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2C72" w14:textId="463C7E34" w:rsidR="00333DF0" w:rsidRDefault="0045093D">
      <w:pPr>
        <w:jc w:val="center"/>
        <w:rPr>
          <w:rFonts w:ascii="黑体" w:eastAsia="黑体"/>
          <w:b/>
          <w:sz w:val="36"/>
          <w:szCs w:val="36"/>
        </w:rPr>
      </w:pPr>
      <w:r>
        <w:rPr>
          <w:rFonts w:ascii="黑体" w:eastAsia="黑体" w:hint="eastAsia"/>
          <w:b/>
          <w:sz w:val="36"/>
          <w:szCs w:val="36"/>
        </w:rPr>
        <w:t>东北塘一体化保洁项目</w:t>
      </w:r>
    </w:p>
    <w:p w14:paraId="0E01E842" w14:textId="77777777" w:rsidR="00333DF0" w:rsidRDefault="00000000">
      <w:pPr>
        <w:jc w:val="center"/>
        <w:rPr>
          <w:rFonts w:ascii="黑体" w:eastAsia="黑体"/>
          <w:b/>
          <w:sz w:val="36"/>
          <w:szCs w:val="36"/>
        </w:rPr>
      </w:pPr>
      <w:r>
        <w:rPr>
          <w:rFonts w:ascii="黑体" w:eastAsia="黑体" w:hint="eastAsia"/>
          <w:b/>
          <w:sz w:val="36"/>
          <w:szCs w:val="36"/>
        </w:rPr>
        <w:t>采购需求</w:t>
      </w:r>
    </w:p>
    <w:p w14:paraId="6096D03A" w14:textId="5C14B05C" w:rsidR="00973D2C" w:rsidRPr="00973D2C" w:rsidRDefault="001905B4" w:rsidP="00973D2C">
      <w:pPr>
        <w:adjustRightInd w:val="0"/>
        <w:snapToGrid w:val="0"/>
        <w:spacing w:line="486" w:lineRule="atLeast"/>
        <w:ind w:firstLineChars="100" w:firstLine="241"/>
        <w:jc w:val="left"/>
        <w:rPr>
          <w:rFonts w:ascii="宋体" w:eastAsiaTheme="minorEastAsia" w:hAnsi="宋体" w:cstheme="minorBidi"/>
          <w:b/>
          <w:bCs/>
          <w:kern w:val="0"/>
          <w:sz w:val="24"/>
          <w:szCs w:val="22"/>
        </w:rPr>
      </w:pPr>
      <w:r>
        <w:rPr>
          <w:rFonts w:ascii="宋体" w:eastAsiaTheme="minorEastAsia" w:hAnsi="宋体" w:cstheme="minorBidi" w:hint="eastAsia"/>
          <w:b/>
          <w:bCs/>
          <w:kern w:val="0"/>
          <w:sz w:val="24"/>
          <w:szCs w:val="22"/>
        </w:rPr>
        <w:t>一、</w:t>
      </w:r>
      <w:r w:rsidR="00973D2C" w:rsidRPr="00973D2C">
        <w:rPr>
          <w:rFonts w:ascii="宋体" w:eastAsiaTheme="minorEastAsia" w:hAnsi="宋体" w:cstheme="minorBidi" w:hint="eastAsia"/>
          <w:b/>
          <w:bCs/>
          <w:kern w:val="0"/>
          <w:sz w:val="24"/>
          <w:szCs w:val="22"/>
        </w:rPr>
        <w:t>采购标的需实现的功能或者目标，以及为落实政府采购政策需满足的要求：</w:t>
      </w:r>
    </w:p>
    <w:p w14:paraId="17E1CA0E" w14:textId="7AF1E471" w:rsidR="00973D2C" w:rsidRDefault="00973D2C" w:rsidP="00973D2C">
      <w:pPr>
        <w:adjustRightInd w:val="0"/>
        <w:snapToGrid w:val="0"/>
        <w:spacing w:line="486" w:lineRule="atLeast"/>
        <w:ind w:firstLineChars="177" w:firstLine="425"/>
        <w:jc w:val="left"/>
        <w:rPr>
          <w:sz w:val="24"/>
        </w:rPr>
      </w:pPr>
      <w:r>
        <w:rPr>
          <w:rFonts w:ascii="宋体" w:hAnsi="宋体" w:hint="eastAsia"/>
          <w:bCs/>
          <w:sz w:val="24"/>
        </w:rPr>
        <w:t>1、采购标的需实现的功能或者目标：</w:t>
      </w:r>
      <w:r>
        <w:rPr>
          <w:rFonts w:hint="eastAsia"/>
          <w:sz w:val="24"/>
        </w:rPr>
        <w:t>为落实城市精细化管理总体要求，打破市、区、街道</w:t>
      </w:r>
      <w:r>
        <w:rPr>
          <w:rFonts w:hint="eastAsia"/>
          <w:sz w:val="24"/>
        </w:rPr>
        <w:t>(</w:t>
      </w:r>
      <w:r>
        <w:rPr>
          <w:rFonts w:hint="eastAsia"/>
          <w:sz w:val="24"/>
        </w:rPr>
        <w:t>镇</w:t>
      </w:r>
      <w:r>
        <w:rPr>
          <w:rFonts w:hint="eastAsia"/>
          <w:sz w:val="24"/>
        </w:rPr>
        <w:t>)</w:t>
      </w:r>
      <w:r>
        <w:rPr>
          <w:rFonts w:hint="eastAsia"/>
          <w:sz w:val="24"/>
        </w:rPr>
        <w:t>及相关单位环卫业务条块分割现状，深入推进环卫作业市场化、一体化、规模化，促进环卫管理体制机制畅通高效，显著提高道路清扫保洁、公厕管养、生活垃圾收集清运等环卫作业质量，</w:t>
      </w:r>
      <w:r>
        <w:rPr>
          <w:sz w:val="24"/>
        </w:rPr>
        <w:t>提高环卫作业机械化和精细化水平</w:t>
      </w:r>
      <w:r>
        <w:rPr>
          <w:rFonts w:hint="eastAsia"/>
          <w:sz w:val="24"/>
        </w:rPr>
        <w:t>，着力打造“全国最干净城市”</w:t>
      </w:r>
      <w:r>
        <w:rPr>
          <w:rFonts w:hint="eastAsia"/>
          <w:sz w:val="24"/>
        </w:rPr>
        <w:t>,</w:t>
      </w:r>
      <w:r>
        <w:rPr>
          <w:rFonts w:hint="eastAsia"/>
          <w:sz w:val="24"/>
        </w:rPr>
        <w:t>营造干净、整洁、有序的市容环境，实施</w:t>
      </w:r>
      <w:r w:rsidR="0045093D">
        <w:rPr>
          <w:rFonts w:hint="eastAsia"/>
          <w:sz w:val="24"/>
        </w:rPr>
        <w:t>东北塘</w:t>
      </w:r>
      <w:r>
        <w:rPr>
          <w:sz w:val="24"/>
        </w:rPr>
        <w:t>环卫</w:t>
      </w:r>
      <w:r>
        <w:rPr>
          <w:rFonts w:hint="eastAsia"/>
          <w:sz w:val="24"/>
        </w:rPr>
        <w:t>一体化</w:t>
      </w:r>
      <w:r>
        <w:rPr>
          <w:sz w:val="24"/>
        </w:rPr>
        <w:t>作业服务，实现全区</w:t>
      </w:r>
      <w:r>
        <w:rPr>
          <w:sz w:val="24"/>
        </w:rPr>
        <w:t>“</w:t>
      </w:r>
      <w:r>
        <w:rPr>
          <w:sz w:val="24"/>
        </w:rPr>
        <w:t>一把扫帚扫到底</w:t>
      </w:r>
      <w:r>
        <w:rPr>
          <w:sz w:val="24"/>
        </w:rPr>
        <w:t>”</w:t>
      </w:r>
      <w:r>
        <w:rPr>
          <w:sz w:val="24"/>
        </w:rPr>
        <w:t>、达到</w:t>
      </w:r>
      <w:r>
        <w:rPr>
          <w:rFonts w:ascii="宋体" w:hAnsi="宋体" w:cs="Arial" w:hint="eastAsia"/>
          <w:sz w:val="24"/>
        </w:rPr>
        <w:t>“席地而坐”城市客厅高标准深度保洁作业标准及打造“全国最干净城市”</w:t>
      </w:r>
      <w:r>
        <w:rPr>
          <w:sz w:val="24"/>
        </w:rPr>
        <w:t>的环境卫生标准等目标。</w:t>
      </w:r>
    </w:p>
    <w:p w14:paraId="26841A07" w14:textId="61AC3F21" w:rsidR="00973D2C" w:rsidRPr="00973D2C" w:rsidRDefault="00973D2C" w:rsidP="00973D2C">
      <w:pPr>
        <w:adjustRightInd w:val="0"/>
        <w:snapToGrid w:val="0"/>
        <w:spacing w:line="486" w:lineRule="atLeast"/>
        <w:ind w:firstLineChars="200" w:firstLine="480"/>
        <w:jc w:val="left"/>
        <w:rPr>
          <w:rFonts w:ascii="宋体" w:eastAsiaTheme="minorEastAsia" w:hAnsi="宋体" w:cstheme="minorBidi"/>
          <w:b/>
          <w:kern w:val="0"/>
          <w:sz w:val="24"/>
          <w:szCs w:val="22"/>
        </w:rPr>
      </w:pPr>
      <w:r>
        <w:rPr>
          <w:rFonts w:hint="eastAsia"/>
          <w:sz w:val="24"/>
        </w:rPr>
        <w:t>本项目</w:t>
      </w:r>
      <w:r>
        <w:rPr>
          <w:rFonts w:ascii="宋体" w:hAnsi="宋体" w:hint="eastAsia"/>
          <w:bCs/>
          <w:sz w:val="24"/>
        </w:rPr>
        <w:t>作业范围包含</w:t>
      </w:r>
      <w:bookmarkStart w:id="0" w:name="_Hlk111821510"/>
      <w:r w:rsidRPr="00973D2C">
        <w:rPr>
          <w:rFonts w:ascii="宋体" w:hAnsi="宋体" w:hint="eastAsia"/>
          <w:bCs/>
          <w:sz w:val="24"/>
        </w:rPr>
        <w:t>总面积为</w:t>
      </w:r>
      <w:bookmarkEnd w:id="0"/>
      <w:r w:rsidR="0045093D" w:rsidRPr="0045093D">
        <w:rPr>
          <w:rFonts w:ascii="宋体" w:hAnsi="宋体"/>
          <w:bCs/>
          <w:sz w:val="24"/>
        </w:rPr>
        <w:t>2837386</w:t>
      </w:r>
      <w:r w:rsidR="0045093D" w:rsidRPr="0045093D">
        <w:rPr>
          <w:rFonts w:ascii="宋体" w:hAnsi="宋体" w:hint="eastAsia"/>
          <w:bCs/>
          <w:sz w:val="24"/>
        </w:rPr>
        <w:t xml:space="preserve"> ㎡（其中主次干道的保洁面积为</w:t>
      </w:r>
      <w:r w:rsidR="0045093D" w:rsidRPr="0045093D">
        <w:rPr>
          <w:rFonts w:ascii="宋体" w:hAnsi="宋体"/>
          <w:bCs/>
          <w:sz w:val="24"/>
        </w:rPr>
        <w:t>2449334</w:t>
      </w:r>
      <w:r w:rsidR="0045093D" w:rsidRPr="0045093D">
        <w:rPr>
          <w:rFonts w:ascii="宋体" w:hAnsi="宋体" w:hint="eastAsia"/>
          <w:bCs/>
          <w:sz w:val="24"/>
        </w:rPr>
        <w:t>㎡，村道保洁面积为</w:t>
      </w:r>
      <w:r w:rsidR="0045093D" w:rsidRPr="0045093D">
        <w:rPr>
          <w:rFonts w:ascii="宋体" w:hAnsi="宋体"/>
          <w:bCs/>
          <w:sz w:val="24"/>
        </w:rPr>
        <w:t>388052</w:t>
      </w:r>
      <w:r w:rsidR="0045093D" w:rsidRPr="0045093D">
        <w:rPr>
          <w:rFonts w:ascii="宋体" w:hAnsi="宋体" w:hint="eastAsia"/>
          <w:bCs/>
          <w:sz w:val="24"/>
        </w:rPr>
        <w:t>㎡）</w:t>
      </w:r>
      <w:r>
        <w:rPr>
          <w:rFonts w:ascii="宋体" w:hAnsi="宋体" w:hint="eastAsia"/>
          <w:bCs/>
          <w:sz w:val="24"/>
        </w:rPr>
        <w:t>的道路保洁；</w:t>
      </w:r>
      <w:r w:rsidRPr="00973D2C">
        <w:rPr>
          <w:rFonts w:hint="eastAsia"/>
          <w:sz w:val="24"/>
        </w:rPr>
        <w:t>辖区内生活垃圾机械化收集</w:t>
      </w:r>
      <w:r>
        <w:rPr>
          <w:rFonts w:ascii="宋体" w:hAnsi="宋体" w:hint="eastAsia"/>
          <w:bCs/>
          <w:sz w:val="24"/>
        </w:rPr>
        <w:t>；</w:t>
      </w:r>
      <w:r w:rsidR="0045093D">
        <w:rPr>
          <w:rFonts w:ascii="宋体" w:hAnsi="宋体"/>
          <w:bCs/>
          <w:sz w:val="24"/>
        </w:rPr>
        <w:t>7</w:t>
      </w:r>
      <w:r w:rsidRPr="00973D2C">
        <w:rPr>
          <w:rFonts w:ascii="宋体" w:hAnsi="宋体" w:hint="eastAsia"/>
          <w:bCs/>
          <w:sz w:val="24"/>
        </w:rPr>
        <w:t>座公厕的日常保洁及设施设备维护更换</w:t>
      </w:r>
      <w:r>
        <w:rPr>
          <w:rFonts w:ascii="宋体" w:hAnsi="宋体" w:hint="eastAsia"/>
          <w:bCs/>
          <w:sz w:val="24"/>
        </w:rPr>
        <w:t>；</w:t>
      </w:r>
      <w:r w:rsidRPr="00973D2C">
        <w:rPr>
          <w:rFonts w:ascii="宋体" w:hAnsi="宋体" w:hint="eastAsia"/>
          <w:bCs/>
          <w:sz w:val="24"/>
        </w:rPr>
        <w:t>道路抑尘</w:t>
      </w:r>
      <w:r w:rsidR="0045093D">
        <w:rPr>
          <w:rFonts w:ascii="宋体" w:hAnsi="宋体" w:hint="eastAsia"/>
          <w:bCs/>
          <w:sz w:val="24"/>
        </w:rPr>
        <w:t>；</w:t>
      </w:r>
      <w:r w:rsidR="0045093D" w:rsidRPr="0045093D">
        <w:rPr>
          <w:rFonts w:ascii="宋体" w:hAnsi="宋体" w:hint="eastAsia"/>
          <w:bCs/>
          <w:sz w:val="24"/>
        </w:rPr>
        <w:t>垃圾中转站管理维护</w:t>
      </w:r>
      <w:r>
        <w:rPr>
          <w:rFonts w:ascii="宋体" w:hAnsi="宋体" w:hint="eastAsia"/>
          <w:bCs/>
          <w:sz w:val="24"/>
        </w:rPr>
        <w:t>。</w:t>
      </w:r>
    </w:p>
    <w:p w14:paraId="11FF77F5" w14:textId="4D8D9BA0" w:rsidR="004E210B" w:rsidRDefault="004E210B" w:rsidP="004E210B">
      <w:pPr>
        <w:adjustRightInd w:val="0"/>
        <w:snapToGrid w:val="0"/>
        <w:spacing w:line="486" w:lineRule="atLeast"/>
        <w:ind w:firstLineChars="177" w:firstLine="425"/>
        <w:jc w:val="left"/>
        <w:rPr>
          <w:rFonts w:ascii="宋体" w:hAnsi="宋体"/>
          <w:bCs/>
          <w:sz w:val="24"/>
        </w:rPr>
      </w:pPr>
      <w:r>
        <w:rPr>
          <w:rFonts w:ascii="宋体" w:hAnsi="宋体"/>
          <w:bCs/>
          <w:sz w:val="24"/>
        </w:rPr>
        <w:t>2</w:t>
      </w:r>
      <w:r>
        <w:rPr>
          <w:rFonts w:ascii="宋体" w:hAnsi="宋体" w:hint="eastAsia"/>
          <w:bCs/>
          <w:sz w:val="24"/>
        </w:rPr>
        <w:t>、实施时间：</w:t>
      </w:r>
      <w:r w:rsidR="002D2F05" w:rsidRPr="00BB0094">
        <w:rPr>
          <w:rFonts w:ascii="宋体" w:hAnsi="宋体"/>
          <w:bCs/>
          <w:sz w:val="24"/>
        </w:rPr>
        <w:t>2</w:t>
      </w:r>
      <w:r w:rsidRPr="00BB0094">
        <w:rPr>
          <w:rFonts w:ascii="宋体" w:hAnsi="宋体" w:hint="eastAsia"/>
          <w:bCs/>
          <w:sz w:val="24"/>
        </w:rPr>
        <w:t>年</w:t>
      </w:r>
    </w:p>
    <w:p w14:paraId="79A0C14A" w14:textId="77777777" w:rsidR="004E210B" w:rsidRDefault="004E210B" w:rsidP="004E210B">
      <w:pPr>
        <w:adjustRightInd w:val="0"/>
        <w:snapToGrid w:val="0"/>
        <w:spacing w:line="486" w:lineRule="atLeast"/>
        <w:ind w:leftChars="-67" w:left="-141" w:firstLineChars="236" w:firstLine="566"/>
        <w:rPr>
          <w:rFonts w:ascii="宋体" w:hAnsi="宋体"/>
          <w:sz w:val="24"/>
        </w:rPr>
      </w:pPr>
      <w:r>
        <w:rPr>
          <w:rFonts w:ascii="宋体" w:hAnsi="宋体" w:hint="eastAsia"/>
          <w:bCs/>
          <w:sz w:val="24"/>
        </w:rPr>
        <w:t>3、为落实政府采购政策需满足的要求：</w:t>
      </w:r>
    </w:p>
    <w:p w14:paraId="27242F11" w14:textId="77777777" w:rsidR="004E210B" w:rsidRDefault="004E210B" w:rsidP="004E210B">
      <w:pPr>
        <w:adjustRightInd w:val="0"/>
        <w:snapToGrid w:val="0"/>
        <w:spacing w:line="486" w:lineRule="atLeast"/>
        <w:ind w:firstLineChars="177" w:firstLine="425"/>
        <w:jc w:val="left"/>
        <w:rPr>
          <w:rFonts w:ascii="宋体" w:hAnsi="宋体"/>
          <w:bCs/>
          <w:sz w:val="24"/>
        </w:rPr>
      </w:pPr>
      <w:r>
        <w:rPr>
          <w:rFonts w:ascii="宋体" w:hAnsi="宋体" w:hint="eastAsia"/>
          <w:bCs/>
          <w:sz w:val="24"/>
        </w:rPr>
        <w:t>（1）按照《关于进一步加大政府采购支持中小企业力度的通知》（财库（2022）19号）的规定，对小型和微型企业报价给予10%的扣除；</w:t>
      </w:r>
    </w:p>
    <w:p w14:paraId="322E78B7" w14:textId="7F8B3CB4" w:rsidR="004E210B" w:rsidRDefault="004E210B" w:rsidP="004E210B">
      <w:pPr>
        <w:adjustRightInd w:val="0"/>
        <w:snapToGrid w:val="0"/>
        <w:spacing w:line="486" w:lineRule="atLeast"/>
        <w:ind w:firstLineChars="177" w:firstLine="425"/>
        <w:jc w:val="left"/>
        <w:rPr>
          <w:rFonts w:ascii="宋体" w:hAnsi="宋体"/>
          <w:bCs/>
          <w:sz w:val="24"/>
        </w:rPr>
      </w:pPr>
      <w:r>
        <w:rPr>
          <w:rFonts w:ascii="宋体" w:hAnsi="宋体" w:hint="eastAsia"/>
          <w:bCs/>
          <w:sz w:val="24"/>
        </w:rPr>
        <w:t>（2）按照《</w:t>
      </w:r>
      <w:bookmarkStart w:id="1" w:name="_Hlk132881264"/>
      <w:r>
        <w:rPr>
          <w:rFonts w:ascii="宋体" w:hAnsi="宋体" w:hint="eastAsia"/>
          <w:bCs/>
          <w:sz w:val="24"/>
        </w:rPr>
        <w:t>财政部司法部关于政府采购支持监狱企业发展有关问题的通知</w:t>
      </w:r>
      <w:bookmarkEnd w:id="1"/>
      <w:r>
        <w:rPr>
          <w:rFonts w:ascii="宋体" w:hAnsi="宋体" w:hint="eastAsia"/>
          <w:bCs/>
          <w:sz w:val="24"/>
        </w:rPr>
        <w:t>》（财库[2014]68号）文件规定，在政府采购活动中，监狱企业视同小型、微型企业，享受评审中价格扣除的政府采购政策。</w:t>
      </w:r>
    </w:p>
    <w:p w14:paraId="3BD9E0A5" w14:textId="367E51F2" w:rsidR="004E210B" w:rsidRDefault="004E210B" w:rsidP="004E210B">
      <w:pPr>
        <w:adjustRightInd w:val="0"/>
        <w:snapToGrid w:val="0"/>
        <w:spacing w:line="486" w:lineRule="atLeast"/>
        <w:ind w:firstLineChars="177" w:firstLine="425"/>
        <w:jc w:val="left"/>
        <w:rPr>
          <w:rFonts w:ascii="宋体" w:hAnsi="宋体"/>
          <w:bCs/>
          <w:sz w:val="24"/>
        </w:rPr>
      </w:pPr>
      <w:r>
        <w:rPr>
          <w:rFonts w:ascii="宋体" w:hAnsi="宋体" w:hint="eastAsia"/>
          <w:bCs/>
          <w:sz w:val="24"/>
        </w:rPr>
        <w:t>（3）按照财政部</w:t>
      </w:r>
      <w:r w:rsidR="006266A3">
        <w:rPr>
          <w:rFonts w:ascii="宋体" w:hAnsi="宋体" w:hint="eastAsia"/>
          <w:bCs/>
          <w:sz w:val="24"/>
        </w:rPr>
        <w:t>、</w:t>
      </w:r>
      <w:r>
        <w:rPr>
          <w:rFonts w:ascii="宋体" w:hAnsi="宋体" w:hint="eastAsia"/>
          <w:bCs/>
          <w:sz w:val="24"/>
        </w:rPr>
        <w:t>民政部</w:t>
      </w:r>
      <w:r w:rsidR="006266A3">
        <w:rPr>
          <w:rFonts w:ascii="宋体" w:hAnsi="宋体" w:hint="eastAsia"/>
          <w:bCs/>
          <w:sz w:val="24"/>
        </w:rPr>
        <w:t>、</w:t>
      </w:r>
      <w:r>
        <w:rPr>
          <w:rFonts w:ascii="宋体" w:hAnsi="宋体" w:hint="eastAsia"/>
          <w:bCs/>
          <w:sz w:val="24"/>
        </w:rPr>
        <w:t>中国残疾人联合会</w:t>
      </w:r>
      <w:r w:rsidR="00182855">
        <w:rPr>
          <w:rFonts w:ascii="宋体" w:hAnsi="宋体" w:hint="eastAsia"/>
          <w:bCs/>
          <w:sz w:val="24"/>
        </w:rPr>
        <w:t>发文的《</w:t>
      </w:r>
      <w:r>
        <w:rPr>
          <w:rFonts w:ascii="宋体" w:hAnsi="宋体" w:hint="eastAsia"/>
          <w:bCs/>
          <w:sz w:val="24"/>
        </w:rPr>
        <w:t>关于促进残疾人就业政府采购政策的通知》</w:t>
      </w:r>
      <w:r w:rsidR="00182855">
        <w:rPr>
          <w:rFonts w:ascii="宋体" w:hAnsi="宋体" w:hint="eastAsia"/>
          <w:bCs/>
          <w:sz w:val="24"/>
        </w:rPr>
        <w:t>财库</w:t>
      </w:r>
      <w:r w:rsidR="00182855" w:rsidRPr="00182855">
        <w:rPr>
          <w:rFonts w:ascii="宋体" w:hAnsi="宋体" w:hint="eastAsia"/>
          <w:bCs/>
          <w:sz w:val="24"/>
        </w:rPr>
        <w:t>[201</w:t>
      </w:r>
      <w:r w:rsidR="00182855">
        <w:rPr>
          <w:rFonts w:ascii="宋体" w:hAnsi="宋体"/>
          <w:bCs/>
          <w:sz w:val="24"/>
        </w:rPr>
        <w:t>7</w:t>
      </w:r>
      <w:r w:rsidR="00182855" w:rsidRPr="00182855">
        <w:rPr>
          <w:rFonts w:ascii="宋体" w:hAnsi="宋体" w:hint="eastAsia"/>
          <w:bCs/>
          <w:sz w:val="24"/>
        </w:rPr>
        <w:t>]</w:t>
      </w:r>
      <w:r w:rsidR="00182855">
        <w:rPr>
          <w:rFonts w:ascii="宋体" w:hAnsi="宋体"/>
          <w:bCs/>
          <w:sz w:val="24"/>
        </w:rPr>
        <w:t>141</w:t>
      </w:r>
      <w:r w:rsidR="00182855">
        <w:rPr>
          <w:rFonts w:ascii="宋体" w:hAnsi="宋体" w:hint="eastAsia"/>
          <w:bCs/>
          <w:sz w:val="24"/>
        </w:rPr>
        <w:t>号</w:t>
      </w:r>
      <w:r>
        <w:rPr>
          <w:rFonts w:ascii="宋体" w:hAnsi="宋体" w:hint="eastAsia"/>
          <w:bCs/>
          <w:sz w:val="24"/>
        </w:rPr>
        <w:t>，残疾人福利性单位视同小型、微型企业，享受评审中价格扣除的政府采购政策，残疾人福利性单位属于小型、微型企业的，不重复享受政策。</w:t>
      </w:r>
    </w:p>
    <w:p w14:paraId="7A37F374" w14:textId="225485DF" w:rsidR="00333DF0" w:rsidRDefault="001905B4">
      <w:pPr>
        <w:adjustRightInd w:val="0"/>
        <w:snapToGrid w:val="0"/>
        <w:spacing w:line="486" w:lineRule="atLeast"/>
        <w:ind w:firstLineChars="100" w:firstLine="241"/>
        <w:jc w:val="left"/>
        <w:rPr>
          <w:rFonts w:ascii="宋体" w:eastAsiaTheme="minorEastAsia" w:hAnsi="宋体" w:cstheme="minorBidi"/>
          <w:b/>
          <w:kern w:val="0"/>
          <w:sz w:val="24"/>
          <w:szCs w:val="22"/>
        </w:rPr>
      </w:pPr>
      <w:r>
        <w:rPr>
          <w:rFonts w:ascii="宋体" w:eastAsiaTheme="minorEastAsia" w:hAnsi="宋体" w:cstheme="minorBidi" w:hint="eastAsia"/>
          <w:b/>
          <w:kern w:val="0"/>
          <w:sz w:val="24"/>
          <w:szCs w:val="22"/>
        </w:rPr>
        <w:t>二、采购标的需执行的国家相关标准、行业标准、地方标准或者其他标准、</w:t>
      </w:r>
      <w:r>
        <w:rPr>
          <w:rFonts w:ascii="宋体" w:eastAsiaTheme="minorEastAsia" w:hAnsi="宋体" w:cstheme="minorBidi" w:hint="eastAsia"/>
          <w:b/>
          <w:kern w:val="0"/>
          <w:sz w:val="24"/>
          <w:szCs w:val="22"/>
        </w:rPr>
        <w:lastRenderedPageBreak/>
        <w:t>规范：</w:t>
      </w:r>
    </w:p>
    <w:p w14:paraId="4F83B448" w14:textId="77777777" w:rsidR="00333DF0" w:rsidRDefault="00000000">
      <w:pPr>
        <w:adjustRightInd w:val="0"/>
        <w:snapToGrid w:val="0"/>
        <w:spacing w:line="486" w:lineRule="atLeast"/>
        <w:ind w:firstLineChars="177" w:firstLine="425"/>
        <w:jc w:val="left"/>
        <w:rPr>
          <w:rFonts w:ascii="宋体" w:hAnsi="宋体"/>
          <w:bCs/>
          <w:sz w:val="24"/>
        </w:rPr>
      </w:pPr>
      <w:r>
        <w:rPr>
          <w:rFonts w:ascii="宋体" w:hAnsi="宋体" w:hint="eastAsia"/>
          <w:bCs/>
          <w:sz w:val="24"/>
        </w:rPr>
        <w:t>1.《江苏省城市环境卫生作业质量标准》（DGJ32/TC01-2015）</w:t>
      </w:r>
    </w:p>
    <w:p w14:paraId="0AA813D6" w14:textId="77777777" w:rsidR="00333DF0" w:rsidRDefault="00000000">
      <w:pPr>
        <w:adjustRightInd w:val="0"/>
        <w:snapToGrid w:val="0"/>
        <w:spacing w:line="486" w:lineRule="atLeast"/>
        <w:ind w:firstLineChars="177" w:firstLine="425"/>
        <w:jc w:val="left"/>
        <w:rPr>
          <w:rFonts w:ascii="宋体" w:hAnsi="宋体"/>
          <w:bCs/>
          <w:sz w:val="24"/>
        </w:rPr>
      </w:pPr>
      <w:r>
        <w:rPr>
          <w:rFonts w:ascii="宋体" w:hAnsi="宋体" w:hint="eastAsia"/>
          <w:bCs/>
          <w:sz w:val="24"/>
        </w:rPr>
        <w:t>2.《城市道路环卫机械化作业质量标准》（DGJ32/TJ172-2014）</w:t>
      </w:r>
    </w:p>
    <w:p w14:paraId="6D0DBEDF" w14:textId="77777777" w:rsidR="00333DF0" w:rsidRDefault="00000000">
      <w:pPr>
        <w:adjustRightInd w:val="0"/>
        <w:snapToGrid w:val="0"/>
        <w:spacing w:line="486" w:lineRule="atLeast"/>
        <w:ind w:firstLineChars="177" w:firstLine="425"/>
        <w:jc w:val="left"/>
        <w:rPr>
          <w:rFonts w:ascii="宋体" w:hAnsi="宋体"/>
          <w:bCs/>
          <w:sz w:val="24"/>
        </w:rPr>
      </w:pPr>
      <w:r>
        <w:rPr>
          <w:rFonts w:ascii="宋体" w:hAnsi="宋体" w:hint="eastAsia"/>
          <w:bCs/>
          <w:sz w:val="24"/>
        </w:rPr>
        <w:t>3.《无锡市城市环境卫生作业服务质量标准（修订稿）》（锡城管发【2020】139号）</w:t>
      </w:r>
    </w:p>
    <w:p w14:paraId="436071D0" w14:textId="77777777" w:rsidR="00333DF0" w:rsidRDefault="00000000">
      <w:pPr>
        <w:adjustRightInd w:val="0"/>
        <w:snapToGrid w:val="0"/>
        <w:spacing w:line="486" w:lineRule="atLeast"/>
        <w:ind w:firstLineChars="200" w:firstLine="480"/>
        <w:rPr>
          <w:rFonts w:ascii="宋体" w:hAnsi="宋体"/>
          <w:sz w:val="24"/>
        </w:rPr>
      </w:pPr>
      <w:r>
        <w:rPr>
          <w:rFonts w:ascii="宋体" w:hAnsi="宋体" w:hint="eastAsia"/>
          <w:bCs/>
          <w:sz w:val="24"/>
        </w:rPr>
        <w:t>4.</w:t>
      </w:r>
      <w:r>
        <w:rPr>
          <w:rFonts w:ascii="宋体" w:hAnsi="宋体" w:hint="eastAsia"/>
          <w:sz w:val="24"/>
        </w:rPr>
        <w:t>《市政府关于推进无锡市区环卫一体化作业改革的实施意见》 附件2.无锡市环境卫生作业服务质量检查考核标准（锡政发【2</w:t>
      </w:r>
      <w:r>
        <w:rPr>
          <w:rFonts w:ascii="宋体" w:hAnsi="宋体"/>
          <w:sz w:val="24"/>
        </w:rPr>
        <w:t>021</w:t>
      </w:r>
      <w:r>
        <w:rPr>
          <w:rFonts w:ascii="宋体" w:hAnsi="宋体" w:hint="eastAsia"/>
          <w:sz w:val="24"/>
        </w:rPr>
        <w:t>】2</w:t>
      </w:r>
      <w:r>
        <w:rPr>
          <w:rFonts w:ascii="宋体" w:hAnsi="宋体"/>
          <w:sz w:val="24"/>
        </w:rPr>
        <w:t>9</w:t>
      </w:r>
      <w:r>
        <w:rPr>
          <w:rFonts w:ascii="宋体" w:hAnsi="宋体" w:hint="eastAsia"/>
          <w:sz w:val="24"/>
        </w:rPr>
        <w:t>号文）</w:t>
      </w:r>
    </w:p>
    <w:p w14:paraId="65FB1BB1" w14:textId="574B4E3A" w:rsidR="00333DF0" w:rsidRDefault="001905B4">
      <w:pPr>
        <w:adjustRightInd w:val="0"/>
        <w:snapToGrid w:val="0"/>
        <w:spacing w:line="486" w:lineRule="atLeast"/>
        <w:ind w:firstLineChars="100" w:firstLine="241"/>
        <w:jc w:val="left"/>
        <w:rPr>
          <w:rFonts w:ascii="宋体" w:eastAsiaTheme="minorEastAsia" w:hAnsi="宋体" w:cstheme="minorBidi"/>
          <w:b/>
          <w:kern w:val="0"/>
          <w:sz w:val="24"/>
          <w:szCs w:val="22"/>
        </w:rPr>
      </w:pPr>
      <w:r>
        <w:rPr>
          <w:rFonts w:ascii="宋体" w:eastAsiaTheme="minorEastAsia" w:hAnsi="宋体" w:cstheme="minorBidi" w:hint="eastAsia"/>
          <w:b/>
          <w:kern w:val="0"/>
          <w:sz w:val="24"/>
          <w:szCs w:val="22"/>
        </w:rPr>
        <w:t>三、采购标的需满足的质量、安全、技术规格、物理特性等要求：</w:t>
      </w:r>
    </w:p>
    <w:p w14:paraId="6D623B0D" w14:textId="09E71C0E" w:rsidR="00333DF0" w:rsidRDefault="00000000">
      <w:pPr>
        <w:adjustRightInd w:val="0"/>
        <w:snapToGrid w:val="0"/>
        <w:spacing w:line="486" w:lineRule="atLeast"/>
        <w:ind w:firstLineChars="177" w:firstLine="425"/>
        <w:jc w:val="left"/>
        <w:rPr>
          <w:rFonts w:ascii="宋体" w:hAnsi="宋体"/>
          <w:bCs/>
          <w:sz w:val="24"/>
        </w:rPr>
      </w:pPr>
      <w:r>
        <w:rPr>
          <w:rFonts w:ascii="宋体" w:hAnsi="宋体" w:hint="eastAsia"/>
          <w:bCs/>
          <w:sz w:val="24"/>
        </w:rPr>
        <w:t>1.质量要求：</w:t>
      </w:r>
      <w:r>
        <w:rPr>
          <w:rFonts w:ascii="宋体" w:hAnsi="宋体" w:cs="宋体" w:hint="eastAsia"/>
          <w:kern w:val="0"/>
          <w:sz w:val="24"/>
        </w:rPr>
        <w:t>符合《无锡市城市环境卫生作业服务质量标准（修订稿）》（锡城管发【2020】139号）和</w:t>
      </w:r>
      <w:r>
        <w:rPr>
          <w:rFonts w:ascii="宋体" w:hAnsi="宋体" w:hint="eastAsia"/>
          <w:sz w:val="24"/>
        </w:rPr>
        <w:t>《市政府关于推进无锡市区环卫一体化作业改革的实施意见》 附件2.无锡市环境卫生作业服务质量检查考核标准（锡政发【2</w:t>
      </w:r>
      <w:r>
        <w:rPr>
          <w:rFonts w:ascii="宋体" w:hAnsi="宋体"/>
          <w:sz w:val="24"/>
        </w:rPr>
        <w:t>021</w:t>
      </w:r>
      <w:r>
        <w:rPr>
          <w:rFonts w:ascii="宋体" w:hAnsi="宋体" w:hint="eastAsia"/>
          <w:sz w:val="24"/>
        </w:rPr>
        <w:t>】2</w:t>
      </w:r>
      <w:r>
        <w:rPr>
          <w:rFonts w:ascii="宋体" w:hAnsi="宋体"/>
          <w:sz w:val="24"/>
        </w:rPr>
        <w:t>9</w:t>
      </w:r>
      <w:r>
        <w:rPr>
          <w:rFonts w:ascii="宋体" w:hAnsi="宋体" w:hint="eastAsia"/>
          <w:sz w:val="24"/>
        </w:rPr>
        <w:t>号文）</w:t>
      </w:r>
      <w:r>
        <w:rPr>
          <w:rFonts w:ascii="宋体" w:hAnsi="宋体" w:cs="宋体" w:hint="eastAsia"/>
          <w:kern w:val="0"/>
          <w:sz w:val="24"/>
        </w:rPr>
        <w:t>。</w:t>
      </w:r>
    </w:p>
    <w:p w14:paraId="6C80552F" w14:textId="77777777" w:rsidR="00333DF0" w:rsidRDefault="00000000">
      <w:pPr>
        <w:adjustRightInd w:val="0"/>
        <w:snapToGrid w:val="0"/>
        <w:spacing w:line="486" w:lineRule="atLeast"/>
        <w:ind w:firstLineChars="177" w:firstLine="425"/>
        <w:jc w:val="left"/>
        <w:rPr>
          <w:rFonts w:ascii="宋体" w:hAnsi="宋体"/>
          <w:bCs/>
          <w:sz w:val="24"/>
        </w:rPr>
      </w:pPr>
      <w:r>
        <w:rPr>
          <w:rFonts w:ascii="宋体" w:hAnsi="宋体" w:hint="eastAsia"/>
          <w:bCs/>
          <w:sz w:val="24"/>
        </w:rPr>
        <w:t>2.安全要求：符合相关安全管理规定，确保安全无事故。</w:t>
      </w:r>
    </w:p>
    <w:p w14:paraId="1250E8D5" w14:textId="77777777" w:rsidR="00333DF0" w:rsidRDefault="00000000">
      <w:pPr>
        <w:adjustRightInd w:val="0"/>
        <w:snapToGrid w:val="0"/>
        <w:spacing w:line="486" w:lineRule="atLeast"/>
        <w:ind w:firstLineChars="177" w:firstLine="425"/>
        <w:jc w:val="left"/>
        <w:rPr>
          <w:rFonts w:ascii="宋体" w:hAnsi="宋体"/>
          <w:bCs/>
          <w:sz w:val="24"/>
        </w:rPr>
      </w:pPr>
      <w:r>
        <w:rPr>
          <w:rFonts w:ascii="宋体" w:hAnsi="宋体" w:hint="eastAsia"/>
          <w:bCs/>
          <w:sz w:val="24"/>
        </w:rPr>
        <w:t>3.技术要求：严格按照现行的规范标准执行。</w:t>
      </w:r>
    </w:p>
    <w:p w14:paraId="58886D67" w14:textId="77777777" w:rsidR="001905B4" w:rsidRPr="001905B4" w:rsidRDefault="001905B4" w:rsidP="001905B4">
      <w:pPr>
        <w:adjustRightInd w:val="0"/>
        <w:snapToGrid w:val="0"/>
        <w:spacing w:line="486" w:lineRule="atLeast"/>
        <w:ind w:firstLineChars="117" w:firstLine="282"/>
        <w:jc w:val="left"/>
        <w:rPr>
          <w:rFonts w:ascii="宋体" w:hAnsi="宋体"/>
          <w:b/>
          <w:bCs/>
          <w:sz w:val="24"/>
        </w:rPr>
      </w:pPr>
      <w:r w:rsidRPr="001905B4">
        <w:rPr>
          <w:rFonts w:ascii="宋体" w:hAnsi="宋体" w:hint="eastAsia"/>
          <w:b/>
          <w:bCs/>
          <w:sz w:val="24"/>
        </w:rPr>
        <w:t>四、采购标的的数量、采购项目交付或者实施的时间和地点：</w:t>
      </w:r>
    </w:p>
    <w:p w14:paraId="1E46BCBC" w14:textId="6E318788" w:rsidR="001905B4" w:rsidRDefault="001905B4">
      <w:pPr>
        <w:adjustRightInd w:val="0"/>
        <w:snapToGrid w:val="0"/>
        <w:spacing w:line="486" w:lineRule="atLeast"/>
        <w:ind w:firstLineChars="177" w:firstLine="425"/>
        <w:jc w:val="left"/>
        <w:rPr>
          <w:rFonts w:ascii="宋体" w:hAnsi="宋体"/>
          <w:bCs/>
          <w:sz w:val="24"/>
        </w:rPr>
      </w:pPr>
      <w:r w:rsidRPr="001905B4">
        <w:rPr>
          <w:rFonts w:ascii="宋体" w:hAnsi="宋体" w:hint="eastAsia"/>
          <w:bCs/>
          <w:sz w:val="24"/>
        </w:rPr>
        <w:t>1.采购标的数量：1个标段。</w:t>
      </w:r>
    </w:p>
    <w:p w14:paraId="60616FE9" w14:textId="2A40E0D1" w:rsidR="001905B4" w:rsidRDefault="001905B4">
      <w:pPr>
        <w:adjustRightInd w:val="0"/>
        <w:snapToGrid w:val="0"/>
        <w:spacing w:line="486" w:lineRule="atLeast"/>
        <w:ind w:firstLineChars="177" w:firstLine="425"/>
        <w:jc w:val="left"/>
        <w:rPr>
          <w:rFonts w:ascii="宋体" w:hAnsi="宋体"/>
          <w:bCs/>
          <w:sz w:val="24"/>
        </w:rPr>
      </w:pPr>
      <w:r w:rsidRPr="001905B4">
        <w:rPr>
          <w:rFonts w:ascii="宋体" w:hAnsi="宋体" w:hint="eastAsia"/>
          <w:bCs/>
          <w:sz w:val="24"/>
        </w:rPr>
        <w:t>2.实施时间：</w:t>
      </w:r>
      <w:r w:rsidR="00C95499">
        <w:rPr>
          <w:rFonts w:ascii="宋体" w:hAnsi="宋体" w:hint="eastAsia"/>
          <w:bCs/>
          <w:sz w:val="24"/>
        </w:rPr>
        <w:t>服务期</w:t>
      </w:r>
      <w:r w:rsidR="009B5937">
        <w:rPr>
          <w:rFonts w:ascii="宋体" w:hAnsi="宋体"/>
          <w:bCs/>
          <w:sz w:val="24"/>
        </w:rPr>
        <w:t>2</w:t>
      </w:r>
      <w:r w:rsidRPr="001905B4">
        <w:rPr>
          <w:rFonts w:ascii="宋体" w:hAnsi="宋体" w:hint="eastAsia"/>
          <w:bCs/>
          <w:sz w:val="24"/>
        </w:rPr>
        <w:t>年，合同周期内，中标供应商的服务和工作内容必须严格遵守采购人的考核标准，如考核未达到采购人要求，采购人有权终止合同。</w:t>
      </w:r>
    </w:p>
    <w:p w14:paraId="12C4536E" w14:textId="6756E5D7" w:rsidR="00C95499" w:rsidRPr="00C95499" w:rsidRDefault="00C95499" w:rsidP="00C95499">
      <w:pPr>
        <w:adjustRightInd w:val="0"/>
        <w:snapToGrid w:val="0"/>
        <w:spacing w:line="486" w:lineRule="atLeast"/>
        <w:ind w:firstLineChars="177" w:firstLine="425"/>
        <w:jc w:val="left"/>
        <w:rPr>
          <w:rFonts w:ascii="宋体" w:hAnsi="宋体"/>
          <w:bCs/>
          <w:sz w:val="24"/>
        </w:rPr>
      </w:pPr>
      <w:r w:rsidRPr="00C95499">
        <w:rPr>
          <w:rFonts w:ascii="宋体" w:hAnsi="宋体" w:hint="eastAsia"/>
          <w:bCs/>
          <w:sz w:val="24"/>
        </w:rPr>
        <w:t>3.实施地点：</w:t>
      </w:r>
      <w:r w:rsidR="00581802" w:rsidRPr="00581802">
        <w:rPr>
          <w:rFonts w:ascii="宋体" w:hAnsi="宋体" w:hint="eastAsia"/>
          <w:bCs/>
          <w:sz w:val="24"/>
        </w:rPr>
        <w:t>无锡市锡山区</w:t>
      </w:r>
      <w:r w:rsidR="0045093D">
        <w:rPr>
          <w:rFonts w:ascii="宋体" w:hAnsi="宋体" w:hint="eastAsia"/>
          <w:bCs/>
          <w:sz w:val="24"/>
        </w:rPr>
        <w:t>东北塘街道</w:t>
      </w:r>
      <w:r w:rsidR="00581802" w:rsidRPr="00581802">
        <w:rPr>
          <w:rFonts w:ascii="宋体" w:hAnsi="宋体" w:hint="eastAsia"/>
          <w:bCs/>
          <w:sz w:val="24"/>
        </w:rPr>
        <w:t>作业区域范围内</w:t>
      </w:r>
      <w:r w:rsidRPr="00C95499">
        <w:rPr>
          <w:rFonts w:ascii="宋体" w:hAnsi="宋体" w:hint="eastAsia"/>
          <w:bCs/>
          <w:sz w:val="24"/>
        </w:rPr>
        <w:t>。</w:t>
      </w:r>
    </w:p>
    <w:p w14:paraId="4A6E55A0" w14:textId="77777777" w:rsidR="003A672B" w:rsidRPr="003A672B" w:rsidRDefault="00000000" w:rsidP="003A672B">
      <w:pPr>
        <w:adjustRightInd w:val="0"/>
        <w:snapToGrid w:val="0"/>
        <w:spacing w:line="486" w:lineRule="atLeast"/>
        <w:ind w:firstLineChars="177" w:firstLine="425"/>
        <w:jc w:val="left"/>
        <w:rPr>
          <w:rFonts w:ascii="宋体" w:hAnsi="宋体"/>
          <w:bCs/>
          <w:sz w:val="24"/>
        </w:rPr>
      </w:pPr>
      <w:r>
        <w:rPr>
          <w:rFonts w:ascii="宋体" w:hAnsi="宋体" w:hint="eastAsia"/>
          <w:bCs/>
          <w:sz w:val="24"/>
        </w:rPr>
        <w:t>4.服务内容：环卫综合保洁作业服务，含总面积为</w:t>
      </w:r>
      <w:r w:rsidR="0045093D" w:rsidRPr="0045093D">
        <w:rPr>
          <w:rFonts w:ascii="宋体" w:hAnsi="宋体"/>
          <w:bCs/>
          <w:sz w:val="24"/>
        </w:rPr>
        <w:t>2837386</w:t>
      </w:r>
      <w:r w:rsidR="0045093D" w:rsidRPr="0045093D">
        <w:rPr>
          <w:rFonts w:ascii="宋体" w:hAnsi="宋体" w:hint="eastAsia"/>
          <w:bCs/>
          <w:sz w:val="24"/>
        </w:rPr>
        <w:t xml:space="preserve"> ㎡（其中主次干道的保洁面积为</w:t>
      </w:r>
      <w:r w:rsidR="0045093D" w:rsidRPr="0045093D">
        <w:rPr>
          <w:rFonts w:ascii="宋体" w:hAnsi="宋体"/>
          <w:bCs/>
          <w:sz w:val="24"/>
        </w:rPr>
        <w:t>2449334</w:t>
      </w:r>
      <w:r w:rsidR="0045093D" w:rsidRPr="0045093D">
        <w:rPr>
          <w:rFonts w:ascii="宋体" w:hAnsi="宋体" w:hint="eastAsia"/>
          <w:bCs/>
          <w:sz w:val="24"/>
        </w:rPr>
        <w:t>㎡，村道保洁面积为</w:t>
      </w:r>
      <w:r w:rsidR="0045093D" w:rsidRPr="0045093D">
        <w:rPr>
          <w:rFonts w:ascii="宋体" w:hAnsi="宋体"/>
          <w:bCs/>
          <w:sz w:val="24"/>
        </w:rPr>
        <w:t>388052</w:t>
      </w:r>
      <w:r w:rsidR="0045093D" w:rsidRPr="0045093D">
        <w:rPr>
          <w:rFonts w:ascii="宋体" w:hAnsi="宋体" w:hint="eastAsia"/>
          <w:bCs/>
          <w:sz w:val="24"/>
        </w:rPr>
        <w:t>㎡）</w:t>
      </w:r>
      <w:r>
        <w:rPr>
          <w:rFonts w:ascii="宋体" w:hAnsi="宋体" w:hint="eastAsia"/>
          <w:bCs/>
          <w:sz w:val="24"/>
        </w:rPr>
        <w:t>；</w:t>
      </w:r>
      <w:r w:rsidR="006A0B98">
        <w:rPr>
          <w:rFonts w:ascii="宋体" w:hAnsi="宋体"/>
          <w:bCs/>
          <w:sz w:val="24"/>
        </w:rPr>
        <w:t>7</w:t>
      </w:r>
      <w:r>
        <w:rPr>
          <w:rFonts w:ascii="宋体" w:hAnsi="宋体" w:hint="eastAsia"/>
          <w:bCs/>
          <w:sz w:val="24"/>
        </w:rPr>
        <w:t>座公厕的日常保洁及设施设备维护更换；</w:t>
      </w:r>
      <w:r w:rsidR="006A0B98">
        <w:rPr>
          <w:rFonts w:ascii="宋体" w:hAnsi="宋体" w:hint="eastAsia"/>
          <w:bCs/>
          <w:sz w:val="24"/>
        </w:rPr>
        <w:t>东北塘</w:t>
      </w:r>
      <w:r>
        <w:rPr>
          <w:rFonts w:ascii="宋体" w:hAnsi="宋体" w:hint="eastAsia"/>
          <w:bCs/>
          <w:sz w:val="24"/>
        </w:rPr>
        <w:t>街道范围内产生的每日约</w:t>
      </w:r>
      <w:r w:rsidR="006A0B98">
        <w:rPr>
          <w:rFonts w:ascii="宋体" w:hAnsi="宋体"/>
          <w:bCs/>
          <w:sz w:val="24"/>
        </w:rPr>
        <w:t>10</w:t>
      </w:r>
      <w:r>
        <w:rPr>
          <w:rFonts w:ascii="宋体" w:hAnsi="宋体" w:hint="eastAsia"/>
          <w:bCs/>
          <w:sz w:val="24"/>
        </w:rPr>
        <w:t>0吨生活垃圾</w:t>
      </w:r>
      <w:r w:rsidR="006A0B98" w:rsidRPr="006A0B98">
        <w:rPr>
          <w:rFonts w:ascii="宋体" w:hAnsi="宋体" w:hint="eastAsia"/>
          <w:bCs/>
          <w:sz w:val="24"/>
        </w:rPr>
        <w:t>（其他垃圾、厨余垃圾）</w:t>
      </w:r>
      <w:r>
        <w:rPr>
          <w:rFonts w:ascii="宋体" w:hAnsi="宋体" w:hint="eastAsia"/>
          <w:bCs/>
          <w:sz w:val="24"/>
        </w:rPr>
        <w:t>收集，包含所有安置房小区、村庄、机关单位、公共区域的生活垃圾机械化收集；</w:t>
      </w:r>
      <w:r w:rsidR="003A672B" w:rsidRPr="003A672B">
        <w:rPr>
          <w:rFonts w:ascii="宋体" w:hAnsi="宋体" w:hint="eastAsia"/>
          <w:bCs/>
          <w:sz w:val="24"/>
        </w:rPr>
        <w:t>每日不少于</w:t>
      </w:r>
      <w:r w:rsidR="003A672B" w:rsidRPr="003A672B">
        <w:rPr>
          <w:rFonts w:ascii="宋体" w:hAnsi="宋体"/>
          <w:bCs/>
          <w:sz w:val="24"/>
        </w:rPr>
        <w:t>2</w:t>
      </w:r>
      <w:r w:rsidR="003A672B" w:rsidRPr="003A672B">
        <w:rPr>
          <w:rFonts w:ascii="宋体" w:hAnsi="宋体" w:hint="eastAsia"/>
          <w:bCs/>
          <w:sz w:val="24"/>
        </w:rPr>
        <w:t>次的道路抑尘和东北塘街道范围内生活垃圾中转站日常管理维护。</w:t>
      </w:r>
    </w:p>
    <w:p w14:paraId="51235485" w14:textId="77777777" w:rsidR="00333DF0" w:rsidRDefault="00000000">
      <w:pPr>
        <w:pStyle w:val="afc"/>
        <w:numPr>
          <w:ilvl w:val="1"/>
          <w:numId w:val="1"/>
        </w:numPr>
        <w:autoSpaceDE w:val="0"/>
        <w:autoSpaceDN w:val="0"/>
        <w:adjustRightInd w:val="0"/>
        <w:snapToGrid w:val="0"/>
        <w:spacing w:line="486" w:lineRule="atLeast"/>
        <w:ind w:firstLineChars="0"/>
        <w:rPr>
          <w:rFonts w:ascii="宋体" w:hAnsi="宋体" w:cs="仿宋_GB2312"/>
          <w:b/>
          <w:kern w:val="0"/>
          <w:sz w:val="24"/>
        </w:rPr>
      </w:pPr>
      <w:r>
        <w:rPr>
          <w:rFonts w:ascii="宋体" w:hAnsi="宋体" w:hint="eastAsia"/>
          <w:b/>
          <w:kern w:val="0"/>
          <w:sz w:val="24"/>
        </w:rPr>
        <w:t>道路人工清扫保洁作业</w:t>
      </w:r>
    </w:p>
    <w:p w14:paraId="536E518D" w14:textId="2777C66C" w:rsidR="00333DF0" w:rsidRDefault="00000000">
      <w:pPr>
        <w:adjustRightInd w:val="0"/>
        <w:snapToGrid w:val="0"/>
        <w:spacing w:line="486" w:lineRule="atLeast"/>
        <w:ind w:firstLineChars="177" w:firstLine="425"/>
        <w:jc w:val="left"/>
        <w:rPr>
          <w:rFonts w:ascii="宋体" w:hAnsi="宋体"/>
          <w:bCs/>
          <w:sz w:val="24"/>
        </w:rPr>
      </w:pPr>
      <w:r>
        <w:rPr>
          <w:rFonts w:ascii="宋体" w:hAnsi="宋体" w:hint="eastAsia"/>
          <w:bCs/>
          <w:sz w:val="24"/>
        </w:rPr>
        <w:t>1）</w:t>
      </w:r>
      <w:r w:rsidR="00C95499" w:rsidRPr="00C95499">
        <w:rPr>
          <w:rFonts w:ascii="宋体" w:hAnsi="宋体" w:hint="eastAsia"/>
          <w:bCs/>
          <w:sz w:val="24"/>
        </w:rPr>
        <w:t>人行道（含商店门口、广场、弄口）全面积清扫：非机动车道有固定隔</w:t>
      </w:r>
      <w:r w:rsidR="00C95499" w:rsidRPr="00C95499">
        <w:rPr>
          <w:rFonts w:ascii="宋体" w:hAnsi="宋体" w:hint="eastAsia"/>
          <w:bCs/>
          <w:sz w:val="24"/>
        </w:rPr>
        <w:lastRenderedPageBreak/>
        <w:t>离设施的全面积清扫，无隔离设施或护栏隔离的混车道从两侧侧石向路中心各清扫3米；人行天桥（含相关附属设施，特种设备手扶电梯除外）全面积清扫保洁。</w:t>
      </w:r>
    </w:p>
    <w:p w14:paraId="4A3B62E4" w14:textId="77777777" w:rsidR="00333DF0" w:rsidRDefault="00000000">
      <w:pPr>
        <w:adjustRightInd w:val="0"/>
        <w:snapToGrid w:val="0"/>
        <w:spacing w:line="486" w:lineRule="atLeast"/>
        <w:ind w:firstLineChars="177" w:firstLine="425"/>
        <w:jc w:val="left"/>
        <w:rPr>
          <w:rFonts w:ascii="宋体" w:hAnsi="宋体"/>
          <w:bCs/>
          <w:sz w:val="24"/>
        </w:rPr>
      </w:pPr>
      <w:r>
        <w:rPr>
          <w:rFonts w:ascii="宋体" w:hAnsi="宋体" w:hint="eastAsia"/>
          <w:bCs/>
          <w:sz w:val="24"/>
        </w:rPr>
        <w:t>2）车行道小于7米的全面积清扫，大于7米的从两侧侧石向道路中心各清扫3米。</w:t>
      </w:r>
    </w:p>
    <w:p w14:paraId="634DA868" w14:textId="77777777" w:rsidR="00333DF0" w:rsidRDefault="00000000">
      <w:pPr>
        <w:adjustRightInd w:val="0"/>
        <w:snapToGrid w:val="0"/>
        <w:spacing w:line="486" w:lineRule="atLeast"/>
        <w:ind w:firstLineChars="177" w:firstLine="425"/>
        <w:jc w:val="left"/>
        <w:rPr>
          <w:rFonts w:ascii="宋体" w:hAnsi="宋体"/>
          <w:bCs/>
          <w:sz w:val="24"/>
        </w:rPr>
      </w:pPr>
      <w:r>
        <w:rPr>
          <w:rFonts w:ascii="宋体" w:hAnsi="宋体" w:hint="eastAsia"/>
          <w:bCs/>
          <w:sz w:val="24"/>
        </w:rPr>
        <w:t>3）交通护拦下面按2米清扫。</w:t>
      </w:r>
    </w:p>
    <w:p w14:paraId="354286FB" w14:textId="77777777" w:rsidR="00333DF0" w:rsidRDefault="00000000">
      <w:pPr>
        <w:adjustRightInd w:val="0"/>
        <w:snapToGrid w:val="0"/>
        <w:spacing w:line="486" w:lineRule="atLeast"/>
        <w:ind w:firstLineChars="177" w:firstLine="425"/>
        <w:jc w:val="left"/>
        <w:rPr>
          <w:rFonts w:ascii="宋体" w:hAnsi="宋体"/>
          <w:bCs/>
          <w:sz w:val="24"/>
        </w:rPr>
      </w:pPr>
      <w:r>
        <w:rPr>
          <w:rFonts w:ascii="宋体" w:hAnsi="宋体"/>
          <w:bCs/>
          <w:sz w:val="24"/>
        </w:rPr>
        <w:t>4</w:t>
      </w:r>
      <w:r>
        <w:rPr>
          <w:rFonts w:ascii="宋体" w:hAnsi="宋体" w:hint="eastAsia"/>
          <w:bCs/>
          <w:sz w:val="24"/>
        </w:rPr>
        <w:t>）人工保洁范围有建筑物的道路两侧边到边、墙到墙；无建筑物的道路两侧绿化带内全面积保洁。</w:t>
      </w:r>
    </w:p>
    <w:p w14:paraId="544125EC" w14:textId="77777777" w:rsidR="00333DF0" w:rsidRDefault="00000000">
      <w:pPr>
        <w:adjustRightInd w:val="0"/>
        <w:snapToGrid w:val="0"/>
        <w:spacing w:line="486" w:lineRule="atLeast"/>
        <w:ind w:firstLineChars="177" w:firstLine="425"/>
        <w:jc w:val="left"/>
        <w:rPr>
          <w:rFonts w:ascii="宋体" w:hAnsi="宋体"/>
          <w:bCs/>
          <w:sz w:val="24"/>
        </w:rPr>
      </w:pPr>
      <w:r>
        <w:rPr>
          <w:rFonts w:ascii="宋体" w:hAnsi="宋体"/>
          <w:bCs/>
          <w:sz w:val="24"/>
        </w:rPr>
        <w:t>5</w:t>
      </w:r>
      <w:r>
        <w:rPr>
          <w:rFonts w:ascii="宋体" w:hAnsi="宋体" w:hint="eastAsia"/>
          <w:bCs/>
          <w:sz w:val="24"/>
        </w:rPr>
        <w:t>）道路中分带、侧分带等绿化隔离带及游园、开放式广场内无垃圾杂物，定期进行落叶清理。</w:t>
      </w:r>
    </w:p>
    <w:p w14:paraId="6258A74C" w14:textId="77777777" w:rsidR="00333DF0" w:rsidRDefault="00000000">
      <w:pPr>
        <w:adjustRightInd w:val="0"/>
        <w:snapToGrid w:val="0"/>
        <w:spacing w:line="486" w:lineRule="atLeast"/>
        <w:ind w:firstLineChars="177" w:firstLine="425"/>
        <w:jc w:val="left"/>
        <w:rPr>
          <w:rFonts w:ascii="宋体" w:hAnsi="宋体"/>
          <w:bCs/>
          <w:sz w:val="24"/>
        </w:rPr>
      </w:pPr>
      <w:r>
        <w:rPr>
          <w:rFonts w:ascii="宋体" w:hAnsi="宋体"/>
          <w:bCs/>
          <w:sz w:val="24"/>
        </w:rPr>
        <w:t>6</w:t>
      </w:r>
      <w:r>
        <w:rPr>
          <w:rFonts w:ascii="宋体" w:hAnsi="宋体" w:hint="eastAsia"/>
          <w:bCs/>
          <w:sz w:val="24"/>
        </w:rPr>
        <w:t>）道路两侧绿地（包括游园、开放式广场、林带）全面积清扫保洁[指绿地内的垃圾杂物（含落叶，不含园林废弃物）清理及硬质铺装、园路、汀步等的清扫保洁]及其他附属设施（废物箱、健身器材、各类型廊柱、各类型座椅等）的擦洗保洁。</w:t>
      </w:r>
    </w:p>
    <w:p w14:paraId="7E170345" w14:textId="77777777" w:rsidR="00333DF0" w:rsidRDefault="00000000">
      <w:pPr>
        <w:adjustRightInd w:val="0"/>
        <w:snapToGrid w:val="0"/>
        <w:spacing w:line="486" w:lineRule="atLeast"/>
        <w:ind w:firstLineChars="177" w:firstLine="425"/>
        <w:jc w:val="left"/>
        <w:rPr>
          <w:rFonts w:ascii="宋体" w:hAnsi="宋体"/>
          <w:bCs/>
          <w:sz w:val="24"/>
        </w:rPr>
      </w:pPr>
      <w:r>
        <w:rPr>
          <w:rFonts w:ascii="宋体" w:hAnsi="宋体"/>
          <w:bCs/>
          <w:sz w:val="24"/>
        </w:rPr>
        <w:t>7</w:t>
      </w:r>
      <w:r>
        <w:rPr>
          <w:rFonts w:ascii="宋体" w:hAnsi="宋体" w:hint="eastAsia"/>
          <w:bCs/>
          <w:sz w:val="24"/>
        </w:rPr>
        <w:t>）在明确短驳点的前提下，沿街店面垃圾实行上门分类收集作业，每天不少于2次。</w:t>
      </w:r>
    </w:p>
    <w:p w14:paraId="53E56726" w14:textId="77777777" w:rsidR="00333DF0" w:rsidRDefault="00000000">
      <w:pPr>
        <w:adjustRightInd w:val="0"/>
        <w:snapToGrid w:val="0"/>
        <w:spacing w:line="486" w:lineRule="atLeast"/>
        <w:ind w:firstLineChars="177" w:firstLine="425"/>
        <w:jc w:val="left"/>
        <w:rPr>
          <w:rFonts w:ascii="宋体" w:hAnsi="宋体"/>
          <w:bCs/>
          <w:sz w:val="24"/>
        </w:rPr>
      </w:pPr>
      <w:r>
        <w:rPr>
          <w:rFonts w:ascii="宋体" w:hAnsi="宋体" w:hint="eastAsia"/>
          <w:bCs/>
          <w:sz w:val="24"/>
        </w:rPr>
        <w:t>8）护栏清洗要求雨后即清洗，随脏随清洗。</w:t>
      </w:r>
    </w:p>
    <w:p w14:paraId="22B30B07" w14:textId="77777777" w:rsidR="00333DF0" w:rsidRDefault="00000000">
      <w:pPr>
        <w:adjustRightInd w:val="0"/>
        <w:snapToGrid w:val="0"/>
        <w:spacing w:line="486" w:lineRule="atLeast"/>
        <w:ind w:firstLineChars="177" w:firstLine="425"/>
        <w:jc w:val="left"/>
        <w:rPr>
          <w:rFonts w:ascii="宋体" w:hAnsi="宋体"/>
          <w:bCs/>
          <w:sz w:val="24"/>
        </w:rPr>
      </w:pPr>
      <w:r>
        <w:rPr>
          <w:rFonts w:ascii="宋体" w:hAnsi="宋体"/>
          <w:bCs/>
          <w:sz w:val="24"/>
        </w:rPr>
        <w:t>9</w:t>
      </w:r>
      <w:r>
        <w:rPr>
          <w:rFonts w:ascii="宋体" w:hAnsi="宋体" w:hint="eastAsia"/>
          <w:bCs/>
          <w:sz w:val="24"/>
        </w:rPr>
        <w:t>）废物箱每天巡回收集垃圾，随脏随擦洗。</w:t>
      </w:r>
    </w:p>
    <w:p w14:paraId="2441F229" w14:textId="0A722132" w:rsidR="003A672B" w:rsidRPr="003A672B" w:rsidRDefault="00000000" w:rsidP="003A672B">
      <w:pPr>
        <w:adjustRightInd w:val="0"/>
        <w:snapToGrid w:val="0"/>
        <w:spacing w:line="486" w:lineRule="atLeast"/>
        <w:ind w:firstLineChars="177" w:firstLine="425"/>
        <w:jc w:val="left"/>
        <w:rPr>
          <w:rFonts w:ascii="宋体" w:hAnsi="宋体"/>
          <w:bCs/>
          <w:sz w:val="24"/>
        </w:rPr>
      </w:pPr>
      <w:r>
        <w:rPr>
          <w:rFonts w:ascii="宋体" w:hAnsi="宋体"/>
          <w:bCs/>
          <w:sz w:val="24"/>
        </w:rPr>
        <w:t>10</w:t>
      </w:r>
      <w:r>
        <w:rPr>
          <w:rFonts w:ascii="宋体" w:hAnsi="宋体" w:hint="eastAsia"/>
          <w:bCs/>
          <w:sz w:val="24"/>
        </w:rPr>
        <w:t>）</w:t>
      </w:r>
      <w:r w:rsidR="003A672B" w:rsidRPr="003A672B">
        <w:rPr>
          <w:rFonts w:ascii="宋体" w:hAnsi="宋体" w:hint="eastAsia"/>
          <w:bCs/>
          <w:sz w:val="24"/>
        </w:rPr>
        <w:t>人员配备及时间要求：人工清扫保洁人员按作业标准配备到位，如使用机械化设备替代人工作业的，相关方案应书面报同意采购人后实施。白天人工清扫保洁（含绿化带保洁）有效作业时间13小时；</w:t>
      </w:r>
      <w:r w:rsidR="003A672B" w:rsidRPr="003A672B">
        <w:rPr>
          <w:rFonts w:ascii="宋体" w:hAnsi="宋体"/>
          <w:bCs/>
          <w:sz w:val="24"/>
        </w:rPr>
        <w:t>道路第一遍清扫早晨7：</w:t>
      </w:r>
      <w:r w:rsidR="002D2F05">
        <w:rPr>
          <w:rFonts w:ascii="宋体" w:hAnsi="宋体"/>
          <w:bCs/>
          <w:sz w:val="24"/>
        </w:rPr>
        <w:t>0</w:t>
      </w:r>
      <w:r w:rsidR="003A672B" w:rsidRPr="003A672B">
        <w:rPr>
          <w:rFonts w:ascii="宋体" w:hAnsi="宋体"/>
          <w:bCs/>
          <w:sz w:val="24"/>
        </w:rPr>
        <w:t>0前结束,第二遍清扫12:00-15:00完成；上午保洁时间为7：00至12:00，下午保洁时间为15:00至18：00，11月-次年4月夜间保洁18：00至21：00，5月-10月夜间保洁18：00至22：00，重大活动及节假日延长一小时。</w:t>
      </w:r>
    </w:p>
    <w:p w14:paraId="1D5B87B0" w14:textId="77777777" w:rsidR="00333DF0" w:rsidRDefault="00000000">
      <w:pPr>
        <w:pStyle w:val="21"/>
        <w:numPr>
          <w:ilvl w:val="1"/>
          <w:numId w:val="1"/>
        </w:numPr>
        <w:adjustRightInd w:val="0"/>
        <w:spacing w:line="486" w:lineRule="atLeast"/>
        <w:ind w:firstLineChars="0"/>
        <w:rPr>
          <w:rFonts w:ascii="宋体" w:eastAsia="宋体" w:hAnsi="宋体"/>
          <w:b/>
        </w:rPr>
      </w:pPr>
      <w:r>
        <w:rPr>
          <w:rFonts w:ascii="宋体" w:eastAsia="宋体" w:hAnsi="宋体" w:hint="eastAsia"/>
          <w:b/>
        </w:rPr>
        <w:t>道路机械化作业</w:t>
      </w:r>
    </w:p>
    <w:p w14:paraId="5B712BF9" w14:textId="1B76CA52" w:rsidR="00333DF0" w:rsidRPr="00BB0094" w:rsidRDefault="00000000">
      <w:pPr>
        <w:adjustRightInd w:val="0"/>
        <w:snapToGrid w:val="0"/>
        <w:spacing w:line="486" w:lineRule="atLeast"/>
        <w:ind w:firstLineChars="177" w:firstLine="425"/>
        <w:jc w:val="left"/>
        <w:rPr>
          <w:rFonts w:ascii="宋体" w:hAnsi="宋体"/>
          <w:bCs/>
          <w:sz w:val="24"/>
        </w:rPr>
      </w:pPr>
      <w:r>
        <w:rPr>
          <w:rFonts w:ascii="宋体" w:hAnsi="宋体" w:hint="eastAsia"/>
          <w:bCs/>
          <w:sz w:val="24"/>
        </w:rPr>
        <w:t>1）本项目须配备大、小型作业车辆</w:t>
      </w:r>
      <w:r w:rsidR="003A672B" w:rsidRPr="00F60D8A">
        <w:rPr>
          <w:rFonts w:ascii="宋体" w:hAnsi="宋体"/>
          <w:bCs/>
          <w:sz w:val="24"/>
        </w:rPr>
        <w:t>46</w:t>
      </w:r>
      <w:r>
        <w:rPr>
          <w:rFonts w:ascii="宋体" w:hAnsi="宋体" w:hint="eastAsia"/>
          <w:bCs/>
          <w:sz w:val="24"/>
        </w:rPr>
        <w:t>辆</w:t>
      </w:r>
      <w:r w:rsidR="003A672B" w:rsidRPr="003A672B">
        <w:rPr>
          <w:rFonts w:ascii="宋体" w:hAnsi="宋体" w:hint="eastAsia"/>
          <w:bCs/>
          <w:sz w:val="24"/>
        </w:rPr>
        <w:t>【包括</w:t>
      </w:r>
      <w:r w:rsidR="003A672B" w:rsidRPr="003A672B">
        <w:rPr>
          <w:rFonts w:ascii="宋体" w:hAnsi="宋体"/>
          <w:bCs/>
          <w:sz w:val="24"/>
        </w:rPr>
        <w:t>15</w:t>
      </w:r>
      <w:r w:rsidR="003A672B" w:rsidRPr="003A672B">
        <w:rPr>
          <w:rFonts w:ascii="宋体" w:hAnsi="宋体" w:hint="eastAsia"/>
          <w:bCs/>
          <w:sz w:val="24"/>
        </w:rPr>
        <w:t>吨及以上的洗扫车</w:t>
      </w:r>
      <w:r w:rsidR="003A672B" w:rsidRPr="003A672B">
        <w:rPr>
          <w:rFonts w:ascii="宋体" w:hAnsi="宋体"/>
          <w:bCs/>
          <w:sz w:val="24"/>
        </w:rPr>
        <w:t>7</w:t>
      </w:r>
      <w:r w:rsidR="003A672B" w:rsidRPr="003A672B">
        <w:rPr>
          <w:rFonts w:ascii="宋体" w:hAnsi="宋体" w:hint="eastAsia"/>
          <w:bCs/>
          <w:sz w:val="24"/>
        </w:rPr>
        <w:t>辆， 1</w:t>
      </w:r>
      <w:r w:rsidR="003A672B" w:rsidRPr="003A672B">
        <w:rPr>
          <w:rFonts w:ascii="宋体" w:hAnsi="宋体"/>
          <w:bCs/>
          <w:sz w:val="24"/>
        </w:rPr>
        <w:t>5</w:t>
      </w:r>
      <w:r w:rsidR="003A672B" w:rsidRPr="003A672B">
        <w:rPr>
          <w:rFonts w:ascii="宋体" w:hAnsi="宋体" w:hint="eastAsia"/>
          <w:bCs/>
          <w:sz w:val="24"/>
        </w:rPr>
        <w:t>吨及以上的清洗车</w:t>
      </w:r>
      <w:r w:rsidR="003A672B" w:rsidRPr="003A672B">
        <w:rPr>
          <w:rFonts w:ascii="宋体" w:hAnsi="宋体"/>
          <w:bCs/>
          <w:sz w:val="24"/>
        </w:rPr>
        <w:t>5</w:t>
      </w:r>
      <w:r w:rsidR="003A672B" w:rsidRPr="003A672B">
        <w:rPr>
          <w:rFonts w:ascii="宋体" w:hAnsi="宋体" w:hint="eastAsia"/>
          <w:bCs/>
          <w:sz w:val="24"/>
        </w:rPr>
        <w:t>辆，小型洗扫车</w:t>
      </w:r>
      <w:r w:rsidR="003A672B" w:rsidRPr="003A672B">
        <w:rPr>
          <w:rFonts w:ascii="宋体" w:hAnsi="宋体"/>
          <w:bCs/>
          <w:sz w:val="24"/>
        </w:rPr>
        <w:t>4</w:t>
      </w:r>
      <w:r w:rsidR="003A672B" w:rsidRPr="003A672B">
        <w:rPr>
          <w:rFonts w:ascii="宋体" w:hAnsi="宋体" w:hint="eastAsia"/>
          <w:bCs/>
          <w:sz w:val="24"/>
        </w:rPr>
        <w:t>辆，小型清洗车（须含3台高温高压）1</w:t>
      </w:r>
      <w:r w:rsidR="003A672B" w:rsidRPr="003A672B">
        <w:rPr>
          <w:rFonts w:ascii="宋体" w:hAnsi="宋体"/>
          <w:bCs/>
          <w:sz w:val="24"/>
        </w:rPr>
        <w:t>1</w:t>
      </w:r>
      <w:r w:rsidR="003A672B" w:rsidRPr="003A672B">
        <w:rPr>
          <w:rFonts w:ascii="宋体" w:hAnsi="宋体" w:hint="eastAsia"/>
          <w:bCs/>
          <w:sz w:val="24"/>
        </w:rPr>
        <w:t>辆，生活垃圾上门收集电动平板车</w:t>
      </w:r>
      <w:r w:rsidR="003A672B" w:rsidRPr="003A672B">
        <w:rPr>
          <w:rFonts w:ascii="宋体" w:hAnsi="宋体"/>
          <w:bCs/>
          <w:sz w:val="24"/>
        </w:rPr>
        <w:t>2</w:t>
      </w:r>
      <w:r w:rsidR="003A672B" w:rsidRPr="003A672B">
        <w:rPr>
          <w:rFonts w:ascii="宋体" w:hAnsi="宋体" w:hint="eastAsia"/>
          <w:bCs/>
          <w:sz w:val="24"/>
        </w:rPr>
        <w:t>辆，护栏清洗车</w:t>
      </w:r>
      <w:r w:rsidR="003A672B" w:rsidRPr="003A672B">
        <w:rPr>
          <w:rFonts w:ascii="宋体" w:hAnsi="宋体"/>
          <w:bCs/>
          <w:sz w:val="24"/>
        </w:rPr>
        <w:t>1</w:t>
      </w:r>
      <w:r w:rsidR="003A672B" w:rsidRPr="003A672B">
        <w:rPr>
          <w:rFonts w:ascii="宋体" w:hAnsi="宋体" w:hint="eastAsia"/>
          <w:bCs/>
          <w:sz w:val="24"/>
        </w:rPr>
        <w:t>辆，8吨及</w:t>
      </w:r>
      <w:r w:rsidR="003A672B" w:rsidRPr="003A672B">
        <w:rPr>
          <w:rFonts w:ascii="宋体" w:hAnsi="宋体" w:hint="eastAsia"/>
          <w:bCs/>
          <w:sz w:val="24"/>
        </w:rPr>
        <w:lastRenderedPageBreak/>
        <w:t>以上的其他垃圾收集车8辆，8</w:t>
      </w:r>
      <w:r w:rsidR="003A672B" w:rsidRPr="003A672B">
        <w:rPr>
          <w:rFonts w:ascii="宋体" w:hAnsi="宋体"/>
          <w:bCs/>
          <w:sz w:val="24"/>
        </w:rPr>
        <w:t>吨</w:t>
      </w:r>
      <w:r w:rsidR="003A672B" w:rsidRPr="003A672B">
        <w:rPr>
          <w:rFonts w:ascii="宋体" w:hAnsi="宋体" w:hint="eastAsia"/>
          <w:bCs/>
          <w:sz w:val="24"/>
        </w:rPr>
        <w:t>及以上的厨余垃圾收集车(无泄漏)</w:t>
      </w:r>
      <w:r w:rsidR="003A672B" w:rsidRPr="003A672B">
        <w:rPr>
          <w:rFonts w:ascii="宋体" w:hAnsi="宋体"/>
          <w:bCs/>
          <w:sz w:val="24"/>
        </w:rPr>
        <w:t>2</w:t>
      </w:r>
      <w:r w:rsidR="003A672B" w:rsidRPr="003A672B">
        <w:rPr>
          <w:rFonts w:ascii="宋体" w:hAnsi="宋体" w:hint="eastAsia"/>
          <w:bCs/>
          <w:sz w:val="24"/>
        </w:rPr>
        <w:t>辆，吸污车1辆，1</w:t>
      </w:r>
      <w:r w:rsidR="003A672B" w:rsidRPr="003A672B">
        <w:rPr>
          <w:rFonts w:ascii="宋体" w:hAnsi="宋体"/>
          <w:bCs/>
          <w:sz w:val="24"/>
        </w:rPr>
        <w:t>8</w:t>
      </w:r>
      <w:r w:rsidR="003A672B" w:rsidRPr="003A672B">
        <w:rPr>
          <w:rFonts w:ascii="宋体" w:hAnsi="宋体" w:hint="eastAsia"/>
          <w:bCs/>
          <w:sz w:val="24"/>
        </w:rPr>
        <w:t>吨及以上的抑尘车1辆，巡查车（新能源）2辆，应急皮卡2辆】</w:t>
      </w:r>
      <w:r>
        <w:rPr>
          <w:rFonts w:ascii="宋体" w:hAnsi="宋体" w:hint="eastAsia"/>
          <w:bCs/>
          <w:sz w:val="24"/>
        </w:rPr>
        <w:t>，按80%完好率配置机械化作业车辆，其中，根据省住房城乡建设厅印发的《2022年全省城市管理工作要点》苏建城管【2022】53号文件：本项目总的环卫车辆中新能源汽车比例不低于15%</w:t>
      </w:r>
      <w:r w:rsidRPr="00BB0094">
        <w:rPr>
          <w:rFonts w:ascii="宋体" w:hAnsi="宋体" w:hint="eastAsia"/>
          <w:bCs/>
          <w:sz w:val="24"/>
        </w:rPr>
        <w:t>；</w:t>
      </w:r>
      <w:r w:rsidR="00814F18" w:rsidRPr="00BB0094">
        <w:rPr>
          <w:rFonts w:ascii="宋体" w:hAnsi="宋体" w:hint="eastAsia"/>
          <w:bCs/>
          <w:sz w:val="24"/>
        </w:rPr>
        <w:t>根据无锡市城市管理委员会关于印发《2023年无锡市城市精细化管理工作考核办法》的通知，新增或更新的轻型环卫作业车辆（整备质量4.5吨及以下）新能源比例达到100％；整备质量4.5吨以上的，新能源比例达到15％；所有环卫车辆中，新能源比例达到15％（以车辆购置发票日期为准）</w:t>
      </w:r>
      <w:r w:rsidRPr="00BB0094">
        <w:rPr>
          <w:rFonts w:ascii="宋体" w:hAnsi="宋体" w:hint="eastAsia"/>
          <w:bCs/>
          <w:sz w:val="24"/>
        </w:rPr>
        <w:t>。</w:t>
      </w:r>
    </w:p>
    <w:p w14:paraId="1FB0E2C6" w14:textId="77777777" w:rsidR="00333DF0" w:rsidRDefault="00000000">
      <w:pPr>
        <w:adjustRightInd w:val="0"/>
        <w:snapToGrid w:val="0"/>
        <w:spacing w:line="486" w:lineRule="atLeast"/>
        <w:ind w:firstLineChars="177" w:firstLine="425"/>
        <w:jc w:val="left"/>
        <w:rPr>
          <w:rFonts w:ascii="宋体" w:hAnsi="宋体"/>
          <w:bCs/>
          <w:sz w:val="24"/>
        </w:rPr>
      </w:pPr>
      <w:r w:rsidRPr="00BB0094">
        <w:rPr>
          <w:rFonts w:ascii="宋体" w:hAnsi="宋体" w:hint="eastAsia"/>
          <w:bCs/>
          <w:sz w:val="24"/>
        </w:rPr>
        <w:t>2）</w:t>
      </w:r>
      <w:bookmarkStart w:id="2" w:name="_Hlk112069101"/>
      <w:r w:rsidRPr="00BB0094">
        <w:rPr>
          <w:rFonts w:ascii="宋体" w:hAnsi="宋体" w:hint="eastAsia"/>
          <w:bCs/>
          <w:sz w:val="24"/>
        </w:rPr>
        <w:t>车辆按规定时间、速度、趟数、距离实行定车、定路段作业</w:t>
      </w:r>
      <w:bookmarkEnd w:id="2"/>
      <w:r w:rsidRPr="00BB0094">
        <w:rPr>
          <w:rFonts w:ascii="宋体" w:hAnsi="宋体" w:hint="eastAsia"/>
          <w:bCs/>
          <w:sz w:val="24"/>
        </w:rPr>
        <w:t>并安装GPS</w:t>
      </w:r>
      <w:r>
        <w:rPr>
          <w:rFonts w:ascii="宋体" w:hAnsi="宋体" w:hint="eastAsia"/>
          <w:bCs/>
          <w:sz w:val="24"/>
        </w:rPr>
        <w:t>及监控视频装置，GPS及监控视频须同步接入市、区两级信息化监管平台，配合做好GPS和其他信息化实时监控管理。</w:t>
      </w:r>
      <w:bookmarkStart w:id="3" w:name="_Hlk112069169"/>
    </w:p>
    <w:bookmarkEnd w:id="3"/>
    <w:p w14:paraId="58598864" w14:textId="4C65C780" w:rsidR="009F22A8" w:rsidRDefault="009F22A8">
      <w:pPr>
        <w:adjustRightInd w:val="0"/>
        <w:snapToGrid w:val="0"/>
        <w:spacing w:line="486" w:lineRule="atLeast"/>
        <w:ind w:firstLineChars="177" w:firstLine="425"/>
        <w:jc w:val="left"/>
        <w:rPr>
          <w:rFonts w:ascii="宋体" w:hAnsi="宋体"/>
          <w:bCs/>
          <w:sz w:val="24"/>
        </w:rPr>
      </w:pPr>
      <w:r>
        <w:rPr>
          <w:rFonts w:ascii="宋体" w:hAnsi="宋体" w:hint="eastAsia"/>
          <w:bCs/>
          <w:sz w:val="24"/>
        </w:rPr>
        <w:t>3）</w:t>
      </w:r>
      <w:r w:rsidRPr="009F22A8">
        <w:rPr>
          <w:rFonts w:ascii="宋体" w:hAnsi="宋体" w:hint="eastAsia"/>
          <w:bCs/>
          <w:sz w:val="24"/>
        </w:rPr>
        <w:t>中标之后</w:t>
      </w:r>
      <w:r w:rsidR="002D2F05" w:rsidRPr="00BB0094">
        <w:rPr>
          <w:rFonts w:ascii="宋体" w:hAnsi="宋体"/>
          <w:bCs/>
          <w:sz w:val="24"/>
        </w:rPr>
        <w:t>45</w:t>
      </w:r>
      <w:r w:rsidRPr="00BB0094">
        <w:rPr>
          <w:rFonts w:ascii="宋体" w:hAnsi="宋体" w:hint="eastAsia"/>
          <w:bCs/>
          <w:sz w:val="24"/>
        </w:rPr>
        <w:t>天内必</w:t>
      </w:r>
      <w:r w:rsidRPr="009F22A8">
        <w:rPr>
          <w:rFonts w:ascii="宋体" w:hAnsi="宋体" w:hint="eastAsia"/>
          <w:bCs/>
          <w:sz w:val="24"/>
        </w:rPr>
        <w:t>须将</w:t>
      </w:r>
      <w:r w:rsidR="007331B5">
        <w:rPr>
          <w:rFonts w:ascii="宋体" w:hAnsi="宋体" w:hint="eastAsia"/>
          <w:bCs/>
          <w:sz w:val="24"/>
        </w:rPr>
        <w:t>所有</w:t>
      </w:r>
      <w:r w:rsidRPr="009F22A8">
        <w:rPr>
          <w:rFonts w:ascii="宋体" w:hAnsi="宋体" w:hint="eastAsia"/>
          <w:bCs/>
          <w:sz w:val="24"/>
        </w:rPr>
        <w:t>作业车辆集中至采购人指定现场核查，确保作业车辆有按采购人要求式样完成喷涂</w:t>
      </w:r>
      <w:r w:rsidR="007331B5" w:rsidRPr="007331B5">
        <w:rPr>
          <w:rFonts w:ascii="宋体" w:hAnsi="宋体" w:hint="eastAsia"/>
          <w:bCs/>
          <w:sz w:val="24"/>
        </w:rPr>
        <w:t>并达到可规范使用状态</w:t>
      </w:r>
      <w:r w:rsidRPr="009F22A8">
        <w:rPr>
          <w:rFonts w:ascii="宋体" w:hAnsi="宋体" w:hint="eastAsia"/>
          <w:bCs/>
          <w:sz w:val="24"/>
        </w:rPr>
        <w:t>。</w:t>
      </w:r>
    </w:p>
    <w:p w14:paraId="5FF88E4F" w14:textId="7CE7505F" w:rsidR="00333DF0" w:rsidRDefault="009F22A8">
      <w:pPr>
        <w:adjustRightInd w:val="0"/>
        <w:snapToGrid w:val="0"/>
        <w:spacing w:line="486" w:lineRule="atLeast"/>
        <w:ind w:firstLineChars="177" w:firstLine="425"/>
        <w:jc w:val="left"/>
        <w:rPr>
          <w:rFonts w:ascii="宋体" w:hAnsi="宋体"/>
          <w:bCs/>
          <w:sz w:val="24"/>
        </w:rPr>
      </w:pPr>
      <w:r>
        <w:rPr>
          <w:rFonts w:ascii="宋体" w:hAnsi="宋体"/>
          <w:bCs/>
          <w:sz w:val="24"/>
        </w:rPr>
        <w:t>4</w:t>
      </w:r>
      <w:r>
        <w:rPr>
          <w:rFonts w:ascii="宋体" w:hAnsi="宋体" w:hint="eastAsia"/>
          <w:bCs/>
          <w:sz w:val="24"/>
        </w:rPr>
        <w:t>）</w:t>
      </w:r>
      <w:bookmarkStart w:id="4" w:name="_Hlk112069838"/>
      <w:r>
        <w:rPr>
          <w:rFonts w:ascii="宋体" w:hAnsi="宋体" w:hint="eastAsia"/>
          <w:bCs/>
          <w:sz w:val="24"/>
        </w:rPr>
        <w:t>机械清洗、洗扫道路和慢车道（机扫车）全年作业365天。清洗、洗扫速度为</w:t>
      </w:r>
      <w:r w:rsidRPr="00824A59">
        <w:rPr>
          <w:rFonts w:ascii="宋体" w:hAnsi="宋体" w:hint="eastAsia"/>
          <w:bCs/>
          <w:sz w:val="24"/>
        </w:rPr>
        <w:t>（</w:t>
      </w:r>
      <w:r w:rsidRPr="00824A59">
        <w:rPr>
          <w:rFonts w:ascii="宋体" w:hAnsi="宋体"/>
          <w:bCs/>
          <w:sz w:val="24"/>
        </w:rPr>
        <w:t>15</w:t>
      </w:r>
      <w:r w:rsidRPr="00824A59">
        <w:rPr>
          <w:rFonts w:ascii="宋体" w:hAnsi="宋体" w:hint="eastAsia"/>
          <w:bCs/>
          <w:sz w:val="24"/>
        </w:rPr>
        <w:t>吨车）</w:t>
      </w:r>
      <w:r>
        <w:rPr>
          <w:rFonts w:ascii="宋体" w:hAnsi="宋体" w:hint="eastAsia"/>
          <w:bCs/>
          <w:sz w:val="24"/>
        </w:rPr>
        <w:t>8-12公里/小时，小型洗扫车和小型清洗车速度为5-6公里/小时，</w:t>
      </w:r>
      <w:bookmarkEnd w:id="4"/>
      <w:r>
        <w:rPr>
          <w:rFonts w:ascii="宋体" w:hAnsi="宋体" w:hint="eastAsia"/>
          <w:bCs/>
          <w:sz w:val="24"/>
        </w:rPr>
        <w:t>每天机扫、洗扫及冲洗频次详见道路作业明细表。</w:t>
      </w:r>
    </w:p>
    <w:p w14:paraId="5D78585F" w14:textId="06E7D721" w:rsidR="00333DF0" w:rsidRDefault="009F22A8">
      <w:pPr>
        <w:adjustRightInd w:val="0"/>
        <w:snapToGrid w:val="0"/>
        <w:spacing w:line="486" w:lineRule="atLeast"/>
        <w:ind w:firstLineChars="177" w:firstLine="425"/>
        <w:jc w:val="left"/>
        <w:rPr>
          <w:rFonts w:ascii="宋体" w:hAnsi="宋体"/>
          <w:bCs/>
          <w:sz w:val="24"/>
        </w:rPr>
      </w:pPr>
      <w:r>
        <w:rPr>
          <w:rFonts w:ascii="宋体" w:hAnsi="宋体"/>
          <w:bCs/>
          <w:sz w:val="24"/>
        </w:rPr>
        <w:t>5</w:t>
      </w:r>
      <w:r>
        <w:rPr>
          <w:rFonts w:ascii="宋体" w:hAnsi="宋体" w:hint="eastAsia"/>
          <w:bCs/>
          <w:sz w:val="24"/>
        </w:rPr>
        <w:t>）</w:t>
      </w:r>
      <w:bookmarkStart w:id="5" w:name="_Hlk112070126"/>
      <w:r>
        <w:rPr>
          <w:rFonts w:ascii="宋体" w:hAnsi="宋体" w:hint="eastAsia"/>
          <w:bCs/>
          <w:sz w:val="24"/>
        </w:rPr>
        <w:t>水冲道路全年作业不少于310天。行驶速度(8-12公里/小时)，最低气温低于摄氏3℃时停止作业。</w:t>
      </w:r>
      <w:bookmarkEnd w:id="5"/>
    </w:p>
    <w:p w14:paraId="6CE30F06" w14:textId="0B6FA1EF" w:rsidR="00333DF0" w:rsidRDefault="009F22A8">
      <w:pPr>
        <w:adjustRightInd w:val="0"/>
        <w:snapToGrid w:val="0"/>
        <w:spacing w:line="486" w:lineRule="atLeast"/>
        <w:ind w:firstLineChars="177" w:firstLine="425"/>
        <w:jc w:val="left"/>
        <w:rPr>
          <w:rFonts w:ascii="宋体" w:hAnsi="宋体"/>
          <w:bCs/>
          <w:sz w:val="24"/>
        </w:rPr>
      </w:pPr>
      <w:r>
        <w:rPr>
          <w:rFonts w:ascii="宋体" w:hAnsi="宋体"/>
          <w:bCs/>
          <w:sz w:val="24"/>
        </w:rPr>
        <w:t>6</w:t>
      </w:r>
      <w:r>
        <w:rPr>
          <w:rFonts w:ascii="宋体" w:hAnsi="宋体" w:hint="eastAsia"/>
          <w:bCs/>
          <w:sz w:val="24"/>
        </w:rPr>
        <w:t>）</w:t>
      </w:r>
      <w:bookmarkStart w:id="6" w:name="_Hlk112070140"/>
      <w:r>
        <w:rPr>
          <w:rFonts w:ascii="宋体" w:hAnsi="宋体" w:hint="eastAsia"/>
          <w:bCs/>
          <w:sz w:val="24"/>
        </w:rPr>
        <w:t>洗扫车（8吨及以上）每车每天作业里程不超过32公里；清扫车（8吨及以上）每车每天作业里程不超过60公里；冲（洒）水车（8吨及以上）每车每天作业里程不超过48公里；非机动车道小型扫路机每车每天作业里程30公里；护栏清洗车每车每天作业里程20公里。</w:t>
      </w:r>
    </w:p>
    <w:p w14:paraId="5DC44334" w14:textId="35597B8C" w:rsidR="00333DF0" w:rsidRDefault="009F22A8">
      <w:pPr>
        <w:adjustRightInd w:val="0"/>
        <w:snapToGrid w:val="0"/>
        <w:spacing w:line="486" w:lineRule="atLeast"/>
        <w:ind w:firstLineChars="177" w:firstLine="425"/>
        <w:jc w:val="left"/>
        <w:rPr>
          <w:rFonts w:ascii="宋体" w:hAnsi="宋体"/>
          <w:bCs/>
          <w:sz w:val="24"/>
        </w:rPr>
      </w:pPr>
      <w:r>
        <w:rPr>
          <w:rFonts w:ascii="宋体" w:hAnsi="宋体"/>
          <w:bCs/>
          <w:sz w:val="24"/>
        </w:rPr>
        <w:t>7</w:t>
      </w:r>
      <w:r>
        <w:rPr>
          <w:rFonts w:ascii="宋体" w:hAnsi="宋体" w:hint="eastAsia"/>
          <w:bCs/>
          <w:sz w:val="24"/>
        </w:rPr>
        <w:t>）二类及以上道路人行道每周清洗一次。</w:t>
      </w:r>
    </w:p>
    <w:bookmarkEnd w:id="6"/>
    <w:p w14:paraId="4D52FCA1" w14:textId="32EEE7BA" w:rsidR="00333DF0" w:rsidRDefault="009F22A8">
      <w:pPr>
        <w:adjustRightInd w:val="0"/>
        <w:snapToGrid w:val="0"/>
        <w:spacing w:line="486" w:lineRule="atLeast"/>
        <w:ind w:firstLineChars="177" w:firstLine="425"/>
        <w:jc w:val="left"/>
        <w:rPr>
          <w:rFonts w:ascii="宋体" w:hAnsi="宋体"/>
          <w:bCs/>
          <w:sz w:val="24"/>
        </w:rPr>
      </w:pPr>
      <w:r>
        <w:rPr>
          <w:rFonts w:ascii="宋体" w:hAnsi="宋体"/>
          <w:bCs/>
          <w:sz w:val="24"/>
        </w:rPr>
        <w:t>8</w:t>
      </w:r>
      <w:r>
        <w:rPr>
          <w:rFonts w:ascii="宋体" w:hAnsi="宋体" w:hint="eastAsia"/>
          <w:bCs/>
          <w:sz w:val="24"/>
        </w:rPr>
        <w:t>）</w:t>
      </w:r>
      <w:bookmarkStart w:id="7" w:name="_Hlk112070147"/>
      <w:r>
        <w:rPr>
          <w:rFonts w:ascii="宋体" w:hAnsi="宋体" w:hint="eastAsia"/>
          <w:bCs/>
          <w:sz w:val="24"/>
        </w:rPr>
        <w:t>所有鱼腹线每月定期冲洗。</w:t>
      </w:r>
      <w:bookmarkEnd w:id="7"/>
    </w:p>
    <w:p w14:paraId="03B2850F" w14:textId="22EA29AA" w:rsidR="00333DF0" w:rsidRDefault="009F22A8">
      <w:pPr>
        <w:adjustRightInd w:val="0"/>
        <w:snapToGrid w:val="0"/>
        <w:spacing w:line="486" w:lineRule="atLeast"/>
        <w:ind w:firstLineChars="177" w:firstLine="425"/>
        <w:jc w:val="left"/>
        <w:rPr>
          <w:rFonts w:ascii="宋体" w:hAnsi="宋体"/>
          <w:bCs/>
          <w:sz w:val="24"/>
        </w:rPr>
      </w:pPr>
      <w:r>
        <w:rPr>
          <w:rFonts w:ascii="宋体" w:hAnsi="宋体"/>
          <w:bCs/>
          <w:sz w:val="24"/>
        </w:rPr>
        <w:t>9</w:t>
      </w:r>
      <w:r>
        <w:rPr>
          <w:rFonts w:ascii="宋体" w:hAnsi="宋体" w:hint="eastAsia"/>
          <w:bCs/>
          <w:sz w:val="24"/>
        </w:rPr>
        <w:t>）</w:t>
      </w:r>
      <w:bookmarkStart w:id="8" w:name="_Hlk112070160"/>
      <w:r w:rsidR="003A672B" w:rsidRPr="003A672B">
        <w:rPr>
          <w:rFonts w:ascii="宋体" w:hAnsi="宋体" w:hint="eastAsia"/>
          <w:bCs/>
          <w:sz w:val="24"/>
        </w:rPr>
        <w:t>每天洗扫里程为2</w:t>
      </w:r>
      <w:r w:rsidR="003A672B" w:rsidRPr="003A672B">
        <w:rPr>
          <w:rFonts w:ascii="宋体" w:hAnsi="宋体"/>
          <w:bCs/>
          <w:sz w:val="24"/>
        </w:rPr>
        <w:t>2</w:t>
      </w:r>
      <w:r w:rsidR="003A672B" w:rsidRPr="003A672B">
        <w:rPr>
          <w:rFonts w:ascii="宋体" w:hAnsi="宋体" w:hint="eastAsia"/>
          <w:bCs/>
          <w:sz w:val="24"/>
        </w:rPr>
        <w:t>7.49公里，冲洗里程为</w:t>
      </w:r>
      <w:r w:rsidR="003A672B" w:rsidRPr="003A672B">
        <w:rPr>
          <w:rFonts w:ascii="宋体" w:hAnsi="宋体"/>
          <w:bCs/>
          <w:sz w:val="24"/>
        </w:rPr>
        <w:t>113.75</w:t>
      </w:r>
      <w:r w:rsidR="003A672B" w:rsidRPr="003A672B">
        <w:rPr>
          <w:rFonts w:ascii="宋体" w:hAnsi="宋体" w:hint="eastAsia"/>
          <w:bCs/>
          <w:sz w:val="24"/>
        </w:rPr>
        <w:t>公里。</w:t>
      </w:r>
      <w:bookmarkEnd w:id="8"/>
    </w:p>
    <w:p w14:paraId="72A73862" w14:textId="287B7EFE" w:rsidR="00333DF0" w:rsidRDefault="00000000">
      <w:pPr>
        <w:pStyle w:val="21"/>
        <w:tabs>
          <w:tab w:val="clear" w:pos="1134"/>
        </w:tabs>
        <w:adjustRightInd w:val="0"/>
        <w:spacing w:line="486" w:lineRule="atLeast"/>
        <w:ind w:left="480" w:firstLineChars="0" w:firstLine="0"/>
        <w:rPr>
          <w:rFonts w:ascii="宋体" w:eastAsia="宋体" w:hAnsi="宋体"/>
          <w:b/>
          <w:bCs/>
        </w:rPr>
      </w:pPr>
      <w:r>
        <w:rPr>
          <w:rFonts w:ascii="宋体" w:eastAsia="宋体" w:hAnsi="宋体" w:hint="eastAsia"/>
          <w:b/>
          <w:bCs/>
        </w:rPr>
        <w:t>4.3 公厕保洁要求</w:t>
      </w:r>
    </w:p>
    <w:p w14:paraId="48C1A2AD" w14:textId="77777777" w:rsidR="003A672B" w:rsidRPr="003A672B" w:rsidRDefault="003A672B" w:rsidP="003A672B">
      <w:pPr>
        <w:adjustRightInd w:val="0"/>
        <w:snapToGrid w:val="0"/>
        <w:spacing w:line="486" w:lineRule="atLeast"/>
        <w:ind w:firstLineChars="177" w:firstLine="425"/>
        <w:jc w:val="left"/>
        <w:rPr>
          <w:rFonts w:ascii="宋体" w:hAnsi="宋体"/>
          <w:bCs/>
          <w:sz w:val="24"/>
        </w:rPr>
      </w:pPr>
      <w:r w:rsidRPr="003A672B">
        <w:rPr>
          <w:rFonts w:ascii="宋体" w:hAnsi="宋体" w:hint="eastAsia"/>
          <w:bCs/>
          <w:sz w:val="24"/>
        </w:rPr>
        <w:t>1）本项目共含有7座公厕，分二个类别进行管理，一类公厕专人专厕，管</w:t>
      </w:r>
      <w:r w:rsidRPr="003A672B">
        <w:rPr>
          <w:rFonts w:ascii="宋体" w:hAnsi="宋体" w:hint="eastAsia"/>
          <w:bCs/>
          <w:sz w:val="24"/>
        </w:rPr>
        <w:lastRenderedPageBreak/>
        <w:t>理时间及开放时间为6：00-22：00，节假日、重大活动延长至 23:00；二类公厕专人专厕，管理时间为6：00-22：00，开放时间全天。一类公厕管理人员不得大于65周岁(工作优秀经采购人许可的除外），其他工作人员年龄不得大于70周岁；有管理间公厕须按照采购人要求配备保洁手推车，其余公厕须按照采购人要求配备工具箱。</w:t>
      </w:r>
    </w:p>
    <w:p w14:paraId="50C627CB" w14:textId="77777777" w:rsidR="00333DF0" w:rsidRDefault="00000000">
      <w:pPr>
        <w:pStyle w:val="21"/>
        <w:tabs>
          <w:tab w:val="clear" w:pos="1134"/>
        </w:tabs>
        <w:adjustRightInd w:val="0"/>
        <w:spacing w:line="486" w:lineRule="atLeast"/>
        <w:ind w:firstLineChars="200" w:firstLine="480"/>
        <w:rPr>
          <w:rFonts w:ascii="宋体" w:eastAsia="宋体" w:hAnsi="宋体"/>
        </w:rPr>
      </w:pPr>
      <w:r>
        <w:rPr>
          <w:rFonts w:ascii="宋体" w:eastAsia="宋体" w:hAnsi="宋体" w:hint="eastAsia"/>
        </w:rPr>
        <w:t>2）公厕有专人管理并张贴管理制度，规范设置公厕导向牌、男女标识牌、无障碍标志等标识。</w:t>
      </w:r>
    </w:p>
    <w:p w14:paraId="5CF17800" w14:textId="77777777" w:rsidR="00333DF0" w:rsidRDefault="00000000">
      <w:pPr>
        <w:pStyle w:val="21"/>
        <w:tabs>
          <w:tab w:val="clear" w:pos="1134"/>
        </w:tabs>
        <w:adjustRightInd w:val="0"/>
        <w:spacing w:line="486" w:lineRule="atLeast"/>
        <w:ind w:firstLineChars="200" w:firstLine="480"/>
        <w:rPr>
          <w:rFonts w:ascii="宋体" w:eastAsia="宋体" w:hAnsi="宋体"/>
        </w:rPr>
      </w:pPr>
      <w:r>
        <w:rPr>
          <w:rFonts w:ascii="宋体" w:eastAsia="宋体" w:hAnsi="宋体" w:hint="eastAsia"/>
        </w:rPr>
        <w:t>3）按照作业要求完成保洁、消毒、化粪池清坑作业。</w:t>
      </w:r>
    </w:p>
    <w:p w14:paraId="36958F5D" w14:textId="77777777" w:rsidR="00333DF0" w:rsidRDefault="00000000">
      <w:pPr>
        <w:pStyle w:val="21"/>
        <w:tabs>
          <w:tab w:val="clear" w:pos="1134"/>
        </w:tabs>
        <w:adjustRightInd w:val="0"/>
        <w:spacing w:line="486" w:lineRule="atLeast"/>
        <w:ind w:firstLineChars="200" w:firstLine="480"/>
        <w:rPr>
          <w:rFonts w:ascii="宋体" w:eastAsia="宋体" w:hAnsi="宋体"/>
        </w:rPr>
      </w:pPr>
      <w:r>
        <w:rPr>
          <w:rFonts w:ascii="宋体" w:eastAsia="宋体" w:hAnsi="宋体" w:hint="eastAsia"/>
        </w:rPr>
        <w:t>4）设施设备完好，发现问题24小时内解决。</w:t>
      </w:r>
    </w:p>
    <w:p w14:paraId="22A9A3D3" w14:textId="77777777" w:rsidR="00333DF0" w:rsidRDefault="00000000">
      <w:pPr>
        <w:pStyle w:val="21"/>
        <w:tabs>
          <w:tab w:val="clear" w:pos="1134"/>
        </w:tabs>
        <w:adjustRightInd w:val="0"/>
        <w:spacing w:line="486" w:lineRule="atLeast"/>
        <w:ind w:firstLineChars="200" w:firstLine="480"/>
        <w:rPr>
          <w:rFonts w:ascii="宋体" w:hAnsi="宋体"/>
          <w:bCs/>
        </w:rPr>
      </w:pPr>
      <w:r>
        <w:rPr>
          <w:rFonts w:ascii="宋体" w:eastAsia="宋体" w:hAnsi="宋体" w:hint="eastAsia"/>
        </w:rPr>
        <w:t>5）公厕免费对外开放，不得擅自收费和变相收费。</w:t>
      </w:r>
    </w:p>
    <w:p w14:paraId="60FEA29A" w14:textId="77777777" w:rsidR="00333DF0" w:rsidRDefault="00000000">
      <w:pPr>
        <w:pStyle w:val="21"/>
        <w:tabs>
          <w:tab w:val="clear" w:pos="1134"/>
        </w:tabs>
        <w:adjustRightInd w:val="0"/>
        <w:spacing w:line="486" w:lineRule="atLeast"/>
        <w:ind w:left="480" w:firstLineChars="0" w:firstLine="0"/>
        <w:rPr>
          <w:rFonts w:ascii="宋体" w:eastAsia="宋体" w:hAnsi="宋体"/>
          <w:b/>
          <w:bCs/>
        </w:rPr>
      </w:pPr>
      <w:r>
        <w:rPr>
          <w:rFonts w:ascii="宋体" w:eastAsia="宋体" w:hAnsi="宋体" w:hint="eastAsia"/>
          <w:b/>
          <w:bCs/>
        </w:rPr>
        <w:t>4.</w:t>
      </w:r>
      <w:r>
        <w:rPr>
          <w:rFonts w:ascii="宋体" w:eastAsia="宋体" w:hAnsi="宋体"/>
          <w:b/>
          <w:bCs/>
        </w:rPr>
        <w:t>4</w:t>
      </w:r>
      <w:r>
        <w:rPr>
          <w:rFonts w:ascii="宋体" w:eastAsia="宋体" w:hAnsi="宋体" w:hint="eastAsia"/>
          <w:b/>
          <w:bCs/>
        </w:rPr>
        <w:t xml:space="preserve"> </w:t>
      </w:r>
      <w:bookmarkStart w:id="9" w:name="_Hlk112070489"/>
      <w:r>
        <w:rPr>
          <w:rFonts w:ascii="宋体" w:eastAsia="宋体" w:hAnsi="宋体" w:hint="eastAsia"/>
          <w:b/>
          <w:bCs/>
        </w:rPr>
        <w:t>道路应急保障作业</w:t>
      </w:r>
      <w:bookmarkEnd w:id="9"/>
    </w:p>
    <w:p w14:paraId="23B0DCB1" w14:textId="77777777" w:rsidR="00333DF0" w:rsidRDefault="00000000">
      <w:pPr>
        <w:pStyle w:val="21"/>
        <w:tabs>
          <w:tab w:val="clear" w:pos="1134"/>
        </w:tabs>
        <w:adjustRightInd w:val="0"/>
        <w:spacing w:line="486" w:lineRule="atLeast"/>
        <w:ind w:firstLineChars="200" w:firstLine="480"/>
        <w:rPr>
          <w:rFonts w:ascii="宋体" w:eastAsia="宋体" w:hAnsi="宋体"/>
        </w:rPr>
      </w:pPr>
      <w:bookmarkStart w:id="10" w:name="_Hlk112070498"/>
      <w:r>
        <w:rPr>
          <w:rFonts w:ascii="宋体" w:eastAsia="宋体" w:hAnsi="宋体" w:hint="eastAsia"/>
        </w:rPr>
        <w:t>1）各类应急保障作业（抗雪救灾、防汛防台、雾霾天增加频次、无主垃圾清理等）执行到位，保障及时。</w:t>
      </w:r>
    </w:p>
    <w:p w14:paraId="530F379C" w14:textId="77777777" w:rsidR="00333DF0" w:rsidRDefault="00000000">
      <w:pPr>
        <w:pStyle w:val="21"/>
        <w:tabs>
          <w:tab w:val="clear" w:pos="1134"/>
        </w:tabs>
        <w:adjustRightInd w:val="0"/>
        <w:spacing w:line="486" w:lineRule="atLeast"/>
        <w:ind w:firstLineChars="200" w:firstLine="480"/>
        <w:rPr>
          <w:rFonts w:ascii="宋体" w:eastAsia="宋体" w:hAnsi="宋体"/>
        </w:rPr>
      </w:pPr>
      <w:r>
        <w:rPr>
          <w:rFonts w:ascii="宋体" w:eastAsia="宋体" w:hAnsi="宋体" w:hint="eastAsia"/>
        </w:rPr>
        <w:t>2）成立夜间110处理应急队伍，接件后1小时内至现场处理，并按回复要求做出回应。</w:t>
      </w:r>
    </w:p>
    <w:bookmarkEnd w:id="10"/>
    <w:p w14:paraId="538C9319" w14:textId="77777777" w:rsidR="00333DF0" w:rsidRDefault="00000000">
      <w:pPr>
        <w:pStyle w:val="21"/>
        <w:tabs>
          <w:tab w:val="clear" w:pos="1134"/>
        </w:tabs>
        <w:adjustRightInd w:val="0"/>
        <w:spacing w:line="486" w:lineRule="atLeast"/>
        <w:ind w:left="480" w:firstLineChars="0" w:firstLine="0"/>
        <w:rPr>
          <w:rFonts w:ascii="宋体" w:eastAsia="宋体" w:hAnsi="宋体"/>
          <w:b/>
          <w:bCs/>
        </w:rPr>
      </w:pPr>
      <w:r>
        <w:rPr>
          <w:rFonts w:ascii="宋体" w:eastAsia="宋体" w:hAnsi="宋体" w:hint="eastAsia"/>
          <w:b/>
          <w:bCs/>
        </w:rPr>
        <w:t>4.</w:t>
      </w:r>
      <w:r>
        <w:rPr>
          <w:rFonts w:ascii="宋体" w:eastAsia="宋体" w:hAnsi="宋体"/>
          <w:b/>
          <w:bCs/>
        </w:rPr>
        <w:t>5</w:t>
      </w:r>
      <w:r>
        <w:rPr>
          <w:rFonts w:ascii="宋体" w:eastAsia="宋体" w:hAnsi="宋体" w:hint="eastAsia"/>
          <w:b/>
          <w:bCs/>
        </w:rPr>
        <w:t>人工工资、劳保待遇</w:t>
      </w:r>
    </w:p>
    <w:p w14:paraId="52F400BF" w14:textId="264EF17C" w:rsidR="00333DF0" w:rsidRDefault="00000000">
      <w:pPr>
        <w:pStyle w:val="21"/>
        <w:tabs>
          <w:tab w:val="clear" w:pos="1134"/>
        </w:tabs>
        <w:adjustRightInd w:val="0"/>
        <w:spacing w:line="486" w:lineRule="atLeast"/>
        <w:ind w:firstLineChars="200" w:firstLine="480"/>
        <w:rPr>
          <w:rFonts w:ascii="宋体" w:eastAsia="宋体" w:hAnsi="宋体"/>
        </w:rPr>
      </w:pPr>
      <w:r>
        <w:rPr>
          <w:rFonts w:ascii="宋体" w:eastAsia="宋体" w:hAnsi="宋体" w:hint="eastAsia"/>
        </w:rPr>
        <w:t>1）按照《劳动合同法》依法用工。</w:t>
      </w:r>
    </w:p>
    <w:p w14:paraId="75CD70FB" w14:textId="77777777" w:rsidR="00333DF0" w:rsidRDefault="00000000">
      <w:pPr>
        <w:pStyle w:val="21"/>
        <w:tabs>
          <w:tab w:val="clear" w:pos="1134"/>
        </w:tabs>
        <w:adjustRightInd w:val="0"/>
        <w:spacing w:line="486" w:lineRule="atLeast"/>
        <w:ind w:firstLineChars="200" w:firstLine="480"/>
        <w:rPr>
          <w:rFonts w:ascii="宋体" w:eastAsia="宋体" w:hAnsi="宋体"/>
        </w:rPr>
      </w:pPr>
      <w:r>
        <w:rPr>
          <w:rFonts w:ascii="宋体" w:eastAsia="宋体" w:hAnsi="宋体"/>
        </w:rPr>
        <w:t>2</w:t>
      </w:r>
      <w:r>
        <w:rPr>
          <w:rFonts w:ascii="宋体" w:eastAsia="宋体" w:hAnsi="宋体" w:hint="eastAsia"/>
        </w:rPr>
        <w:t>）环卫工人服装按照市级要求，做到规格、样式统一，数量发放到位（夏装套装（可短袖）2套，春秋套装2套、工作帽（夏帽、安全头盔）各1项、雨衣套装1套、冬装棉马甲1件、雨鞋1双）。</w:t>
      </w:r>
    </w:p>
    <w:p w14:paraId="657445F7" w14:textId="77777777" w:rsidR="00333DF0" w:rsidRDefault="00000000">
      <w:pPr>
        <w:pStyle w:val="21"/>
        <w:numPr>
          <w:ilvl w:val="0"/>
          <w:numId w:val="2"/>
        </w:numPr>
        <w:tabs>
          <w:tab w:val="clear" w:pos="1134"/>
        </w:tabs>
        <w:adjustRightInd w:val="0"/>
        <w:spacing w:line="486" w:lineRule="atLeast"/>
        <w:ind w:firstLineChars="0"/>
        <w:rPr>
          <w:rFonts w:ascii="宋体" w:eastAsia="宋体" w:hAnsi="宋体"/>
        </w:rPr>
      </w:pPr>
      <w:r>
        <w:rPr>
          <w:rFonts w:ascii="宋体" w:eastAsia="宋体" w:hAnsi="宋体" w:hint="eastAsia"/>
        </w:rPr>
        <w:t>环卫工人保险购买到位。</w:t>
      </w:r>
    </w:p>
    <w:p w14:paraId="38AD0D71" w14:textId="77777777" w:rsidR="00333DF0" w:rsidRDefault="00000000">
      <w:pPr>
        <w:pStyle w:val="21"/>
        <w:numPr>
          <w:ilvl w:val="0"/>
          <w:numId w:val="2"/>
        </w:numPr>
        <w:tabs>
          <w:tab w:val="clear" w:pos="1134"/>
        </w:tabs>
        <w:adjustRightInd w:val="0"/>
        <w:spacing w:line="486" w:lineRule="atLeast"/>
        <w:ind w:firstLineChars="0"/>
        <w:rPr>
          <w:rFonts w:ascii="宋体" w:eastAsia="宋体" w:hAnsi="宋体"/>
        </w:rPr>
      </w:pPr>
      <w:r>
        <w:rPr>
          <w:rFonts w:ascii="宋体" w:eastAsia="宋体" w:hAnsi="宋体" w:hint="eastAsia"/>
        </w:rPr>
        <w:t>高温费按时发放到位。</w:t>
      </w:r>
    </w:p>
    <w:p w14:paraId="61E9736D" w14:textId="77777777" w:rsidR="00333DF0" w:rsidRDefault="00000000">
      <w:pPr>
        <w:pStyle w:val="21"/>
        <w:numPr>
          <w:ilvl w:val="0"/>
          <w:numId w:val="2"/>
        </w:numPr>
        <w:tabs>
          <w:tab w:val="clear" w:pos="1134"/>
        </w:tabs>
        <w:adjustRightInd w:val="0"/>
        <w:spacing w:line="486" w:lineRule="atLeast"/>
        <w:ind w:firstLineChars="0"/>
        <w:rPr>
          <w:rFonts w:ascii="宋体" w:eastAsia="宋体" w:hAnsi="宋体"/>
        </w:rPr>
      </w:pPr>
      <w:r>
        <w:rPr>
          <w:rFonts w:ascii="宋体" w:eastAsia="宋体" w:hAnsi="宋体" w:hint="eastAsia"/>
        </w:rPr>
        <w:t>一年一次环卫工人体检组织到位。</w:t>
      </w:r>
    </w:p>
    <w:p w14:paraId="53FE1275" w14:textId="77777777" w:rsidR="00333DF0" w:rsidRDefault="00000000">
      <w:pPr>
        <w:pStyle w:val="21"/>
        <w:tabs>
          <w:tab w:val="clear" w:pos="1134"/>
        </w:tabs>
        <w:adjustRightInd w:val="0"/>
        <w:spacing w:line="486" w:lineRule="atLeast"/>
        <w:ind w:firstLineChars="200" w:firstLine="480"/>
        <w:rPr>
          <w:rFonts w:ascii="宋体" w:eastAsia="宋体" w:hAnsi="宋体"/>
        </w:rPr>
      </w:pPr>
      <w:r>
        <w:rPr>
          <w:rFonts w:ascii="宋体" w:eastAsia="宋体" w:hAnsi="宋体"/>
        </w:rPr>
        <w:t>6</w:t>
      </w:r>
      <w:r>
        <w:rPr>
          <w:rFonts w:ascii="宋体" w:eastAsia="宋体" w:hAnsi="宋体" w:hint="eastAsia"/>
        </w:rPr>
        <w:t>）与作业要求相符的劳动工具配备到位。</w:t>
      </w:r>
    </w:p>
    <w:p w14:paraId="55FED971" w14:textId="6CD153DA" w:rsidR="00333DF0" w:rsidRDefault="00581802">
      <w:pPr>
        <w:adjustRightInd w:val="0"/>
        <w:snapToGrid w:val="0"/>
        <w:spacing w:line="486" w:lineRule="atLeast"/>
        <w:ind w:firstLineChars="177" w:firstLine="426"/>
        <w:jc w:val="left"/>
        <w:rPr>
          <w:rFonts w:ascii="宋体" w:hAnsi="宋体"/>
          <w:b/>
          <w:bCs/>
          <w:sz w:val="24"/>
        </w:rPr>
      </w:pPr>
      <w:r>
        <w:rPr>
          <w:rFonts w:ascii="宋体" w:hAnsi="宋体" w:hint="eastAsia"/>
          <w:b/>
          <w:bCs/>
          <w:sz w:val="24"/>
        </w:rPr>
        <w:t>五、采购标的的验收标准：</w:t>
      </w:r>
    </w:p>
    <w:p w14:paraId="2CE8A6BC" w14:textId="643643C7" w:rsidR="00333DF0" w:rsidRDefault="00000000">
      <w:pPr>
        <w:adjustRightInd w:val="0"/>
        <w:snapToGrid w:val="0"/>
        <w:spacing w:line="486" w:lineRule="atLeast"/>
        <w:ind w:firstLineChars="200" w:firstLine="480"/>
        <w:jc w:val="left"/>
        <w:rPr>
          <w:rFonts w:ascii="宋体" w:hAnsi="宋体"/>
          <w:bCs/>
          <w:sz w:val="24"/>
        </w:rPr>
      </w:pPr>
      <w:r>
        <w:rPr>
          <w:rFonts w:ascii="宋体" w:hAnsi="宋体" w:cs="宋体" w:hint="eastAsia"/>
          <w:kern w:val="0"/>
          <w:sz w:val="24"/>
        </w:rPr>
        <w:t>符合《无锡市城市环境卫生作业服务质量标准（修订稿）》（锡城管发【2020】139号）和</w:t>
      </w:r>
      <w:r>
        <w:rPr>
          <w:rFonts w:ascii="宋体" w:hAnsi="宋体" w:hint="eastAsia"/>
          <w:sz w:val="24"/>
        </w:rPr>
        <w:t>《市政府关于推进无锡市区环卫一体化作业改革的实施意见》 附件2.无锡市环境卫生作业服务质量检查考核标准（锡政发【2</w:t>
      </w:r>
      <w:r>
        <w:rPr>
          <w:rFonts w:ascii="宋体" w:hAnsi="宋体"/>
          <w:sz w:val="24"/>
        </w:rPr>
        <w:t>021</w:t>
      </w:r>
      <w:r>
        <w:rPr>
          <w:rFonts w:ascii="宋体" w:hAnsi="宋体" w:hint="eastAsia"/>
          <w:sz w:val="24"/>
        </w:rPr>
        <w:t>】2</w:t>
      </w:r>
      <w:r>
        <w:rPr>
          <w:rFonts w:ascii="宋体" w:hAnsi="宋体"/>
          <w:sz w:val="24"/>
        </w:rPr>
        <w:t>9</w:t>
      </w:r>
      <w:r>
        <w:rPr>
          <w:rFonts w:ascii="宋体" w:hAnsi="宋体" w:hint="eastAsia"/>
          <w:sz w:val="24"/>
        </w:rPr>
        <w:lastRenderedPageBreak/>
        <w:t>号文）。</w:t>
      </w:r>
    </w:p>
    <w:p w14:paraId="7451363D" w14:textId="55BF24E4" w:rsidR="00333DF0" w:rsidRDefault="00581802">
      <w:pPr>
        <w:adjustRightInd w:val="0"/>
        <w:snapToGrid w:val="0"/>
        <w:spacing w:line="486" w:lineRule="atLeast"/>
        <w:ind w:firstLineChars="177" w:firstLine="426"/>
        <w:jc w:val="left"/>
        <w:rPr>
          <w:rFonts w:ascii="宋体" w:hAnsi="宋体"/>
          <w:b/>
          <w:bCs/>
          <w:sz w:val="24"/>
        </w:rPr>
      </w:pPr>
      <w:r>
        <w:rPr>
          <w:rFonts w:ascii="宋体" w:hAnsi="宋体" w:hint="eastAsia"/>
          <w:b/>
          <w:bCs/>
          <w:sz w:val="24"/>
        </w:rPr>
        <w:t>六、采购标的的其他技术、服务等要求：</w:t>
      </w:r>
      <w:r>
        <w:rPr>
          <w:rFonts w:ascii="宋体" w:hAnsi="宋体"/>
          <w:b/>
          <w:bCs/>
          <w:sz w:val="24"/>
        </w:rPr>
        <w:t xml:space="preserve"> </w:t>
      </w:r>
    </w:p>
    <w:p w14:paraId="6A9AA7FC" w14:textId="4A13AAA8" w:rsidR="00333DF0" w:rsidRDefault="00000000">
      <w:pPr>
        <w:spacing w:line="440" w:lineRule="exact"/>
        <w:ind w:firstLineChars="200" w:firstLine="480"/>
        <w:rPr>
          <w:rFonts w:ascii="宋体" w:cs="宋体"/>
          <w:kern w:val="0"/>
          <w:sz w:val="24"/>
        </w:rPr>
      </w:pPr>
      <w:r>
        <w:rPr>
          <w:rFonts w:ascii="宋体" w:cs="宋体" w:hint="eastAsia"/>
          <w:kern w:val="0"/>
          <w:sz w:val="24"/>
        </w:rPr>
        <w:t>1</w:t>
      </w:r>
      <w:r>
        <w:rPr>
          <w:rFonts w:ascii="宋体" w:cs="宋体"/>
          <w:kern w:val="0"/>
          <w:sz w:val="24"/>
        </w:rPr>
        <w:t>.</w:t>
      </w:r>
      <w:r>
        <w:rPr>
          <w:rFonts w:ascii="宋体" w:cs="宋体" w:hint="eastAsia"/>
          <w:kern w:val="0"/>
          <w:sz w:val="24"/>
        </w:rPr>
        <w:t>本项目应配备符合</w:t>
      </w:r>
      <w:r w:rsidR="003A672B">
        <w:rPr>
          <w:rFonts w:ascii="宋体" w:cs="宋体" w:hint="eastAsia"/>
          <w:kern w:val="0"/>
          <w:sz w:val="24"/>
        </w:rPr>
        <w:t>东北塘</w:t>
      </w:r>
      <w:r>
        <w:rPr>
          <w:rFonts w:ascii="宋体" w:cs="宋体" w:hint="eastAsia"/>
          <w:kern w:val="0"/>
          <w:sz w:val="24"/>
        </w:rPr>
        <w:t>一体化保洁作业任务定额要求且专门服务于本次招投标项目的环卫专用道路作业机械。</w:t>
      </w:r>
    </w:p>
    <w:p w14:paraId="4A2B690E" w14:textId="3459181B" w:rsidR="00333DF0" w:rsidRDefault="00000000">
      <w:pPr>
        <w:spacing w:line="440" w:lineRule="exact"/>
        <w:ind w:firstLineChars="200" w:firstLine="480"/>
        <w:rPr>
          <w:rFonts w:ascii="宋体" w:hAnsi="宋体"/>
          <w:sz w:val="24"/>
          <w:szCs w:val="20"/>
        </w:rPr>
      </w:pPr>
      <w:r>
        <w:rPr>
          <w:rFonts w:ascii="宋体" w:cs="宋体" w:hint="eastAsia"/>
          <w:kern w:val="0"/>
          <w:sz w:val="24"/>
        </w:rPr>
        <w:t>2</w:t>
      </w:r>
      <w:r>
        <w:rPr>
          <w:rFonts w:ascii="宋体" w:cs="宋体"/>
          <w:kern w:val="0"/>
          <w:sz w:val="24"/>
        </w:rPr>
        <w:t>.</w:t>
      </w:r>
      <w:r>
        <w:rPr>
          <w:rFonts w:ascii="宋体" w:hAnsi="宋体" w:hint="eastAsia"/>
          <w:b/>
          <w:bCs/>
          <w:sz w:val="24"/>
          <w:szCs w:val="20"/>
        </w:rPr>
        <w:t xml:space="preserve"> 场地配置要求：</w:t>
      </w:r>
      <w:r>
        <w:rPr>
          <w:rFonts w:ascii="宋体" w:hAnsi="宋体" w:hint="eastAsia"/>
          <w:sz w:val="24"/>
          <w:szCs w:val="20"/>
        </w:rPr>
        <w:t>考虑到本项目涉及的道路保洁范围广、面积大、工作量大，为保证本项目合同的顺利履行，投标人须在中标后在</w:t>
      </w:r>
      <w:r w:rsidR="003A672B">
        <w:rPr>
          <w:rFonts w:ascii="宋体" w:hAnsi="宋体" w:hint="eastAsia"/>
          <w:sz w:val="24"/>
          <w:szCs w:val="20"/>
        </w:rPr>
        <w:t>东北塘</w:t>
      </w:r>
      <w:r>
        <w:rPr>
          <w:rFonts w:ascii="宋体" w:hAnsi="宋体" w:hint="eastAsia"/>
          <w:sz w:val="24"/>
          <w:szCs w:val="20"/>
        </w:rPr>
        <w:t>街道范围内有固定办公场所和固定环卫应急物资储备存放点及本项目作业车辆、设备停放、清洗场所，满足标内车辆正常停放要求，场地硬化、地面应硬质铺装、无裸露泥土、配备沉沙、隔油池；现场雨污分流，污水接管。注：①</w:t>
      </w:r>
      <w:r>
        <w:rPr>
          <w:rFonts w:ascii="宋体" w:hAnsi="宋体"/>
          <w:sz w:val="24"/>
          <w:szCs w:val="20"/>
        </w:rPr>
        <w:t>上述</w:t>
      </w:r>
      <w:r>
        <w:rPr>
          <w:rFonts w:ascii="宋体" w:hAnsi="宋体" w:hint="eastAsia"/>
          <w:sz w:val="24"/>
          <w:szCs w:val="20"/>
        </w:rPr>
        <w:t>场地自有或租赁均可，若</w:t>
      </w:r>
      <w:r>
        <w:rPr>
          <w:rFonts w:ascii="宋体" w:hAnsi="宋体"/>
          <w:sz w:val="24"/>
          <w:szCs w:val="20"/>
        </w:rPr>
        <w:t>为投标人自有房产的，提供不动产权证书（权利人名称必须与投标人名称一致</w:t>
      </w:r>
      <w:r>
        <w:rPr>
          <w:rFonts w:ascii="宋体" w:hAnsi="宋体" w:hint="eastAsia"/>
          <w:sz w:val="24"/>
          <w:szCs w:val="20"/>
        </w:rPr>
        <w:t>）</w:t>
      </w:r>
      <w:r>
        <w:rPr>
          <w:rFonts w:ascii="宋体" w:hAnsi="宋体"/>
          <w:sz w:val="24"/>
          <w:szCs w:val="20"/>
        </w:rPr>
        <w:t>；若为投标人租赁的，需提供租赁协议，承租期限</w:t>
      </w:r>
      <w:r>
        <w:rPr>
          <w:rFonts w:ascii="宋体" w:hAnsi="宋体" w:hint="eastAsia"/>
          <w:sz w:val="24"/>
          <w:szCs w:val="20"/>
        </w:rPr>
        <w:t>1</w:t>
      </w:r>
      <w:r>
        <w:rPr>
          <w:rFonts w:ascii="宋体" w:hAnsi="宋体"/>
          <w:sz w:val="24"/>
          <w:szCs w:val="20"/>
        </w:rPr>
        <w:t>年及以上，并同时提供出租人的场地或房屋的不动产权证书（权利人名称必须与出租人名称一致）</w:t>
      </w:r>
      <w:r>
        <w:rPr>
          <w:rFonts w:ascii="宋体" w:hAnsi="宋体" w:hint="eastAsia"/>
          <w:sz w:val="24"/>
          <w:szCs w:val="20"/>
        </w:rPr>
        <w:t>；②现场做到雨污分流，污水接管</w:t>
      </w:r>
      <w:r w:rsidR="009F22A8">
        <w:rPr>
          <w:rFonts w:ascii="宋体" w:hAnsi="宋体" w:hint="eastAsia"/>
          <w:sz w:val="24"/>
          <w:szCs w:val="20"/>
        </w:rPr>
        <w:t>。</w:t>
      </w:r>
      <w:r>
        <w:rPr>
          <w:rFonts w:ascii="宋体" w:hAnsi="宋体" w:hint="eastAsia"/>
          <w:sz w:val="24"/>
          <w:szCs w:val="20"/>
        </w:rPr>
        <w:t>中标后须提供雨污分流相关证明材料。以上相关证明材料须在中标后</w:t>
      </w:r>
      <w:r w:rsidR="002D2F05" w:rsidRPr="007963FA">
        <w:rPr>
          <w:rFonts w:ascii="宋体" w:hAnsi="宋体"/>
          <w:sz w:val="24"/>
          <w:szCs w:val="20"/>
        </w:rPr>
        <w:t>45</w:t>
      </w:r>
      <w:r w:rsidRPr="007963FA">
        <w:rPr>
          <w:rFonts w:ascii="宋体" w:hAnsi="宋体" w:hint="eastAsia"/>
          <w:sz w:val="24"/>
          <w:szCs w:val="20"/>
        </w:rPr>
        <w:t>天内向</w:t>
      </w:r>
      <w:r>
        <w:rPr>
          <w:rFonts w:ascii="宋体" w:hAnsi="宋体" w:hint="eastAsia"/>
          <w:sz w:val="24"/>
          <w:szCs w:val="20"/>
        </w:rPr>
        <w:t>采购人提交，采购人将至现场核查。</w:t>
      </w:r>
    </w:p>
    <w:p w14:paraId="7E6A173F" w14:textId="77777777" w:rsidR="00333DF0" w:rsidRDefault="00000000">
      <w:pPr>
        <w:spacing w:line="440" w:lineRule="exact"/>
        <w:ind w:firstLineChars="200" w:firstLine="480"/>
        <w:rPr>
          <w:rFonts w:ascii="宋体" w:cs="宋体"/>
          <w:kern w:val="0"/>
          <w:sz w:val="24"/>
        </w:rPr>
      </w:pPr>
      <w:r>
        <w:rPr>
          <w:rFonts w:ascii="宋体" w:cs="宋体" w:hint="eastAsia"/>
          <w:kern w:val="0"/>
          <w:sz w:val="24"/>
        </w:rPr>
        <w:t>3</w:t>
      </w:r>
      <w:r>
        <w:rPr>
          <w:rFonts w:ascii="宋体" w:cs="宋体"/>
          <w:kern w:val="0"/>
          <w:sz w:val="24"/>
        </w:rPr>
        <w:t>.</w:t>
      </w:r>
      <w:r>
        <w:rPr>
          <w:rFonts w:ascii="宋体" w:cs="宋体" w:hint="eastAsia"/>
          <w:kern w:val="0"/>
          <w:sz w:val="24"/>
        </w:rPr>
        <w:t>具有符合环卫综合保洁要求的从业人员和一定数量的管理人员。</w:t>
      </w:r>
    </w:p>
    <w:p w14:paraId="470AD1EF" w14:textId="1A635DB9" w:rsidR="00333DF0" w:rsidRDefault="00000000">
      <w:pPr>
        <w:spacing w:line="440" w:lineRule="exact"/>
        <w:ind w:firstLineChars="200" w:firstLine="480"/>
        <w:rPr>
          <w:rFonts w:ascii="宋体" w:cs="宋体"/>
          <w:kern w:val="0"/>
          <w:sz w:val="24"/>
        </w:rPr>
      </w:pPr>
      <w:r>
        <w:rPr>
          <w:rFonts w:ascii="宋体" w:cs="宋体" w:hint="eastAsia"/>
          <w:kern w:val="0"/>
          <w:sz w:val="24"/>
        </w:rPr>
        <w:t>4</w:t>
      </w:r>
      <w:r>
        <w:rPr>
          <w:rFonts w:ascii="宋体" w:cs="宋体"/>
          <w:kern w:val="0"/>
          <w:sz w:val="24"/>
        </w:rPr>
        <w:t>.</w:t>
      </w:r>
      <w:r>
        <w:rPr>
          <w:rFonts w:ascii="宋体" w:hAnsi="宋体" w:hint="eastAsia"/>
          <w:sz w:val="24"/>
          <w:szCs w:val="20"/>
        </w:rPr>
        <w:t>投标供应商在</w:t>
      </w:r>
      <w:r>
        <w:rPr>
          <w:rFonts w:ascii="宋体" w:cs="宋体" w:hint="eastAsia"/>
          <w:kern w:val="0"/>
          <w:sz w:val="24"/>
        </w:rPr>
        <w:t>中标后按</w:t>
      </w:r>
      <w:r w:rsidR="009F22A8">
        <w:rPr>
          <w:rFonts w:ascii="宋体" w:cs="宋体" w:hint="eastAsia"/>
          <w:kern w:val="0"/>
          <w:sz w:val="24"/>
        </w:rPr>
        <w:t>采购人</w:t>
      </w:r>
      <w:r>
        <w:rPr>
          <w:rFonts w:ascii="宋体" w:cs="宋体" w:hint="eastAsia"/>
          <w:kern w:val="0"/>
          <w:sz w:val="24"/>
        </w:rPr>
        <w:t>要求在规定时间内</w:t>
      </w:r>
      <w:r>
        <w:rPr>
          <w:rFonts w:ascii="宋体" w:cs="宋体" w:hint="eastAsia"/>
          <w:bCs/>
          <w:kern w:val="0"/>
          <w:sz w:val="24"/>
        </w:rPr>
        <w:t>办理无锡市行业主管部门颁发的《城市生活垃圾经营性清扫、收集、运输服务许可证》（许可内容包含“从事城市生活垃圾经营性清扫、收集、运输服务”）。</w:t>
      </w:r>
    </w:p>
    <w:p w14:paraId="05249605" w14:textId="433E1C9F" w:rsidR="00333DF0" w:rsidRDefault="00333DF0">
      <w:pPr>
        <w:spacing w:line="440" w:lineRule="exact"/>
        <w:ind w:firstLineChars="200" w:firstLine="480"/>
        <w:rPr>
          <w:rFonts w:ascii="宋体" w:cs="宋体"/>
          <w:kern w:val="0"/>
          <w:sz w:val="24"/>
        </w:rPr>
      </w:pPr>
    </w:p>
    <w:p w14:paraId="679BE946" w14:textId="77777777" w:rsidR="00333DF0" w:rsidRDefault="00333DF0">
      <w:pPr>
        <w:autoSpaceDE w:val="0"/>
        <w:autoSpaceDN w:val="0"/>
        <w:adjustRightInd w:val="0"/>
        <w:rPr>
          <w:rFonts w:ascii="宋体" w:hAnsi="宋体"/>
          <w:b/>
          <w:kern w:val="0"/>
          <w:szCs w:val="21"/>
        </w:rPr>
      </w:pPr>
    </w:p>
    <w:sectPr w:rsidR="00333DF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3925" w14:textId="77777777" w:rsidR="00503536" w:rsidRDefault="00503536">
      <w:r>
        <w:separator/>
      </w:r>
    </w:p>
  </w:endnote>
  <w:endnote w:type="continuationSeparator" w:id="0">
    <w:p w14:paraId="32C794B9" w14:textId="77777777" w:rsidR="00503536" w:rsidRDefault="0050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585434"/>
    </w:sdtPr>
    <w:sdtContent>
      <w:p w14:paraId="6922376D" w14:textId="77777777" w:rsidR="00333DF0" w:rsidRDefault="00000000">
        <w:pPr>
          <w:pStyle w:val="ac"/>
          <w:jc w:val="center"/>
        </w:pPr>
        <w:r>
          <w:fldChar w:fldCharType="begin"/>
        </w:r>
        <w:r>
          <w:instrText>PAGE   \* MERGEFORMAT</w:instrText>
        </w:r>
        <w:r>
          <w:fldChar w:fldCharType="separate"/>
        </w:r>
        <w:r>
          <w:rPr>
            <w:lang w:val="zh-CN"/>
          </w:rPr>
          <w:t>4</w:t>
        </w:r>
        <w:r>
          <w:fldChar w:fldCharType="end"/>
        </w:r>
      </w:p>
    </w:sdtContent>
  </w:sdt>
  <w:p w14:paraId="60B54004" w14:textId="77777777" w:rsidR="00333DF0" w:rsidRDefault="00333DF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9B6B" w14:textId="77777777" w:rsidR="00503536" w:rsidRDefault="00503536">
      <w:r>
        <w:separator/>
      </w:r>
    </w:p>
  </w:footnote>
  <w:footnote w:type="continuationSeparator" w:id="0">
    <w:p w14:paraId="3FA16A6C" w14:textId="77777777" w:rsidR="00503536" w:rsidRDefault="00503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65A8F"/>
    <w:multiLevelType w:val="multilevel"/>
    <w:tmpl w:val="13765A8F"/>
    <w:lvl w:ilvl="0">
      <w:start w:val="3"/>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EAB4C40"/>
    <w:multiLevelType w:val="multilevel"/>
    <w:tmpl w:val="1EAB4C40"/>
    <w:lvl w:ilvl="0">
      <w:start w:val="4"/>
      <w:numFmt w:val="decimal"/>
      <w:lvlText w:val="%1"/>
      <w:lvlJc w:val="left"/>
      <w:pPr>
        <w:ind w:left="405" w:hanging="405"/>
      </w:pPr>
      <w:rPr>
        <w:rFonts w:cs="Times New Roman" w:hint="default"/>
      </w:rPr>
    </w:lvl>
    <w:lvl w:ilvl="1">
      <w:start w:val="1"/>
      <w:numFmt w:val="decimal"/>
      <w:lvlText w:val="%1.%2"/>
      <w:lvlJc w:val="left"/>
      <w:pPr>
        <w:ind w:left="887" w:hanging="405"/>
      </w:pPr>
      <w:rPr>
        <w:rFonts w:cs="Times New Roman" w:hint="default"/>
      </w:rPr>
    </w:lvl>
    <w:lvl w:ilvl="2">
      <w:start w:val="1"/>
      <w:numFmt w:val="decimal"/>
      <w:lvlText w:val="%1.%2.%3"/>
      <w:lvlJc w:val="left"/>
      <w:pPr>
        <w:ind w:left="1684" w:hanging="720"/>
      </w:pPr>
      <w:rPr>
        <w:rFonts w:cs="Times New Roman" w:hint="default"/>
      </w:rPr>
    </w:lvl>
    <w:lvl w:ilvl="3">
      <w:start w:val="1"/>
      <w:numFmt w:val="decimal"/>
      <w:lvlText w:val="%1.%2.%3.%4"/>
      <w:lvlJc w:val="left"/>
      <w:pPr>
        <w:ind w:left="2526" w:hanging="1080"/>
      </w:pPr>
      <w:rPr>
        <w:rFonts w:cs="Times New Roman" w:hint="default"/>
      </w:rPr>
    </w:lvl>
    <w:lvl w:ilvl="4">
      <w:start w:val="1"/>
      <w:numFmt w:val="decimal"/>
      <w:lvlText w:val="%1.%2.%3.%4.%5"/>
      <w:lvlJc w:val="left"/>
      <w:pPr>
        <w:ind w:left="3008" w:hanging="1080"/>
      </w:pPr>
      <w:rPr>
        <w:rFonts w:cs="Times New Roman" w:hint="default"/>
      </w:rPr>
    </w:lvl>
    <w:lvl w:ilvl="5">
      <w:start w:val="1"/>
      <w:numFmt w:val="decimal"/>
      <w:lvlText w:val="%1.%2.%3.%4.%5.%6"/>
      <w:lvlJc w:val="left"/>
      <w:pPr>
        <w:ind w:left="3850" w:hanging="1440"/>
      </w:pPr>
      <w:rPr>
        <w:rFonts w:cs="Times New Roman" w:hint="default"/>
      </w:rPr>
    </w:lvl>
    <w:lvl w:ilvl="6">
      <w:start w:val="1"/>
      <w:numFmt w:val="decimal"/>
      <w:lvlText w:val="%1.%2.%3.%4.%5.%6.%7"/>
      <w:lvlJc w:val="left"/>
      <w:pPr>
        <w:ind w:left="4692" w:hanging="1800"/>
      </w:pPr>
      <w:rPr>
        <w:rFonts w:cs="Times New Roman" w:hint="default"/>
      </w:rPr>
    </w:lvl>
    <w:lvl w:ilvl="7">
      <w:start w:val="1"/>
      <w:numFmt w:val="decimal"/>
      <w:lvlText w:val="%1.%2.%3.%4.%5.%6.%7.%8"/>
      <w:lvlJc w:val="left"/>
      <w:pPr>
        <w:ind w:left="5174" w:hanging="1800"/>
      </w:pPr>
      <w:rPr>
        <w:rFonts w:cs="Times New Roman" w:hint="default"/>
      </w:rPr>
    </w:lvl>
    <w:lvl w:ilvl="8">
      <w:start w:val="1"/>
      <w:numFmt w:val="decimal"/>
      <w:lvlText w:val="%1.%2.%3.%4.%5.%6.%7.%8.%9"/>
      <w:lvlJc w:val="left"/>
      <w:pPr>
        <w:ind w:left="6016" w:hanging="2160"/>
      </w:pPr>
      <w:rPr>
        <w:rFonts w:cs="Times New Roman" w:hint="default"/>
      </w:rPr>
    </w:lvl>
  </w:abstractNum>
  <w:num w:numId="1" w16cid:durableId="1222406890">
    <w:abstractNumId w:val="1"/>
  </w:num>
  <w:num w:numId="2" w16cid:durableId="158244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VkNzliMDc3Y2JmYTE2ZTVlNGQ1ZTY4YzFiNzRmZjAifQ=="/>
  </w:docVars>
  <w:rsids>
    <w:rsidRoot w:val="00235AE1"/>
    <w:rsid w:val="0001070D"/>
    <w:rsid w:val="00016A36"/>
    <w:rsid w:val="00033EAD"/>
    <w:rsid w:val="00064259"/>
    <w:rsid w:val="00094070"/>
    <w:rsid w:val="000A4180"/>
    <w:rsid w:val="000C344B"/>
    <w:rsid w:val="000E6AD2"/>
    <w:rsid w:val="00115BD5"/>
    <w:rsid w:val="00127727"/>
    <w:rsid w:val="00182855"/>
    <w:rsid w:val="001905B4"/>
    <w:rsid w:val="001C63CC"/>
    <w:rsid w:val="001D307D"/>
    <w:rsid w:val="001E2F7E"/>
    <w:rsid w:val="001E39D4"/>
    <w:rsid w:val="001F378A"/>
    <w:rsid w:val="00204431"/>
    <w:rsid w:val="002223F0"/>
    <w:rsid w:val="00235AE1"/>
    <w:rsid w:val="00241CB9"/>
    <w:rsid w:val="0024466B"/>
    <w:rsid w:val="0024532B"/>
    <w:rsid w:val="00261B31"/>
    <w:rsid w:val="0027637A"/>
    <w:rsid w:val="00292DD0"/>
    <w:rsid w:val="002A6147"/>
    <w:rsid w:val="002A64B2"/>
    <w:rsid w:val="002D2F05"/>
    <w:rsid w:val="002D4887"/>
    <w:rsid w:val="00326046"/>
    <w:rsid w:val="00331924"/>
    <w:rsid w:val="00333DF0"/>
    <w:rsid w:val="0035789D"/>
    <w:rsid w:val="00364BFE"/>
    <w:rsid w:val="00382995"/>
    <w:rsid w:val="00390639"/>
    <w:rsid w:val="00393E15"/>
    <w:rsid w:val="003A672B"/>
    <w:rsid w:val="003B0061"/>
    <w:rsid w:val="003C6A35"/>
    <w:rsid w:val="003C6C0B"/>
    <w:rsid w:val="003D61AD"/>
    <w:rsid w:val="003E1BCE"/>
    <w:rsid w:val="003F2179"/>
    <w:rsid w:val="00413AA9"/>
    <w:rsid w:val="004351B1"/>
    <w:rsid w:val="0045093D"/>
    <w:rsid w:val="0046384E"/>
    <w:rsid w:val="004A37DF"/>
    <w:rsid w:val="004A424D"/>
    <w:rsid w:val="004A78E9"/>
    <w:rsid w:val="004B1E7F"/>
    <w:rsid w:val="004B5E59"/>
    <w:rsid w:val="004E186C"/>
    <w:rsid w:val="004E210B"/>
    <w:rsid w:val="00503536"/>
    <w:rsid w:val="00513054"/>
    <w:rsid w:val="005508BF"/>
    <w:rsid w:val="0055334D"/>
    <w:rsid w:val="005712CE"/>
    <w:rsid w:val="005779C3"/>
    <w:rsid w:val="00581802"/>
    <w:rsid w:val="005C1DA9"/>
    <w:rsid w:val="005F1CC7"/>
    <w:rsid w:val="006266A3"/>
    <w:rsid w:val="00637CAD"/>
    <w:rsid w:val="00672449"/>
    <w:rsid w:val="006A0B98"/>
    <w:rsid w:val="006A70D5"/>
    <w:rsid w:val="006D27F8"/>
    <w:rsid w:val="006D692B"/>
    <w:rsid w:val="00705866"/>
    <w:rsid w:val="007331B5"/>
    <w:rsid w:val="00744CA5"/>
    <w:rsid w:val="00746B72"/>
    <w:rsid w:val="00757EAA"/>
    <w:rsid w:val="00775F5C"/>
    <w:rsid w:val="007861D0"/>
    <w:rsid w:val="00792499"/>
    <w:rsid w:val="00793A91"/>
    <w:rsid w:val="007963FA"/>
    <w:rsid w:val="007A1EEA"/>
    <w:rsid w:val="007B5406"/>
    <w:rsid w:val="007D69F8"/>
    <w:rsid w:val="007E1030"/>
    <w:rsid w:val="007E7EFB"/>
    <w:rsid w:val="0080773F"/>
    <w:rsid w:val="00811D39"/>
    <w:rsid w:val="00814F18"/>
    <w:rsid w:val="00824A59"/>
    <w:rsid w:val="00842FDE"/>
    <w:rsid w:val="00843A1A"/>
    <w:rsid w:val="008744DA"/>
    <w:rsid w:val="00892E2F"/>
    <w:rsid w:val="00895ACA"/>
    <w:rsid w:val="00897A3E"/>
    <w:rsid w:val="008A4589"/>
    <w:rsid w:val="008B0C1D"/>
    <w:rsid w:val="008C1CDD"/>
    <w:rsid w:val="008D53E1"/>
    <w:rsid w:val="008F5122"/>
    <w:rsid w:val="00902E6E"/>
    <w:rsid w:val="0091366F"/>
    <w:rsid w:val="0094625C"/>
    <w:rsid w:val="00965F09"/>
    <w:rsid w:val="00973D2C"/>
    <w:rsid w:val="0098360B"/>
    <w:rsid w:val="009A1855"/>
    <w:rsid w:val="009B5937"/>
    <w:rsid w:val="009D7022"/>
    <w:rsid w:val="009F22A8"/>
    <w:rsid w:val="00A155D5"/>
    <w:rsid w:val="00A16E55"/>
    <w:rsid w:val="00A23972"/>
    <w:rsid w:val="00A4413A"/>
    <w:rsid w:val="00A51437"/>
    <w:rsid w:val="00A73353"/>
    <w:rsid w:val="00A82D5F"/>
    <w:rsid w:val="00A8300D"/>
    <w:rsid w:val="00A92E36"/>
    <w:rsid w:val="00AD502D"/>
    <w:rsid w:val="00B42454"/>
    <w:rsid w:val="00B65BF0"/>
    <w:rsid w:val="00B927D5"/>
    <w:rsid w:val="00B97657"/>
    <w:rsid w:val="00BA312A"/>
    <w:rsid w:val="00BB0094"/>
    <w:rsid w:val="00BC063E"/>
    <w:rsid w:val="00BF07D6"/>
    <w:rsid w:val="00BF2135"/>
    <w:rsid w:val="00BF631D"/>
    <w:rsid w:val="00BF724A"/>
    <w:rsid w:val="00C1607B"/>
    <w:rsid w:val="00C165A9"/>
    <w:rsid w:val="00C23720"/>
    <w:rsid w:val="00C24322"/>
    <w:rsid w:val="00C505B2"/>
    <w:rsid w:val="00C60A59"/>
    <w:rsid w:val="00C617D7"/>
    <w:rsid w:val="00C95499"/>
    <w:rsid w:val="00CA28D3"/>
    <w:rsid w:val="00CC223D"/>
    <w:rsid w:val="00CF55F9"/>
    <w:rsid w:val="00D16590"/>
    <w:rsid w:val="00D2476D"/>
    <w:rsid w:val="00D24D90"/>
    <w:rsid w:val="00D57B09"/>
    <w:rsid w:val="00D6035B"/>
    <w:rsid w:val="00D70979"/>
    <w:rsid w:val="00D84B32"/>
    <w:rsid w:val="00D96FC6"/>
    <w:rsid w:val="00E167C8"/>
    <w:rsid w:val="00E2247E"/>
    <w:rsid w:val="00E24D78"/>
    <w:rsid w:val="00E27F80"/>
    <w:rsid w:val="00E51015"/>
    <w:rsid w:val="00E55D25"/>
    <w:rsid w:val="00EB2EB0"/>
    <w:rsid w:val="00EE6524"/>
    <w:rsid w:val="00EE7157"/>
    <w:rsid w:val="00F03F1B"/>
    <w:rsid w:val="00F2312A"/>
    <w:rsid w:val="00F26B83"/>
    <w:rsid w:val="00F30989"/>
    <w:rsid w:val="00F5015E"/>
    <w:rsid w:val="00F514EA"/>
    <w:rsid w:val="00F60D8A"/>
    <w:rsid w:val="00F643FC"/>
    <w:rsid w:val="00F70A1C"/>
    <w:rsid w:val="00F77483"/>
    <w:rsid w:val="00F96B45"/>
    <w:rsid w:val="00FA0919"/>
    <w:rsid w:val="00FE04CC"/>
    <w:rsid w:val="00FF5107"/>
    <w:rsid w:val="03BC09D6"/>
    <w:rsid w:val="09E879B5"/>
    <w:rsid w:val="0A0C248C"/>
    <w:rsid w:val="0D224CA2"/>
    <w:rsid w:val="0D3F191A"/>
    <w:rsid w:val="0DEF6CD4"/>
    <w:rsid w:val="10510B25"/>
    <w:rsid w:val="106E50D8"/>
    <w:rsid w:val="11CC6AD7"/>
    <w:rsid w:val="12E30058"/>
    <w:rsid w:val="15C77294"/>
    <w:rsid w:val="16057574"/>
    <w:rsid w:val="180D5BA0"/>
    <w:rsid w:val="18950F02"/>
    <w:rsid w:val="192837D7"/>
    <w:rsid w:val="19EB07B7"/>
    <w:rsid w:val="1CBA00E6"/>
    <w:rsid w:val="1DDF25DC"/>
    <w:rsid w:val="20652649"/>
    <w:rsid w:val="209B47CC"/>
    <w:rsid w:val="226209A8"/>
    <w:rsid w:val="268A365B"/>
    <w:rsid w:val="28355CE1"/>
    <w:rsid w:val="286C58DF"/>
    <w:rsid w:val="290767B7"/>
    <w:rsid w:val="2C31779F"/>
    <w:rsid w:val="2C9151A5"/>
    <w:rsid w:val="317624B4"/>
    <w:rsid w:val="32A12D10"/>
    <w:rsid w:val="32B55A07"/>
    <w:rsid w:val="33227A6A"/>
    <w:rsid w:val="36792E10"/>
    <w:rsid w:val="38A8245C"/>
    <w:rsid w:val="38F5033D"/>
    <w:rsid w:val="3A0237B3"/>
    <w:rsid w:val="3E1B035E"/>
    <w:rsid w:val="3E401C11"/>
    <w:rsid w:val="410357A8"/>
    <w:rsid w:val="41050C29"/>
    <w:rsid w:val="41ED12E3"/>
    <w:rsid w:val="439C171C"/>
    <w:rsid w:val="4BF648D1"/>
    <w:rsid w:val="4CC97589"/>
    <w:rsid w:val="4EAB44C8"/>
    <w:rsid w:val="4F1153CD"/>
    <w:rsid w:val="4F8E13C7"/>
    <w:rsid w:val="55DA1C5A"/>
    <w:rsid w:val="57100436"/>
    <w:rsid w:val="59221A26"/>
    <w:rsid w:val="5BF00848"/>
    <w:rsid w:val="5C52272A"/>
    <w:rsid w:val="5DD67605"/>
    <w:rsid w:val="62717CB5"/>
    <w:rsid w:val="635B2141"/>
    <w:rsid w:val="64EF1FCF"/>
    <w:rsid w:val="67504AD5"/>
    <w:rsid w:val="67A25009"/>
    <w:rsid w:val="682A3366"/>
    <w:rsid w:val="68336123"/>
    <w:rsid w:val="68EF3731"/>
    <w:rsid w:val="690D63D9"/>
    <w:rsid w:val="6B491774"/>
    <w:rsid w:val="6B7C4BD3"/>
    <w:rsid w:val="6FA73B9D"/>
    <w:rsid w:val="71BD30DC"/>
    <w:rsid w:val="72651E8F"/>
    <w:rsid w:val="73CE13D1"/>
    <w:rsid w:val="73FF20B9"/>
    <w:rsid w:val="7B6806AF"/>
    <w:rsid w:val="7CDB62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14E67"/>
  <w15:docId w15:val="{8B40CA39-262E-4BD0-9589-38D5E915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rFonts w:asciiTheme="minorHAnsi" w:eastAsiaTheme="minorEastAsia" w:hAnsiTheme="minorHAnsi" w:cstheme="minorBidi"/>
      <w:b/>
      <w:bCs/>
      <w:sz w:val="28"/>
      <w:szCs w:val="28"/>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0"/>
    <w:uiPriority w:val="9"/>
    <w:semiHidden/>
    <w:unhideWhenUsed/>
    <w:qFormat/>
    <w:pPr>
      <w:keepNext/>
      <w:keepLines/>
      <w:spacing w:before="240" w:after="64" w:line="320" w:lineRule="auto"/>
      <w:outlineLvl w:val="6"/>
    </w:pPr>
    <w:rPr>
      <w:rFonts w:asciiTheme="minorHAnsi" w:eastAsiaTheme="minorEastAsia" w:hAnsiTheme="minorHAnsi" w:cstheme="minorBidi"/>
      <w:b/>
      <w:bCs/>
      <w:sz w:val="24"/>
    </w:rPr>
  </w:style>
  <w:style w:type="paragraph" w:styleId="8">
    <w:name w:val="heading 8"/>
    <w:basedOn w:val="a"/>
    <w:next w:val="a"/>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0"/>
    <w:uiPriority w:val="9"/>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Theme="majorHAnsi" w:eastAsia="黑体" w:hAnsiTheme="majorHAnsi" w:cstheme="majorBidi"/>
      <w:sz w:val="20"/>
      <w:szCs w:val="20"/>
    </w:rPr>
  </w:style>
  <w:style w:type="paragraph" w:styleId="a4">
    <w:name w:val="annotation text"/>
    <w:basedOn w:val="a"/>
    <w:link w:val="a5"/>
    <w:uiPriority w:val="99"/>
    <w:semiHidden/>
    <w:unhideWhenUsed/>
    <w:qFormat/>
    <w:pPr>
      <w:jc w:val="left"/>
    </w:pPr>
  </w:style>
  <w:style w:type="paragraph" w:styleId="a6">
    <w:name w:val="Body Text"/>
    <w:basedOn w:val="a"/>
    <w:link w:val="a7"/>
    <w:uiPriority w:val="99"/>
    <w:semiHidden/>
    <w:unhideWhenUsed/>
    <w:qFormat/>
    <w:pPr>
      <w:spacing w:after="120"/>
    </w:pPr>
  </w:style>
  <w:style w:type="paragraph" w:styleId="a8">
    <w:name w:val="Body Text Indent"/>
    <w:basedOn w:val="a"/>
    <w:link w:val="a9"/>
    <w:uiPriority w:val="99"/>
    <w:semiHidden/>
    <w:unhideWhenUsed/>
    <w:qFormat/>
    <w:pPr>
      <w:spacing w:after="120"/>
      <w:ind w:leftChars="200" w:left="420"/>
    </w:pPr>
  </w:style>
  <w:style w:type="paragraph" w:styleId="21">
    <w:name w:val="Body Text Indent 2"/>
    <w:basedOn w:val="a"/>
    <w:link w:val="22"/>
    <w:qFormat/>
    <w:pPr>
      <w:tabs>
        <w:tab w:val="left" w:pos="0"/>
        <w:tab w:val="left" w:pos="1134"/>
      </w:tabs>
      <w:snapToGrid w:val="0"/>
      <w:spacing w:line="400" w:lineRule="exact"/>
      <w:ind w:firstLineChars="233" w:firstLine="559"/>
    </w:pPr>
    <w:rPr>
      <w:rFonts w:ascii="楷体_GB2312" w:eastAsia="楷体_GB2312"/>
      <w:sz w:val="24"/>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link w:val="af1"/>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Title"/>
    <w:basedOn w:val="a"/>
    <w:next w:val="a"/>
    <w:link w:val="af3"/>
    <w:uiPriority w:val="10"/>
    <w:qFormat/>
    <w:pPr>
      <w:spacing w:before="240" w:after="60"/>
      <w:jc w:val="center"/>
      <w:outlineLvl w:val="0"/>
    </w:pPr>
    <w:rPr>
      <w:rFonts w:asciiTheme="majorHAnsi" w:hAnsiTheme="majorHAnsi" w:cstheme="majorBidi"/>
      <w:b/>
      <w:bCs/>
      <w:sz w:val="32"/>
      <w:szCs w:val="32"/>
    </w:rPr>
  </w:style>
  <w:style w:type="paragraph" w:styleId="af4">
    <w:name w:val="annotation subject"/>
    <w:basedOn w:val="a4"/>
    <w:next w:val="a4"/>
    <w:link w:val="af5"/>
    <w:uiPriority w:val="99"/>
    <w:semiHidden/>
    <w:unhideWhenUsed/>
    <w:qFormat/>
    <w:rPr>
      <w:b/>
      <w:bCs/>
    </w:rPr>
  </w:style>
  <w:style w:type="paragraph" w:styleId="af6">
    <w:name w:val="Body Text First Indent"/>
    <w:basedOn w:val="a6"/>
    <w:link w:val="af7"/>
    <w:uiPriority w:val="99"/>
    <w:semiHidden/>
    <w:unhideWhenUsed/>
    <w:qFormat/>
    <w:pPr>
      <w:ind w:firstLineChars="100" w:firstLine="420"/>
    </w:pPr>
  </w:style>
  <w:style w:type="paragraph" w:styleId="23">
    <w:name w:val="Body Text First Indent 2"/>
    <w:basedOn w:val="a8"/>
    <w:next w:val="af6"/>
    <w:link w:val="24"/>
    <w:qFormat/>
    <w:pPr>
      <w:ind w:firstLineChars="200" w:firstLine="420"/>
    </w:pPr>
    <w:rPr>
      <w:szCs w:val="20"/>
    </w:rPr>
  </w:style>
  <w:style w:type="character" w:styleId="af8">
    <w:name w:val="Strong"/>
    <w:basedOn w:val="a0"/>
    <w:uiPriority w:val="22"/>
    <w:qFormat/>
    <w:rPr>
      <w:b/>
      <w:bCs/>
    </w:rPr>
  </w:style>
  <w:style w:type="character" w:styleId="af9">
    <w:name w:val="Emphasis"/>
    <w:basedOn w:val="a0"/>
    <w:uiPriority w:val="20"/>
    <w:qFormat/>
    <w:rPr>
      <w:i/>
      <w:iCs/>
    </w:rPr>
  </w:style>
  <w:style w:type="character" w:styleId="afa">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qFormat/>
    <w:rPr>
      <w:b/>
      <w:bCs/>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qFormat/>
    <w:rPr>
      <w:b/>
      <w:bCs/>
      <w:sz w:val="24"/>
      <w:szCs w:val="24"/>
    </w:rPr>
  </w:style>
  <w:style w:type="character" w:customStyle="1" w:styleId="80">
    <w:name w:val="标题 8 字符"/>
    <w:basedOn w:val="a0"/>
    <w:link w:val="8"/>
    <w:uiPriority w:val="9"/>
    <w:semiHidden/>
    <w:qFormat/>
    <w:rPr>
      <w:rFonts w:asciiTheme="majorHAnsi" w:eastAsiaTheme="majorEastAsia" w:hAnsiTheme="majorHAnsi" w:cstheme="majorBidi"/>
      <w:sz w:val="24"/>
      <w:szCs w:val="24"/>
    </w:rPr>
  </w:style>
  <w:style w:type="character" w:customStyle="1" w:styleId="90">
    <w:name w:val="标题 9 字符"/>
    <w:basedOn w:val="a0"/>
    <w:link w:val="9"/>
    <w:uiPriority w:val="9"/>
    <w:semiHidden/>
    <w:qFormat/>
    <w:rPr>
      <w:rFonts w:asciiTheme="majorHAnsi" w:eastAsiaTheme="majorEastAsia" w:hAnsiTheme="majorHAnsi" w:cstheme="majorBidi"/>
      <w:szCs w:val="21"/>
    </w:rPr>
  </w:style>
  <w:style w:type="character" w:customStyle="1" w:styleId="af3">
    <w:name w:val="标题 字符"/>
    <w:basedOn w:val="a0"/>
    <w:link w:val="af2"/>
    <w:uiPriority w:val="10"/>
    <w:qFormat/>
    <w:rPr>
      <w:rFonts w:asciiTheme="majorHAnsi" w:eastAsia="宋体" w:hAnsiTheme="majorHAnsi" w:cstheme="majorBidi"/>
      <w:b/>
      <w:bCs/>
      <w:sz w:val="32"/>
      <w:szCs w:val="32"/>
    </w:rPr>
  </w:style>
  <w:style w:type="character" w:customStyle="1" w:styleId="af1">
    <w:name w:val="副标题 字符"/>
    <w:basedOn w:val="a0"/>
    <w:link w:val="af0"/>
    <w:uiPriority w:val="11"/>
    <w:qFormat/>
    <w:rPr>
      <w:rFonts w:asciiTheme="majorHAnsi" w:eastAsia="宋体" w:hAnsiTheme="majorHAnsi" w:cstheme="majorBidi"/>
      <w:b/>
      <w:bCs/>
      <w:kern w:val="28"/>
      <w:sz w:val="32"/>
      <w:szCs w:val="32"/>
    </w:rPr>
  </w:style>
  <w:style w:type="paragraph" w:styleId="afb">
    <w:name w:val="No Spacing"/>
    <w:uiPriority w:val="1"/>
    <w:qFormat/>
    <w:pPr>
      <w:widowControl w:val="0"/>
      <w:jc w:val="both"/>
    </w:pPr>
    <w:rPr>
      <w:rFonts w:asciiTheme="minorHAnsi" w:eastAsiaTheme="minorEastAsia" w:hAnsiTheme="minorHAnsi" w:cstheme="minorBidi"/>
      <w:kern w:val="2"/>
      <w:sz w:val="21"/>
      <w:szCs w:val="22"/>
    </w:rPr>
  </w:style>
  <w:style w:type="paragraph" w:styleId="afc">
    <w:name w:val="List Paragraph"/>
    <w:basedOn w:val="a"/>
    <w:uiPriority w:val="34"/>
    <w:qFormat/>
    <w:pPr>
      <w:ind w:firstLineChars="200" w:firstLine="420"/>
    </w:pPr>
    <w:rPr>
      <w:rFonts w:asciiTheme="minorHAnsi" w:eastAsiaTheme="minorEastAsia" w:hAnsiTheme="minorHAnsi" w:cstheme="minorBidi"/>
      <w:szCs w:val="22"/>
    </w:rPr>
  </w:style>
  <w:style w:type="paragraph" w:styleId="afd">
    <w:name w:val="Quote"/>
    <w:basedOn w:val="a"/>
    <w:next w:val="a"/>
    <w:link w:val="afe"/>
    <w:uiPriority w:val="29"/>
    <w:qFormat/>
    <w:rPr>
      <w:rFonts w:asciiTheme="minorHAnsi" w:eastAsiaTheme="minorEastAsia" w:hAnsiTheme="minorHAnsi" w:cstheme="minorBidi"/>
      <w:i/>
      <w:iCs/>
      <w:color w:val="000000" w:themeColor="text1"/>
      <w:szCs w:val="22"/>
    </w:rPr>
  </w:style>
  <w:style w:type="character" w:customStyle="1" w:styleId="afe">
    <w:name w:val="引用 字符"/>
    <w:basedOn w:val="a0"/>
    <w:link w:val="afd"/>
    <w:uiPriority w:val="29"/>
    <w:qFormat/>
    <w:rPr>
      <w:i/>
      <w:iCs/>
      <w:color w:val="000000" w:themeColor="text1"/>
    </w:rPr>
  </w:style>
  <w:style w:type="paragraph" w:styleId="aff">
    <w:name w:val="Intense Quote"/>
    <w:basedOn w:val="a"/>
    <w:next w:val="a"/>
    <w:link w:val="aff0"/>
    <w:uiPriority w:val="30"/>
    <w:qFormat/>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Cs w:val="22"/>
    </w:rPr>
  </w:style>
  <w:style w:type="character" w:customStyle="1" w:styleId="aff0">
    <w:name w:val="明显引用 字符"/>
    <w:basedOn w:val="a0"/>
    <w:link w:val="aff"/>
    <w:uiPriority w:val="30"/>
    <w:qFormat/>
    <w:rPr>
      <w:b/>
      <w:bCs/>
      <w:i/>
      <w:iCs/>
      <w:color w:val="4F81BD" w:themeColor="accent1"/>
    </w:rPr>
  </w:style>
  <w:style w:type="character" w:customStyle="1" w:styleId="11">
    <w:name w:val="不明显强调1"/>
    <w:basedOn w:val="a0"/>
    <w:uiPriority w:val="19"/>
    <w:qFormat/>
    <w:rPr>
      <w:i/>
      <w:iCs/>
      <w:color w:val="7F7F7F" w:themeColor="text1" w:themeTint="80"/>
    </w:rPr>
  </w:style>
  <w:style w:type="character" w:customStyle="1" w:styleId="12">
    <w:name w:val="明显强调1"/>
    <w:basedOn w:val="a0"/>
    <w:uiPriority w:val="21"/>
    <w:qFormat/>
    <w:rPr>
      <w:b/>
      <w:bCs/>
      <w:i/>
      <w:iCs/>
      <w:color w:val="4F81BD" w:themeColor="accent1"/>
    </w:rPr>
  </w:style>
  <w:style w:type="character" w:customStyle="1" w:styleId="13">
    <w:name w:val="不明显参考1"/>
    <w:basedOn w:val="a0"/>
    <w:uiPriority w:val="31"/>
    <w:qFormat/>
    <w:rPr>
      <w:smallCaps/>
      <w:color w:val="C0504D" w:themeColor="accent2"/>
      <w:u w:val="single"/>
    </w:rPr>
  </w:style>
  <w:style w:type="character" w:customStyle="1" w:styleId="14">
    <w:name w:val="明显参考1"/>
    <w:basedOn w:val="a0"/>
    <w:uiPriority w:val="32"/>
    <w:qFormat/>
    <w:rPr>
      <w:b/>
      <w:bCs/>
      <w:smallCaps/>
      <w:color w:val="C0504D" w:themeColor="accent2"/>
      <w:spacing w:val="5"/>
      <w:u w:val="single"/>
    </w:rPr>
  </w:style>
  <w:style w:type="character" w:customStyle="1" w:styleId="15">
    <w:name w:val="书籍标题1"/>
    <w:basedOn w:val="a0"/>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22">
    <w:name w:val="正文文本缩进 2 字符"/>
    <w:basedOn w:val="a0"/>
    <w:link w:val="21"/>
    <w:qFormat/>
    <w:rPr>
      <w:rFonts w:ascii="楷体_GB2312" w:eastAsia="楷体_GB2312" w:hAnsi="Times New Roman" w:cs="Times New Roman"/>
      <w:sz w:val="24"/>
      <w:szCs w:val="24"/>
    </w:rPr>
  </w:style>
  <w:style w:type="character" w:customStyle="1" w:styleId="af">
    <w:name w:val="页眉 字符"/>
    <w:basedOn w:val="a0"/>
    <w:link w:val="ae"/>
    <w:uiPriority w:val="99"/>
    <w:qFormat/>
    <w:rPr>
      <w:rFonts w:ascii="Times New Roman" w:eastAsia="宋体" w:hAnsi="Times New Roman" w:cs="Times New Roman"/>
      <w:sz w:val="18"/>
      <w:szCs w:val="18"/>
    </w:rPr>
  </w:style>
  <w:style w:type="character" w:customStyle="1" w:styleId="ad">
    <w:name w:val="页脚 字符"/>
    <w:basedOn w:val="a0"/>
    <w:link w:val="ac"/>
    <w:uiPriority w:val="99"/>
    <w:qFormat/>
    <w:rPr>
      <w:rFonts w:ascii="Times New Roman" w:eastAsia="宋体" w:hAnsi="Times New Roman" w:cs="Times New Roman"/>
      <w:sz w:val="18"/>
      <w:szCs w:val="18"/>
    </w:rPr>
  </w:style>
  <w:style w:type="paragraph" w:customStyle="1" w:styleId="16">
    <w:name w:val="修订1"/>
    <w:hidden/>
    <w:uiPriority w:val="99"/>
    <w:semiHidden/>
    <w:qFormat/>
    <w:rPr>
      <w:kern w:val="2"/>
      <w:sz w:val="21"/>
      <w:szCs w:val="24"/>
    </w:rPr>
  </w:style>
  <w:style w:type="character" w:customStyle="1" w:styleId="font-bold">
    <w:name w:val="font-bold"/>
    <w:basedOn w:val="a0"/>
    <w:qFormat/>
  </w:style>
  <w:style w:type="character" w:customStyle="1" w:styleId="a5">
    <w:name w:val="批注文字 字符"/>
    <w:basedOn w:val="a0"/>
    <w:link w:val="a4"/>
    <w:uiPriority w:val="99"/>
    <w:semiHidden/>
    <w:qFormat/>
    <w:rPr>
      <w:kern w:val="2"/>
      <w:sz w:val="21"/>
      <w:szCs w:val="24"/>
    </w:rPr>
  </w:style>
  <w:style w:type="character" w:customStyle="1" w:styleId="af5">
    <w:name w:val="批注主题 字符"/>
    <w:basedOn w:val="a5"/>
    <w:link w:val="af4"/>
    <w:uiPriority w:val="99"/>
    <w:semiHidden/>
    <w:qFormat/>
    <w:rPr>
      <w:b/>
      <w:bCs/>
      <w:kern w:val="2"/>
      <w:sz w:val="21"/>
      <w:szCs w:val="24"/>
    </w:rPr>
  </w:style>
  <w:style w:type="character" w:customStyle="1" w:styleId="a7">
    <w:name w:val="正文文本 字符"/>
    <w:basedOn w:val="a0"/>
    <w:link w:val="a6"/>
    <w:uiPriority w:val="99"/>
    <w:semiHidden/>
    <w:qFormat/>
    <w:rPr>
      <w:kern w:val="2"/>
      <w:sz w:val="21"/>
      <w:szCs w:val="24"/>
    </w:rPr>
  </w:style>
  <w:style w:type="character" w:customStyle="1" w:styleId="a9">
    <w:name w:val="正文文本缩进 字符"/>
    <w:basedOn w:val="a0"/>
    <w:link w:val="a8"/>
    <w:uiPriority w:val="99"/>
    <w:semiHidden/>
    <w:qFormat/>
    <w:rPr>
      <w:kern w:val="2"/>
      <w:sz w:val="21"/>
      <w:szCs w:val="24"/>
    </w:rPr>
  </w:style>
  <w:style w:type="character" w:customStyle="1" w:styleId="24">
    <w:name w:val="正文文本首行缩进 2 字符"/>
    <w:basedOn w:val="a9"/>
    <w:link w:val="23"/>
    <w:qFormat/>
    <w:rPr>
      <w:kern w:val="2"/>
      <w:sz w:val="21"/>
      <w:szCs w:val="24"/>
    </w:rPr>
  </w:style>
  <w:style w:type="character" w:customStyle="1" w:styleId="af7">
    <w:name w:val="正文文本首行缩进 字符"/>
    <w:basedOn w:val="a7"/>
    <w:link w:val="af6"/>
    <w:uiPriority w:val="99"/>
    <w:semiHidden/>
    <w:qFormat/>
    <w:rPr>
      <w:kern w:val="2"/>
      <w:sz w:val="21"/>
      <w:szCs w:val="24"/>
    </w:rPr>
  </w:style>
  <w:style w:type="character" w:customStyle="1" w:styleId="ab">
    <w:name w:val="批注框文本 字符"/>
    <w:basedOn w:val="a0"/>
    <w:link w:val="aa"/>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6</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youxiaoye</cp:lastModifiedBy>
  <cp:revision>20</cp:revision>
  <cp:lastPrinted>2022-01-09T08:23:00Z</cp:lastPrinted>
  <dcterms:created xsi:type="dcterms:W3CDTF">2022-10-11T04:21:00Z</dcterms:created>
  <dcterms:modified xsi:type="dcterms:W3CDTF">2023-04-27T01:38:00Z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86BE35B453824C9DB60ADB995F537B79</vt:lpwstr>
  </property>
</Properties>
</file>