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hd w:val="clear"/>
        <w:tabs>
          <w:tab w:val="clear" w:pos="1800"/>
        </w:tabs>
        <w:spacing w:before="0" w:after="0" w:line="240" w:lineRule="auto"/>
        <w:ind w:leftChars="0"/>
        <w:jc w:val="center"/>
        <w:rPr>
          <w:rFonts w:hint="eastAsia"/>
          <w:color w:val="auto"/>
          <w:highlight w:val="none"/>
        </w:rPr>
      </w:pPr>
      <w:r>
        <w:rPr>
          <w:rFonts w:hint="eastAsia"/>
          <w:color w:val="auto"/>
          <w:highlight w:val="none"/>
        </w:rPr>
        <w:t>采购需求</w:t>
      </w:r>
    </w:p>
    <w:p>
      <w:pPr>
        <w:keepNext w:val="0"/>
        <w:keepLines w:val="0"/>
        <w:pageBreakBefore w:val="0"/>
        <w:widowControl w:val="0"/>
        <w:shd w:val="clear"/>
        <w:tabs>
          <w:tab w:val="left" w:pos="945"/>
        </w:tabs>
        <w:kinsoku/>
        <w:wordWrap/>
        <w:overflowPunct/>
        <w:topLinePunct w:val="0"/>
        <w:autoSpaceDE/>
        <w:autoSpaceDN/>
        <w:bidi w:val="0"/>
        <w:adjustRightInd w:val="0"/>
        <w:snapToGrid w:val="0"/>
        <w:spacing w:line="360" w:lineRule="auto"/>
        <w:ind w:left="0" w:firstLine="482" w:firstLineChars="200"/>
        <w:textAlignment w:val="auto"/>
        <w:outlineLvl w:val="0"/>
        <w:rPr>
          <w:rFonts w:hint="eastAsia" w:ascii="宋体" w:hAnsi="宋体" w:eastAsia="宋体" w:cs="宋体"/>
          <w:b/>
          <w:color w:val="auto"/>
          <w:sz w:val="24"/>
          <w:szCs w:val="24"/>
          <w:highlight w:val="none"/>
        </w:rPr>
      </w:pPr>
      <w:bookmarkStart w:id="0" w:name="_Toc42096391"/>
      <w:bookmarkStart w:id="1" w:name="_Toc36414913"/>
      <w:r>
        <w:rPr>
          <w:rFonts w:hint="eastAsia" w:ascii="宋体" w:hAnsi="宋体" w:eastAsia="宋体" w:cs="宋体"/>
          <w:b/>
          <w:color w:val="auto"/>
          <w:sz w:val="24"/>
          <w:szCs w:val="24"/>
          <w:highlight w:val="none"/>
        </w:rPr>
        <w:t>一、本项目采购标的概况、采购项目交付或者实施的时间和地点要求：</w:t>
      </w:r>
      <w:bookmarkEnd w:id="0"/>
      <w:bookmarkEnd w:id="1"/>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1、项目名称：荣巷街道2023年度保洁服务项目</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、项目概况：结合上级部门对本项目工作的实际管理需求</w:t>
      </w:r>
      <w:r>
        <w:rPr>
          <w:rFonts w:hint="eastAsia" w:hAnsi="宋体" w:cs="宋体"/>
          <w:b w:val="0"/>
          <w:bCs w:val="0"/>
          <w:color w:val="auto"/>
          <w:sz w:val="24"/>
          <w:szCs w:val="24"/>
          <w:highlight w:val="none"/>
          <w:lang w:eastAsia="zh-CN"/>
        </w:rPr>
        <w:t>，</w:t>
      </w:r>
      <w:r>
        <w:rPr>
          <w:rFonts w:hint="eastAsia" w:hAnsi="宋体" w:cs="宋体"/>
          <w:b w:val="0"/>
          <w:bCs w:val="0"/>
          <w:color w:val="auto"/>
          <w:kern w:val="2"/>
          <w:sz w:val="24"/>
          <w:szCs w:val="24"/>
          <w:highlight w:val="none"/>
          <w:lang w:val="en-US" w:eastAsia="zh-CN" w:bidi="ar-SA"/>
        </w:rPr>
        <w:t>对保洁</w:t>
      </w:r>
      <w:r>
        <w:rPr>
          <w:rFonts w:hint="eastAsia" w:ascii="宋体" w:hAnsi="宋体" w:eastAsia="宋体" w:cs="宋体"/>
          <w:b w:val="0"/>
          <w:bCs w:val="0"/>
          <w:color w:val="auto"/>
          <w:kern w:val="2"/>
          <w:sz w:val="24"/>
          <w:szCs w:val="24"/>
          <w:highlight w:val="none"/>
          <w:lang w:val="en-US" w:eastAsia="zh-CN" w:bidi="ar-SA"/>
        </w:rPr>
        <w:t>人员采用服务外包形式进行招标采购。</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3、采购预算：6</w:t>
      </w:r>
      <w:r>
        <w:rPr>
          <w:rFonts w:hint="eastAsia" w:hAnsi="宋体" w:cs="宋体"/>
          <w:b w:val="0"/>
          <w:bCs w:val="0"/>
          <w:color w:val="auto"/>
          <w:sz w:val="24"/>
          <w:szCs w:val="24"/>
          <w:highlight w:val="none"/>
          <w:lang w:val="en-US" w:eastAsia="zh-CN"/>
        </w:rPr>
        <w:t>2.56</w:t>
      </w:r>
      <w:r>
        <w:rPr>
          <w:rFonts w:hint="eastAsia" w:ascii="宋体" w:hAnsi="宋体" w:eastAsia="宋体" w:cs="宋体"/>
          <w:b w:val="0"/>
          <w:bCs w:val="0"/>
          <w:color w:val="auto"/>
          <w:sz w:val="24"/>
          <w:szCs w:val="24"/>
          <w:highlight w:val="none"/>
          <w:lang w:val="en-US" w:eastAsia="zh-CN"/>
        </w:rPr>
        <w:t>万元。</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服务期</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自签订合同之日起12个月。</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5、服务质量标准</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满足采购人要求，通过采购人的考核和验收。</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验收标准：满足采购文件、采购人要求，符合中标供应商中标承诺标准，由采购方组织验收通过。服务期间采购人有权对服务人员的服务质量随机抽查，抽查不合格，成交供应商应在2个工作日内调整至合格并报采购人再次审查；服务期间采购人对</w:t>
      </w:r>
      <w:r>
        <w:rPr>
          <w:rFonts w:hint="eastAsia" w:hAnsi="宋体" w:cs="宋体"/>
          <w:b w:val="0"/>
          <w:bCs w:val="0"/>
          <w:color w:val="auto"/>
          <w:sz w:val="24"/>
          <w:szCs w:val="24"/>
          <w:highlight w:val="none"/>
          <w:lang w:val="en-US" w:eastAsia="zh-CN"/>
        </w:rPr>
        <w:t>保洁</w:t>
      </w:r>
      <w:r>
        <w:rPr>
          <w:rFonts w:hint="eastAsia" w:ascii="宋体" w:hAnsi="宋体" w:eastAsia="宋体" w:cs="宋体"/>
          <w:b w:val="0"/>
          <w:bCs w:val="0"/>
          <w:color w:val="auto"/>
          <w:sz w:val="24"/>
          <w:szCs w:val="24"/>
          <w:highlight w:val="none"/>
          <w:lang w:val="en-US" w:eastAsia="zh-CN"/>
        </w:rPr>
        <w:t>人员的服务质量提出质疑并要求更换，中标供应商应无条件更换经采购人审核后合格的人员。</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7、服务地点：荣巷街道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hAnsi="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、服务</w:t>
      </w:r>
      <w:r>
        <w:rPr>
          <w:rFonts w:hint="eastAsia" w:hAnsi="宋体" w:cs="宋体"/>
          <w:b/>
          <w:color w:val="auto"/>
          <w:sz w:val="24"/>
          <w:szCs w:val="24"/>
          <w:highlight w:val="none"/>
          <w:lang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街道办公大楼、服务中心大楼的大厅、公共区域、电梯、楼梯、领导办公室、会议室、地下室、洗手间、外场的保洁工作。</w:t>
      </w:r>
      <w:r>
        <w:rPr>
          <w:rFonts w:hint="eastAsia" w:ascii="宋体" w:hAnsi="宋体" w:eastAsia="宋体" w:cs="宋体"/>
          <w:sz w:val="24"/>
          <w:szCs w:val="24"/>
          <w:highlight w:val="none"/>
          <w:lang w:val="en-US" w:eastAsia="zh-CN"/>
        </w:rPr>
        <w:t>执法局、纪委、龙山社区办事处的</w:t>
      </w:r>
      <w:r>
        <w:rPr>
          <w:rFonts w:hint="eastAsia" w:ascii="宋体" w:hAnsi="宋体" w:eastAsia="宋体" w:cs="宋体"/>
          <w:sz w:val="24"/>
          <w:szCs w:val="24"/>
          <w:highlight w:val="none"/>
        </w:rPr>
        <w:t>公共区域、楼梯、领导办公室、会议室、洗手间、外场的保洁工作</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2、党校内1#、2#、3#楼的展示厅、多功能厅、教室、会议室、工作室、观光电梯、室内楼梯、室外楼梯、通道、公共区域、</w:t>
      </w:r>
      <w:r>
        <w:rPr>
          <w:rFonts w:hint="eastAsia" w:ascii="宋体" w:hAnsi="宋体" w:eastAsia="宋体" w:cs="宋体"/>
          <w:sz w:val="24"/>
          <w:szCs w:val="24"/>
          <w:highlight w:val="none"/>
        </w:rPr>
        <w:t>洗手间、外场的保洁工作。</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sz w:val="24"/>
          <w:szCs w:val="24"/>
          <w:highlight w:val="none"/>
          <w:lang w:val="en-US" w:eastAsia="zh-CN"/>
        </w:rPr>
        <w:t>3、文化中心的大厅、公共区域、活动中心、展厅、健身房、阅览室、卫生间等</w:t>
      </w:r>
      <w:r>
        <w:rPr>
          <w:rFonts w:hint="eastAsia" w:ascii="宋体" w:hAnsi="宋体" w:eastAsia="宋体" w:cs="宋体"/>
          <w:sz w:val="24"/>
          <w:szCs w:val="24"/>
          <w:highlight w:val="none"/>
        </w:rPr>
        <w:t>保洁工作。</w:t>
      </w:r>
    </w:p>
    <w:p>
      <w:pPr>
        <w:keepNext w:val="0"/>
        <w:keepLines w:val="0"/>
        <w:pageBreakBefore w:val="0"/>
        <w:widowControl w:val="0"/>
        <w:numPr>
          <w:ilvl w:val="0"/>
          <w:numId w:val="0"/>
        </w:numPr>
        <w:shd w:val="clear"/>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三、人员配置及相关要求：</w:t>
      </w:r>
    </w:p>
    <w:p>
      <w:pPr>
        <w:keepNext w:val="0"/>
        <w:keepLines w:val="0"/>
        <w:pageBreakBefore w:val="0"/>
        <w:widowControl w:val="0"/>
        <w:numPr>
          <w:ilvl w:val="0"/>
          <w:numId w:val="0"/>
        </w:numPr>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w:t>
      </w:r>
      <w:r>
        <w:rPr>
          <w:rFonts w:hint="eastAsia" w:hAnsi="宋体" w:cs="宋体"/>
          <w:color w:val="auto"/>
          <w:sz w:val="24"/>
          <w:szCs w:val="24"/>
          <w:highlight w:val="none"/>
          <w:lang w:val="en-US" w:eastAsia="zh-CN"/>
        </w:rPr>
        <w:t>洁</w:t>
      </w:r>
      <w:r>
        <w:rPr>
          <w:rFonts w:hint="eastAsia" w:ascii="宋体" w:hAnsi="宋体" w:eastAsia="宋体" w:cs="宋体"/>
          <w:color w:val="auto"/>
          <w:sz w:val="24"/>
          <w:szCs w:val="24"/>
          <w:highlight w:val="none"/>
          <w:lang w:val="en-US" w:eastAsia="zh-CN"/>
        </w:rPr>
        <w:t>人员</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名。</w:t>
      </w:r>
    </w:p>
    <w:p>
      <w:pPr>
        <w:shd w:val="clear"/>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Cs w:val="0"/>
          <w:color w:val="auto"/>
          <w:kern w:val="2"/>
          <w:sz w:val="24"/>
          <w:szCs w:val="24"/>
          <w:highlight w:val="none"/>
          <w:lang w:val="en-US" w:eastAsia="zh-CN" w:bidi="ar-SA"/>
        </w:rPr>
        <w:t>工作时间要求：</w:t>
      </w:r>
      <w:r>
        <w:rPr>
          <w:rFonts w:hint="eastAsia" w:hAnsi="宋体" w:cs="宋体"/>
          <w:bCs w:val="0"/>
          <w:color w:val="auto"/>
          <w:kern w:val="2"/>
          <w:sz w:val="24"/>
          <w:szCs w:val="24"/>
          <w:highlight w:val="none"/>
          <w:lang w:val="en-US" w:eastAsia="zh-CN" w:bidi="ar-SA"/>
        </w:rPr>
        <w:t>每周5天，每天8小时。</w:t>
      </w:r>
    </w:p>
    <w:p>
      <w:pPr>
        <w:keepNext w:val="0"/>
        <w:keepLines w:val="0"/>
        <w:pageBreakBefore w:val="0"/>
        <w:widowControl w:val="0"/>
        <w:numPr>
          <w:ilvl w:val="0"/>
          <w:numId w:val="0"/>
        </w:numPr>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（3）人员性别：</w:t>
      </w:r>
      <w:r>
        <w:rPr>
          <w:rFonts w:hint="eastAsia" w:hAnsi="宋体" w:cs="宋体"/>
          <w:color w:val="auto"/>
          <w:sz w:val="24"/>
          <w:szCs w:val="24"/>
          <w:highlight w:val="none"/>
          <w:lang w:val="en-US" w:eastAsia="zh-CN"/>
        </w:rPr>
        <w:t>男女不限</w:t>
      </w:r>
    </w:p>
    <w:p>
      <w:pPr>
        <w:keepNext w:val="0"/>
        <w:keepLines w:val="0"/>
        <w:pageBreakBefore w:val="0"/>
        <w:widowControl w:val="0"/>
        <w:numPr>
          <w:ilvl w:val="0"/>
          <w:numId w:val="0"/>
        </w:numPr>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（4）年龄要求：女不超过50周岁，男不超过60周岁。</w:t>
      </w:r>
    </w:p>
    <w:p>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服务基本要求：</w:t>
      </w:r>
    </w:p>
    <w:p>
      <w:pPr>
        <w:keepNext w:val="0"/>
        <w:keepLines w:val="0"/>
        <w:pageBreakBefore w:val="0"/>
        <w:widowControl w:val="0"/>
        <w:shd w:val="clear"/>
        <w:kinsoku/>
        <w:wordWrap/>
        <w:overflowPunct/>
        <w:topLinePunct w:val="0"/>
        <w:autoSpaceDE/>
        <w:autoSpaceDN/>
        <w:bidi w:val="0"/>
        <w:spacing w:line="360" w:lineRule="auto"/>
        <w:ind w:left="2156" w:leftChars="140" w:hanging="1680" w:hangingChars="700"/>
        <w:textAlignment w:val="auto"/>
        <w:rPr>
          <w:rFonts w:hint="eastAsia" w:hAnsi="宋体" w:cs="宋体"/>
          <w:color w:val="auto"/>
          <w:sz w:val="24"/>
          <w:szCs w:val="24"/>
          <w:highlight w:val="none"/>
          <w:lang w:eastAsia="zh-CN"/>
        </w:rPr>
      </w:pPr>
      <w:r>
        <w:rPr>
          <w:rFonts w:hint="eastAsia" w:ascii="宋体" w:hAnsi="宋体" w:eastAsia="宋体" w:cs="宋体"/>
          <w:color w:val="auto"/>
          <w:sz w:val="24"/>
          <w:szCs w:val="24"/>
          <w:highlight w:val="none"/>
        </w:rPr>
        <w:t>1、服务内容</w:t>
      </w:r>
      <w:r>
        <w:rPr>
          <w:rFonts w:hint="eastAsia" w:hAnsi="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spacing w:line="360" w:lineRule="auto"/>
        <w:ind w:left="2156" w:leftChars="140" w:hanging="1680" w:hangingChars="700"/>
        <w:textAlignment w:val="auto"/>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（1）室内楼梯、大厅、会议室、走廊、电梯、卫生间及其它公共活动场所的保洁；</w:t>
      </w:r>
    </w:p>
    <w:p>
      <w:pPr>
        <w:keepNext w:val="0"/>
        <w:keepLines w:val="0"/>
        <w:pageBreakBefore w:val="0"/>
        <w:widowControl w:val="0"/>
        <w:shd w:val="clear"/>
        <w:kinsoku/>
        <w:wordWrap/>
        <w:overflowPunct/>
        <w:topLinePunct w:val="0"/>
        <w:autoSpaceDE/>
        <w:autoSpaceDN/>
        <w:bidi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（2）室外道路、停车场、地下车库等所有公共场地的保洁。</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2、服务质量标准：</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（1）室内的通道地面和墙面、休息区域（桌椅）、电梯、楼梯、扶手、大厅、玻璃、走廊、天台做到无垃圾、无积灰、无污渍、无手印等，每日清扫和擦拭保养，巡回保洁。</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（2）室内的卫生间、开水间、设备等保持清洁，无污迹、无积水、无积尘、无异味、无滴漏水、无堆积杂物、无乱张贴物；电器按时开关，保证安全。做到每日清扫和擦拭保养，巡回保洁。</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（3）室外的道路和停车场及所有公共区域的地面，无有色垃圾和建筑垃圾、无堆积杂物、无积灰、无积水和淤泥、无阻塞等。做到每日清扫两次，巡回保洁。</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（4）垃圾、废弃物做到日产日清；保持常年干净、清洁，无积水、无异味。</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3、服务要求：</w:t>
      </w:r>
    </w:p>
    <w:p>
      <w:pPr>
        <w:pStyle w:val="10"/>
        <w:rPr>
          <w:rFonts w:hint="eastAsia"/>
          <w:highlight w:val="none"/>
          <w:lang w:val="en-US" w:eastAsia="zh-CN"/>
        </w:rPr>
      </w:pPr>
      <w:r>
        <w:rPr>
          <w:rFonts w:hint="eastAsia"/>
          <w:highlight w:val="none"/>
          <w:lang w:val="en-US" w:eastAsia="zh-CN"/>
        </w:rPr>
        <w:t>（1）保洁人员必须遵守保洁工作管理与考核制度和认真履行保洁岗位职责，并严格执行采购单位制定的所有规章制度，接受采购单位的监督、管理，维护采购单位的利益。</w:t>
      </w:r>
    </w:p>
    <w:p>
      <w:pPr>
        <w:pStyle w:val="10"/>
        <w:rPr>
          <w:rFonts w:hint="eastAsia"/>
          <w:highlight w:val="none"/>
          <w:lang w:val="en-US" w:eastAsia="zh-CN"/>
        </w:rPr>
      </w:pPr>
      <w:r>
        <w:rPr>
          <w:rFonts w:hint="eastAsia"/>
          <w:highlight w:val="none"/>
          <w:lang w:val="en-US" w:eastAsia="zh-CN"/>
        </w:rPr>
        <w:t>（2）保洁人员身体健康，相貌端正，无传染疾病，具备初中以上文化程度，无违法犯罪纪录。</w:t>
      </w:r>
    </w:p>
    <w:p>
      <w:pPr>
        <w:pStyle w:val="10"/>
        <w:rPr>
          <w:rFonts w:hint="eastAsia"/>
          <w:highlight w:val="none"/>
          <w:lang w:val="en-US" w:eastAsia="zh-CN"/>
        </w:rPr>
      </w:pPr>
      <w:r>
        <w:rPr>
          <w:rFonts w:hint="eastAsia"/>
          <w:highlight w:val="none"/>
          <w:lang w:val="en-US" w:eastAsia="zh-CN"/>
        </w:rPr>
        <w:t>（3）保洁人员在服务期限内的一切伤害责任，均由服务公司负责。</w:t>
      </w:r>
    </w:p>
    <w:p>
      <w:pPr>
        <w:pStyle w:val="10"/>
        <w:rPr>
          <w:rFonts w:hint="eastAsia"/>
          <w:highlight w:val="none"/>
          <w:lang w:val="en-US" w:eastAsia="zh-CN"/>
        </w:rPr>
      </w:pPr>
      <w:r>
        <w:rPr>
          <w:rFonts w:hint="eastAsia"/>
          <w:highlight w:val="none"/>
          <w:lang w:val="en-US" w:eastAsia="zh-CN"/>
        </w:rPr>
        <w:t>（4）保洁服务公司必须按照《劳动法》及无锡市的有关规定，根据采购单位的管理要求及保洁行业规定配置岗位、安排班次，明确人员质量，保障运行。具体班次、工作时间由双方商定安排。服务公司支付工资、国假加班费和交纳正常的社会保险，不得安排工作人员超时限加班。</w:t>
      </w:r>
    </w:p>
    <w:p>
      <w:pPr>
        <w:pStyle w:val="10"/>
        <w:rPr>
          <w:rFonts w:hint="eastAsia"/>
          <w:highlight w:val="none"/>
          <w:lang w:val="en-US" w:eastAsia="zh-CN"/>
        </w:rPr>
      </w:pPr>
      <w:r>
        <w:rPr>
          <w:rFonts w:hint="eastAsia"/>
          <w:highlight w:val="none"/>
          <w:lang w:val="en-US" w:eastAsia="zh-CN"/>
        </w:rPr>
        <w:t>（5）保洁服务公司管理监督好员工，禁止员工在外另兼职打工。</w:t>
      </w:r>
    </w:p>
    <w:p>
      <w:pPr>
        <w:pStyle w:val="10"/>
        <w:rPr>
          <w:rFonts w:hint="eastAsia"/>
          <w:highlight w:val="none"/>
          <w:lang w:val="en-US" w:eastAsia="zh-CN"/>
        </w:rPr>
      </w:pPr>
      <w:r>
        <w:rPr>
          <w:rFonts w:hint="eastAsia"/>
          <w:highlight w:val="none"/>
          <w:lang w:val="en-US" w:eastAsia="zh-CN"/>
        </w:rPr>
        <w:t>（6）保洁服务公司必须做好新上岗职工培训及在岗职工职业培训并有记录，不符合规定的及时调整。</w:t>
      </w:r>
    </w:p>
    <w:p>
      <w:pPr>
        <w:pStyle w:val="10"/>
        <w:rPr>
          <w:rFonts w:hint="eastAsia"/>
          <w:highlight w:val="none"/>
        </w:rPr>
      </w:pPr>
      <w:r>
        <w:rPr>
          <w:rFonts w:hint="eastAsia"/>
          <w:highlight w:val="none"/>
          <w:lang w:val="en-US" w:eastAsia="zh-CN"/>
        </w:rPr>
        <w:t>（7）人员年龄要求：保洁人员年龄：女不超过50周岁，男不超过60周岁。</w:t>
      </w:r>
    </w:p>
    <w:p>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、各岗位职责要求：</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eastAsia="zh-CN"/>
        </w:rPr>
        <w:t>领班</w:t>
      </w:r>
      <w:r>
        <w:rPr>
          <w:rFonts w:hint="eastAsia" w:ascii="宋体" w:hAnsi="宋体" w:eastAsia="宋体" w:cs="宋体"/>
          <w:color w:val="auto"/>
          <w:sz w:val="24"/>
          <w:szCs w:val="24"/>
          <w:highlight w:val="none"/>
        </w:rPr>
        <w:t>岗位职责：</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负责保洁日常的巡视监管。</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负责协调与业主方关于清洁相关的事务，并组织周期性清洁。</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做好保洁低值易耗物料的计划和统计，并合理控制领用数量。</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负责检查、督导垃圾清运事宜。</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numPr>
          <w:ilvl w:val="0"/>
          <w:numId w:val="0"/>
        </w:numPr>
        <w:shd w:val="clear"/>
        <w:kinsoku/>
        <w:wordWrap/>
        <w:overflowPunct/>
        <w:topLinePunct w:val="0"/>
        <w:autoSpaceDE/>
        <w:autoSpaceDN/>
        <w:bidi w:val="0"/>
        <w:spacing w:line="360" w:lineRule="auto"/>
        <w:ind w:left="680" w:leftChars="0"/>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保洁员</w:t>
      </w:r>
      <w:r>
        <w:rPr>
          <w:rFonts w:hint="eastAsia" w:ascii="宋体" w:hAnsi="宋体" w:eastAsia="宋体" w:cs="宋体"/>
          <w:color w:val="auto"/>
          <w:sz w:val="24"/>
          <w:szCs w:val="24"/>
          <w:highlight w:val="none"/>
        </w:rPr>
        <w:t>岗位细则</w:t>
      </w:r>
      <w:r>
        <w:rPr>
          <w:rFonts w:hint="eastAsia" w:hAnsi="宋体" w:cs="宋体"/>
          <w:color w:val="auto"/>
          <w:sz w:val="24"/>
          <w:szCs w:val="24"/>
          <w:highlight w:val="none"/>
          <w:lang w:eastAsia="zh-CN"/>
        </w:rPr>
        <w:t>：</w:t>
      </w:r>
    </w:p>
    <w:p>
      <w:pPr>
        <w:keepNext w:val="0"/>
        <w:keepLines w:val="0"/>
        <w:pageBreakBefore w:val="0"/>
        <w:widowControl w:val="0"/>
        <w:numPr>
          <w:ilvl w:val="0"/>
          <w:numId w:val="0"/>
        </w:numPr>
        <w:shd w:val="clear"/>
        <w:kinsoku/>
        <w:wordWrap/>
        <w:overflowPunct/>
        <w:topLinePunct w:val="0"/>
        <w:autoSpaceDE/>
        <w:autoSpaceDN/>
        <w:bidi w:val="0"/>
        <w:spacing w:line="360" w:lineRule="auto"/>
        <w:ind w:firstLine="720" w:firstLineChars="300"/>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1</w:t>
      </w:r>
      <w:r>
        <w:rPr>
          <w:rFonts w:hint="eastAsia" w:hAnsi="宋体" w:cs="宋体"/>
          <w:color w:val="auto"/>
          <w:sz w:val="24"/>
          <w:szCs w:val="24"/>
          <w:highlight w:val="none"/>
          <w:lang w:eastAsia="zh-CN"/>
        </w:rPr>
        <w:t>）根据工作程序和标准，</w:t>
      </w:r>
      <w:r>
        <w:rPr>
          <w:rFonts w:hint="eastAsia" w:hAnsi="宋体" w:cs="宋体"/>
          <w:color w:val="auto"/>
          <w:sz w:val="24"/>
          <w:szCs w:val="24"/>
          <w:highlight w:val="none"/>
          <w:lang w:val="en-US" w:eastAsia="zh-CN"/>
        </w:rPr>
        <w:t>做好</w:t>
      </w:r>
      <w:r>
        <w:rPr>
          <w:rFonts w:hint="eastAsia" w:hAnsi="宋体" w:cs="宋体"/>
          <w:color w:val="auto"/>
          <w:sz w:val="24"/>
          <w:szCs w:val="24"/>
          <w:highlight w:val="none"/>
          <w:lang w:eastAsia="zh-CN"/>
        </w:rPr>
        <w:t>清洁和保养所分配的保洁区域。</w:t>
      </w:r>
    </w:p>
    <w:p>
      <w:pPr>
        <w:keepNext w:val="0"/>
        <w:keepLines w:val="0"/>
        <w:pageBreakBefore w:val="0"/>
        <w:widowControl w:val="0"/>
        <w:numPr>
          <w:ilvl w:val="0"/>
          <w:numId w:val="0"/>
        </w:numPr>
        <w:shd w:val="clear"/>
        <w:kinsoku/>
        <w:wordWrap/>
        <w:overflowPunct/>
        <w:topLinePunct w:val="0"/>
        <w:autoSpaceDE/>
        <w:autoSpaceDN/>
        <w:bidi w:val="0"/>
        <w:spacing w:line="360" w:lineRule="auto"/>
        <w:ind w:firstLine="720" w:firstLineChars="300"/>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2</w:t>
      </w:r>
      <w:r>
        <w:rPr>
          <w:rFonts w:hint="eastAsia" w:hAnsi="宋体" w:cs="宋体"/>
          <w:color w:val="auto"/>
          <w:sz w:val="24"/>
          <w:szCs w:val="24"/>
          <w:highlight w:val="none"/>
          <w:lang w:eastAsia="zh-CN"/>
        </w:rPr>
        <w:t>）定期参加所分配公共区域的大清洁。</w:t>
      </w:r>
    </w:p>
    <w:p>
      <w:pPr>
        <w:keepNext w:val="0"/>
        <w:keepLines w:val="0"/>
        <w:pageBreakBefore w:val="0"/>
        <w:widowControl w:val="0"/>
        <w:numPr>
          <w:ilvl w:val="0"/>
          <w:numId w:val="0"/>
        </w:numPr>
        <w:shd w:val="clear"/>
        <w:kinsoku/>
        <w:wordWrap/>
        <w:overflowPunct/>
        <w:topLinePunct w:val="0"/>
        <w:autoSpaceDE/>
        <w:autoSpaceDN/>
        <w:bidi w:val="0"/>
        <w:spacing w:line="360" w:lineRule="auto"/>
        <w:ind w:firstLine="720" w:firstLineChars="300"/>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3</w:t>
      </w:r>
      <w:r>
        <w:rPr>
          <w:rFonts w:hint="eastAsia" w:hAnsi="宋体" w:cs="宋体"/>
          <w:color w:val="auto"/>
          <w:sz w:val="24"/>
          <w:szCs w:val="24"/>
          <w:highlight w:val="none"/>
          <w:lang w:eastAsia="zh-CN"/>
        </w:rPr>
        <w:t>）清洁工具和设施要及时清洗，保持干净并摆放整齐。</w:t>
      </w:r>
    </w:p>
    <w:p>
      <w:pPr>
        <w:keepNext w:val="0"/>
        <w:keepLines w:val="0"/>
        <w:pageBreakBefore w:val="0"/>
        <w:widowControl w:val="0"/>
        <w:numPr>
          <w:ilvl w:val="0"/>
          <w:numId w:val="0"/>
        </w:numPr>
        <w:shd w:val="clear"/>
        <w:kinsoku/>
        <w:wordWrap/>
        <w:overflowPunct/>
        <w:topLinePunct w:val="0"/>
        <w:autoSpaceDE/>
        <w:autoSpaceDN/>
        <w:bidi w:val="0"/>
        <w:spacing w:line="360" w:lineRule="auto"/>
        <w:ind w:firstLine="720" w:firstLineChars="300"/>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4</w:t>
      </w:r>
      <w:r>
        <w:rPr>
          <w:rFonts w:hint="eastAsia" w:hAnsi="宋体" w:cs="宋体"/>
          <w:color w:val="auto"/>
          <w:sz w:val="24"/>
          <w:szCs w:val="24"/>
          <w:highlight w:val="none"/>
          <w:lang w:eastAsia="zh-CN"/>
        </w:rPr>
        <w:t>）及时清运垃圾。</w:t>
      </w:r>
    </w:p>
    <w:p>
      <w:pPr>
        <w:pStyle w:val="2"/>
        <w:ind w:firstLine="720" w:firstLineChars="300"/>
        <w:rPr>
          <w:rFonts w:hint="eastAsia"/>
          <w:highlight w:val="none"/>
          <w:lang w:eastAsia="zh-CN"/>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5</w:t>
      </w:r>
      <w:r>
        <w:rPr>
          <w:rFonts w:hint="eastAsia" w:hAnsi="宋体" w:cs="宋体"/>
          <w:color w:val="auto"/>
          <w:sz w:val="24"/>
          <w:szCs w:val="24"/>
          <w:highlight w:val="none"/>
          <w:lang w:eastAsia="zh-CN"/>
        </w:rPr>
        <w:t>）</w:t>
      </w:r>
      <w:r>
        <w:rPr>
          <w:rFonts w:hint="eastAsia" w:ascii="宋体" w:hAnsi="宋体" w:eastAsia="宋体" w:cs="宋体"/>
          <w:sz w:val="24"/>
          <w:szCs w:val="24"/>
          <w:highlight w:val="none"/>
        </w:rPr>
        <w:t>完成上级交给的其他工作</w:t>
      </w:r>
    </w:p>
    <w:p>
      <w:pPr>
        <w:keepNext w:val="0"/>
        <w:keepLines w:val="0"/>
        <w:pageBreakBefore w:val="0"/>
        <w:widowControl w:val="0"/>
        <w:shd w:val="clear"/>
        <w:kinsoku/>
        <w:wordWrap/>
        <w:overflowPunct/>
        <w:topLinePunct w:val="0"/>
        <w:autoSpaceDE/>
        <w:autoSpaceDN/>
        <w:bidi w:val="0"/>
        <w:spacing w:line="360" w:lineRule="auto"/>
        <w:ind w:left="0" w:firstLine="482" w:firstLineChars="200"/>
        <w:textAlignment w:val="auto"/>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、有关说明</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报价人必须在满足招标文件要求的基础上进行报价，如有技术偏离请于投标偏离表中说明。</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报价人报价时应充分考虑服务期内所有可能影响到报价的因素（包括最低工资标准和社保基数的政策性调整），一旦投标结束最终成交，总价将包定，不予调整。如发生漏、缺、少项，都将被认为是成交人的报价让利行为，损失自负，并接受采购方的检查与考核。</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报价人成交后，一旦发现资质挂靠现象，一律取消投标资格，且不得将项目转包或分包，一经发现有项目转包或分包情况，采购方有权无条件终止合同，并没收履约保证金。</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采购方不提供开办费及前期接管等费用，不提供任何服务工具、装备和装备费，报价人需要将以上费用打入分项报价中。</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Cs/>
          <w:color w:val="auto"/>
          <w:kern w:val="2"/>
          <w:sz w:val="24"/>
          <w:szCs w:val="24"/>
          <w:highlight w:val="none"/>
          <w:lang w:val="en-US" w:eastAsia="zh-CN"/>
        </w:rPr>
        <w:t>本项目总报价应包括</w:t>
      </w:r>
      <w:r>
        <w:rPr>
          <w:rFonts w:hint="eastAsia" w:ascii="宋体" w:hAnsi="宋体" w:eastAsia="宋体" w:cs="宋体"/>
          <w:color w:val="auto"/>
          <w:sz w:val="24"/>
          <w:szCs w:val="24"/>
          <w:highlight w:val="none"/>
        </w:rPr>
        <w:t>员工工资、社保费用、税金、意外保险、高温费、加班费</w:t>
      </w:r>
      <w:r>
        <w:rPr>
          <w:rFonts w:hint="eastAsia" w:ascii="宋体" w:hAnsi="宋体" w:eastAsia="宋体" w:cs="宋体"/>
          <w:color w:val="auto"/>
          <w:sz w:val="24"/>
          <w:szCs w:val="24"/>
          <w:highlight w:val="none"/>
          <w:lang w:val="en-US" w:eastAsia="zh-CN"/>
        </w:rPr>
        <w:t>及其他所有可能影响到报价的费用</w:t>
      </w:r>
      <w:r>
        <w:rPr>
          <w:rFonts w:hint="eastAsia" w:ascii="宋体" w:hAnsi="宋体" w:eastAsia="宋体" w:cs="宋体"/>
          <w:color w:val="auto"/>
          <w:sz w:val="24"/>
          <w:szCs w:val="24"/>
          <w:highlight w:val="none"/>
        </w:rPr>
        <w:t>，一旦投标结束最终中标，总价将包定，不予调整。如发生漏、缺、少项，都将被认为是中标人的报价让利行为，损失自负。</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成交方应按照相关规定，与所有聘用人员依法签订劳动合同，服务人员的工资须符合国家、省、市的相关规定，符合无锡市最低工资标准且缴纳社会保险费。成交单位必须依法参加工伤社会保险，为聘用人员缴纳保险费。</w:t>
      </w:r>
    </w:p>
    <w:p>
      <w:pPr>
        <w:keepNext w:val="0"/>
        <w:keepLines w:val="0"/>
        <w:pageBreakBefore w:val="0"/>
        <w:widowControl w:val="0"/>
        <w:shd w:val="clear"/>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成交方应控制所聘用人员的留退率，未经采购方同意，不得自行更换管理人员和服务人员。人员须定岗定位，空缺岗位人员须在一周内补齐。采购方在应急突发事件的情况下，有直接管理、设置和调动成交方岗位的权力并有权要求成交方及时更换不服从管理、违纪、不称职或其他原因不适合继续在管理服务的人员。</w:t>
      </w:r>
    </w:p>
    <w:p>
      <w:pPr>
        <w:keepNext w:val="0"/>
        <w:keepLines w:val="0"/>
        <w:pageBreakBefore w:val="0"/>
        <w:widowControl w:val="0"/>
        <w:shd w:val="clear"/>
        <w:kinsoku/>
        <w:wordWrap/>
        <w:overflowPunct/>
        <w:topLinePunct w:val="0"/>
        <w:autoSpaceDE/>
        <w:autoSpaceDN/>
        <w:bidi w:val="0"/>
        <w:spacing w:after="0"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成交方合同期内由于管理与服务失职造成</w:t>
      </w:r>
      <w:r>
        <w:rPr>
          <w:rFonts w:hint="eastAsia" w:hAnsi="宋体" w:cs="宋体"/>
          <w:color w:val="auto"/>
          <w:sz w:val="24"/>
          <w:szCs w:val="24"/>
          <w:highlight w:val="none"/>
          <w:lang w:eastAsia="zh-CN"/>
        </w:rPr>
        <w:t>采购</w:t>
      </w:r>
      <w:r>
        <w:rPr>
          <w:rFonts w:hint="eastAsia" w:ascii="宋体" w:hAnsi="宋体" w:eastAsia="宋体" w:cs="宋体"/>
          <w:color w:val="auto"/>
          <w:sz w:val="24"/>
          <w:szCs w:val="24"/>
          <w:highlight w:val="none"/>
        </w:rPr>
        <w:t>方财产损失，成交方应承担赔偿义务。成交方在日常管理活动中有出现违法乱纪现象，有出现重大安全事故，有出现聘用人员发生的一切伤害事故，有与第三方发生任何经济与合同纠纷等，责任均由成交方自负，采购方不负任何连带责任。</w:t>
      </w:r>
    </w:p>
    <w:p>
      <w:pPr>
        <w:keepNext w:val="0"/>
        <w:keepLines w:val="0"/>
        <w:pageBreakBefore w:val="0"/>
        <w:widowControl w:val="0"/>
        <w:shd w:val="clear"/>
        <w:kinsoku/>
        <w:wordWrap/>
        <w:overflowPunct/>
        <w:topLinePunct w:val="0"/>
        <w:autoSpaceDE/>
        <w:autoSpaceDN/>
        <w:bidi w:val="0"/>
        <w:spacing w:after="0" w:line="360" w:lineRule="auto"/>
        <w:ind w:left="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结算支付：</w:t>
      </w:r>
      <w:bookmarkStart w:id="2" w:name="_GoBack"/>
      <w:r>
        <w:rPr>
          <w:rFonts w:hint="eastAsia" w:ascii="宋体" w:hAnsi="宋体" w:eastAsia="宋体" w:cs="宋体"/>
          <w:color w:val="auto"/>
          <w:sz w:val="24"/>
          <w:szCs w:val="24"/>
          <w:highlight w:val="none"/>
          <w:lang w:eastAsia="zh-CN"/>
        </w:rPr>
        <w:t>分期支付，</w:t>
      </w:r>
      <w:r>
        <w:rPr>
          <w:rFonts w:hint="eastAsia" w:ascii="宋体" w:hAnsi="宋体" w:eastAsia="宋体" w:cs="宋体"/>
          <w:color w:val="auto"/>
          <w:sz w:val="24"/>
          <w:szCs w:val="24"/>
          <w:highlight w:val="none"/>
          <w:lang w:val="en-US" w:eastAsia="zh-CN"/>
        </w:rPr>
        <w:t>2023年6月30日前支付签约合同价的50%，2023年12月31日前付清余款，</w:t>
      </w:r>
      <w:r>
        <w:rPr>
          <w:rFonts w:hint="eastAsia" w:ascii="宋体" w:hAnsi="宋体" w:eastAsia="宋体" w:cs="宋体"/>
          <w:color w:val="auto"/>
          <w:sz w:val="24"/>
          <w:szCs w:val="24"/>
          <w:highlight w:val="none"/>
        </w:rPr>
        <w:t>每次付款时乙方须提供符合甲方财务要求的税金发票。</w:t>
      </w:r>
      <w:bookmarkEnd w:id="2"/>
    </w:p>
    <w:p>
      <w:pPr>
        <w:keepNext w:val="0"/>
        <w:keepLines w:val="0"/>
        <w:pageBreakBefore w:val="0"/>
        <w:widowControl w:val="0"/>
        <w:shd w:val="clear"/>
        <w:kinsoku/>
        <w:wordWrap/>
        <w:overflowPunct/>
        <w:topLinePunct w:val="0"/>
        <w:autoSpaceDE/>
        <w:autoSpaceDN/>
        <w:bidi w:val="0"/>
        <w:spacing w:after="0" w:line="360" w:lineRule="auto"/>
        <w:ind w:left="0" w:firstLine="680" w:firstLineChars="200"/>
        <w:jc w:val="left"/>
        <w:textAlignment w:val="auto"/>
        <w:rPr>
          <w:color w:val="auto"/>
          <w:highlight w:val="none"/>
        </w:rPr>
      </w:pP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opLinePunc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bullet"/>
      <w:pStyle w:val="6"/>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3165"/>
        </w:tabs>
        <w:ind w:left="3165" w:hanging="420"/>
      </w:pPr>
      <w:rPr>
        <w:rFonts w:hint="default" w:ascii="Wingdings" w:hAnsi="Wingdings"/>
      </w:rPr>
    </w:lvl>
    <w:lvl w:ilvl="2" w:tentative="0">
      <w:start w:val="1"/>
      <w:numFmt w:val="bullet"/>
      <w:lvlText w:val=""/>
      <w:lvlJc w:val="left"/>
      <w:pPr>
        <w:tabs>
          <w:tab w:val="left" w:pos="3585"/>
        </w:tabs>
        <w:ind w:left="3585" w:hanging="420"/>
      </w:pPr>
      <w:rPr>
        <w:rFonts w:hint="default" w:ascii="Wingdings" w:hAnsi="Wingdings"/>
      </w:rPr>
    </w:lvl>
    <w:lvl w:ilvl="3" w:tentative="0">
      <w:start w:val="1"/>
      <w:numFmt w:val="bullet"/>
      <w:lvlText w:val=""/>
      <w:lvlJc w:val="left"/>
      <w:pPr>
        <w:tabs>
          <w:tab w:val="left" w:pos="4005"/>
        </w:tabs>
        <w:ind w:left="4005" w:hanging="420"/>
      </w:pPr>
      <w:rPr>
        <w:rFonts w:hint="default" w:ascii="Wingdings" w:hAnsi="Wingdings"/>
      </w:rPr>
    </w:lvl>
    <w:lvl w:ilvl="4" w:tentative="0">
      <w:start w:val="1"/>
      <w:numFmt w:val="bullet"/>
      <w:lvlText w:val=""/>
      <w:lvlJc w:val="left"/>
      <w:pPr>
        <w:tabs>
          <w:tab w:val="left" w:pos="4425"/>
        </w:tabs>
        <w:ind w:left="4425" w:hanging="420"/>
      </w:pPr>
      <w:rPr>
        <w:rFonts w:hint="default" w:ascii="Wingdings" w:hAnsi="Wingdings"/>
      </w:rPr>
    </w:lvl>
    <w:lvl w:ilvl="5" w:tentative="0">
      <w:start w:val="1"/>
      <w:numFmt w:val="bullet"/>
      <w:lvlText w:val=""/>
      <w:lvlJc w:val="left"/>
      <w:pPr>
        <w:tabs>
          <w:tab w:val="left" w:pos="4845"/>
        </w:tabs>
        <w:ind w:left="4845" w:hanging="420"/>
      </w:pPr>
      <w:rPr>
        <w:rFonts w:hint="default" w:ascii="Wingdings" w:hAnsi="Wingdings"/>
      </w:rPr>
    </w:lvl>
    <w:lvl w:ilvl="6" w:tentative="0">
      <w:start w:val="1"/>
      <w:numFmt w:val="bullet"/>
      <w:lvlText w:val=""/>
      <w:lvlJc w:val="left"/>
      <w:pPr>
        <w:tabs>
          <w:tab w:val="left" w:pos="5265"/>
        </w:tabs>
        <w:ind w:left="5265" w:hanging="420"/>
      </w:pPr>
      <w:rPr>
        <w:rFonts w:hint="default" w:ascii="Wingdings" w:hAnsi="Wingdings"/>
      </w:rPr>
    </w:lvl>
    <w:lvl w:ilvl="7" w:tentative="0">
      <w:start w:val="1"/>
      <w:numFmt w:val="bullet"/>
      <w:lvlText w:val=""/>
      <w:lvlJc w:val="left"/>
      <w:pPr>
        <w:tabs>
          <w:tab w:val="left" w:pos="5685"/>
        </w:tabs>
        <w:ind w:left="5685" w:hanging="420"/>
      </w:pPr>
      <w:rPr>
        <w:rFonts w:hint="default" w:ascii="Wingdings" w:hAnsi="Wingdings"/>
      </w:rPr>
    </w:lvl>
    <w:lvl w:ilvl="8" w:tentative="0">
      <w:start w:val="1"/>
      <w:numFmt w:val="bullet"/>
      <w:lvlText w:val=""/>
      <w:lvlJc w:val="left"/>
      <w:pPr>
        <w:tabs>
          <w:tab w:val="left" w:pos="6105"/>
        </w:tabs>
        <w:ind w:left="6105" w:hanging="420"/>
      </w:pPr>
      <w:rPr>
        <w:rFonts w:hint="default" w:ascii="Wingdings" w:hAnsi="Wingdings"/>
      </w:rPr>
    </w:lvl>
  </w:abstractNum>
  <w:abstractNum w:abstractNumId="1">
    <w:nsid w:val="0000001E"/>
    <w:multiLevelType w:val="multilevel"/>
    <w:tmpl w:val="0000001E"/>
    <w:lvl w:ilvl="0" w:tentative="0">
      <w:start w:val="1"/>
      <w:numFmt w:val="chineseCountingThousand"/>
      <w:pStyle w:val="4"/>
      <w:lvlText w:val="第%1部分"/>
      <w:lvlJc w:val="left"/>
      <w:pPr>
        <w:tabs>
          <w:tab w:val="left" w:pos="1800"/>
        </w:tabs>
        <w:ind w:left="425" w:hanging="425"/>
      </w:pPr>
      <w:rPr>
        <w:rFonts w:hint="eastAsia"/>
      </w:rPr>
    </w:lvl>
    <w:lvl w:ilvl="1" w:tentative="0">
      <w:start w:val="1"/>
      <w:numFmt w:val="decimal"/>
      <w:isLgl/>
      <w:lvlText w:val="%1.%2"/>
      <w:lvlJc w:val="left"/>
      <w:pPr>
        <w:tabs>
          <w:tab w:val="left" w:pos="567"/>
        </w:tabs>
        <w:ind w:left="567" w:hanging="567"/>
      </w:pPr>
      <w:rPr>
        <w:rFonts w:hint="eastAsia"/>
      </w:rPr>
    </w:lvl>
    <w:lvl w:ilvl="2" w:tentative="0">
      <w:start w:val="1"/>
      <w:numFmt w:val="decimal"/>
      <w:isLgl/>
      <w:lvlText w:val="%1.%2.%3"/>
      <w:lvlJc w:val="left"/>
      <w:pPr>
        <w:tabs>
          <w:tab w:val="left" w:pos="1080"/>
        </w:tabs>
        <w:ind w:left="340" w:hanging="340"/>
      </w:pPr>
      <w:rPr>
        <w:rFonts w:hint="eastAsia"/>
      </w:rPr>
    </w:lvl>
    <w:lvl w:ilvl="3" w:tentative="0">
      <w:start w:val="1"/>
      <w:numFmt w:val="decimal"/>
      <w:isLgl/>
      <w:lvlText w:val="%1.%2.%3.%4"/>
      <w:lvlJc w:val="left"/>
      <w:pPr>
        <w:tabs>
          <w:tab w:val="left" w:pos="851"/>
        </w:tabs>
        <w:ind w:left="851" w:hanging="851"/>
      </w:pPr>
      <w:rPr>
        <w:rFonts w:hint="eastAsia"/>
      </w:rPr>
    </w:lvl>
    <w:lvl w:ilvl="4" w:tentative="0">
      <w:start w:val="1"/>
      <w:numFmt w:val="decimal"/>
      <w:isLgl/>
      <w:lvlText w:val="%1.%2.%3.%4.%5"/>
      <w:lvlJc w:val="left"/>
      <w:pPr>
        <w:tabs>
          <w:tab w:val="left" w:pos="1080"/>
        </w:tabs>
        <w:ind w:left="992" w:hanging="992"/>
      </w:pPr>
      <w:rPr>
        <w:rFonts w:hint="eastAsia"/>
      </w:rPr>
    </w:lvl>
    <w:lvl w:ilvl="5" w:tentative="0">
      <w:start w:val="1"/>
      <w:numFmt w:val="decimal"/>
      <w:isLgl/>
      <w:lvlText w:val="%1.%2.%3.%4.%5.%6"/>
      <w:lvlJc w:val="left"/>
      <w:pPr>
        <w:tabs>
          <w:tab w:val="left" w:pos="1440"/>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DkyMzgwZmQ0NGIzOTcyZjA3NDE3Y2M1ZWM0NGYifQ=="/>
  </w:docVars>
  <w:rsids>
    <w:rsidRoot w:val="0BB626AE"/>
    <w:rsid w:val="0BB626AE"/>
    <w:rsid w:val="16842491"/>
    <w:rsid w:val="316B5BB2"/>
    <w:rsid w:val="32275A12"/>
    <w:rsid w:val="324B1645"/>
    <w:rsid w:val="7933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numPr>
        <w:ilvl w:val="0"/>
        <w:numId w:val="1"/>
      </w:numPr>
      <w:spacing w:before="340" w:beforeLines="0" w:after="330" w:afterLines="0" w:line="578" w:lineRule="auto"/>
      <w:jc w:val="center"/>
      <w:outlineLvl w:val="0"/>
    </w:pPr>
    <w:rPr>
      <w:rFonts w:ascii="黑体" w:eastAsia="黑体"/>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utoSpaceDE w:val="0"/>
      <w:autoSpaceDN w:val="0"/>
      <w:adjustRightInd w:val="0"/>
      <w:spacing w:before="100" w:after="100" w:line="360" w:lineRule="auto"/>
      <w:ind w:firstLine="600"/>
    </w:pPr>
    <w:rPr>
      <w:rFonts w:ascii="仿宋_GB2312" w:eastAsia="仿宋_GB2312"/>
      <w:kern w:val="0"/>
      <w:sz w:val="32"/>
      <w:szCs w:val="20"/>
    </w:rPr>
  </w:style>
  <w:style w:type="paragraph" w:styleId="5">
    <w:name w:val="Body Text"/>
    <w:basedOn w:val="1"/>
    <w:next w:val="6"/>
    <w:qFormat/>
    <w:uiPriority w:val="0"/>
    <w:pPr>
      <w:autoSpaceDE w:val="0"/>
      <w:autoSpaceDN w:val="0"/>
      <w:adjustRightInd w:val="0"/>
    </w:pPr>
    <w:rPr>
      <w:rFonts w:ascii="仿宋_GB2312" w:eastAsia="仿宋_GB2312"/>
      <w:kern w:val="0"/>
      <w:sz w:val="28"/>
      <w:szCs w:val="20"/>
    </w:rPr>
  </w:style>
  <w:style w:type="paragraph" w:styleId="6">
    <w:name w:val="List"/>
    <w:basedOn w:val="1"/>
    <w:qFormat/>
    <w:uiPriority w:val="0"/>
    <w:pPr>
      <w:numPr>
        <w:ilvl w:val="0"/>
        <w:numId w:val="2"/>
      </w:numPr>
      <w:autoSpaceDE w:val="0"/>
      <w:autoSpaceDN w:val="0"/>
      <w:adjustRightInd w:val="0"/>
      <w:spacing w:after="20" w:afterLines="0" w:line="288" w:lineRule="auto"/>
      <w:textAlignment w:val="baseline"/>
    </w:pPr>
    <w:rPr>
      <w:kern w:val="0"/>
      <w:szCs w:val="20"/>
      <w:lang w:val="en-GB"/>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qFormat/>
    <w:uiPriority w:val="0"/>
    <w:pPr>
      <w:autoSpaceDE/>
      <w:autoSpaceDN/>
      <w:adjustRightInd/>
      <w:spacing w:after="120" w:line="440" w:lineRule="exact"/>
      <w:ind w:firstLine="420" w:firstLineChars="100"/>
    </w:pPr>
    <w:rPr>
      <w:rFonts w:ascii="宋体" w:eastAsia="宋体"/>
      <w:kern w:val="2"/>
      <w:sz w:val="24"/>
      <w:szCs w:val="28"/>
    </w:rPr>
  </w:style>
  <w:style w:type="paragraph" w:customStyle="1" w:styleId="13">
    <w:name w:val="List Paragraph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2357</Words>
  <Characters>2373</Characters>
  <Lines>0</Lines>
  <Paragraphs>0</Paragraphs>
  <TotalTime>0</TotalTime>
  <ScaleCrop>false</ScaleCrop>
  <LinksUpToDate>false</LinksUpToDate>
  <CharactersWithSpaces>2373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2023-02-01T07:17:00Z</dcterms:created>
  <dc:creator>happy</dc:creator>
  <cp:lastModifiedBy>杨薇薇</cp:lastModifiedBy>
  <dcterms:modified xsi:type="dcterms:W3CDTF">2023-02-08T05:57:08Z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9DCA1877A5274E37926CF182AB717367</vt:lpwstr>
  </property>
</Properties>
</file>