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E6" w:rsidRPr="00D71864" w:rsidRDefault="006140E6" w:rsidP="006140E6">
      <w:pPr>
        <w:spacing w:line="400" w:lineRule="exact"/>
        <w:jc w:val="center"/>
        <w:rPr>
          <w:rFonts w:ascii="方正小标宋_GBK" w:eastAsia="方正小标宋_GBK"/>
          <w:sz w:val="30"/>
          <w:szCs w:val="30"/>
        </w:rPr>
      </w:pPr>
      <w:r w:rsidRPr="00D71864">
        <w:rPr>
          <w:rFonts w:ascii="方正小标宋_GBK" w:eastAsia="方正小标宋_GBK" w:hint="eastAsia"/>
          <w:bCs/>
          <w:sz w:val="30"/>
          <w:szCs w:val="30"/>
        </w:rPr>
        <w:t>三、</w:t>
      </w:r>
      <w:r w:rsidRPr="00D71864">
        <w:rPr>
          <w:rFonts w:ascii="方正小标宋_GBK" w:eastAsia="方正小标宋_GBK" w:hint="eastAsia"/>
          <w:sz w:val="30"/>
          <w:szCs w:val="30"/>
        </w:rPr>
        <w:t>项目需求及有关说明</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（一） 项目要求</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本次采购项目为滨湖区行政中心、滨湖区政务服务中心、滨湖区公共资源交易中心</w:t>
      </w:r>
      <w:r w:rsidR="009F6752">
        <w:rPr>
          <w:rFonts w:ascii="宋体" w:hAnsi="宋体" w:hint="eastAsia"/>
          <w:bCs/>
          <w:sz w:val="24"/>
          <w:szCs w:val="24"/>
        </w:rPr>
        <w:t>、滨湖区</w:t>
      </w:r>
      <w:r w:rsidR="006509E7">
        <w:rPr>
          <w:rFonts w:ascii="宋体" w:hAnsi="宋体" w:hint="eastAsia"/>
          <w:bCs/>
          <w:sz w:val="24"/>
          <w:szCs w:val="24"/>
        </w:rPr>
        <w:t>滨湖区老干部活动中心</w:t>
      </w:r>
      <w:r w:rsidRPr="00531158">
        <w:rPr>
          <w:rFonts w:ascii="宋体" w:hAnsi="宋体" w:hint="eastAsia"/>
          <w:bCs/>
          <w:sz w:val="24"/>
          <w:szCs w:val="24"/>
        </w:rPr>
        <w:t>保安服务,基本情况和管理要求如下：</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1.项目概况</w:t>
      </w:r>
    </w:p>
    <w:p w:rsidR="006140E6" w:rsidRPr="001E294B" w:rsidRDefault="006140E6" w:rsidP="009F6752">
      <w:pPr>
        <w:spacing w:line="360" w:lineRule="auto"/>
        <w:ind w:firstLineChars="200" w:firstLine="480"/>
        <w:rPr>
          <w:rFonts w:ascii="宋体" w:hAnsi="宋体"/>
          <w:bCs/>
          <w:sz w:val="24"/>
          <w:szCs w:val="24"/>
        </w:rPr>
      </w:pPr>
      <w:r w:rsidRPr="001E294B">
        <w:rPr>
          <w:rFonts w:ascii="宋体" w:hAnsi="宋体" w:hint="eastAsia"/>
          <w:bCs/>
          <w:sz w:val="24"/>
          <w:szCs w:val="24"/>
        </w:rPr>
        <w:t>滨湖区行政中心、滨湖</w:t>
      </w:r>
      <w:bookmarkStart w:id="0" w:name="_Hlk57900850"/>
      <w:r w:rsidRPr="001E294B">
        <w:rPr>
          <w:rFonts w:ascii="宋体" w:hAnsi="宋体" w:hint="eastAsia"/>
          <w:bCs/>
          <w:sz w:val="24"/>
          <w:szCs w:val="24"/>
        </w:rPr>
        <w:t>区政务服务中心</w:t>
      </w:r>
      <w:bookmarkEnd w:id="0"/>
      <w:r w:rsidRPr="001E294B">
        <w:rPr>
          <w:rFonts w:ascii="宋体" w:hAnsi="宋体" w:hint="eastAsia"/>
          <w:bCs/>
          <w:sz w:val="24"/>
          <w:szCs w:val="24"/>
        </w:rPr>
        <w:t>、滨湖区公共资源交易中心</w:t>
      </w:r>
      <w:r w:rsidR="009F6752" w:rsidRPr="001E294B">
        <w:rPr>
          <w:rFonts w:ascii="宋体" w:hAnsi="宋体" w:hint="eastAsia"/>
          <w:bCs/>
          <w:sz w:val="24"/>
          <w:szCs w:val="24"/>
        </w:rPr>
        <w:t>、</w:t>
      </w:r>
      <w:r w:rsidR="006509E7" w:rsidRPr="001E294B">
        <w:rPr>
          <w:rFonts w:ascii="宋体" w:hAnsi="宋体" w:hint="eastAsia"/>
          <w:bCs/>
          <w:sz w:val="24"/>
          <w:szCs w:val="24"/>
        </w:rPr>
        <w:t>滨湖区滨湖区老干部活动中心</w:t>
      </w:r>
      <w:r w:rsidRPr="001E294B">
        <w:rPr>
          <w:rFonts w:ascii="宋体" w:hAnsi="宋体" w:hint="eastAsia"/>
          <w:bCs/>
          <w:sz w:val="24"/>
          <w:szCs w:val="24"/>
        </w:rPr>
        <w:t>分别位于无锡市金城西路500号、无锡市鸿桥路883号、无锡市隐秀路152号</w:t>
      </w:r>
      <w:r w:rsidR="009F6752" w:rsidRPr="001E294B">
        <w:rPr>
          <w:rFonts w:ascii="宋体" w:hAnsi="宋体" w:hint="eastAsia"/>
          <w:bCs/>
          <w:sz w:val="24"/>
          <w:szCs w:val="24"/>
        </w:rPr>
        <w:t>、</w:t>
      </w:r>
      <w:r w:rsidR="006509E7" w:rsidRPr="001E294B">
        <w:rPr>
          <w:rFonts w:ascii="宋体" w:hAnsi="宋体" w:hint="eastAsia"/>
          <w:bCs/>
          <w:sz w:val="24"/>
          <w:szCs w:val="24"/>
        </w:rPr>
        <w:t>无锡市梁青路512</w:t>
      </w:r>
      <w:r w:rsidR="009F6752" w:rsidRPr="001E294B">
        <w:rPr>
          <w:rFonts w:ascii="宋体" w:hAnsi="宋体" w:hint="eastAsia"/>
          <w:bCs/>
          <w:sz w:val="24"/>
          <w:szCs w:val="24"/>
        </w:rPr>
        <w:t>号</w:t>
      </w:r>
      <w:r w:rsidRPr="001E294B">
        <w:rPr>
          <w:rFonts w:ascii="宋体" w:hAnsi="宋体" w:hint="eastAsia"/>
          <w:bCs/>
          <w:sz w:val="24"/>
          <w:szCs w:val="24"/>
        </w:rPr>
        <w:t>，总占地面积1</w:t>
      </w:r>
      <w:r w:rsidR="009F6752" w:rsidRPr="001E294B">
        <w:rPr>
          <w:rFonts w:ascii="宋体" w:hAnsi="宋体" w:hint="eastAsia"/>
          <w:bCs/>
          <w:sz w:val="24"/>
          <w:szCs w:val="24"/>
        </w:rPr>
        <w:t>2</w:t>
      </w:r>
      <w:r w:rsidR="009B43D7" w:rsidRPr="001E294B">
        <w:rPr>
          <w:rFonts w:ascii="宋体" w:hAnsi="宋体" w:hint="eastAsia"/>
          <w:bCs/>
          <w:sz w:val="24"/>
          <w:szCs w:val="24"/>
        </w:rPr>
        <w:t>2506</w:t>
      </w:r>
      <w:r w:rsidRPr="001E294B">
        <w:rPr>
          <w:rFonts w:ascii="宋体" w:hAnsi="宋体" w:hint="eastAsia"/>
          <w:bCs/>
          <w:sz w:val="24"/>
          <w:szCs w:val="24"/>
        </w:rPr>
        <w:t>平方米，总建筑面积1</w:t>
      </w:r>
      <w:r w:rsidR="009F6752" w:rsidRPr="001E294B">
        <w:rPr>
          <w:rFonts w:ascii="宋体" w:hAnsi="宋体" w:hint="eastAsia"/>
          <w:bCs/>
          <w:sz w:val="24"/>
          <w:szCs w:val="24"/>
        </w:rPr>
        <w:t>2</w:t>
      </w:r>
      <w:r w:rsidR="00C96C51" w:rsidRPr="001E294B">
        <w:rPr>
          <w:rFonts w:ascii="宋体" w:hAnsi="宋体" w:hint="eastAsia"/>
          <w:bCs/>
          <w:sz w:val="24"/>
          <w:szCs w:val="24"/>
        </w:rPr>
        <w:t>650</w:t>
      </w:r>
      <w:r w:rsidRPr="001E294B">
        <w:rPr>
          <w:rFonts w:ascii="宋体" w:hAnsi="宋体" w:hint="eastAsia"/>
          <w:bCs/>
          <w:sz w:val="24"/>
          <w:szCs w:val="24"/>
        </w:rPr>
        <w:t>0平方米。</w:t>
      </w:r>
    </w:p>
    <w:p w:rsidR="006140E6"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2.服务范围</w:t>
      </w:r>
    </w:p>
    <w:p w:rsidR="006140E6" w:rsidRPr="00846710" w:rsidRDefault="006140E6" w:rsidP="006140E6">
      <w:pPr>
        <w:spacing w:line="360" w:lineRule="auto"/>
        <w:ind w:firstLineChars="200" w:firstLine="480"/>
        <w:rPr>
          <w:rFonts w:ascii="宋体" w:hAnsi="宋体"/>
          <w:b/>
          <w:bCs/>
          <w:sz w:val="24"/>
          <w:szCs w:val="24"/>
        </w:rPr>
      </w:pPr>
      <w:r w:rsidRPr="00531158">
        <w:rPr>
          <w:rFonts w:ascii="宋体" w:hAnsi="宋体" w:hint="eastAsia"/>
          <w:bCs/>
          <w:sz w:val="24"/>
          <w:szCs w:val="24"/>
        </w:rPr>
        <w:t>保安人员对滨湖区行政中心、滨湖区政务服务中心、</w:t>
      </w:r>
      <w:r w:rsidRPr="00531158">
        <w:rPr>
          <w:rFonts w:ascii="宋体" w:hAnsi="宋体" w:hint="eastAsia"/>
          <w:bCs/>
          <w:color w:val="000000"/>
          <w:sz w:val="24"/>
          <w:szCs w:val="24"/>
        </w:rPr>
        <w:t>滨湖区公共资源交易中心</w:t>
      </w:r>
      <w:r w:rsidR="00341A5D">
        <w:rPr>
          <w:rFonts w:ascii="宋体" w:hAnsi="宋体" w:hint="eastAsia"/>
          <w:bCs/>
          <w:color w:val="000000"/>
          <w:sz w:val="24"/>
          <w:szCs w:val="24"/>
        </w:rPr>
        <w:t>、</w:t>
      </w:r>
      <w:r w:rsidR="00341A5D">
        <w:rPr>
          <w:rFonts w:ascii="宋体" w:hAnsi="宋体" w:hint="eastAsia"/>
          <w:bCs/>
          <w:sz w:val="24"/>
          <w:szCs w:val="24"/>
        </w:rPr>
        <w:t>滨湖区老干部活动中心</w:t>
      </w:r>
      <w:r w:rsidRPr="00531158">
        <w:rPr>
          <w:rFonts w:ascii="宋体" w:hAnsi="宋体" w:hint="eastAsia"/>
          <w:bCs/>
          <w:sz w:val="24"/>
          <w:szCs w:val="24"/>
        </w:rPr>
        <w:t>及周边范围进行全天候保安值勤，公共区域(含地下车库)、</w:t>
      </w:r>
      <w:r w:rsidRPr="001E294B">
        <w:rPr>
          <w:rFonts w:ascii="宋体" w:hAnsi="宋体" w:hint="eastAsia"/>
          <w:bCs/>
          <w:sz w:val="24"/>
          <w:szCs w:val="24"/>
        </w:rPr>
        <w:t>展厅、办公</w:t>
      </w:r>
      <w:r w:rsidRPr="00531158">
        <w:rPr>
          <w:rFonts w:ascii="宋体" w:hAnsi="宋体" w:hint="eastAsia"/>
          <w:bCs/>
          <w:sz w:val="24"/>
          <w:szCs w:val="24"/>
        </w:rPr>
        <w:t>区域及外围设立固定保安岗位和流动巡逻岗；配合采购人制定与实施各类安全管理制度和各类应急预案，确保服务区域正常公共秩序；协助做好安防、消防器材的维护；采购人安排的其它临时性工作。</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3.人员配置及相关要求</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（1）人员配置要求</w:t>
      </w:r>
    </w:p>
    <w:p w:rsidR="006140E6" w:rsidRPr="007C3EA5" w:rsidRDefault="006140E6" w:rsidP="006140E6">
      <w:pPr>
        <w:spacing w:line="360" w:lineRule="auto"/>
        <w:ind w:firstLineChars="200" w:firstLine="480"/>
        <w:rPr>
          <w:rFonts w:ascii="宋体" w:hAnsi="宋体"/>
          <w:bCs/>
          <w:sz w:val="24"/>
          <w:szCs w:val="24"/>
        </w:rPr>
      </w:pPr>
      <w:r w:rsidRPr="007C3EA5">
        <w:rPr>
          <w:rFonts w:ascii="宋体" w:hAnsi="宋体" w:hint="eastAsia"/>
          <w:bCs/>
          <w:sz w:val="24"/>
          <w:szCs w:val="24"/>
        </w:rPr>
        <w:t>1）安保管理人员</w:t>
      </w:r>
      <w:r w:rsidR="004C271E" w:rsidRPr="007C3EA5">
        <w:rPr>
          <w:rFonts w:ascii="宋体" w:hAnsi="宋体"/>
          <w:bCs/>
          <w:sz w:val="24"/>
          <w:szCs w:val="24"/>
        </w:rPr>
        <w:t>2</w:t>
      </w:r>
      <w:r w:rsidRPr="007C3EA5">
        <w:rPr>
          <w:rFonts w:ascii="宋体" w:hAnsi="宋体" w:hint="eastAsia"/>
          <w:bCs/>
          <w:sz w:val="24"/>
          <w:szCs w:val="24"/>
        </w:rPr>
        <w:t>名。其中滨湖区行政中心、滨湖区政务服务中心各1名。工作内容：负责服务区域24小时安保工作的综合管理，每日8小时工作制（特殊情况除外），供职要求：年龄不超过45周岁，大专学历，责任心强，具有一定安保管理经验；</w:t>
      </w:r>
    </w:p>
    <w:p w:rsidR="006140E6" w:rsidRPr="007C3EA5" w:rsidRDefault="006140E6" w:rsidP="006140E6">
      <w:pPr>
        <w:spacing w:line="360" w:lineRule="auto"/>
        <w:ind w:firstLineChars="200" w:firstLine="480"/>
        <w:rPr>
          <w:rFonts w:ascii="宋体" w:hAnsi="宋体"/>
          <w:bCs/>
          <w:sz w:val="24"/>
          <w:szCs w:val="24"/>
        </w:rPr>
      </w:pPr>
      <w:r w:rsidRPr="007C3EA5">
        <w:rPr>
          <w:rFonts w:ascii="宋体" w:hAnsi="宋体" w:hint="eastAsia"/>
          <w:bCs/>
          <w:sz w:val="24"/>
          <w:szCs w:val="24"/>
        </w:rPr>
        <w:t>2）专职保安人员数量</w:t>
      </w:r>
      <w:r w:rsidR="00341A5D">
        <w:rPr>
          <w:rFonts w:ascii="宋体" w:hAnsi="宋体" w:hint="eastAsia"/>
          <w:bCs/>
          <w:sz w:val="24"/>
          <w:szCs w:val="24"/>
        </w:rPr>
        <w:t>77</w:t>
      </w:r>
      <w:r w:rsidRPr="007C3EA5">
        <w:rPr>
          <w:rFonts w:ascii="宋体" w:hAnsi="宋体" w:hint="eastAsia"/>
          <w:bCs/>
          <w:sz w:val="24"/>
          <w:szCs w:val="24"/>
        </w:rPr>
        <w:t>名。确保工作日每天日间</w:t>
      </w:r>
      <w:r w:rsidR="00EE72F5" w:rsidRPr="007C3EA5">
        <w:rPr>
          <w:rFonts w:ascii="宋体" w:hAnsi="宋体" w:hint="eastAsia"/>
          <w:bCs/>
          <w:sz w:val="24"/>
          <w:szCs w:val="24"/>
        </w:rPr>
        <w:t>33</w:t>
      </w:r>
      <w:r w:rsidRPr="007C3EA5">
        <w:rPr>
          <w:rFonts w:ascii="宋体" w:hAnsi="宋体" w:hint="eastAsia"/>
          <w:bCs/>
          <w:sz w:val="24"/>
          <w:szCs w:val="24"/>
        </w:rPr>
        <w:t>名保安人员和夜间1</w:t>
      </w:r>
      <w:r w:rsidR="00EE72F5" w:rsidRPr="007C3EA5">
        <w:rPr>
          <w:rFonts w:ascii="宋体" w:hAnsi="宋体" w:hint="eastAsia"/>
          <w:bCs/>
          <w:sz w:val="24"/>
          <w:szCs w:val="24"/>
        </w:rPr>
        <w:t>5</w:t>
      </w:r>
      <w:r w:rsidRPr="007C3EA5">
        <w:rPr>
          <w:rFonts w:ascii="宋体" w:hAnsi="宋体" w:hint="eastAsia"/>
          <w:bCs/>
          <w:sz w:val="24"/>
          <w:szCs w:val="24"/>
        </w:rPr>
        <w:t>名保安人员在岗；其中日间与夜间各设班长若干名（负责当班保安队伍的综合性管理）。</w:t>
      </w:r>
    </w:p>
    <w:p w:rsidR="00CD0D26" w:rsidRPr="007C3EA5" w:rsidRDefault="00CD0D26" w:rsidP="006140E6">
      <w:pPr>
        <w:spacing w:line="360" w:lineRule="auto"/>
        <w:ind w:firstLineChars="200" w:firstLine="480"/>
        <w:rPr>
          <w:rFonts w:ascii="宋体" w:hAnsi="宋体"/>
          <w:bCs/>
          <w:sz w:val="24"/>
          <w:szCs w:val="24"/>
        </w:rPr>
      </w:pPr>
      <w:r w:rsidRPr="007C3EA5">
        <w:rPr>
          <w:rFonts w:ascii="宋体" w:hAnsi="宋体" w:hint="eastAsia"/>
          <w:bCs/>
          <w:sz w:val="24"/>
          <w:szCs w:val="24"/>
        </w:rPr>
        <w:t>3）</w:t>
      </w:r>
      <w:r w:rsidR="00341A5D">
        <w:rPr>
          <w:rFonts w:ascii="宋体" w:hAnsi="宋体" w:hint="eastAsia"/>
          <w:bCs/>
          <w:sz w:val="24"/>
          <w:szCs w:val="24"/>
        </w:rPr>
        <w:t>政务服务中心</w:t>
      </w:r>
      <w:r w:rsidRPr="007C3EA5">
        <w:rPr>
          <w:rFonts w:ascii="宋体" w:hAnsi="宋体" w:hint="eastAsia"/>
          <w:bCs/>
          <w:sz w:val="24"/>
          <w:szCs w:val="24"/>
        </w:rPr>
        <w:t>消防控制室值班人员8名。确保全天24小时双人值守，每班必须有1人持有初级以上消防职业资格证。</w:t>
      </w:r>
    </w:p>
    <w:p w:rsidR="00CD0D26" w:rsidRPr="007C3EA5" w:rsidRDefault="00CD0D26" w:rsidP="006140E6">
      <w:pPr>
        <w:spacing w:line="360" w:lineRule="auto"/>
        <w:ind w:firstLineChars="200" w:firstLine="480"/>
        <w:rPr>
          <w:rFonts w:ascii="宋体" w:hAnsi="宋体"/>
          <w:bCs/>
          <w:sz w:val="24"/>
          <w:szCs w:val="24"/>
        </w:rPr>
      </w:pPr>
      <w:r w:rsidRPr="007C3EA5">
        <w:rPr>
          <w:rFonts w:ascii="宋体" w:hAnsi="宋体" w:hint="eastAsia"/>
          <w:bCs/>
          <w:sz w:val="24"/>
          <w:szCs w:val="24"/>
        </w:rPr>
        <w:t>4）</w:t>
      </w:r>
      <w:r w:rsidR="00A86459" w:rsidRPr="007C3EA5">
        <w:rPr>
          <w:rFonts w:ascii="宋体" w:hAnsi="宋体" w:hint="eastAsia"/>
          <w:bCs/>
          <w:sz w:val="24"/>
          <w:szCs w:val="24"/>
        </w:rPr>
        <w:t>滨湖区行政中心北</w:t>
      </w:r>
      <w:r w:rsidRPr="007C3EA5">
        <w:rPr>
          <w:rFonts w:ascii="宋体" w:hAnsi="宋体" w:hint="eastAsia"/>
          <w:bCs/>
          <w:sz w:val="24"/>
          <w:szCs w:val="24"/>
        </w:rPr>
        <w:t>门岗登记人员1名。</w:t>
      </w:r>
      <w:r w:rsidR="006C0376" w:rsidRPr="007C3EA5">
        <w:rPr>
          <w:rFonts w:ascii="宋体" w:hAnsi="宋体" w:hint="eastAsia"/>
          <w:bCs/>
          <w:sz w:val="24"/>
          <w:szCs w:val="24"/>
        </w:rPr>
        <w:t>高中</w:t>
      </w:r>
      <w:r w:rsidR="00A86459" w:rsidRPr="007C3EA5">
        <w:rPr>
          <w:rFonts w:ascii="宋体" w:hAnsi="宋体" w:hint="eastAsia"/>
          <w:bCs/>
          <w:sz w:val="24"/>
          <w:szCs w:val="24"/>
        </w:rPr>
        <w:t>及</w:t>
      </w:r>
      <w:r w:rsidR="006C0376" w:rsidRPr="007C3EA5">
        <w:rPr>
          <w:rFonts w:ascii="宋体" w:hAnsi="宋体" w:hint="eastAsia"/>
          <w:bCs/>
          <w:sz w:val="24"/>
          <w:szCs w:val="24"/>
        </w:rPr>
        <w:t>以</w:t>
      </w:r>
      <w:r w:rsidR="00A86459" w:rsidRPr="007C3EA5">
        <w:rPr>
          <w:rFonts w:ascii="宋体" w:hAnsi="宋体" w:hint="eastAsia"/>
          <w:bCs/>
          <w:sz w:val="24"/>
          <w:szCs w:val="24"/>
        </w:rPr>
        <w:t>上</w:t>
      </w:r>
      <w:r w:rsidR="006C0376" w:rsidRPr="007C3EA5">
        <w:rPr>
          <w:rFonts w:ascii="宋体" w:hAnsi="宋体" w:hint="eastAsia"/>
          <w:bCs/>
          <w:sz w:val="24"/>
          <w:szCs w:val="24"/>
        </w:rPr>
        <w:t>学历，责任心强，工作细致</w:t>
      </w:r>
      <w:r w:rsidR="00D445D4" w:rsidRPr="007C3EA5">
        <w:rPr>
          <w:rFonts w:ascii="宋体" w:hAnsi="宋体" w:hint="eastAsia"/>
          <w:bCs/>
          <w:sz w:val="24"/>
          <w:szCs w:val="24"/>
        </w:rPr>
        <w:t>，善于沟通</w:t>
      </w:r>
      <w:r w:rsidR="006C0376" w:rsidRPr="007C3EA5">
        <w:rPr>
          <w:rFonts w:ascii="宋体" w:hAnsi="宋体" w:hint="eastAsia"/>
          <w:bCs/>
          <w:sz w:val="24"/>
          <w:szCs w:val="24"/>
        </w:rPr>
        <w:t>。</w:t>
      </w:r>
    </w:p>
    <w:p w:rsidR="000861E0" w:rsidRDefault="000861E0" w:rsidP="006140E6">
      <w:pPr>
        <w:spacing w:line="360" w:lineRule="auto"/>
        <w:ind w:firstLineChars="200" w:firstLine="480"/>
        <w:rPr>
          <w:rFonts w:ascii="宋体" w:hAnsi="宋体"/>
          <w:bCs/>
          <w:color w:val="00B0F0"/>
          <w:sz w:val="24"/>
          <w:szCs w:val="24"/>
        </w:rPr>
      </w:pPr>
    </w:p>
    <w:p w:rsidR="000861E0" w:rsidRDefault="000861E0" w:rsidP="006140E6">
      <w:pPr>
        <w:spacing w:line="360" w:lineRule="auto"/>
        <w:ind w:firstLineChars="200" w:firstLine="480"/>
        <w:rPr>
          <w:rFonts w:ascii="宋体" w:hAnsi="宋体"/>
          <w:bCs/>
          <w:color w:val="00B0F0"/>
          <w:sz w:val="24"/>
          <w:szCs w:val="24"/>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1843"/>
        <w:gridCol w:w="937"/>
        <w:gridCol w:w="992"/>
        <w:gridCol w:w="1134"/>
        <w:gridCol w:w="1134"/>
        <w:gridCol w:w="850"/>
        <w:gridCol w:w="1048"/>
      </w:tblGrid>
      <w:tr w:rsidR="000861E0" w:rsidRPr="004F1109" w:rsidTr="001E718E">
        <w:trPr>
          <w:trHeight w:val="371"/>
          <w:jc w:val="center"/>
        </w:trPr>
        <w:tc>
          <w:tcPr>
            <w:tcW w:w="595" w:type="dxa"/>
            <w:vMerge w:val="restart"/>
            <w:tcBorders>
              <w:top w:val="single" w:sz="4" w:space="0" w:color="auto"/>
              <w:left w:val="single" w:sz="4" w:space="0" w:color="auto"/>
              <w:right w:val="single" w:sz="4" w:space="0" w:color="auto"/>
            </w:tcBorders>
            <w:vAlign w:val="center"/>
          </w:tcPr>
          <w:p w:rsidR="000861E0" w:rsidRPr="00A80655" w:rsidRDefault="000861E0" w:rsidP="007F7C50">
            <w:pPr>
              <w:jc w:val="center"/>
              <w:rPr>
                <w:rFonts w:ascii="宋体" w:hAnsi="宋体"/>
                <w:b/>
                <w:bCs/>
                <w:szCs w:val="21"/>
              </w:rPr>
            </w:pPr>
            <w:r w:rsidRPr="00A80655">
              <w:rPr>
                <w:rFonts w:ascii="宋体" w:hAnsi="宋体" w:hint="eastAsia"/>
                <w:b/>
                <w:bCs/>
                <w:szCs w:val="21"/>
              </w:rPr>
              <w:lastRenderedPageBreak/>
              <w:t>序号</w:t>
            </w:r>
          </w:p>
        </w:tc>
        <w:tc>
          <w:tcPr>
            <w:tcW w:w="1843" w:type="dxa"/>
            <w:vMerge w:val="restart"/>
            <w:tcBorders>
              <w:top w:val="single" w:sz="4" w:space="0" w:color="auto"/>
              <w:left w:val="single" w:sz="4" w:space="0" w:color="auto"/>
              <w:right w:val="single" w:sz="4" w:space="0" w:color="auto"/>
            </w:tcBorders>
            <w:vAlign w:val="center"/>
          </w:tcPr>
          <w:p w:rsidR="000861E0" w:rsidRPr="00A80655" w:rsidRDefault="000861E0" w:rsidP="000861E0">
            <w:pPr>
              <w:jc w:val="center"/>
              <w:rPr>
                <w:rFonts w:ascii="宋体" w:hAnsi="宋体"/>
                <w:b/>
                <w:bCs/>
                <w:szCs w:val="21"/>
              </w:rPr>
            </w:pPr>
            <w:r w:rsidRPr="00A80655">
              <w:rPr>
                <w:rFonts w:ascii="宋体" w:hAnsi="宋体" w:hint="eastAsia"/>
                <w:b/>
                <w:bCs/>
                <w:szCs w:val="21"/>
              </w:rPr>
              <w:t>地点</w:t>
            </w:r>
          </w:p>
        </w:tc>
        <w:tc>
          <w:tcPr>
            <w:tcW w:w="5047" w:type="dxa"/>
            <w:gridSpan w:val="5"/>
            <w:tcBorders>
              <w:top w:val="single" w:sz="4" w:space="0" w:color="auto"/>
              <w:left w:val="single" w:sz="4" w:space="0" w:color="auto"/>
              <w:bottom w:val="single" w:sz="4" w:space="0" w:color="auto"/>
              <w:right w:val="single" w:sz="4" w:space="0" w:color="auto"/>
            </w:tcBorders>
            <w:vAlign w:val="center"/>
          </w:tcPr>
          <w:p w:rsidR="000861E0" w:rsidRPr="00A80655" w:rsidRDefault="001E718E" w:rsidP="007F7C50">
            <w:pPr>
              <w:jc w:val="center"/>
              <w:rPr>
                <w:rFonts w:ascii="宋体" w:hAnsi="宋体"/>
                <w:b/>
                <w:bCs/>
                <w:szCs w:val="21"/>
              </w:rPr>
            </w:pPr>
            <w:r w:rsidRPr="00A80655">
              <w:rPr>
                <w:rFonts w:ascii="宋体" w:hAnsi="宋体" w:hint="eastAsia"/>
                <w:b/>
                <w:bCs/>
                <w:szCs w:val="21"/>
              </w:rPr>
              <w:t>人员数量</w:t>
            </w:r>
          </w:p>
        </w:tc>
        <w:tc>
          <w:tcPr>
            <w:tcW w:w="1048" w:type="dxa"/>
            <w:vMerge w:val="restart"/>
            <w:tcBorders>
              <w:top w:val="single" w:sz="4" w:space="0" w:color="auto"/>
              <w:left w:val="single" w:sz="4" w:space="0" w:color="auto"/>
              <w:right w:val="single" w:sz="4" w:space="0" w:color="auto"/>
            </w:tcBorders>
            <w:vAlign w:val="center"/>
          </w:tcPr>
          <w:p w:rsidR="000861E0" w:rsidRPr="00A80655" w:rsidRDefault="000861E0" w:rsidP="007F7C50">
            <w:pPr>
              <w:jc w:val="center"/>
              <w:rPr>
                <w:rFonts w:ascii="宋体" w:hAnsi="宋体"/>
                <w:b/>
                <w:bCs/>
                <w:szCs w:val="21"/>
              </w:rPr>
            </w:pPr>
            <w:r w:rsidRPr="00A80655">
              <w:rPr>
                <w:rFonts w:ascii="宋体" w:hAnsi="宋体" w:hint="eastAsia"/>
                <w:b/>
                <w:bCs/>
                <w:szCs w:val="21"/>
              </w:rPr>
              <w:t>备注</w:t>
            </w:r>
          </w:p>
        </w:tc>
      </w:tr>
      <w:tr w:rsidR="001E718E" w:rsidRPr="004F1109" w:rsidTr="006149DE">
        <w:trPr>
          <w:trHeight w:val="370"/>
          <w:jc w:val="center"/>
        </w:trPr>
        <w:tc>
          <w:tcPr>
            <w:tcW w:w="595" w:type="dxa"/>
            <w:vMerge/>
            <w:tcBorders>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
                <w:bCs/>
                <w:szCs w:val="21"/>
              </w:rPr>
            </w:pPr>
          </w:p>
        </w:tc>
        <w:tc>
          <w:tcPr>
            <w:tcW w:w="1843" w:type="dxa"/>
            <w:vMerge/>
            <w:tcBorders>
              <w:left w:val="single" w:sz="4" w:space="0" w:color="auto"/>
              <w:bottom w:val="single" w:sz="4" w:space="0" w:color="auto"/>
              <w:right w:val="single" w:sz="4" w:space="0" w:color="auto"/>
            </w:tcBorders>
            <w:vAlign w:val="center"/>
          </w:tcPr>
          <w:p w:rsidR="000861E0" w:rsidRPr="00A80655" w:rsidRDefault="000861E0" w:rsidP="007F7C50">
            <w:pPr>
              <w:ind w:firstLineChars="200" w:firstLine="422"/>
              <w:jc w:val="center"/>
              <w:rPr>
                <w:rFonts w:ascii="宋体" w:hAnsi="宋体"/>
                <w:b/>
                <w:bCs/>
                <w:szCs w:val="21"/>
              </w:rPr>
            </w:pPr>
          </w:p>
        </w:tc>
        <w:tc>
          <w:tcPr>
            <w:tcW w:w="937"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
                <w:bCs/>
                <w:szCs w:val="21"/>
              </w:rPr>
            </w:pPr>
            <w:r w:rsidRPr="00A80655">
              <w:rPr>
                <w:rFonts w:ascii="宋体" w:hAnsi="宋体" w:hint="eastAsia"/>
                <w:b/>
                <w:bCs/>
                <w:szCs w:val="21"/>
              </w:rPr>
              <w:t>行政中心</w:t>
            </w:r>
          </w:p>
        </w:tc>
        <w:tc>
          <w:tcPr>
            <w:tcW w:w="992"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
                <w:bCs/>
                <w:szCs w:val="21"/>
              </w:rPr>
            </w:pPr>
            <w:r w:rsidRPr="00A80655">
              <w:rPr>
                <w:rFonts w:ascii="宋体" w:hAnsi="宋体" w:hint="eastAsia"/>
                <w:b/>
                <w:bCs/>
                <w:szCs w:val="21"/>
              </w:rPr>
              <w:t>政务服务中心</w:t>
            </w: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
                <w:bCs/>
                <w:szCs w:val="21"/>
              </w:rPr>
            </w:pPr>
            <w:r w:rsidRPr="00A80655">
              <w:rPr>
                <w:rFonts w:ascii="宋体" w:hAnsi="宋体" w:hint="eastAsia"/>
                <w:b/>
                <w:bCs/>
                <w:szCs w:val="21"/>
              </w:rPr>
              <w:t>公共资源交易中心</w:t>
            </w: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6149DE" w:rsidP="007F7C50">
            <w:pPr>
              <w:jc w:val="center"/>
              <w:rPr>
                <w:rFonts w:ascii="宋体" w:hAnsi="宋体"/>
                <w:b/>
                <w:bCs/>
                <w:szCs w:val="21"/>
              </w:rPr>
            </w:pPr>
            <w:r>
              <w:rPr>
                <w:rFonts w:ascii="宋体" w:hAnsi="宋体" w:hint="eastAsia"/>
                <w:b/>
                <w:bCs/>
                <w:szCs w:val="21"/>
              </w:rPr>
              <w:t>老干部活动中心</w:t>
            </w:r>
          </w:p>
        </w:tc>
        <w:tc>
          <w:tcPr>
            <w:tcW w:w="850" w:type="dxa"/>
            <w:tcBorders>
              <w:top w:val="single" w:sz="4" w:space="0" w:color="auto"/>
              <w:left w:val="single" w:sz="4" w:space="0" w:color="auto"/>
              <w:bottom w:val="single" w:sz="4" w:space="0" w:color="auto"/>
              <w:right w:val="single" w:sz="4" w:space="0" w:color="auto"/>
            </w:tcBorders>
            <w:vAlign w:val="center"/>
          </w:tcPr>
          <w:p w:rsidR="000861E0" w:rsidRPr="00A80655" w:rsidRDefault="001E718E" w:rsidP="007F7C50">
            <w:pPr>
              <w:jc w:val="center"/>
              <w:rPr>
                <w:rFonts w:ascii="宋体" w:hAnsi="宋体"/>
                <w:b/>
                <w:bCs/>
                <w:szCs w:val="21"/>
              </w:rPr>
            </w:pPr>
            <w:r w:rsidRPr="00A80655">
              <w:rPr>
                <w:rFonts w:ascii="宋体" w:hAnsi="宋体" w:hint="eastAsia"/>
                <w:b/>
                <w:bCs/>
                <w:szCs w:val="21"/>
              </w:rPr>
              <w:t>小</w:t>
            </w:r>
            <w:r w:rsidR="000861E0" w:rsidRPr="00A80655">
              <w:rPr>
                <w:rFonts w:ascii="宋体" w:hAnsi="宋体" w:hint="eastAsia"/>
                <w:b/>
                <w:bCs/>
                <w:szCs w:val="21"/>
              </w:rPr>
              <w:t>计</w:t>
            </w:r>
          </w:p>
        </w:tc>
        <w:tc>
          <w:tcPr>
            <w:tcW w:w="1048" w:type="dxa"/>
            <w:vMerge/>
            <w:tcBorders>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
                <w:bCs/>
                <w:szCs w:val="21"/>
              </w:rPr>
            </w:pPr>
          </w:p>
        </w:tc>
      </w:tr>
      <w:tr w:rsidR="001E718E" w:rsidRPr="004F1109" w:rsidTr="006149DE">
        <w:trPr>
          <w:trHeight w:val="624"/>
          <w:jc w:val="center"/>
        </w:trPr>
        <w:tc>
          <w:tcPr>
            <w:tcW w:w="595" w:type="dxa"/>
            <w:tcBorders>
              <w:top w:val="single" w:sz="4" w:space="0" w:color="auto"/>
              <w:left w:val="single" w:sz="4" w:space="0" w:color="auto"/>
              <w:bottom w:val="single" w:sz="4" w:space="0" w:color="auto"/>
              <w:right w:val="single" w:sz="4" w:space="0" w:color="auto"/>
            </w:tcBorders>
            <w:vAlign w:val="center"/>
          </w:tcPr>
          <w:p w:rsidR="000861E0" w:rsidRPr="00A80655" w:rsidRDefault="00E918A8" w:rsidP="007F7C50">
            <w:pPr>
              <w:jc w:val="center"/>
              <w:rPr>
                <w:rFonts w:ascii="宋体" w:hAnsi="宋体"/>
                <w:bCs/>
                <w:sz w:val="24"/>
                <w:szCs w:val="24"/>
              </w:rPr>
            </w:pPr>
            <w:r w:rsidRPr="00A80655">
              <w:rPr>
                <w:rFonts w:ascii="宋体" w:hAnsi="宋体" w:hint="eastAsia"/>
                <w:bCs/>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r w:rsidRPr="00A80655">
              <w:rPr>
                <w:rFonts w:ascii="宋体" w:hAnsi="宋体" w:hint="eastAsia"/>
                <w:bCs/>
                <w:sz w:val="24"/>
                <w:szCs w:val="24"/>
              </w:rPr>
              <w:t>安保管理人员</w:t>
            </w:r>
          </w:p>
        </w:tc>
        <w:tc>
          <w:tcPr>
            <w:tcW w:w="937" w:type="dxa"/>
            <w:tcBorders>
              <w:top w:val="single" w:sz="4" w:space="0" w:color="auto"/>
              <w:left w:val="single" w:sz="4" w:space="0" w:color="auto"/>
              <w:bottom w:val="single" w:sz="4" w:space="0" w:color="auto"/>
              <w:right w:val="single" w:sz="4" w:space="0" w:color="auto"/>
            </w:tcBorders>
            <w:vAlign w:val="center"/>
          </w:tcPr>
          <w:p w:rsidR="000861E0" w:rsidRPr="00A80655" w:rsidRDefault="004C271E" w:rsidP="007F7C50">
            <w:pPr>
              <w:jc w:val="center"/>
              <w:rPr>
                <w:rFonts w:ascii="宋体" w:hAnsi="宋体"/>
                <w:bCs/>
                <w:sz w:val="24"/>
                <w:szCs w:val="24"/>
              </w:rPr>
            </w:pPr>
            <w:r w:rsidRPr="00A80655">
              <w:rPr>
                <w:rFonts w:ascii="宋体" w:hAnsi="宋体" w:hint="eastAsia"/>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861E0" w:rsidRPr="00A80655" w:rsidRDefault="004C271E" w:rsidP="007F7C50">
            <w:pPr>
              <w:jc w:val="center"/>
              <w:rPr>
                <w:rFonts w:ascii="宋体" w:hAnsi="宋体"/>
                <w:bCs/>
                <w:sz w:val="24"/>
                <w:szCs w:val="24"/>
              </w:rPr>
            </w:pPr>
            <w:r w:rsidRPr="00A80655">
              <w:rPr>
                <w:rFonts w:ascii="宋体" w:hAnsi="宋体" w:hint="eastAsia"/>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61E0" w:rsidRPr="00A80655" w:rsidRDefault="00AB4DE7" w:rsidP="007F7C50">
            <w:pPr>
              <w:jc w:val="center"/>
              <w:rPr>
                <w:rFonts w:ascii="宋体" w:hAnsi="宋体"/>
                <w:bCs/>
                <w:sz w:val="24"/>
                <w:szCs w:val="24"/>
              </w:rPr>
            </w:pPr>
            <w:r w:rsidRPr="00A80655">
              <w:rPr>
                <w:rFonts w:ascii="宋体" w:hAnsi="宋体" w:hint="eastAsia"/>
                <w:bCs/>
                <w:sz w:val="24"/>
                <w:szCs w:val="24"/>
              </w:rPr>
              <w:t>2</w:t>
            </w:r>
          </w:p>
        </w:tc>
        <w:tc>
          <w:tcPr>
            <w:tcW w:w="1048"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AB4DE7">
            <w:pPr>
              <w:rPr>
                <w:rFonts w:ascii="宋体" w:hAnsi="宋体"/>
                <w:bCs/>
                <w:sz w:val="24"/>
                <w:szCs w:val="24"/>
              </w:rPr>
            </w:pPr>
          </w:p>
        </w:tc>
      </w:tr>
      <w:tr w:rsidR="001E718E" w:rsidRPr="004F1109" w:rsidTr="006149DE">
        <w:trPr>
          <w:trHeight w:val="624"/>
          <w:jc w:val="center"/>
        </w:trPr>
        <w:tc>
          <w:tcPr>
            <w:tcW w:w="595" w:type="dxa"/>
            <w:tcBorders>
              <w:top w:val="single" w:sz="4" w:space="0" w:color="auto"/>
              <w:left w:val="single" w:sz="4" w:space="0" w:color="auto"/>
              <w:bottom w:val="single" w:sz="4" w:space="0" w:color="auto"/>
              <w:right w:val="single" w:sz="4" w:space="0" w:color="auto"/>
            </w:tcBorders>
            <w:vAlign w:val="center"/>
          </w:tcPr>
          <w:p w:rsidR="000861E0" w:rsidRPr="00A80655" w:rsidRDefault="004F2C74" w:rsidP="007F7C50">
            <w:pPr>
              <w:jc w:val="center"/>
              <w:rPr>
                <w:rFonts w:ascii="宋体" w:hAnsi="宋体"/>
                <w:bCs/>
                <w:sz w:val="24"/>
                <w:szCs w:val="24"/>
              </w:rPr>
            </w:pPr>
            <w:r w:rsidRPr="00A80655">
              <w:rPr>
                <w:rFonts w:ascii="宋体" w:hAnsi="宋体" w:hint="eastAsia"/>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0861E0" w:rsidRPr="00A80655" w:rsidRDefault="00E918A8" w:rsidP="007F7C50">
            <w:pPr>
              <w:jc w:val="center"/>
              <w:rPr>
                <w:rFonts w:ascii="宋体" w:hAnsi="宋体"/>
                <w:bCs/>
                <w:sz w:val="24"/>
                <w:szCs w:val="24"/>
              </w:rPr>
            </w:pPr>
            <w:r w:rsidRPr="00A80655">
              <w:rPr>
                <w:rFonts w:ascii="宋体" w:hAnsi="宋体" w:hint="eastAsia"/>
                <w:bCs/>
                <w:sz w:val="24"/>
                <w:szCs w:val="24"/>
              </w:rPr>
              <w:t>专职保安</w:t>
            </w:r>
          </w:p>
        </w:tc>
        <w:tc>
          <w:tcPr>
            <w:tcW w:w="937" w:type="dxa"/>
            <w:tcBorders>
              <w:top w:val="single" w:sz="4" w:space="0" w:color="auto"/>
              <w:left w:val="single" w:sz="4" w:space="0" w:color="auto"/>
              <w:bottom w:val="single" w:sz="4" w:space="0" w:color="auto"/>
              <w:right w:val="single" w:sz="4" w:space="0" w:color="auto"/>
            </w:tcBorders>
            <w:vAlign w:val="center"/>
          </w:tcPr>
          <w:p w:rsidR="000861E0" w:rsidRPr="00A80655" w:rsidRDefault="006149DE" w:rsidP="007F7C50">
            <w:pPr>
              <w:jc w:val="center"/>
              <w:rPr>
                <w:rFonts w:ascii="宋体" w:hAnsi="宋体"/>
                <w:bCs/>
                <w:sz w:val="24"/>
                <w:szCs w:val="24"/>
              </w:rPr>
            </w:pPr>
            <w:r>
              <w:rPr>
                <w:rFonts w:ascii="宋体" w:hAnsi="宋体" w:hint="eastAsia"/>
                <w:bCs/>
                <w:sz w:val="24"/>
                <w:szCs w:val="24"/>
              </w:rPr>
              <w:t>46</w:t>
            </w:r>
          </w:p>
        </w:tc>
        <w:tc>
          <w:tcPr>
            <w:tcW w:w="992" w:type="dxa"/>
            <w:tcBorders>
              <w:top w:val="single" w:sz="4" w:space="0" w:color="auto"/>
              <w:left w:val="single" w:sz="4" w:space="0" w:color="auto"/>
              <w:bottom w:val="single" w:sz="4" w:space="0" w:color="auto"/>
              <w:right w:val="single" w:sz="4" w:space="0" w:color="auto"/>
            </w:tcBorders>
            <w:vAlign w:val="center"/>
          </w:tcPr>
          <w:p w:rsidR="000861E0" w:rsidRPr="00A80655" w:rsidRDefault="006149DE" w:rsidP="007F7C50">
            <w:pPr>
              <w:jc w:val="center"/>
              <w:rPr>
                <w:rFonts w:ascii="宋体" w:hAnsi="宋体"/>
                <w:bCs/>
                <w:sz w:val="24"/>
                <w:szCs w:val="24"/>
              </w:rPr>
            </w:pPr>
            <w:r>
              <w:rPr>
                <w:rFonts w:ascii="宋体" w:hAnsi="宋体" w:hint="eastAsia"/>
                <w:bCs/>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AB4DE7" w:rsidP="007F7C50">
            <w:pPr>
              <w:jc w:val="center"/>
              <w:rPr>
                <w:rFonts w:ascii="宋体" w:hAnsi="宋体"/>
                <w:bCs/>
                <w:sz w:val="24"/>
                <w:szCs w:val="24"/>
              </w:rPr>
            </w:pPr>
            <w:r w:rsidRPr="00A80655">
              <w:rPr>
                <w:rFonts w:ascii="宋体" w:hAnsi="宋体" w:hint="eastAsia"/>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6149DE" w:rsidP="007F7C50">
            <w:pPr>
              <w:jc w:val="center"/>
              <w:rPr>
                <w:rFonts w:ascii="宋体" w:hAnsi="宋体"/>
                <w:bCs/>
                <w:sz w:val="24"/>
                <w:szCs w:val="24"/>
              </w:rPr>
            </w:pPr>
            <w:r>
              <w:rPr>
                <w:rFonts w:ascii="宋体" w:hAnsi="宋体" w:hint="eastAsia"/>
                <w:bCs/>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0861E0" w:rsidRPr="00A80655" w:rsidRDefault="006149DE" w:rsidP="007F7C50">
            <w:pPr>
              <w:jc w:val="center"/>
              <w:rPr>
                <w:rFonts w:ascii="宋体" w:hAnsi="宋体"/>
                <w:bCs/>
                <w:sz w:val="24"/>
                <w:szCs w:val="24"/>
              </w:rPr>
            </w:pPr>
            <w:r>
              <w:rPr>
                <w:rFonts w:ascii="宋体" w:hAnsi="宋体" w:hint="eastAsia"/>
                <w:bCs/>
                <w:sz w:val="24"/>
                <w:szCs w:val="24"/>
              </w:rPr>
              <w:t>77</w:t>
            </w:r>
          </w:p>
        </w:tc>
        <w:tc>
          <w:tcPr>
            <w:tcW w:w="1048"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A80655">
            <w:pPr>
              <w:ind w:firstLineChars="200" w:firstLine="480"/>
              <w:jc w:val="center"/>
              <w:rPr>
                <w:rFonts w:ascii="宋体" w:hAnsi="宋体"/>
                <w:bCs/>
                <w:sz w:val="24"/>
                <w:szCs w:val="24"/>
              </w:rPr>
            </w:pPr>
          </w:p>
        </w:tc>
      </w:tr>
      <w:tr w:rsidR="001E718E" w:rsidRPr="004F1109" w:rsidTr="006149DE">
        <w:trPr>
          <w:trHeight w:val="624"/>
          <w:jc w:val="center"/>
        </w:trPr>
        <w:tc>
          <w:tcPr>
            <w:tcW w:w="595" w:type="dxa"/>
            <w:tcBorders>
              <w:top w:val="single" w:sz="4" w:space="0" w:color="auto"/>
              <w:left w:val="single" w:sz="4" w:space="0" w:color="auto"/>
              <w:bottom w:val="single" w:sz="4" w:space="0" w:color="auto"/>
              <w:right w:val="single" w:sz="4" w:space="0" w:color="auto"/>
            </w:tcBorders>
            <w:vAlign w:val="center"/>
          </w:tcPr>
          <w:p w:rsidR="000861E0" w:rsidRPr="00A80655" w:rsidRDefault="004F2C74" w:rsidP="007F7C50">
            <w:pPr>
              <w:jc w:val="center"/>
              <w:rPr>
                <w:rFonts w:ascii="宋体" w:hAnsi="宋体"/>
                <w:bCs/>
                <w:sz w:val="24"/>
                <w:szCs w:val="24"/>
              </w:rPr>
            </w:pPr>
            <w:r w:rsidRPr="00A80655">
              <w:rPr>
                <w:rFonts w:ascii="宋体" w:hAnsi="宋体" w:hint="eastAsia"/>
                <w:bCs/>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0861E0" w:rsidRPr="00A80655" w:rsidRDefault="00AB4DE7" w:rsidP="007F7C50">
            <w:pPr>
              <w:jc w:val="center"/>
              <w:rPr>
                <w:rFonts w:ascii="宋体" w:hAnsi="宋体"/>
                <w:bCs/>
                <w:sz w:val="24"/>
                <w:szCs w:val="24"/>
              </w:rPr>
            </w:pPr>
            <w:r w:rsidRPr="00A80655">
              <w:rPr>
                <w:rFonts w:ascii="宋体" w:hAnsi="宋体" w:hint="eastAsia"/>
                <w:bCs/>
                <w:sz w:val="24"/>
                <w:szCs w:val="24"/>
              </w:rPr>
              <w:t>消防控制室值班人员</w:t>
            </w:r>
          </w:p>
        </w:tc>
        <w:tc>
          <w:tcPr>
            <w:tcW w:w="937"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1E0" w:rsidRPr="00A80655" w:rsidRDefault="00AB4DE7" w:rsidP="007F7C50">
            <w:pPr>
              <w:jc w:val="center"/>
              <w:rPr>
                <w:rFonts w:ascii="宋体" w:hAnsi="宋体"/>
                <w:bCs/>
                <w:sz w:val="24"/>
                <w:szCs w:val="24"/>
              </w:rPr>
            </w:pPr>
            <w:r w:rsidRPr="00A80655">
              <w:rPr>
                <w:rFonts w:ascii="宋体" w:hAnsi="宋体" w:hint="eastAsia"/>
                <w:b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61E0" w:rsidRPr="00A80655" w:rsidRDefault="004F2C74" w:rsidP="007F7C50">
            <w:pPr>
              <w:jc w:val="center"/>
              <w:rPr>
                <w:rFonts w:ascii="宋体" w:hAnsi="宋体"/>
                <w:bCs/>
                <w:sz w:val="24"/>
                <w:szCs w:val="24"/>
              </w:rPr>
            </w:pPr>
            <w:r w:rsidRPr="00A80655">
              <w:rPr>
                <w:rFonts w:ascii="宋体" w:hAnsi="宋体" w:hint="eastAsia"/>
                <w:bCs/>
                <w:sz w:val="24"/>
                <w:szCs w:val="24"/>
              </w:rPr>
              <w:t>8</w:t>
            </w:r>
          </w:p>
        </w:tc>
        <w:tc>
          <w:tcPr>
            <w:tcW w:w="1048"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A80655">
            <w:pPr>
              <w:ind w:firstLineChars="200" w:firstLine="480"/>
              <w:jc w:val="center"/>
              <w:rPr>
                <w:rFonts w:ascii="宋体" w:hAnsi="宋体"/>
                <w:bCs/>
                <w:sz w:val="24"/>
                <w:szCs w:val="24"/>
              </w:rPr>
            </w:pPr>
          </w:p>
        </w:tc>
      </w:tr>
      <w:tr w:rsidR="001E718E" w:rsidRPr="004F1109" w:rsidTr="006149DE">
        <w:trPr>
          <w:trHeight w:val="624"/>
          <w:jc w:val="center"/>
        </w:trPr>
        <w:tc>
          <w:tcPr>
            <w:tcW w:w="595" w:type="dxa"/>
            <w:tcBorders>
              <w:top w:val="single" w:sz="4" w:space="0" w:color="auto"/>
              <w:left w:val="single" w:sz="4" w:space="0" w:color="auto"/>
              <w:bottom w:val="single" w:sz="4" w:space="0" w:color="auto"/>
              <w:right w:val="single" w:sz="4" w:space="0" w:color="auto"/>
            </w:tcBorders>
            <w:vAlign w:val="center"/>
          </w:tcPr>
          <w:p w:rsidR="000861E0" w:rsidRPr="00A80655" w:rsidRDefault="004F2C74" w:rsidP="007F7C50">
            <w:pPr>
              <w:jc w:val="center"/>
              <w:rPr>
                <w:rFonts w:ascii="宋体" w:hAnsi="宋体"/>
                <w:bCs/>
                <w:sz w:val="24"/>
                <w:szCs w:val="24"/>
              </w:rPr>
            </w:pPr>
            <w:r w:rsidRPr="00A80655">
              <w:rPr>
                <w:rFonts w:ascii="宋体" w:hAnsi="宋体" w:hint="eastAsia"/>
                <w:bCs/>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0861E0" w:rsidRPr="00A80655" w:rsidRDefault="00AB4DE7" w:rsidP="007F7C50">
            <w:pPr>
              <w:jc w:val="center"/>
              <w:rPr>
                <w:rFonts w:ascii="宋体" w:hAnsi="宋体"/>
                <w:bCs/>
                <w:sz w:val="24"/>
                <w:szCs w:val="24"/>
              </w:rPr>
            </w:pPr>
            <w:r w:rsidRPr="00A80655">
              <w:rPr>
                <w:rFonts w:ascii="宋体" w:hAnsi="宋体" w:hint="eastAsia"/>
                <w:bCs/>
                <w:sz w:val="24"/>
                <w:szCs w:val="24"/>
              </w:rPr>
              <w:t>登记人员</w:t>
            </w:r>
          </w:p>
        </w:tc>
        <w:tc>
          <w:tcPr>
            <w:tcW w:w="937" w:type="dxa"/>
            <w:tcBorders>
              <w:top w:val="single" w:sz="4" w:space="0" w:color="auto"/>
              <w:left w:val="single" w:sz="4" w:space="0" w:color="auto"/>
              <w:bottom w:val="single" w:sz="4" w:space="0" w:color="auto"/>
              <w:right w:val="single" w:sz="4" w:space="0" w:color="auto"/>
            </w:tcBorders>
            <w:vAlign w:val="center"/>
          </w:tcPr>
          <w:p w:rsidR="000861E0" w:rsidRPr="00A80655" w:rsidRDefault="00AB4DE7" w:rsidP="007F7C50">
            <w:pPr>
              <w:jc w:val="center"/>
              <w:rPr>
                <w:rFonts w:ascii="宋体" w:hAnsi="宋体"/>
                <w:bCs/>
                <w:sz w:val="24"/>
                <w:szCs w:val="24"/>
              </w:rPr>
            </w:pPr>
            <w:r w:rsidRPr="00A80655">
              <w:rPr>
                <w:rFonts w:ascii="宋体" w:hAnsi="宋体" w:hint="eastAsia"/>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7F7C50">
            <w:pPr>
              <w:jc w:val="center"/>
              <w:rPr>
                <w:rFonts w:ascii="宋体" w:hAnsi="宋体"/>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861E0" w:rsidRPr="00A80655" w:rsidRDefault="004F2C74" w:rsidP="007F7C50">
            <w:pPr>
              <w:jc w:val="center"/>
              <w:rPr>
                <w:rFonts w:ascii="宋体" w:hAnsi="宋体"/>
                <w:bCs/>
                <w:sz w:val="24"/>
                <w:szCs w:val="24"/>
              </w:rPr>
            </w:pPr>
            <w:r w:rsidRPr="00A80655">
              <w:rPr>
                <w:rFonts w:ascii="宋体" w:hAnsi="宋体" w:hint="eastAsia"/>
                <w:bCs/>
                <w:sz w:val="24"/>
                <w:szCs w:val="24"/>
              </w:rPr>
              <w:t>1</w:t>
            </w:r>
          </w:p>
        </w:tc>
        <w:tc>
          <w:tcPr>
            <w:tcW w:w="1048" w:type="dxa"/>
            <w:tcBorders>
              <w:top w:val="single" w:sz="4" w:space="0" w:color="auto"/>
              <w:left w:val="single" w:sz="4" w:space="0" w:color="auto"/>
              <w:bottom w:val="single" w:sz="4" w:space="0" w:color="auto"/>
              <w:right w:val="single" w:sz="4" w:space="0" w:color="auto"/>
            </w:tcBorders>
            <w:vAlign w:val="center"/>
          </w:tcPr>
          <w:p w:rsidR="000861E0" w:rsidRPr="00A80655" w:rsidRDefault="000861E0" w:rsidP="00A80655">
            <w:pPr>
              <w:ind w:firstLineChars="200" w:firstLine="480"/>
              <w:jc w:val="center"/>
              <w:rPr>
                <w:rFonts w:ascii="宋体" w:hAnsi="宋体"/>
                <w:bCs/>
                <w:sz w:val="24"/>
                <w:szCs w:val="24"/>
              </w:rPr>
            </w:pPr>
          </w:p>
        </w:tc>
      </w:tr>
      <w:tr w:rsidR="001E718E" w:rsidRPr="004F1109" w:rsidTr="006149DE">
        <w:trPr>
          <w:trHeight w:val="624"/>
          <w:jc w:val="center"/>
        </w:trPr>
        <w:tc>
          <w:tcPr>
            <w:tcW w:w="2438" w:type="dxa"/>
            <w:gridSpan w:val="2"/>
            <w:tcBorders>
              <w:top w:val="single" w:sz="4" w:space="0" w:color="auto"/>
              <w:left w:val="single" w:sz="4" w:space="0" w:color="auto"/>
              <w:bottom w:val="single" w:sz="4" w:space="0" w:color="auto"/>
              <w:right w:val="single" w:sz="4" w:space="0" w:color="auto"/>
            </w:tcBorders>
            <w:vAlign w:val="center"/>
          </w:tcPr>
          <w:p w:rsidR="001E718E" w:rsidRPr="00A80655" w:rsidRDefault="001E718E" w:rsidP="007F7C50">
            <w:pPr>
              <w:jc w:val="center"/>
              <w:rPr>
                <w:rFonts w:ascii="宋体" w:hAnsi="宋体"/>
                <w:bCs/>
                <w:sz w:val="24"/>
                <w:szCs w:val="24"/>
              </w:rPr>
            </w:pPr>
            <w:r w:rsidRPr="00A80655">
              <w:rPr>
                <w:rFonts w:ascii="宋体" w:hAnsi="宋体" w:hint="eastAsia"/>
                <w:bCs/>
                <w:sz w:val="24"/>
                <w:szCs w:val="24"/>
              </w:rPr>
              <w:t>合计</w:t>
            </w:r>
          </w:p>
        </w:tc>
        <w:tc>
          <w:tcPr>
            <w:tcW w:w="937" w:type="dxa"/>
            <w:tcBorders>
              <w:top w:val="single" w:sz="4" w:space="0" w:color="auto"/>
              <w:left w:val="single" w:sz="4" w:space="0" w:color="auto"/>
              <w:bottom w:val="single" w:sz="4" w:space="0" w:color="auto"/>
              <w:right w:val="single" w:sz="4" w:space="0" w:color="auto"/>
            </w:tcBorders>
            <w:vAlign w:val="center"/>
          </w:tcPr>
          <w:p w:rsidR="001E718E" w:rsidRPr="00A80655" w:rsidRDefault="006149DE" w:rsidP="007F7C50">
            <w:pPr>
              <w:jc w:val="center"/>
              <w:rPr>
                <w:rFonts w:ascii="宋体" w:hAnsi="宋体"/>
                <w:bCs/>
                <w:sz w:val="24"/>
                <w:szCs w:val="24"/>
              </w:rPr>
            </w:pPr>
            <w:r>
              <w:rPr>
                <w:rFonts w:ascii="宋体" w:hAnsi="宋体" w:hint="eastAsia"/>
                <w:bCs/>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1E718E" w:rsidRPr="00A80655" w:rsidRDefault="006149DE" w:rsidP="007F7C50">
            <w:pPr>
              <w:jc w:val="center"/>
              <w:rPr>
                <w:rFonts w:ascii="宋体" w:hAnsi="宋体"/>
                <w:bCs/>
                <w:sz w:val="24"/>
                <w:szCs w:val="24"/>
              </w:rPr>
            </w:pPr>
            <w:r>
              <w:rPr>
                <w:rFonts w:ascii="宋体" w:hAnsi="宋体" w:hint="eastAsia"/>
                <w:bCs/>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rsidR="001E718E" w:rsidRPr="00A80655" w:rsidRDefault="001E718E" w:rsidP="007F7C50">
            <w:pPr>
              <w:jc w:val="center"/>
              <w:rPr>
                <w:rFonts w:ascii="宋体" w:hAnsi="宋体"/>
                <w:bCs/>
                <w:sz w:val="24"/>
                <w:szCs w:val="24"/>
              </w:rPr>
            </w:pPr>
            <w:r w:rsidRPr="00A80655">
              <w:rPr>
                <w:rFonts w:ascii="宋体" w:hAnsi="宋体" w:hint="eastAsia"/>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1E718E" w:rsidRPr="00A80655" w:rsidRDefault="006149DE" w:rsidP="007F7C50">
            <w:pPr>
              <w:jc w:val="center"/>
              <w:rPr>
                <w:rFonts w:ascii="宋体" w:hAnsi="宋体"/>
                <w:bCs/>
                <w:sz w:val="24"/>
                <w:szCs w:val="24"/>
              </w:rPr>
            </w:pPr>
            <w:r>
              <w:rPr>
                <w:rFonts w:ascii="宋体" w:hAnsi="宋体" w:hint="eastAsia"/>
                <w:bCs/>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1E718E" w:rsidRPr="00A80655" w:rsidRDefault="006149DE" w:rsidP="007F7C50">
            <w:pPr>
              <w:jc w:val="center"/>
              <w:rPr>
                <w:rFonts w:ascii="宋体" w:hAnsi="宋体"/>
                <w:bCs/>
                <w:sz w:val="24"/>
                <w:szCs w:val="24"/>
              </w:rPr>
            </w:pPr>
            <w:r>
              <w:rPr>
                <w:rFonts w:ascii="宋体" w:hAnsi="宋体" w:hint="eastAsia"/>
                <w:bCs/>
                <w:sz w:val="24"/>
                <w:szCs w:val="24"/>
              </w:rPr>
              <w:t>88</w:t>
            </w:r>
          </w:p>
        </w:tc>
        <w:tc>
          <w:tcPr>
            <w:tcW w:w="1048" w:type="dxa"/>
            <w:tcBorders>
              <w:top w:val="single" w:sz="4" w:space="0" w:color="auto"/>
              <w:left w:val="single" w:sz="4" w:space="0" w:color="auto"/>
              <w:bottom w:val="single" w:sz="4" w:space="0" w:color="auto"/>
              <w:right w:val="single" w:sz="4" w:space="0" w:color="auto"/>
            </w:tcBorders>
            <w:vAlign w:val="center"/>
          </w:tcPr>
          <w:p w:rsidR="001E718E" w:rsidRPr="00A80655" w:rsidRDefault="001E718E" w:rsidP="00A80655">
            <w:pPr>
              <w:ind w:firstLineChars="200" w:firstLine="480"/>
              <w:jc w:val="center"/>
              <w:rPr>
                <w:rFonts w:ascii="宋体" w:hAnsi="宋体"/>
                <w:bCs/>
                <w:sz w:val="24"/>
                <w:szCs w:val="24"/>
              </w:rPr>
            </w:pPr>
          </w:p>
        </w:tc>
      </w:tr>
    </w:tbl>
    <w:p w:rsidR="000861E0" w:rsidRPr="006C0376" w:rsidRDefault="000861E0" w:rsidP="006140E6">
      <w:pPr>
        <w:spacing w:line="360" w:lineRule="auto"/>
        <w:ind w:firstLineChars="200" w:firstLine="480"/>
        <w:rPr>
          <w:rFonts w:ascii="宋体" w:hAnsi="宋体"/>
          <w:bCs/>
          <w:color w:val="FF0000"/>
          <w:sz w:val="24"/>
          <w:szCs w:val="24"/>
        </w:rPr>
      </w:pP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说明：投标单位在不违背《劳动法》相关规定的前提下，按照采购人上岗人员配置要求，自行合理安排上述人员上岗排班模式，确保上岗人员的正常休息。</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（2）保安人员具体要求</w:t>
      </w:r>
    </w:p>
    <w:p w:rsidR="006140E6" w:rsidRPr="00C57941" w:rsidRDefault="006140E6" w:rsidP="006140E6">
      <w:pPr>
        <w:spacing w:line="360" w:lineRule="auto"/>
        <w:ind w:firstLineChars="200" w:firstLine="480"/>
        <w:rPr>
          <w:rFonts w:ascii="宋体" w:hAnsi="宋体"/>
          <w:bCs/>
          <w:sz w:val="24"/>
          <w:szCs w:val="24"/>
        </w:rPr>
      </w:pPr>
      <w:r w:rsidRPr="00C57941">
        <w:rPr>
          <w:rFonts w:ascii="宋体" w:hAnsi="宋体" w:hint="eastAsia"/>
          <w:bCs/>
          <w:sz w:val="24"/>
          <w:szCs w:val="24"/>
        </w:rPr>
        <w:t>1）退役军人占保安在职人员总数比例不低于</w:t>
      </w:r>
      <w:r w:rsidR="00B60137" w:rsidRPr="00C57941">
        <w:rPr>
          <w:rFonts w:ascii="宋体" w:hAnsi="宋体" w:hint="eastAsia"/>
          <w:bCs/>
          <w:sz w:val="24"/>
          <w:szCs w:val="24"/>
        </w:rPr>
        <w:t>2</w:t>
      </w:r>
      <w:r w:rsidRPr="00C57941">
        <w:rPr>
          <w:rFonts w:ascii="宋体" w:hAnsi="宋体" w:hint="eastAsia"/>
          <w:bCs/>
          <w:sz w:val="24"/>
          <w:szCs w:val="24"/>
        </w:rPr>
        <w:t>0%；</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2）年龄2</w:t>
      </w:r>
      <w:r w:rsidR="001A0EC4">
        <w:rPr>
          <w:rFonts w:ascii="宋体" w:hAnsi="宋体" w:hint="eastAsia"/>
          <w:bCs/>
          <w:sz w:val="24"/>
          <w:szCs w:val="24"/>
        </w:rPr>
        <w:t>2</w:t>
      </w:r>
      <w:r w:rsidRPr="00531158">
        <w:rPr>
          <w:rFonts w:ascii="宋体" w:hAnsi="宋体" w:hint="eastAsia"/>
          <w:bCs/>
          <w:sz w:val="24"/>
          <w:szCs w:val="24"/>
        </w:rPr>
        <w:t>-55周岁之间</w:t>
      </w:r>
      <w:r w:rsidRPr="00531158">
        <w:rPr>
          <w:rFonts w:ascii="宋体" w:hAnsi="宋体" w:hint="eastAsia"/>
          <w:sz w:val="24"/>
          <w:szCs w:val="24"/>
        </w:rPr>
        <w:t>（50-55周岁人员不得超过总人数的10%）</w:t>
      </w:r>
      <w:r w:rsidRPr="00531158">
        <w:rPr>
          <w:rFonts w:ascii="宋体" w:hAnsi="宋体" w:hint="eastAsia"/>
          <w:bCs/>
          <w:sz w:val="24"/>
          <w:szCs w:val="24"/>
        </w:rPr>
        <w:t>；</w:t>
      </w:r>
    </w:p>
    <w:p w:rsidR="006140E6" w:rsidRPr="00C57941" w:rsidRDefault="006140E6" w:rsidP="006140E6">
      <w:pPr>
        <w:spacing w:line="360" w:lineRule="auto"/>
        <w:ind w:firstLineChars="200" w:firstLine="480"/>
        <w:rPr>
          <w:rFonts w:ascii="宋体" w:hAnsi="宋体"/>
          <w:bCs/>
          <w:sz w:val="24"/>
          <w:szCs w:val="24"/>
        </w:rPr>
      </w:pPr>
      <w:r w:rsidRPr="00C57941">
        <w:rPr>
          <w:rFonts w:ascii="宋体" w:hAnsi="宋体" w:hint="eastAsia"/>
          <w:bCs/>
          <w:sz w:val="24"/>
          <w:szCs w:val="24"/>
        </w:rPr>
        <w:t>3）男性身高为</w:t>
      </w:r>
      <w:smartTag w:uri="urn:schemas-microsoft-com:office:smarttags" w:element="chmetcnv">
        <w:smartTagPr>
          <w:attr w:name="TCSC" w:val="0"/>
          <w:attr w:name="NumberType" w:val="1"/>
          <w:attr w:name="Negative" w:val="False"/>
          <w:attr w:name="HasSpace" w:val="False"/>
          <w:attr w:name="SourceValue" w:val="170"/>
          <w:attr w:name="UnitName" w:val="cm"/>
        </w:smartTagPr>
        <w:r w:rsidRPr="00C57941">
          <w:rPr>
            <w:rFonts w:ascii="宋体" w:hAnsi="宋体" w:hint="eastAsia"/>
            <w:bCs/>
            <w:sz w:val="24"/>
            <w:szCs w:val="24"/>
          </w:rPr>
          <w:t>170CM</w:t>
        </w:r>
      </w:smartTag>
      <w:r w:rsidRPr="00C57941">
        <w:rPr>
          <w:rFonts w:ascii="宋体" w:hAnsi="宋体" w:hint="eastAsia"/>
          <w:bCs/>
          <w:sz w:val="24"/>
          <w:szCs w:val="24"/>
        </w:rPr>
        <w:t>以上，具有高中</w:t>
      </w:r>
      <w:r w:rsidR="00A86459" w:rsidRPr="00C57941">
        <w:rPr>
          <w:rFonts w:ascii="宋体" w:hAnsi="宋体" w:hint="eastAsia"/>
          <w:bCs/>
          <w:sz w:val="24"/>
          <w:szCs w:val="24"/>
        </w:rPr>
        <w:t>及</w:t>
      </w:r>
      <w:r w:rsidRPr="00C57941">
        <w:rPr>
          <w:rFonts w:ascii="宋体" w:hAnsi="宋体" w:hint="eastAsia"/>
          <w:bCs/>
          <w:sz w:val="24"/>
          <w:szCs w:val="24"/>
        </w:rPr>
        <w:t>以上学历水平，政治清白，品行端正、思想作风好、无违法犯罪</w:t>
      </w:r>
      <w:r w:rsidR="00B057A6" w:rsidRPr="00C57941">
        <w:rPr>
          <w:rFonts w:ascii="宋体" w:hAnsi="宋体" w:hint="eastAsia"/>
          <w:bCs/>
          <w:sz w:val="24"/>
          <w:szCs w:val="24"/>
        </w:rPr>
        <w:t>记录</w:t>
      </w:r>
      <w:r w:rsidRPr="00C57941">
        <w:rPr>
          <w:rFonts w:ascii="宋体" w:hAnsi="宋体" w:hint="eastAsia"/>
          <w:bCs/>
          <w:sz w:val="24"/>
          <w:szCs w:val="24"/>
        </w:rPr>
        <w:t>，身体健康、形象</w:t>
      </w:r>
      <w:r w:rsidR="00B057A6" w:rsidRPr="00C57941">
        <w:rPr>
          <w:rFonts w:ascii="宋体" w:hAnsi="宋体" w:hint="eastAsia"/>
          <w:bCs/>
          <w:sz w:val="24"/>
          <w:szCs w:val="24"/>
        </w:rPr>
        <w:t>良好</w:t>
      </w:r>
      <w:r w:rsidRPr="00C57941">
        <w:rPr>
          <w:rFonts w:ascii="宋体" w:hAnsi="宋体" w:hint="eastAsia"/>
          <w:bCs/>
          <w:sz w:val="24"/>
          <w:szCs w:val="24"/>
        </w:rPr>
        <w:t>，在本市有固定住所，工作认真且具有较强的责任心。</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（3）业务技能要求</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1）接受过相关专业培训，取得保安上岗资格证书；</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2）会正确使用各类安防、消防器械等技术型设备，能够熟练掌握及执行各类安全管理制度及应急预案。</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（4）保安服务基本要求</w:t>
      </w:r>
    </w:p>
    <w:p w:rsidR="006140E6" w:rsidRPr="00531158" w:rsidRDefault="006140E6" w:rsidP="006140E6">
      <w:pPr>
        <w:spacing w:line="360" w:lineRule="auto"/>
        <w:ind w:firstLineChars="250" w:firstLine="602"/>
        <w:rPr>
          <w:rFonts w:ascii="宋体" w:hAnsi="宋体"/>
          <w:b/>
          <w:bCs/>
          <w:sz w:val="24"/>
          <w:szCs w:val="24"/>
        </w:rPr>
      </w:pPr>
      <w:r>
        <w:rPr>
          <w:rFonts w:ascii="宋体" w:hAnsi="宋体" w:hint="eastAsia"/>
          <w:b/>
          <w:bCs/>
          <w:sz w:val="24"/>
          <w:szCs w:val="24"/>
        </w:rPr>
        <w:t>1）</w:t>
      </w:r>
      <w:r w:rsidRPr="00531158">
        <w:rPr>
          <w:rFonts w:ascii="宋体" w:hAnsi="宋体" w:hint="eastAsia"/>
          <w:b/>
          <w:bCs/>
          <w:sz w:val="24"/>
          <w:szCs w:val="24"/>
        </w:rPr>
        <w:t>服务内容</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①熟悉服务区域环境，能处理和应对公共秩序维护工作，能正确使用各类消防、物防、技防器械和设备，能够熟悉、掌握各类刑事、治安案件和各类灾害事故的应急处置方法；</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②负责做好指定区域来访人员、车辆的接待联系工作，并做好非工作时间的询问、登记工作，劝阻无关人员进入管理区域；</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③负责门卫、守护和巡逻工作，维护公共秩序；处理治安及其他突发事件；</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lastRenderedPageBreak/>
        <w:t>④负责道路交通管理、机动车和非机动车停放管理；</w:t>
      </w:r>
    </w:p>
    <w:p w:rsidR="006140E6" w:rsidRPr="00C57941" w:rsidRDefault="006140E6" w:rsidP="006140E6">
      <w:pPr>
        <w:spacing w:line="360" w:lineRule="auto"/>
        <w:ind w:firstLineChars="200" w:firstLine="480"/>
        <w:rPr>
          <w:rFonts w:ascii="宋体" w:hAnsi="宋体"/>
          <w:bCs/>
          <w:sz w:val="24"/>
          <w:szCs w:val="24"/>
        </w:rPr>
      </w:pPr>
      <w:r w:rsidRPr="00C57941">
        <w:rPr>
          <w:rFonts w:ascii="宋体" w:hAnsi="宋体" w:hint="eastAsia"/>
          <w:bCs/>
          <w:sz w:val="24"/>
          <w:szCs w:val="24"/>
        </w:rPr>
        <w:t>⑤负责防盗、防火管理；</w:t>
      </w:r>
    </w:p>
    <w:p w:rsidR="006140E6" w:rsidRPr="00531158" w:rsidRDefault="006140E6" w:rsidP="006140E6">
      <w:pPr>
        <w:spacing w:line="360" w:lineRule="auto"/>
        <w:ind w:firstLineChars="200" w:firstLine="480"/>
        <w:rPr>
          <w:rFonts w:ascii="宋体" w:hAnsi="宋体"/>
          <w:bCs/>
          <w:sz w:val="24"/>
          <w:szCs w:val="24"/>
        </w:rPr>
      </w:pPr>
      <w:r w:rsidRPr="00C57941">
        <w:rPr>
          <w:rFonts w:ascii="宋体" w:hAnsi="宋体" w:hint="eastAsia"/>
          <w:bCs/>
          <w:sz w:val="24"/>
          <w:szCs w:val="24"/>
        </w:rPr>
        <w:t>⑥</w:t>
      </w:r>
      <w:r w:rsidR="005422D5" w:rsidRPr="00C57941">
        <w:rPr>
          <w:rFonts w:ascii="宋体" w:hAnsi="宋体" w:hint="eastAsia"/>
          <w:bCs/>
          <w:sz w:val="24"/>
          <w:szCs w:val="24"/>
        </w:rPr>
        <w:t>负责</w:t>
      </w:r>
      <w:r w:rsidR="00B057A6" w:rsidRPr="00C57941">
        <w:rPr>
          <w:rFonts w:ascii="宋体" w:hAnsi="宋体" w:hint="eastAsia"/>
          <w:bCs/>
          <w:sz w:val="24"/>
          <w:szCs w:val="24"/>
        </w:rPr>
        <w:t>区政务服务中心</w:t>
      </w:r>
      <w:r w:rsidR="005422D5" w:rsidRPr="00C57941">
        <w:rPr>
          <w:rFonts w:ascii="宋体" w:hAnsi="宋体" w:hint="eastAsia"/>
          <w:bCs/>
          <w:sz w:val="24"/>
          <w:szCs w:val="24"/>
        </w:rPr>
        <w:t>消防控制室值班</w:t>
      </w:r>
      <w:r w:rsidR="005422D5">
        <w:rPr>
          <w:rFonts w:ascii="宋体" w:hAnsi="宋体" w:hint="eastAsia"/>
          <w:bCs/>
          <w:sz w:val="24"/>
          <w:szCs w:val="24"/>
        </w:rPr>
        <w:t>管理，</w:t>
      </w:r>
      <w:r w:rsidR="005422D5" w:rsidRPr="00573AF4">
        <w:rPr>
          <w:rFonts w:ascii="宋体" w:hAnsi="宋体"/>
          <w:bCs/>
          <w:sz w:val="24"/>
          <w:szCs w:val="24"/>
        </w:rPr>
        <w:t>熟练操作消防设施</w:t>
      </w:r>
      <w:r w:rsidR="005422D5">
        <w:rPr>
          <w:rFonts w:ascii="宋体" w:hAnsi="宋体"/>
          <w:bCs/>
          <w:sz w:val="24"/>
          <w:szCs w:val="24"/>
        </w:rPr>
        <w:t>；</w:t>
      </w:r>
    </w:p>
    <w:p w:rsidR="006140E6"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⑦</w:t>
      </w:r>
      <w:r w:rsidR="005422D5" w:rsidRPr="00531158">
        <w:rPr>
          <w:rFonts w:ascii="宋体" w:hAnsi="宋体" w:hint="eastAsia"/>
          <w:bCs/>
          <w:sz w:val="24"/>
          <w:szCs w:val="24"/>
        </w:rPr>
        <w:t>积极主动的配合、服从对口管理部门的临时应急调度；</w:t>
      </w:r>
    </w:p>
    <w:p w:rsidR="005422D5" w:rsidRDefault="005422D5" w:rsidP="006140E6">
      <w:pPr>
        <w:spacing w:line="360" w:lineRule="auto"/>
        <w:ind w:firstLineChars="200" w:firstLine="480"/>
        <w:rPr>
          <w:rFonts w:ascii="宋体" w:hAnsi="宋体"/>
          <w:bCs/>
          <w:sz w:val="24"/>
          <w:szCs w:val="24"/>
        </w:rPr>
      </w:pPr>
      <w:r>
        <w:rPr>
          <w:rFonts w:ascii="宋体" w:hAnsi="宋体" w:hint="eastAsia"/>
          <w:bCs/>
          <w:sz w:val="24"/>
          <w:szCs w:val="24"/>
        </w:rPr>
        <w:t>⑧</w:t>
      </w:r>
      <w:r w:rsidRPr="00531158">
        <w:rPr>
          <w:rFonts w:ascii="宋体" w:hAnsi="宋体" w:hint="eastAsia"/>
          <w:bCs/>
          <w:sz w:val="24"/>
          <w:szCs w:val="24"/>
        </w:rPr>
        <w:t>采购人交办的与安全（保安）服务有关的其他事项。</w:t>
      </w:r>
    </w:p>
    <w:p w:rsidR="006140E6" w:rsidRPr="008540AB"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2）服务质量标准</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①门卫值班</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上岗时佩戴统一标志，按需求穿戴统一制服，装备佩戴规范，仪容仪表规范整齐，当值时坐姿挺直，站岗时不倚不靠。文明执勤，训练有素，言语规范，认真负责。配备对讲装置和其他必备的安全护卫器械。定点岗位安排</w:t>
      </w:r>
      <w:r w:rsidRPr="00531158">
        <w:rPr>
          <w:rFonts w:ascii="宋体" w:hAnsi="宋体"/>
          <w:bCs/>
          <w:sz w:val="24"/>
          <w:szCs w:val="24"/>
        </w:rPr>
        <w:t>24</w:t>
      </w:r>
      <w:r w:rsidRPr="00531158">
        <w:rPr>
          <w:rFonts w:ascii="宋体" w:hAnsi="宋体" w:hint="eastAsia"/>
          <w:bCs/>
          <w:sz w:val="24"/>
          <w:szCs w:val="24"/>
        </w:rPr>
        <w:t>小时值勤。严格验证、登记制度，杜绝闲杂人员进入管理区域内，维护管理区域安全、正常的工作环境。对物品进出实施查验，杜绝危险物品进入管理区域内。</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②巡逻</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管理区域内安排</w:t>
      </w:r>
      <w:r w:rsidRPr="00531158">
        <w:rPr>
          <w:rFonts w:ascii="宋体" w:hAnsi="宋体"/>
          <w:bCs/>
          <w:sz w:val="24"/>
          <w:szCs w:val="24"/>
        </w:rPr>
        <w:t>24</w:t>
      </w:r>
      <w:r w:rsidRPr="00531158">
        <w:rPr>
          <w:rFonts w:ascii="宋体" w:hAnsi="宋体" w:hint="eastAsia"/>
          <w:bCs/>
          <w:sz w:val="24"/>
          <w:szCs w:val="24"/>
        </w:rPr>
        <w:t>小时巡查。明确巡查工作职责，规范巡视工作流程，制定相对固定的巡视路线，对重要区域、部位、设备机房等进行重点巡视并记录巡视情况，及时发现和处理各种安全和事故隐患。在接到监控室发出的指令后，巡视人员应及时到达事发现场，采取相应措施妥善处理；如巡视时现异常情况，应立即通知有关部门并在现场采取必要措施，随时准备启动并执行相应的应急预案。</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③交通组织停车管理</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负责管理区域工作人员及外来车辆的安全通行和有序停放。非机动车应实行定点停放。</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④突发事件处理</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按照要求制订各类突发事件应急预案，每年组织不少于2次的突发事件应急演练。当发生台风、暴雨等灾害性天气及其他危害公共突发事件时，应采取以下应急措施</w:t>
      </w:r>
      <w:r w:rsidRPr="00531158">
        <w:rPr>
          <w:rFonts w:ascii="宋体" w:hAnsi="宋体"/>
          <w:bCs/>
          <w:sz w:val="24"/>
          <w:szCs w:val="24"/>
        </w:rPr>
        <w:t>:</w:t>
      </w:r>
      <w:r w:rsidRPr="00531158">
        <w:rPr>
          <w:rFonts w:ascii="宋体" w:hAnsi="宋体" w:hint="eastAsia"/>
          <w:bCs/>
          <w:sz w:val="24"/>
          <w:szCs w:val="24"/>
        </w:rPr>
        <w:t>对设备机房、停车场、等露天设施进行检查和加固。各岗位人员必须按规定实行岗位警戒，根据不同突发事件的现场情况进行应变处理，在有关部门到达现场前，确保人身安全，减少财产损失，并全力协助处理相关事宜。</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⑤消防管理</w:t>
      </w:r>
    </w:p>
    <w:p w:rsidR="006140E6"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做好和采购人管理部门的对接配合工作。严禁在服务区域内使用明火，严禁</w:t>
      </w:r>
      <w:r w:rsidRPr="00531158">
        <w:rPr>
          <w:rFonts w:ascii="宋体" w:hAnsi="宋体" w:hint="eastAsia"/>
          <w:bCs/>
          <w:sz w:val="24"/>
          <w:szCs w:val="24"/>
        </w:rPr>
        <w:lastRenderedPageBreak/>
        <w:t>在区域内各公共场所吸烟，严禁违章用电。及时发现火险隐患；建立自防、自救组织。</w:t>
      </w:r>
    </w:p>
    <w:p w:rsidR="005422D5" w:rsidRDefault="005422D5" w:rsidP="006140E6">
      <w:pPr>
        <w:spacing w:line="360" w:lineRule="auto"/>
        <w:ind w:firstLineChars="200" w:firstLine="480"/>
        <w:rPr>
          <w:rFonts w:ascii="宋体" w:hAnsi="宋体"/>
          <w:bCs/>
          <w:sz w:val="24"/>
          <w:szCs w:val="24"/>
        </w:rPr>
      </w:pPr>
      <w:r>
        <w:rPr>
          <w:rFonts w:ascii="宋体" w:hAnsi="宋体" w:hint="eastAsia"/>
          <w:bCs/>
          <w:sz w:val="24"/>
          <w:szCs w:val="24"/>
        </w:rPr>
        <w:t>⑥消防控制室值班</w:t>
      </w:r>
    </w:p>
    <w:p w:rsidR="005422D5" w:rsidRPr="00531158" w:rsidRDefault="005422D5" w:rsidP="005422D5">
      <w:pPr>
        <w:spacing w:line="360" w:lineRule="auto"/>
        <w:ind w:firstLineChars="200" w:firstLine="480"/>
        <w:rPr>
          <w:rFonts w:ascii="宋体" w:hAnsi="宋体"/>
          <w:bCs/>
          <w:sz w:val="24"/>
          <w:szCs w:val="24"/>
        </w:rPr>
      </w:pPr>
      <w:r w:rsidRPr="00573AF4">
        <w:rPr>
          <w:rFonts w:ascii="宋体" w:hAnsi="宋体"/>
          <w:bCs/>
          <w:sz w:val="24"/>
          <w:szCs w:val="24"/>
        </w:rPr>
        <w:t>消防控制室实行每日24小时值班制度，每班工作时间不大于8小时，每班人员应不少于2人。值班人员应通过消防行业特有工种职业技能鉴定，持有初级技能以上等级的职业资格证书，并能熟练操作消防设施。值班人员对火灾报警控制器进行日检查、接班、交班时，应填写《消防控制室值班记录表》，值班期间每2小时记录一次消防控制室内消防设备的运行情况，及时记录消防控制室内消防设备的火警或故障情况。应确保火灾自动报警系统、灭火系统和其他联动控制设备处于正常工作状态，不得将应处于自动状态的设在手动状态。应确保高位消防水箱、消防水池、气压水罐等消防储水设施水量充足，确保消防泵出水管阀门、自动喷水灭火系统管道上的阀门常开；确保消防水泵、防排烟风机、防火卷帘等消防用电设备的配电柜启动开关处于自动位置（通电状态）。</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3）服务要求</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①保安人员必须遵守保安工作管理与考核制度和认真履行保安岗位职责，并严格执行采购人制定的所有规章制度，接受采购人的监督、管理，维护采购人的利益。</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②保安服装、标志符号和</w:t>
      </w:r>
      <w:r w:rsidR="009D3ECF">
        <w:rPr>
          <w:rFonts w:ascii="宋体" w:hAnsi="宋体" w:hint="eastAsia"/>
          <w:bCs/>
          <w:sz w:val="24"/>
          <w:szCs w:val="24"/>
        </w:rPr>
        <w:t>证件的设计、制作和供应，按国家规定执行（中保协会制定的国家统一</w:t>
      </w:r>
      <w:r w:rsidRPr="00531158">
        <w:rPr>
          <w:rFonts w:ascii="宋体" w:hAnsi="宋体" w:hint="eastAsia"/>
          <w:bCs/>
          <w:sz w:val="24"/>
          <w:szCs w:val="24"/>
        </w:rPr>
        <w:t>保安制服）。</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③保持门卫与管区内各部门的通信畅通，在遇有异常情况或紧急求助时，保安及时赶到现场采取相应措施控制局面。</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④采购人在应急突发事件的情况下，有直接设置保安服务岗位和管理调动保安人员的权力；平时有权要求保安服务公司及时更换不服从管理、违纪或其他原因不适合继续在采购人工作的保安人员。</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⑤服务区域内发生失窃并造成损失，视情况和职责承担相应经济赔偿。</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⑥保安人员在服务期限内的一切伤害责任，均由保安服务公司负责。</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⑦保安服务公司应加强对安保队员的法纪教育和管理，并列入安保队伍考核。</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⑧保安服务公司管理监督好员工，禁止员工在外另兼职打工。</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⑨保安服务公司必须做好新上岗职工培训及在岗职工职业培训并有记录，不</w:t>
      </w:r>
      <w:r w:rsidRPr="00531158">
        <w:rPr>
          <w:rFonts w:ascii="宋体" w:hAnsi="宋体" w:hint="eastAsia"/>
          <w:bCs/>
          <w:sz w:val="24"/>
          <w:szCs w:val="24"/>
        </w:rPr>
        <w:lastRenderedPageBreak/>
        <w:t>符合规定的及时调整。</w:t>
      </w:r>
    </w:p>
    <w:p w:rsidR="006140E6" w:rsidRPr="00531158" w:rsidRDefault="006140E6" w:rsidP="006140E6">
      <w:pPr>
        <w:spacing w:line="360" w:lineRule="auto"/>
        <w:ind w:firstLineChars="200" w:firstLine="482"/>
        <w:rPr>
          <w:rFonts w:ascii="宋体" w:hAnsi="宋体"/>
          <w:bCs/>
          <w:sz w:val="24"/>
          <w:szCs w:val="24"/>
        </w:rPr>
      </w:pPr>
      <w:r w:rsidRPr="00531158">
        <w:rPr>
          <w:rFonts w:ascii="宋体" w:hAnsi="宋体" w:hint="eastAsia"/>
          <w:b/>
          <w:bCs/>
          <w:sz w:val="24"/>
          <w:szCs w:val="24"/>
        </w:rPr>
        <w:t>（二）日常管理事项说明</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1.派驻人员工资待遇需符合国家、省、市相关政策，符合无锡市最低工资标准且必须缴纳个人社保费，且必须签订正式的劳务合同。</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2.中标单位入驻前应提供派驻人员相关详细信息以供审核，派驻人员的实际到岗人员的准确情况不得低于投标书承诺信息的90%。</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3.在日后服务过程中，凡涉及更换人员的，投标人应严格按照派驻保安要求严把进人关并获得采购人同意，采购人将就派驻人员情况及时核查。</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4.保安人员制式工装、工作器材等必备物品在服务期间内必须按采购人需求（详见附件1，投标人须提供包括但不限于此项内容的物品）配置完善与更新。</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5.承担保安人员的一切劳务，用工意外风险与其他法律责任。</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6.无条件同意协助与配合好采购人完成其他工作。</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（三）保安公司服务质量考核</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1.考核内容详见《</w:t>
      </w:r>
      <w:r w:rsidRPr="00531158">
        <w:rPr>
          <w:rFonts w:ascii="宋体" w:hAnsi="宋体"/>
          <w:bCs/>
          <w:sz w:val="24"/>
          <w:szCs w:val="24"/>
        </w:rPr>
        <w:t>保安服务质量考核明细</w:t>
      </w:r>
      <w:r w:rsidRPr="00531158">
        <w:rPr>
          <w:rFonts w:ascii="宋体" w:hAnsi="宋体" w:hint="eastAsia"/>
          <w:bCs/>
          <w:sz w:val="24"/>
          <w:szCs w:val="24"/>
        </w:rPr>
        <w:t>表》附件（附件2）。</w:t>
      </w:r>
    </w:p>
    <w:p w:rsidR="006140E6" w:rsidRPr="006222ED" w:rsidRDefault="006140E6" w:rsidP="006222ED">
      <w:pPr>
        <w:spacing w:line="360" w:lineRule="auto"/>
        <w:ind w:firstLineChars="200" w:firstLine="480"/>
        <w:rPr>
          <w:rFonts w:ascii="宋体" w:hAnsi="宋体"/>
          <w:bCs/>
          <w:sz w:val="24"/>
          <w:szCs w:val="24"/>
        </w:rPr>
      </w:pPr>
      <w:r w:rsidRPr="006222ED">
        <w:rPr>
          <w:rFonts w:ascii="宋体" w:hAnsi="宋体" w:hint="eastAsia"/>
          <w:bCs/>
          <w:sz w:val="24"/>
          <w:szCs w:val="24"/>
        </w:rPr>
        <w:t>2.采购人将针对以下附件2内容进行具体考核，若发现有以下任一项违规的，对中标供应商的服务质量考核不合格，将按相应考核要求扣减相应保安服务费。</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（四）服务期限</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二年（自</w:t>
      </w:r>
      <w:r w:rsidR="00D473B1">
        <w:rPr>
          <w:rFonts w:ascii="宋体" w:hAnsi="宋体" w:hint="eastAsia"/>
          <w:bCs/>
          <w:sz w:val="24"/>
          <w:szCs w:val="24"/>
        </w:rPr>
        <w:t>202</w:t>
      </w:r>
      <w:r w:rsidR="0043139D">
        <w:rPr>
          <w:rFonts w:ascii="宋体" w:hAnsi="宋体" w:hint="eastAsia"/>
          <w:bCs/>
          <w:sz w:val="24"/>
          <w:szCs w:val="24"/>
        </w:rPr>
        <w:t>3</w:t>
      </w:r>
      <w:r w:rsidRPr="00531158">
        <w:rPr>
          <w:rFonts w:ascii="宋体" w:hAnsi="宋体" w:hint="eastAsia"/>
          <w:bCs/>
          <w:sz w:val="24"/>
          <w:szCs w:val="24"/>
        </w:rPr>
        <w:t>年</w:t>
      </w:r>
      <w:r w:rsidR="0043139D">
        <w:rPr>
          <w:rFonts w:ascii="宋体" w:hAnsi="宋体" w:hint="eastAsia"/>
          <w:bCs/>
          <w:sz w:val="24"/>
          <w:szCs w:val="24"/>
        </w:rPr>
        <w:t>4</w:t>
      </w:r>
      <w:r w:rsidRPr="00531158">
        <w:rPr>
          <w:rFonts w:ascii="宋体" w:hAnsi="宋体" w:hint="eastAsia"/>
          <w:bCs/>
          <w:sz w:val="24"/>
          <w:szCs w:val="24"/>
        </w:rPr>
        <w:t>月 1日至 202</w:t>
      </w:r>
      <w:r w:rsidR="0043139D">
        <w:rPr>
          <w:rFonts w:ascii="宋体" w:hAnsi="宋体" w:hint="eastAsia"/>
          <w:bCs/>
          <w:sz w:val="24"/>
          <w:szCs w:val="24"/>
        </w:rPr>
        <w:t>5</w:t>
      </w:r>
      <w:r w:rsidRPr="00531158">
        <w:rPr>
          <w:rFonts w:ascii="宋体" w:hAnsi="宋体" w:hint="eastAsia"/>
          <w:bCs/>
          <w:sz w:val="24"/>
          <w:szCs w:val="24"/>
        </w:rPr>
        <w:t>年</w:t>
      </w:r>
      <w:r w:rsidR="0043139D">
        <w:rPr>
          <w:rFonts w:ascii="宋体" w:hAnsi="宋体" w:hint="eastAsia"/>
          <w:bCs/>
          <w:sz w:val="24"/>
          <w:szCs w:val="24"/>
        </w:rPr>
        <w:t>3</w:t>
      </w:r>
      <w:r w:rsidRPr="00531158">
        <w:rPr>
          <w:rFonts w:ascii="宋体" w:hAnsi="宋体" w:hint="eastAsia"/>
          <w:bCs/>
          <w:sz w:val="24"/>
          <w:szCs w:val="24"/>
        </w:rPr>
        <w:t>月31 日）。</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（五）保安服务费支付方式</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从签订合同生效之日起算，保安服务费经采购人考核合格后次月向中标单位按实支付费用。服务期限内上限费用以此次中标价为准（无锡市最低工资标准调整除外）。</w:t>
      </w:r>
    </w:p>
    <w:p w:rsidR="006140E6" w:rsidRPr="00531158" w:rsidRDefault="006140E6" w:rsidP="006140E6">
      <w:pPr>
        <w:spacing w:line="360" w:lineRule="auto"/>
        <w:ind w:firstLineChars="200" w:firstLine="482"/>
        <w:rPr>
          <w:rFonts w:ascii="宋体" w:hAnsi="宋体"/>
          <w:b/>
          <w:bCs/>
          <w:sz w:val="24"/>
          <w:szCs w:val="24"/>
        </w:rPr>
      </w:pPr>
      <w:r w:rsidRPr="00531158">
        <w:rPr>
          <w:rFonts w:ascii="宋体" w:hAnsi="宋体" w:hint="eastAsia"/>
          <w:b/>
          <w:bCs/>
          <w:sz w:val="24"/>
          <w:szCs w:val="24"/>
        </w:rPr>
        <w:t>（六）其他说明</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1.本项目报价</w:t>
      </w:r>
      <w:r w:rsidRPr="00531158">
        <w:rPr>
          <w:rFonts w:ascii="宋体" w:hAnsi="宋体"/>
          <w:bCs/>
          <w:sz w:val="24"/>
          <w:szCs w:val="24"/>
        </w:rPr>
        <w:t>包括</w:t>
      </w:r>
      <w:r w:rsidRPr="00531158">
        <w:rPr>
          <w:rFonts w:ascii="宋体" w:hAnsi="宋体" w:hint="eastAsia"/>
          <w:bCs/>
          <w:sz w:val="24"/>
          <w:szCs w:val="24"/>
        </w:rPr>
        <w:t>但不限于人员的工资、法定加班费、社会统筹、安保器械装备费、服装费、管理费、发票稅费、劳动合同法规定的各类保险费等相关费用。</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2.投标人投标时应充分考虑服务期内所有可能影响到投标的因素，一旦投标结束最终中标，总价将包定，不予调整（无锡市最低工资标准调整除外）。如发生漏、缺、少项，都将被认为是中标人的投标让利行为，损失自负。</w:t>
      </w:r>
    </w:p>
    <w:p w:rsidR="001A0EC4" w:rsidRDefault="001A0EC4" w:rsidP="004C07DC">
      <w:pPr>
        <w:spacing w:line="360" w:lineRule="auto"/>
        <w:rPr>
          <w:rFonts w:ascii="宋体" w:hAnsi="宋体"/>
          <w:bCs/>
          <w:sz w:val="24"/>
          <w:szCs w:val="24"/>
        </w:rPr>
      </w:pPr>
    </w:p>
    <w:p w:rsidR="006140E6" w:rsidRPr="00531158" w:rsidRDefault="006140E6" w:rsidP="004C07DC">
      <w:pPr>
        <w:spacing w:line="360" w:lineRule="auto"/>
        <w:rPr>
          <w:rFonts w:ascii="宋体" w:hAnsi="宋体"/>
          <w:b/>
          <w:bCs/>
          <w:sz w:val="24"/>
          <w:szCs w:val="24"/>
        </w:rPr>
      </w:pPr>
      <w:r w:rsidRPr="00531158">
        <w:rPr>
          <w:rFonts w:ascii="宋体" w:hAnsi="宋体" w:hint="eastAsia"/>
          <w:b/>
          <w:bCs/>
          <w:sz w:val="24"/>
          <w:szCs w:val="24"/>
        </w:rPr>
        <w:lastRenderedPageBreak/>
        <w:t>附件1：</w:t>
      </w:r>
    </w:p>
    <w:p w:rsidR="006140E6" w:rsidRPr="00531158" w:rsidRDefault="006140E6" w:rsidP="006140E6">
      <w:pPr>
        <w:spacing w:line="360" w:lineRule="auto"/>
        <w:ind w:firstLineChars="200" w:firstLine="480"/>
        <w:rPr>
          <w:rFonts w:ascii="宋体" w:hAnsi="宋体"/>
          <w:bCs/>
          <w:sz w:val="24"/>
          <w:szCs w:val="24"/>
        </w:rPr>
      </w:pPr>
      <w:r w:rsidRPr="00531158">
        <w:rPr>
          <w:rFonts w:ascii="宋体" w:hAnsi="宋体" w:hint="eastAsia"/>
          <w:bCs/>
          <w:sz w:val="24"/>
          <w:szCs w:val="24"/>
        </w:rPr>
        <w:t>保安装备物品配置清单</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1843"/>
        <w:gridCol w:w="795"/>
        <w:gridCol w:w="992"/>
        <w:gridCol w:w="1134"/>
        <w:gridCol w:w="1134"/>
        <w:gridCol w:w="481"/>
        <w:gridCol w:w="1559"/>
      </w:tblGrid>
      <w:tr w:rsidR="004F1109" w:rsidRPr="004F1109" w:rsidTr="004F1109">
        <w:trPr>
          <w:trHeight w:val="371"/>
          <w:jc w:val="center"/>
        </w:trPr>
        <w:tc>
          <w:tcPr>
            <w:tcW w:w="595" w:type="dxa"/>
            <w:vMerge w:val="restart"/>
            <w:tcBorders>
              <w:top w:val="single" w:sz="4" w:space="0" w:color="auto"/>
              <w:left w:val="single" w:sz="4" w:space="0" w:color="auto"/>
              <w:right w:val="single" w:sz="4" w:space="0" w:color="auto"/>
            </w:tcBorders>
            <w:vAlign w:val="center"/>
          </w:tcPr>
          <w:p w:rsidR="00991ACD" w:rsidRPr="00C57941" w:rsidRDefault="00991ACD" w:rsidP="00991ACD">
            <w:pPr>
              <w:jc w:val="center"/>
              <w:rPr>
                <w:rFonts w:ascii="宋体" w:hAnsi="宋体"/>
                <w:b/>
                <w:bCs/>
                <w:szCs w:val="21"/>
              </w:rPr>
            </w:pPr>
            <w:r w:rsidRPr="00C57941">
              <w:rPr>
                <w:rFonts w:ascii="宋体" w:hAnsi="宋体" w:hint="eastAsia"/>
                <w:b/>
                <w:bCs/>
                <w:szCs w:val="21"/>
              </w:rPr>
              <w:t>序号</w:t>
            </w:r>
          </w:p>
        </w:tc>
        <w:tc>
          <w:tcPr>
            <w:tcW w:w="1843" w:type="dxa"/>
            <w:vMerge w:val="restart"/>
            <w:tcBorders>
              <w:top w:val="single" w:sz="4" w:space="0" w:color="auto"/>
              <w:left w:val="single" w:sz="4" w:space="0" w:color="auto"/>
              <w:right w:val="single" w:sz="4" w:space="0" w:color="auto"/>
            </w:tcBorders>
            <w:vAlign w:val="center"/>
          </w:tcPr>
          <w:p w:rsidR="00991ACD" w:rsidRPr="00C57941" w:rsidRDefault="00991ACD" w:rsidP="00991ACD">
            <w:pPr>
              <w:ind w:firstLineChars="200" w:firstLine="422"/>
              <w:rPr>
                <w:rFonts w:ascii="宋体" w:hAnsi="宋体"/>
                <w:b/>
                <w:bCs/>
                <w:szCs w:val="21"/>
              </w:rPr>
            </w:pPr>
            <w:r w:rsidRPr="00C57941">
              <w:rPr>
                <w:rFonts w:ascii="宋体" w:hAnsi="宋体" w:hint="eastAsia"/>
                <w:b/>
                <w:bCs/>
                <w:szCs w:val="21"/>
              </w:rPr>
              <w:t>物品名</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991ACD" w:rsidRPr="00C57941" w:rsidRDefault="00991ACD" w:rsidP="00991ACD">
            <w:pPr>
              <w:jc w:val="center"/>
              <w:rPr>
                <w:rFonts w:ascii="宋体" w:hAnsi="宋体"/>
                <w:b/>
                <w:bCs/>
                <w:szCs w:val="21"/>
              </w:rPr>
            </w:pPr>
            <w:r w:rsidRPr="00C57941">
              <w:rPr>
                <w:rFonts w:ascii="宋体" w:hAnsi="宋体" w:hint="eastAsia"/>
                <w:b/>
                <w:bCs/>
                <w:szCs w:val="21"/>
              </w:rPr>
              <w:t>数量</w:t>
            </w:r>
          </w:p>
        </w:tc>
        <w:tc>
          <w:tcPr>
            <w:tcW w:w="1559" w:type="dxa"/>
            <w:vMerge w:val="restart"/>
            <w:tcBorders>
              <w:top w:val="single" w:sz="4" w:space="0" w:color="auto"/>
              <w:left w:val="single" w:sz="4" w:space="0" w:color="auto"/>
              <w:right w:val="single" w:sz="4" w:space="0" w:color="auto"/>
            </w:tcBorders>
            <w:vAlign w:val="center"/>
          </w:tcPr>
          <w:p w:rsidR="00991ACD" w:rsidRPr="00C57941" w:rsidRDefault="00991ACD" w:rsidP="00991ACD">
            <w:pPr>
              <w:jc w:val="center"/>
              <w:rPr>
                <w:rFonts w:ascii="宋体" w:hAnsi="宋体"/>
                <w:b/>
                <w:bCs/>
                <w:szCs w:val="21"/>
              </w:rPr>
            </w:pPr>
            <w:r w:rsidRPr="00C57941">
              <w:rPr>
                <w:rFonts w:ascii="宋体" w:hAnsi="宋体" w:hint="eastAsia"/>
                <w:b/>
                <w:bCs/>
                <w:szCs w:val="21"/>
              </w:rPr>
              <w:t>备注</w:t>
            </w:r>
          </w:p>
        </w:tc>
      </w:tr>
      <w:tr w:rsidR="004F1109" w:rsidRPr="004F1109" w:rsidTr="0043139D">
        <w:trPr>
          <w:trHeight w:val="370"/>
          <w:jc w:val="center"/>
        </w:trPr>
        <w:tc>
          <w:tcPr>
            <w:tcW w:w="595" w:type="dxa"/>
            <w:vMerge/>
            <w:tcBorders>
              <w:left w:val="single" w:sz="4" w:space="0" w:color="auto"/>
              <w:bottom w:val="single" w:sz="4" w:space="0" w:color="auto"/>
              <w:right w:val="single" w:sz="4" w:space="0" w:color="auto"/>
            </w:tcBorders>
            <w:vAlign w:val="center"/>
          </w:tcPr>
          <w:p w:rsidR="004F1109" w:rsidRPr="00C57941" w:rsidRDefault="004F1109" w:rsidP="00991ACD">
            <w:pPr>
              <w:jc w:val="center"/>
              <w:rPr>
                <w:rFonts w:ascii="宋体" w:hAnsi="宋体"/>
                <w:b/>
                <w:bCs/>
                <w:szCs w:val="21"/>
              </w:rPr>
            </w:pPr>
          </w:p>
        </w:tc>
        <w:tc>
          <w:tcPr>
            <w:tcW w:w="1843" w:type="dxa"/>
            <w:vMerge/>
            <w:tcBorders>
              <w:left w:val="single" w:sz="4" w:space="0" w:color="auto"/>
              <w:bottom w:val="single" w:sz="4" w:space="0" w:color="auto"/>
              <w:right w:val="single" w:sz="4" w:space="0" w:color="auto"/>
            </w:tcBorders>
            <w:vAlign w:val="center"/>
          </w:tcPr>
          <w:p w:rsidR="004F1109" w:rsidRPr="00C57941" w:rsidRDefault="004F1109" w:rsidP="00991ACD">
            <w:pPr>
              <w:ind w:firstLineChars="200" w:firstLine="422"/>
              <w:jc w:val="center"/>
              <w:rPr>
                <w:rFonts w:ascii="宋体" w:hAnsi="宋体"/>
                <w:b/>
                <w:bCs/>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C57941" w:rsidRDefault="004F1109" w:rsidP="00991ACD">
            <w:pPr>
              <w:jc w:val="center"/>
              <w:rPr>
                <w:rFonts w:ascii="宋体" w:hAnsi="宋体"/>
                <w:b/>
                <w:bCs/>
                <w:szCs w:val="21"/>
              </w:rPr>
            </w:pPr>
            <w:r w:rsidRPr="00C57941">
              <w:rPr>
                <w:rFonts w:ascii="宋体" w:hAnsi="宋体" w:hint="eastAsia"/>
                <w:b/>
                <w:bCs/>
                <w:szCs w:val="21"/>
              </w:rPr>
              <w:t>行政中心</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C57941" w:rsidRDefault="004F1109" w:rsidP="00991ACD">
            <w:pPr>
              <w:jc w:val="center"/>
              <w:rPr>
                <w:rFonts w:ascii="宋体" w:hAnsi="宋体"/>
                <w:b/>
                <w:bCs/>
                <w:szCs w:val="21"/>
              </w:rPr>
            </w:pPr>
            <w:r w:rsidRPr="00C57941">
              <w:rPr>
                <w:rFonts w:ascii="宋体" w:hAnsi="宋体" w:hint="eastAsia"/>
                <w:b/>
                <w:bCs/>
                <w:szCs w:val="21"/>
              </w:rPr>
              <w:t>政务服务中心</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C57941" w:rsidRDefault="004F1109" w:rsidP="00991ACD">
            <w:pPr>
              <w:jc w:val="center"/>
              <w:rPr>
                <w:rFonts w:ascii="宋体" w:hAnsi="宋体"/>
                <w:b/>
                <w:bCs/>
                <w:szCs w:val="21"/>
              </w:rPr>
            </w:pPr>
            <w:r w:rsidRPr="00C57941">
              <w:rPr>
                <w:rFonts w:ascii="宋体" w:hAnsi="宋体" w:hint="eastAsia"/>
                <w:b/>
                <w:bCs/>
                <w:szCs w:val="21"/>
              </w:rPr>
              <w:t>公共资源交易中心</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C57941" w:rsidRDefault="0043139D" w:rsidP="00991ACD">
            <w:pPr>
              <w:jc w:val="center"/>
              <w:rPr>
                <w:rFonts w:ascii="宋体" w:hAnsi="宋体"/>
                <w:b/>
                <w:bCs/>
                <w:szCs w:val="21"/>
              </w:rPr>
            </w:pPr>
            <w:r>
              <w:rPr>
                <w:rFonts w:ascii="宋体" w:hAnsi="宋体" w:hint="eastAsia"/>
                <w:b/>
                <w:bCs/>
                <w:szCs w:val="21"/>
              </w:rPr>
              <w:t>老干部活动中心</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C57941" w:rsidRDefault="004F1109" w:rsidP="00991ACD">
            <w:pPr>
              <w:jc w:val="center"/>
              <w:rPr>
                <w:rFonts w:ascii="宋体" w:hAnsi="宋体"/>
                <w:b/>
                <w:bCs/>
                <w:szCs w:val="21"/>
              </w:rPr>
            </w:pPr>
            <w:r w:rsidRPr="00C57941">
              <w:rPr>
                <w:rFonts w:ascii="宋体" w:hAnsi="宋体" w:hint="eastAsia"/>
                <w:b/>
                <w:bCs/>
                <w:szCs w:val="21"/>
              </w:rPr>
              <w:t>合计</w:t>
            </w:r>
          </w:p>
        </w:tc>
        <w:tc>
          <w:tcPr>
            <w:tcW w:w="1559" w:type="dxa"/>
            <w:vMerge/>
            <w:tcBorders>
              <w:left w:val="single" w:sz="4" w:space="0" w:color="auto"/>
              <w:bottom w:val="single" w:sz="4" w:space="0" w:color="auto"/>
              <w:right w:val="single" w:sz="4" w:space="0" w:color="auto"/>
            </w:tcBorders>
            <w:vAlign w:val="center"/>
          </w:tcPr>
          <w:p w:rsidR="004F1109" w:rsidRPr="00C57941" w:rsidRDefault="004F1109" w:rsidP="00991ACD">
            <w:pPr>
              <w:jc w:val="center"/>
              <w:rPr>
                <w:rFonts w:ascii="宋体" w:hAnsi="宋体"/>
                <w:b/>
                <w:bCs/>
                <w:szCs w:val="21"/>
              </w:rPr>
            </w:pPr>
          </w:p>
        </w:tc>
      </w:tr>
      <w:tr w:rsidR="00311A65" w:rsidRPr="004F1109" w:rsidTr="00006266">
        <w:trPr>
          <w:trHeight w:val="379"/>
          <w:jc w:val="center"/>
        </w:trPr>
        <w:tc>
          <w:tcPr>
            <w:tcW w:w="595" w:type="dxa"/>
            <w:tcBorders>
              <w:top w:val="single" w:sz="4" w:space="0" w:color="auto"/>
              <w:left w:val="single" w:sz="4" w:space="0" w:color="auto"/>
              <w:bottom w:val="single" w:sz="4" w:space="0" w:color="auto"/>
              <w:right w:val="single" w:sz="4" w:space="0" w:color="auto"/>
            </w:tcBorders>
            <w:vAlign w:val="center"/>
          </w:tcPr>
          <w:p w:rsidR="00311A65" w:rsidRPr="00A80655" w:rsidRDefault="00311A65" w:rsidP="00991ACD">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11A65" w:rsidRPr="00A80655" w:rsidRDefault="00311A65" w:rsidP="00991ACD">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人员制式服装（含胶鞋及雨具）</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311A65" w:rsidRPr="00A80655" w:rsidRDefault="00311A65"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按人数配置</w:t>
            </w:r>
          </w:p>
        </w:tc>
        <w:tc>
          <w:tcPr>
            <w:tcW w:w="1559" w:type="dxa"/>
            <w:tcBorders>
              <w:top w:val="single" w:sz="4" w:space="0" w:color="auto"/>
              <w:left w:val="single" w:sz="4" w:space="0" w:color="auto"/>
              <w:bottom w:val="single" w:sz="4" w:space="0" w:color="auto"/>
              <w:right w:val="single" w:sz="4" w:space="0" w:color="auto"/>
            </w:tcBorders>
            <w:vAlign w:val="center"/>
          </w:tcPr>
          <w:p w:rsidR="00311A65" w:rsidRPr="00A80655" w:rsidRDefault="00311A65" w:rsidP="00991ACD">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四季制式服装配置与更新</w:t>
            </w: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钢叉</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F15D30"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AA6C18"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F15D30"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辣椒水</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Pr="00A80655">
              <w:rPr>
                <w:rFonts w:asciiTheme="minorEastAsia" w:eastAsiaTheme="minorEastAsia" w:hAnsiTheme="minorEastAsia"/>
                <w:bCs/>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F15D30"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3</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2</w:t>
            </w:r>
            <w:r w:rsidR="00F15D30" w:rsidRPr="00A80655">
              <w:rPr>
                <w:rFonts w:asciiTheme="minorEastAsia" w:eastAsiaTheme="minorEastAsia" w:hAnsiTheme="minorEastAsia"/>
                <w:bCs/>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强光电筒</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Pr="00A80655">
              <w:rPr>
                <w:rFonts w:asciiTheme="minorEastAsia" w:eastAsiaTheme="minorEastAsia" w:hAnsiTheme="minorEastAsia"/>
                <w:b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3</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警绳</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F15D30"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3</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00F15D30" w:rsidRPr="00A80655">
              <w:rPr>
                <w:rFonts w:asciiTheme="minorEastAsia" w:eastAsiaTheme="minorEastAsia" w:hAnsiTheme="minorEastAsia"/>
                <w:bCs/>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钢盔</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Pr="00A80655">
              <w:rPr>
                <w:rFonts w:asciiTheme="minorEastAsia" w:eastAsiaTheme="minorEastAsia" w:hAnsiTheme="minorEastAsia"/>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Pr="00A80655">
              <w:rPr>
                <w:rFonts w:asciiTheme="minorEastAsia" w:eastAsiaTheme="minorEastAsia" w:hAnsiTheme="minorEastAsia"/>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9851B6"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AA6C18"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2</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2</w:t>
            </w:r>
            <w:r w:rsidR="00556337" w:rsidRPr="00A80655">
              <w:rPr>
                <w:rFonts w:asciiTheme="minorEastAsia" w:eastAsiaTheme="minorEastAsia" w:hAnsiTheme="minorEastAsia"/>
                <w:bCs/>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警棍</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Pr="00A80655">
              <w:rPr>
                <w:rFonts w:asciiTheme="minorEastAsia" w:eastAsiaTheme="minorEastAsia" w:hAnsiTheme="minorEastAsia"/>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1</w:t>
            </w:r>
            <w:r w:rsidRPr="00A80655">
              <w:rPr>
                <w:rFonts w:asciiTheme="minorEastAsia" w:eastAsiaTheme="minorEastAsia" w:hAnsiTheme="minorEastAsia"/>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556337"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2</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F1109" w:rsidRPr="004F1109" w:rsidTr="0043139D">
        <w:trPr>
          <w:trHeight w:val="356"/>
          <w:jc w:val="center"/>
        </w:trPr>
        <w:tc>
          <w:tcPr>
            <w:tcW w:w="595"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对讲机</w:t>
            </w:r>
          </w:p>
        </w:tc>
        <w:tc>
          <w:tcPr>
            <w:tcW w:w="795" w:type="dxa"/>
            <w:tcBorders>
              <w:top w:val="single" w:sz="4" w:space="0" w:color="auto"/>
              <w:left w:val="single" w:sz="4" w:space="0" w:color="auto"/>
              <w:bottom w:val="single" w:sz="4" w:space="0" w:color="auto"/>
              <w:right w:val="single" w:sz="4" w:space="0" w:color="auto"/>
            </w:tcBorders>
            <w:vAlign w:val="center"/>
          </w:tcPr>
          <w:p w:rsidR="004F1109" w:rsidRPr="00A80655" w:rsidRDefault="00B01B54"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4F1109" w:rsidRPr="00A80655" w:rsidRDefault="00B01B54"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B01B54"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F1109" w:rsidRPr="00A80655" w:rsidRDefault="00B01B54" w:rsidP="004F1109">
            <w:pPr>
              <w:jc w:val="center"/>
              <w:rPr>
                <w:rFonts w:asciiTheme="minorEastAsia" w:eastAsiaTheme="minorEastAsia" w:hAnsiTheme="minorEastAsia"/>
                <w:bCs/>
                <w:sz w:val="24"/>
                <w:szCs w:val="24"/>
              </w:rPr>
            </w:pPr>
            <w:r w:rsidRPr="00A80655">
              <w:rPr>
                <w:rFonts w:asciiTheme="minorEastAsia" w:eastAsiaTheme="minorEastAsia" w:hAnsiTheme="minorEastAsia"/>
                <w:bCs/>
                <w:sz w:val="24"/>
                <w:szCs w:val="24"/>
              </w:rPr>
              <w:t>2</w:t>
            </w:r>
          </w:p>
        </w:tc>
        <w:tc>
          <w:tcPr>
            <w:tcW w:w="481"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40</w:t>
            </w:r>
          </w:p>
        </w:tc>
        <w:tc>
          <w:tcPr>
            <w:tcW w:w="1559" w:type="dxa"/>
            <w:tcBorders>
              <w:top w:val="single" w:sz="4" w:space="0" w:color="auto"/>
              <w:left w:val="single" w:sz="4" w:space="0" w:color="auto"/>
              <w:bottom w:val="single" w:sz="4" w:space="0" w:color="auto"/>
              <w:right w:val="single" w:sz="4" w:space="0" w:color="auto"/>
            </w:tcBorders>
            <w:vAlign w:val="center"/>
          </w:tcPr>
          <w:p w:rsidR="004F1109" w:rsidRPr="00A80655" w:rsidRDefault="004F1109" w:rsidP="00A80655">
            <w:pPr>
              <w:ind w:firstLineChars="200" w:firstLine="480"/>
              <w:jc w:val="center"/>
              <w:rPr>
                <w:rFonts w:asciiTheme="minorEastAsia" w:eastAsiaTheme="minorEastAsia" w:hAnsiTheme="minorEastAsia"/>
                <w:bCs/>
                <w:sz w:val="24"/>
                <w:szCs w:val="24"/>
              </w:rPr>
            </w:pPr>
          </w:p>
        </w:tc>
      </w:tr>
      <w:tr w:rsidR="004C271E" w:rsidRPr="004F1109" w:rsidTr="004F2C74">
        <w:trPr>
          <w:trHeight w:val="420"/>
          <w:jc w:val="center"/>
        </w:trPr>
        <w:tc>
          <w:tcPr>
            <w:tcW w:w="595" w:type="dxa"/>
            <w:tcBorders>
              <w:top w:val="single" w:sz="4" w:space="0" w:color="auto"/>
              <w:left w:val="single" w:sz="4" w:space="0" w:color="auto"/>
              <w:bottom w:val="single" w:sz="4" w:space="0" w:color="auto"/>
              <w:right w:val="single" w:sz="4" w:space="0" w:color="auto"/>
            </w:tcBorders>
            <w:vAlign w:val="center"/>
          </w:tcPr>
          <w:p w:rsidR="004C271E" w:rsidRPr="00A80655" w:rsidRDefault="00F623DB"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4C271E" w:rsidRPr="00A80655" w:rsidRDefault="004C271E"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其它安防器械</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4C271E" w:rsidRPr="00A80655" w:rsidRDefault="004C271E" w:rsidP="004F1109">
            <w:pPr>
              <w:jc w:val="center"/>
              <w:rPr>
                <w:rFonts w:asciiTheme="minorEastAsia" w:eastAsiaTheme="minorEastAsia" w:hAnsiTheme="minorEastAsia"/>
                <w:bCs/>
                <w:sz w:val="24"/>
                <w:szCs w:val="24"/>
              </w:rPr>
            </w:pPr>
            <w:r w:rsidRPr="00A80655">
              <w:rPr>
                <w:rFonts w:asciiTheme="minorEastAsia" w:eastAsiaTheme="minorEastAsia" w:hAnsiTheme="minorEastAsia" w:hint="eastAsia"/>
                <w:bCs/>
                <w:sz w:val="24"/>
                <w:szCs w:val="24"/>
              </w:rPr>
              <w:t>按需配置</w:t>
            </w:r>
          </w:p>
        </w:tc>
        <w:tc>
          <w:tcPr>
            <w:tcW w:w="1559" w:type="dxa"/>
            <w:tcBorders>
              <w:top w:val="single" w:sz="4" w:space="0" w:color="auto"/>
              <w:left w:val="single" w:sz="4" w:space="0" w:color="auto"/>
              <w:bottom w:val="single" w:sz="4" w:space="0" w:color="auto"/>
              <w:right w:val="single" w:sz="4" w:space="0" w:color="auto"/>
            </w:tcBorders>
            <w:vAlign w:val="center"/>
          </w:tcPr>
          <w:p w:rsidR="004C271E" w:rsidRPr="00A80655" w:rsidRDefault="004C271E" w:rsidP="00A80655">
            <w:pPr>
              <w:ind w:firstLineChars="200" w:firstLine="480"/>
              <w:jc w:val="center"/>
              <w:rPr>
                <w:rFonts w:asciiTheme="minorEastAsia" w:eastAsiaTheme="minorEastAsia" w:hAnsiTheme="minorEastAsia"/>
                <w:bCs/>
                <w:sz w:val="24"/>
                <w:szCs w:val="24"/>
              </w:rPr>
            </w:pPr>
          </w:p>
        </w:tc>
      </w:tr>
    </w:tbl>
    <w:p w:rsidR="006140E6" w:rsidRPr="00531158" w:rsidRDefault="006140E6" w:rsidP="006140E6">
      <w:pPr>
        <w:spacing w:line="360" w:lineRule="auto"/>
        <w:ind w:firstLineChars="200" w:firstLine="482"/>
        <w:rPr>
          <w:rFonts w:ascii="宋体" w:hAnsi="宋体"/>
          <w:bCs/>
          <w:sz w:val="24"/>
          <w:szCs w:val="24"/>
        </w:rPr>
      </w:pPr>
      <w:r w:rsidRPr="00531158">
        <w:rPr>
          <w:rFonts w:ascii="宋体" w:hAnsi="宋体" w:hint="eastAsia"/>
          <w:b/>
          <w:bCs/>
          <w:sz w:val="24"/>
          <w:szCs w:val="24"/>
        </w:rPr>
        <w:t>备注：</w:t>
      </w:r>
      <w:r w:rsidRPr="00531158">
        <w:rPr>
          <w:rFonts w:ascii="宋体" w:hAnsi="宋体" w:hint="eastAsia"/>
          <w:bCs/>
          <w:sz w:val="24"/>
          <w:szCs w:val="24"/>
        </w:rPr>
        <w:t>上述物品须按独立年度（即12个月）一次性计价测算，不得拆分年度计算，物品所有权归采购人所有。</w:t>
      </w:r>
    </w:p>
    <w:p w:rsidR="00497AE8" w:rsidRDefault="00497AE8" w:rsidP="00A2565A">
      <w:pPr>
        <w:spacing w:line="360" w:lineRule="auto"/>
        <w:rPr>
          <w:rFonts w:ascii="宋体" w:hAnsi="宋体"/>
          <w:b/>
          <w:bCs/>
          <w:sz w:val="24"/>
          <w:szCs w:val="24"/>
        </w:rPr>
      </w:pPr>
    </w:p>
    <w:p w:rsidR="006140E6" w:rsidRPr="00531158" w:rsidRDefault="006140E6" w:rsidP="00A2565A">
      <w:pPr>
        <w:spacing w:line="360" w:lineRule="auto"/>
        <w:rPr>
          <w:rFonts w:ascii="宋体" w:hAnsi="宋体"/>
          <w:b/>
          <w:bCs/>
          <w:sz w:val="24"/>
          <w:szCs w:val="24"/>
        </w:rPr>
      </w:pPr>
      <w:r w:rsidRPr="00531158">
        <w:rPr>
          <w:rFonts w:ascii="宋体" w:hAnsi="宋体" w:hint="eastAsia"/>
          <w:b/>
          <w:bCs/>
          <w:sz w:val="24"/>
          <w:szCs w:val="24"/>
        </w:rPr>
        <w:t>附件2：</w:t>
      </w:r>
    </w:p>
    <w:p w:rsidR="005A781E" w:rsidRPr="00C72C11" w:rsidRDefault="006140E6" w:rsidP="00C72C11">
      <w:pPr>
        <w:jc w:val="center"/>
        <w:rPr>
          <w:rFonts w:ascii="方正小标宋_GBK" w:eastAsia="方正小标宋_GBK" w:hAnsi="仿宋"/>
          <w:sz w:val="32"/>
          <w:szCs w:val="32"/>
        </w:rPr>
      </w:pPr>
      <w:r w:rsidRPr="00A2565A">
        <w:rPr>
          <w:rFonts w:ascii="方正小标宋_GBK" w:eastAsia="方正小标宋_GBK" w:hAnsi="仿宋" w:hint="eastAsia"/>
          <w:sz w:val="32"/>
          <w:szCs w:val="32"/>
        </w:rPr>
        <w:t>保安公司考核办法</w:t>
      </w:r>
    </w:p>
    <w:tbl>
      <w:tblPr>
        <w:tblStyle w:val="a6"/>
        <w:tblW w:w="0" w:type="auto"/>
        <w:tblLook w:val="04A0"/>
      </w:tblPr>
      <w:tblGrid>
        <w:gridCol w:w="1178"/>
        <w:gridCol w:w="2802"/>
        <w:gridCol w:w="3704"/>
        <w:gridCol w:w="838"/>
      </w:tblGrid>
      <w:tr w:rsidR="005A781E" w:rsidRPr="00761F45" w:rsidTr="00D36F35">
        <w:trPr>
          <w:trHeight w:val="2883"/>
        </w:trPr>
        <w:tc>
          <w:tcPr>
            <w:tcW w:w="1242" w:type="dxa"/>
            <w:vAlign w:val="center"/>
          </w:tcPr>
          <w:p w:rsidR="005A781E" w:rsidRPr="00761F45" w:rsidRDefault="005A781E" w:rsidP="0085251B">
            <w:pPr>
              <w:spacing w:line="280" w:lineRule="exact"/>
              <w:jc w:val="center"/>
              <w:rPr>
                <w:rFonts w:ascii="宋体" w:hAnsi="宋体"/>
                <w:sz w:val="24"/>
                <w:szCs w:val="24"/>
              </w:rPr>
            </w:pPr>
            <w:r w:rsidRPr="00761F45">
              <w:rPr>
                <w:rFonts w:ascii="宋体" w:hAnsi="宋体"/>
                <w:sz w:val="24"/>
                <w:szCs w:val="24"/>
              </w:rPr>
              <w:t>总则</w:t>
            </w:r>
          </w:p>
        </w:tc>
        <w:tc>
          <w:tcPr>
            <w:tcW w:w="7818" w:type="dxa"/>
            <w:gridSpan w:val="3"/>
            <w:vAlign w:val="center"/>
          </w:tcPr>
          <w:p w:rsidR="005A781E" w:rsidRPr="00761F45" w:rsidRDefault="005A781E" w:rsidP="0085251B">
            <w:pPr>
              <w:spacing w:line="280" w:lineRule="exact"/>
              <w:ind w:firstLineChars="200" w:firstLine="480"/>
              <w:jc w:val="left"/>
              <w:rPr>
                <w:rFonts w:asciiTheme="minorEastAsia" w:hAnsiTheme="minorEastAsia"/>
                <w:sz w:val="24"/>
                <w:szCs w:val="24"/>
              </w:rPr>
            </w:pPr>
            <w:r w:rsidRPr="00761F45">
              <w:rPr>
                <w:rFonts w:asciiTheme="minorEastAsia" w:hAnsiTheme="minorEastAsia" w:hint="eastAsia"/>
                <w:sz w:val="24"/>
                <w:szCs w:val="24"/>
              </w:rPr>
              <w:t>1.考核由滨湖区机关事务管理局安全保卫科组织实施，进行日常检查和不定期检查。</w:t>
            </w:r>
          </w:p>
          <w:p w:rsidR="005A781E" w:rsidRPr="00761F45" w:rsidRDefault="005A781E" w:rsidP="0085251B">
            <w:pPr>
              <w:spacing w:line="280" w:lineRule="exact"/>
              <w:ind w:firstLineChars="200" w:firstLine="480"/>
              <w:jc w:val="left"/>
              <w:rPr>
                <w:rFonts w:asciiTheme="minorEastAsia" w:hAnsiTheme="minorEastAsia"/>
                <w:sz w:val="24"/>
                <w:szCs w:val="24"/>
              </w:rPr>
            </w:pPr>
            <w:r w:rsidRPr="00761F45">
              <w:rPr>
                <w:rFonts w:asciiTheme="minorEastAsia" w:hAnsiTheme="minorEastAsia" w:hint="eastAsia"/>
                <w:sz w:val="24"/>
                <w:szCs w:val="24"/>
              </w:rPr>
              <w:t>2.考核额度为总保安服务费的百分之五，每扣1分相当100元，扣完为止。</w:t>
            </w:r>
          </w:p>
          <w:p w:rsidR="005A781E" w:rsidRPr="00761F45" w:rsidRDefault="005A781E" w:rsidP="0085251B">
            <w:pPr>
              <w:spacing w:line="280" w:lineRule="exact"/>
              <w:ind w:firstLineChars="200" w:firstLine="480"/>
              <w:jc w:val="left"/>
              <w:rPr>
                <w:rFonts w:asciiTheme="minorEastAsia" w:hAnsiTheme="minorEastAsia"/>
                <w:sz w:val="24"/>
                <w:szCs w:val="24"/>
              </w:rPr>
            </w:pPr>
            <w:r w:rsidRPr="00761F45">
              <w:rPr>
                <w:rFonts w:asciiTheme="minorEastAsia" w:hAnsiTheme="minorEastAsia" w:hint="eastAsia"/>
                <w:sz w:val="24"/>
                <w:szCs w:val="24"/>
              </w:rPr>
              <w:t>3.每次考核后由滨湖区机关事务管理局将考核情况通报安保公司，安保公司必须及时整改，并将整改情况反馈给滨湖区机关事务管理局安全保卫科。</w:t>
            </w:r>
          </w:p>
          <w:p w:rsidR="005A781E" w:rsidRPr="00761F45" w:rsidRDefault="005A781E" w:rsidP="0085251B">
            <w:pPr>
              <w:spacing w:line="280" w:lineRule="exact"/>
              <w:ind w:firstLineChars="200" w:firstLine="480"/>
              <w:jc w:val="left"/>
              <w:rPr>
                <w:rFonts w:ascii="宋体" w:hAnsi="宋体"/>
                <w:sz w:val="24"/>
                <w:szCs w:val="24"/>
              </w:rPr>
            </w:pPr>
            <w:r w:rsidRPr="00761F45">
              <w:rPr>
                <w:rFonts w:asciiTheme="minorEastAsia" w:hAnsiTheme="minorEastAsia" w:hint="eastAsia"/>
                <w:sz w:val="24"/>
                <w:szCs w:val="24"/>
              </w:rPr>
              <w:t>4.考核结果每月汇总，所扣分值按月与保安公司结算。</w:t>
            </w:r>
          </w:p>
        </w:tc>
      </w:tr>
      <w:tr w:rsidR="005A781E" w:rsidRPr="00761F45" w:rsidTr="00D36F35">
        <w:trPr>
          <w:trHeight w:val="982"/>
        </w:trPr>
        <w:tc>
          <w:tcPr>
            <w:tcW w:w="1242" w:type="dxa"/>
            <w:vAlign w:val="center"/>
          </w:tcPr>
          <w:p w:rsidR="005A781E" w:rsidRPr="00761F45" w:rsidRDefault="005A781E" w:rsidP="0085251B">
            <w:pPr>
              <w:spacing w:line="280" w:lineRule="exact"/>
              <w:jc w:val="center"/>
              <w:rPr>
                <w:rFonts w:ascii="宋体" w:hAnsi="宋体"/>
                <w:sz w:val="24"/>
                <w:szCs w:val="24"/>
              </w:rPr>
            </w:pPr>
            <w:r w:rsidRPr="00761F45">
              <w:rPr>
                <w:rFonts w:ascii="宋体" w:hAnsi="宋体" w:hint="eastAsia"/>
                <w:sz w:val="24"/>
                <w:szCs w:val="24"/>
              </w:rPr>
              <w:t>项目分类</w:t>
            </w:r>
          </w:p>
        </w:tc>
        <w:tc>
          <w:tcPr>
            <w:tcW w:w="2977" w:type="dxa"/>
            <w:vAlign w:val="center"/>
          </w:tcPr>
          <w:p w:rsidR="005A781E" w:rsidRPr="00761F45" w:rsidRDefault="005A781E" w:rsidP="0085251B">
            <w:pPr>
              <w:spacing w:line="280" w:lineRule="exact"/>
              <w:jc w:val="center"/>
              <w:rPr>
                <w:rFonts w:ascii="宋体" w:hAnsi="宋体"/>
                <w:sz w:val="24"/>
                <w:szCs w:val="24"/>
              </w:rPr>
            </w:pPr>
            <w:r w:rsidRPr="00761F45">
              <w:rPr>
                <w:rFonts w:ascii="宋体" w:hAnsi="宋体" w:hint="eastAsia"/>
                <w:sz w:val="24"/>
                <w:szCs w:val="24"/>
              </w:rPr>
              <w:t>考核标准</w:t>
            </w:r>
          </w:p>
        </w:tc>
        <w:tc>
          <w:tcPr>
            <w:tcW w:w="3969" w:type="dxa"/>
            <w:vAlign w:val="center"/>
          </w:tcPr>
          <w:p w:rsidR="005A781E" w:rsidRPr="00761F45" w:rsidRDefault="005A781E" w:rsidP="0085251B">
            <w:pPr>
              <w:spacing w:line="280" w:lineRule="exact"/>
              <w:jc w:val="center"/>
              <w:rPr>
                <w:rFonts w:ascii="宋体" w:hAnsi="宋体"/>
                <w:sz w:val="24"/>
                <w:szCs w:val="24"/>
              </w:rPr>
            </w:pPr>
            <w:r w:rsidRPr="00761F45">
              <w:rPr>
                <w:rFonts w:ascii="宋体" w:hAnsi="宋体" w:hint="eastAsia"/>
                <w:sz w:val="24"/>
                <w:szCs w:val="24"/>
              </w:rPr>
              <w:t>扣分细则（分值扣完为止）</w:t>
            </w:r>
          </w:p>
        </w:tc>
        <w:tc>
          <w:tcPr>
            <w:tcW w:w="872" w:type="dxa"/>
            <w:vAlign w:val="center"/>
          </w:tcPr>
          <w:p w:rsidR="005A781E" w:rsidRPr="00761F45" w:rsidRDefault="005A781E" w:rsidP="0085251B">
            <w:pPr>
              <w:spacing w:line="280" w:lineRule="exact"/>
              <w:jc w:val="center"/>
              <w:rPr>
                <w:rFonts w:ascii="宋体" w:hAnsi="宋体"/>
                <w:sz w:val="24"/>
                <w:szCs w:val="24"/>
              </w:rPr>
            </w:pPr>
            <w:r w:rsidRPr="00761F45">
              <w:rPr>
                <w:rFonts w:ascii="宋体" w:hAnsi="宋体" w:hint="eastAsia"/>
                <w:sz w:val="24"/>
                <w:szCs w:val="24"/>
              </w:rPr>
              <w:t>扣分</w:t>
            </w:r>
          </w:p>
        </w:tc>
      </w:tr>
      <w:tr w:rsidR="005A781E" w:rsidRPr="00761F45" w:rsidTr="00D36F35">
        <w:tc>
          <w:tcPr>
            <w:tcW w:w="1242" w:type="dxa"/>
            <w:vMerge w:val="restart"/>
            <w:vAlign w:val="center"/>
          </w:tcPr>
          <w:p w:rsidR="005A781E" w:rsidRPr="00761F45" w:rsidRDefault="005A781E" w:rsidP="0085251B">
            <w:pPr>
              <w:spacing w:line="280" w:lineRule="exact"/>
              <w:jc w:val="center"/>
              <w:rPr>
                <w:sz w:val="24"/>
                <w:szCs w:val="24"/>
              </w:rPr>
            </w:pPr>
            <w:r>
              <w:rPr>
                <w:sz w:val="24"/>
                <w:szCs w:val="24"/>
              </w:rPr>
              <w:t>组织纪律</w:t>
            </w:r>
          </w:p>
        </w:tc>
        <w:tc>
          <w:tcPr>
            <w:tcW w:w="2977" w:type="dxa"/>
            <w:vMerge w:val="restart"/>
            <w:vAlign w:val="center"/>
          </w:tcPr>
          <w:p w:rsidR="005A781E" w:rsidRPr="006B4BA7" w:rsidRDefault="005A781E" w:rsidP="0085251B">
            <w:pPr>
              <w:spacing w:line="280" w:lineRule="exact"/>
              <w:jc w:val="left"/>
              <w:rPr>
                <w:rFonts w:asciiTheme="minorEastAsia" w:hAnsiTheme="minorEastAsia"/>
                <w:color w:val="000000"/>
                <w:kern w:val="0"/>
                <w:sz w:val="24"/>
                <w:szCs w:val="24"/>
              </w:rPr>
            </w:pPr>
            <w:r w:rsidRPr="006B4BA7">
              <w:rPr>
                <w:rFonts w:asciiTheme="minorEastAsia" w:hAnsiTheme="minorEastAsia"/>
                <w:color w:val="000000"/>
                <w:kern w:val="0"/>
                <w:sz w:val="24"/>
                <w:szCs w:val="24"/>
              </w:rPr>
              <w:t>按合同规定配合相应的</w:t>
            </w:r>
            <w:r>
              <w:rPr>
                <w:rFonts w:asciiTheme="minorEastAsia" w:hAnsiTheme="minorEastAsia"/>
                <w:color w:val="000000"/>
                <w:kern w:val="0"/>
                <w:sz w:val="24"/>
                <w:szCs w:val="24"/>
              </w:rPr>
              <w:t>安保人员，严格遵守法律法规和各项规章制度，服从服务单位的工作安排，严守社会公德和职业道</w:t>
            </w:r>
            <w:r>
              <w:rPr>
                <w:rFonts w:asciiTheme="minorEastAsia" w:hAnsiTheme="minorEastAsia"/>
                <w:color w:val="000000"/>
                <w:kern w:val="0"/>
                <w:sz w:val="24"/>
                <w:szCs w:val="24"/>
              </w:rPr>
              <w:lastRenderedPageBreak/>
              <w:t>德，工作积极主动，杜绝盗窃、拉帮结派、散步不良信息、打架斗殴等行为的发生。</w:t>
            </w:r>
          </w:p>
        </w:tc>
        <w:tc>
          <w:tcPr>
            <w:tcW w:w="3969" w:type="dxa"/>
            <w:vAlign w:val="center"/>
          </w:tcPr>
          <w:p w:rsidR="005A781E" w:rsidRPr="00761F45" w:rsidRDefault="005A781E" w:rsidP="0085251B">
            <w:pPr>
              <w:spacing w:line="280" w:lineRule="exact"/>
              <w:jc w:val="left"/>
              <w:rPr>
                <w:sz w:val="24"/>
                <w:szCs w:val="24"/>
              </w:rPr>
            </w:pPr>
            <w:r w:rsidRPr="006140E6">
              <w:rPr>
                <w:rFonts w:asciiTheme="minorEastAsia" w:hAnsiTheme="minorEastAsia" w:cs="宋体" w:hint="eastAsia"/>
                <w:color w:val="444444"/>
                <w:kern w:val="0"/>
                <w:sz w:val="24"/>
                <w:szCs w:val="24"/>
              </w:rPr>
              <w:lastRenderedPageBreak/>
              <w:t>发生派驻未经审核或其他不按规范配置的保安人员，扣</w:t>
            </w:r>
            <w:r>
              <w:rPr>
                <w:rFonts w:asciiTheme="minorEastAsia" w:hAnsiTheme="minorEastAsia" w:cs="宋体" w:hint="eastAsia"/>
                <w:color w:val="444444"/>
                <w:kern w:val="0"/>
                <w:sz w:val="24"/>
                <w:szCs w:val="24"/>
              </w:rPr>
              <w:t>10</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761F45" w:rsidRDefault="005A781E" w:rsidP="0085251B">
            <w:pPr>
              <w:spacing w:line="280" w:lineRule="exact"/>
              <w:jc w:val="left"/>
              <w:rPr>
                <w:sz w:val="24"/>
                <w:szCs w:val="24"/>
              </w:rPr>
            </w:pPr>
            <w:r w:rsidRPr="006140E6">
              <w:rPr>
                <w:rFonts w:asciiTheme="minorEastAsia" w:hAnsiTheme="minorEastAsia" w:cs="宋体" w:hint="eastAsia"/>
                <w:color w:val="444444"/>
                <w:kern w:val="0"/>
                <w:sz w:val="24"/>
                <w:szCs w:val="24"/>
              </w:rPr>
              <w:t>发生违反法律、法规和规章制度的行为；不执行服务单位工作安排和分配的，扣</w:t>
            </w:r>
            <w:r>
              <w:rPr>
                <w:rFonts w:asciiTheme="minorEastAsia" w:hAnsiTheme="minorEastAsia" w:cs="宋体" w:hint="eastAsia"/>
                <w:color w:val="444444"/>
                <w:kern w:val="0"/>
                <w:sz w:val="24"/>
                <w:szCs w:val="24"/>
              </w:rPr>
              <w:t>3</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761F45" w:rsidRDefault="005A781E" w:rsidP="0085251B">
            <w:pPr>
              <w:spacing w:line="280" w:lineRule="exact"/>
              <w:rPr>
                <w:sz w:val="24"/>
                <w:szCs w:val="24"/>
              </w:rPr>
            </w:pPr>
            <w:r w:rsidRPr="006140E6">
              <w:rPr>
                <w:rFonts w:asciiTheme="minorEastAsia" w:hAnsiTheme="minorEastAsia" w:cs="宋体" w:hint="eastAsia"/>
                <w:color w:val="444444"/>
                <w:kern w:val="0"/>
                <w:sz w:val="24"/>
                <w:szCs w:val="24"/>
              </w:rPr>
              <w:t>发生拉帮结派，不团结协作，制造、传播谣言，影响工作的，经考核认定，扣</w:t>
            </w:r>
            <w:r>
              <w:rPr>
                <w:rFonts w:asciiTheme="minorEastAsia" w:hAnsiTheme="minorEastAsia" w:cs="宋体" w:hint="eastAsia"/>
                <w:color w:val="444444"/>
                <w:kern w:val="0"/>
                <w:sz w:val="24"/>
                <w:szCs w:val="24"/>
              </w:rPr>
              <w:t>3</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761F45" w:rsidRDefault="005A781E" w:rsidP="0085251B">
            <w:pPr>
              <w:spacing w:line="280" w:lineRule="exact"/>
              <w:rPr>
                <w:sz w:val="24"/>
                <w:szCs w:val="24"/>
              </w:rPr>
            </w:pPr>
            <w:r w:rsidRPr="006140E6">
              <w:rPr>
                <w:rFonts w:asciiTheme="minorEastAsia" w:hAnsiTheme="minorEastAsia" w:cs="宋体" w:hint="eastAsia"/>
                <w:color w:val="444444"/>
                <w:kern w:val="0"/>
                <w:sz w:val="24"/>
                <w:szCs w:val="24"/>
              </w:rPr>
              <w:t>越级向服务单位反映与工作无关及其他情况的，扣</w:t>
            </w:r>
            <w:r>
              <w:rPr>
                <w:rFonts w:asciiTheme="minorEastAsia" w:hAnsiTheme="minorEastAsia" w:cs="宋体" w:hint="eastAsia"/>
                <w:color w:val="444444"/>
                <w:kern w:val="0"/>
                <w:sz w:val="24"/>
                <w:szCs w:val="24"/>
              </w:rPr>
              <w:t>2</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761F45" w:rsidRDefault="005A781E" w:rsidP="0085251B">
            <w:pPr>
              <w:spacing w:line="280" w:lineRule="exact"/>
              <w:jc w:val="left"/>
              <w:rPr>
                <w:sz w:val="24"/>
                <w:szCs w:val="24"/>
              </w:rPr>
            </w:pPr>
            <w:r w:rsidRPr="006140E6">
              <w:rPr>
                <w:rFonts w:asciiTheme="minorEastAsia" w:hAnsiTheme="minorEastAsia" w:cs="宋体" w:hint="eastAsia"/>
                <w:color w:val="444444"/>
                <w:kern w:val="0"/>
                <w:sz w:val="24"/>
                <w:szCs w:val="24"/>
              </w:rPr>
              <w:t>发生被投诉行为，经查实为有效投诉的，扣</w:t>
            </w:r>
            <w:r>
              <w:rPr>
                <w:rFonts w:asciiTheme="minorEastAsia" w:hAnsiTheme="minorEastAsia" w:cs="宋体" w:hint="eastAsia"/>
                <w:color w:val="444444"/>
                <w:kern w:val="0"/>
                <w:sz w:val="24"/>
                <w:szCs w:val="24"/>
              </w:rPr>
              <w:t>2</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hAnsiTheme="minorEastAsia" w:cs="宋体" w:hint="eastAsia"/>
                <w:color w:val="444444"/>
                <w:kern w:val="0"/>
                <w:sz w:val="24"/>
                <w:szCs w:val="24"/>
              </w:rPr>
              <w:t>发生违反社会公德现象的，扣</w:t>
            </w:r>
            <w:r>
              <w:rPr>
                <w:rFonts w:asciiTheme="minorEastAsia" w:hAnsiTheme="minorEastAsia" w:cs="宋体" w:hint="eastAsia"/>
                <w:color w:val="444444"/>
                <w:kern w:val="0"/>
                <w:sz w:val="24"/>
                <w:szCs w:val="24"/>
              </w:rPr>
              <w:t>3</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761F45"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hAnsiTheme="minorEastAsia" w:cs="宋体" w:hint="eastAsia"/>
                <w:color w:val="444444"/>
                <w:kern w:val="0"/>
                <w:sz w:val="24"/>
                <w:szCs w:val="24"/>
              </w:rPr>
              <w:t>发生对服务单位交办的工作，无故没有完成的，扣</w:t>
            </w:r>
            <w:r>
              <w:rPr>
                <w:rFonts w:asciiTheme="minorEastAsia" w:hAnsiTheme="minorEastAsia" w:cs="宋体" w:hint="eastAsia"/>
                <w:color w:val="444444"/>
                <w:kern w:val="0"/>
                <w:sz w:val="24"/>
                <w:szCs w:val="24"/>
              </w:rPr>
              <w:t>2</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761F45"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hAnsiTheme="minorEastAsia" w:cs="宋体" w:hint="eastAsia"/>
                <w:color w:val="444444"/>
                <w:kern w:val="0"/>
                <w:sz w:val="24"/>
                <w:szCs w:val="24"/>
              </w:rPr>
              <w:t>由于主观原因，对可以避免或可以预见而没有避免或预见，给工作造成负面影响的，扣</w:t>
            </w:r>
            <w:r>
              <w:rPr>
                <w:rFonts w:asciiTheme="minorEastAsia" w:hAnsiTheme="minorEastAsia" w:cs="宋体" w:hint="eastAsia"/>
                <w:color w:val="444444"/>
                <w:kern w:val="0"/>
                <w:sz w:val="24"/>
                <w:szCs w:val="24"/>
              </w:rPr>
              <w:t>1</w:t>
            </w:r>
            <w:r w:rsidRPr="006140E6">
              <w:rPr>
                <w:rFonts w:asciiTheme="minorEastAsia" w:hAnsiTheme="minorEastAsia" w:cs="宋体" w:hint="eastAsia"/>
                <w:color w:val="444444"/>
                <w:kern w:val="0"/>
                <w:sz w:val="24"/>
                <w:szCs w:val="24"/>
              </w:rPr>
              <w:t>分</w:t>
            </w:r>
            <w:r>
              <w:rPr>
                <w:rFonts w:asciiTheme="minorEastAsia" w:hAnsiTheme="minorEastAsia" w:cs="宋体" w:hint="eastAsia"/>
                <w:color w:val="444444"/>
                <w:kern w:val="0"/>
                <w:sz w:val="24"/>
                <w:szCs w:val="24"/>
              </w:rPr>
              <w:t>。</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eastAsiaTheme="minorEastAsia" w:hAnsiTheme="minorEastAsia" w:hint="eastAsia"/>
                <w:color w:val="000000"/>
                <w:kern w:val="0"/>
                <w:sz w:val="24"/>
                <w:szCs w:val="24"/>
              </w:rPr>
              <w:t>发生盗窃公、私财物者的一次扣5分，当事人移交司法机关处理。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hAnsiTheme="minorEastAsia" w:cs="宋体" w:hint="eastAsia"/>
                <w:color w:val="444444"/>
                <w:kern w:val="0"/>
                <w:sz w:val="24"/>
                <w:szCs w:val="24"/>
              </w:rPr>
              <w:t>办事拖拉、工作效率低下，无故超过办事时限等，扣</w:t>
            </w:r>
            <w:r>
              <w:rPr>
                <w:rFonts w:asciiTheme="minorEastAsia" w:hAnsiTheme="minorEastAsia" w:cs="宋体" w:hint="eastAsia"/>
                <w:color w:val="444444"/>
                <w:kern w:val="0"/>
                <w:sz w:val="24"/>
                <w:szCs w:val="24"/>
              </w:rPr>
              <w:t>1</w:t>
            </w:r>
            <w:r w:rsidRPr="006140E6">
              <w:rPr>
                <w:rFonts w:ascii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eastAsiaTheme="minorEastAsia" w:hAnsiTheme="minorEastAsia" w:hint="eastAsia"/>
                <w:color w:val="000000"/>
                <w:kern w:val="0"/>
                <w:sz w:val="24"/>
                <w:szCs w:val="24"/>
              </w:rPr>
              <w:t>打架闹事的，一次扣5分，保安公司对当事人调离本工作地点。</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kern w:val="0"/>
                <w:sz w:val="24"/>
                <w:szCs w:val="24"/>
              </w:rPr>
            </w:pPr>
            <w:r w:rsidRPr="006140E6">
              <w:rPr>
                <w:rFonts w:asciiTheme="minorEastAsia" w:eastAsiaTheme="minorEastAsia" w:hAnsiTheme="minorEastAsia" w:hint="eastAsia"/>
                <w:color w:val="000000"/>
                <w:kern w:val="0"/>
                <w:sz w:val="24"/>
                <w:szCs w:val="24"/>
              </w:rPr>
              <w:t>发生私自带出公家废旧物品的，一次扣</w:t>
            </w:r>
            <w:r>
              <w:rPr>
                <w:rFonts w:asciiTheme="minorEastAsia" w:eastAsiaTheme="minorEastAsia" w:hAnsiTheme="minorEastAsia" w:hint="eastAsia"/>
                <w:color w:val="000000"/>
                <w:kern w:val="0"/>
                <w:sz w:val="24"/>
                <w:szCs w:val="24"/>
              </w:rPr>
              <w:t>2</w:t>
            </w:r>
            <w:r w:rsidRPr="006140E6">
              <w:rPr>
                <w:rFonts w:asciiTheme="minorEastAsia" w:eastAsiaTheme="minorEastAsia" w:hAnsiTheme="minorEastAsia" w:hint="eastAsia"/>
                <w:color w:val="000000"/>
                <w:kern w:val="0"/>
                <w:sz w:val="24"/>
                <w:szCs w:val="24"/>
              </w:rPr>
              <w:t>分；要求安保公司对当事人调离本工作地点。</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restart"/>
            <w:vAlign w:val="center"/>
          </w:tcPr>
          <w:p w:rsidR="005A781E" w:rsidRPr="00761F45" w:rsidRDefault="005A781E" w:rsidP="0085251B">
            <w:pPr>
              <w:spacing w:line="280" w:lineRule="exact"/>
              <w:jc w:val="center"/>
              <w:rPr>
                <w:sz w:val="24"/>
                <w:szCs w:val="24"/>
              </w:rPr>
            </w:pPr>
            <w:r>
              <w:rPr>
                <w:sz w:val="24"/>
                <w:szCs w:val="24"/>
              </w:rPr>
              <w:t>行为规范</w:t>
            </w:r>
          </w:p>
        </w:tc>
        <w:tc>
          <w:tcPr>
            <w:tcW w:w="2977" w:type="dxa"/>
            <w:vMerge w:val="restart"/>
            <w:vAlign w:val="center"/>
          </w:tcPr>
          <w:p w:rsidR="005A781E" w:rsidRPr="006B4BA7" w:rsidRDefault="005A781E" w:rsidP="0085251B">
            <w:pPr>
              <w:spacing w:line="280" w:lineRule="exact"/>
              <w:rPr>
                <w:rFonts w:asciiTheme="minorEastAsia" w:hAnsiTheme="minorEastAsia" w:cs="宋体"/>
                <w:color w:val="444444"/>
                <w:kern w:val="0"/>
                <w:sz w:val="24"/>
                <w:szCs w:val="24"/>
              </w:rPr>
            </w:pPr>
            <w:r w:rsidRPr="006B4BA7">
              <w:rPr>
                <w:rFonts w:asciiTheme="minorEastAsia" w:hAnsiTheme="minorEastAsia" w:cs="宋体" w:hint="eastAsia"/>
                <w:color w:val="444444"/>
                <w:kern w:val="0"/>
                <w:sz w:val="24"/>
                <w:szCs w:val="24"/>
              </w:rPr>
              <w:t>上岗时佩戴统一标志，按需求穿戴统一制服，装备佩戴规范，仪容仪表规范整齐，当值时坐姿挺直，站岗时不倚不靠。文明执勤，训练有素，言语规范，认真负责。配备对讲装置和其他必备的安全护卫器械。</w:t>
            </w:r>
            <w:r>
              <w:rPr>
                <w:rFonts w:asciiTheme="minorEastAsia" w:hAnsiTheme="minorEastAsia" w:cs="宋体" w:hint="eastAsia"/>
                <w:color w:val="444444"/>
                <w:kern w:val="0"/>
                <w:sz w:val="24"/>
                <w:szCs w:val="24"/>
              </w:rPr>
              <w:t>遇有突发情况能快速应对和处理。</w:t>
            </w: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eastAsiaTheme="minorEastAsia" w:hAnsiTheme="minorEastAsia" w:hint="eastAsia"/>
                <w:color w:val="000000"/>
                <w:sz w:val="24"/>
                <w:szCs w:val="24"/>
              </w:rPr>
              <w:t>不按规定正确着装保安制服的、个人卫生不符合要求的扣</w:t>
            </w:r>
            <w:r>
              <w:rPr>
                <w:rFonts w:asciiTheme="minorEastAsia" w:eastAsiaTheme="minorEastAsia" w:hAnsiTheme="minorEastAsia" w:hint="eastAsia"/>
                <w:color w:val="000000"/>
                <w:sz w:val="24"/>
                <w:szCs w:val="24"/>
              </w:rPr>
              <w:t>1</w:t>
            </w:r>
            <w:r w:rsidRPr="006140E6">
              <w:rPr>
                <w:rFonts w:asciiTheme="minorEastAsia" w:eastAsiaTheme="minorEastAsia" w:hAnsiTheme="minorEastAsia" w:hint="eastAsia"/>
                <w:color w:val="000000"/>
                <w:sz w:val="24"/>
                <w:szCs w:val="24"/>
              </w:rPr>
              <w:t>分</w:t>
            </w:r>
            <w:r>
              <w:rPr>
                <w:rFonts w:asciiTheme="minorEastAsia" w:hAnsiTheme="minorEastAsia" w:hint="eastAsia"/>
                <w:color w:val="000000"/>
                <w:sz w:val="24"/>
                <w:szCs w:val="24"/>
              </w:rPr>
              <w:t>。</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hAnsiTheme="minorEastAsia" w:cs="宋体" w:hint="eastAsia"/>
                <w:color w:val="444444"/>
                <w:kern w:val="0"/>
                <w:sz w:val="24"/>
                <w:szCs w:val="24"/>
              </w:rPr>
              <w:t>工作中态度生硬、冷漠，作风蛮横、粗暴等不礼貌的行为，扣</w:t>
            </w:r>
            <w:r>
              <w:rPr>
                <w:rFonts w:asciiTheme="minorEastAsia" w:hAnsiTheme="minorEastAsia" w:cs="宋体" w:hint="eastAsia"/>
                <w:color w:val="444444"/>
                <w:kern w:val="0"/>
                <w:sz w:val="24"/>
                <w:szCs w:val="24"/>
              </w:rPr>
              <w:t>1</w:t>
            </w:r>
            <w:r w:rsidRPr="006140E6">
              <w:rPr>
                <w:rFonts w:asciiTheme="minorEastAsia" w:hAnsiTheme="minorEastAsia" w:cs="宋体" w:hint="eastAsia"/>
                <w:color w:val="444444"/>
                <w:kern w:val="0"/>
                <w:sz w:val="24"/>
                <w:szCs w:val="24"/>
              </w:rPr>
              <w:t>分</w:t>
            </w:r>
            <w:r>
              <w:rPr>
                <w:rFonts w:asciiTheme="minorEastAsia" w:hAnsiTheme="minorEastAsia" w:cs="宋体" w:hint="eastAsia"/>
                <w:color w:val="444444"/>
                <w:kern w:val="0"/>
                <w:sz w:val="24"/>
                <w:szCs w:val="24"/>
              </w:rPr>
              <w:t>。</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sz w:val="24"/>
                <w:szCs w:val="24"/>
              </w:rPr>
            </w:pPr>
            <w:r w:rsidRPr="006140E6">
              <w:rPr>
                <w:rFonts w:asciiTheme="minorEastAsia" w:eastAsiaTheme="minorEastAsia" w:hAnsiTheme="minorEastAsia" w:hint="eastAsia"/>
                <w:color w:val="000000"/>
                <w:kern w:val="0"/>
                <w:sz w:val="24"/>
                <w:szCs w:val="24"/>
              </w:rPr>
              <w:t>发生私自接受客户财物或拾到钱物不上交的，扣</w:t>
            </w:r>
            <w:r>
              <w:rPr>
                <w:rFonts w:asciiTheme="minorEastAsia" w:eastAsiaTheme="minorEastAsia" w:hAnsiTheme="minorEastAsia" w:hint="eastAsia"/>
                <w:color w:val="000000"/>
                <w:kern w:val="0"/>
                <w:sz w:val="24"/>
                <w:szCs w:val="24"/>
              </w:rPr>
              <w:t>2</w:t>
            </w:r>
            <w:r w:rsidRPr="006140E6">
              <w:rPr>
                <w:rFonts w:asciiTheme="minorEastAsia" w:eastAsiaTheme="minorEastAsia" w:hAnsiTheme="minorEastAsia" w:hint="eastAsia"/>
                <w:color w:val="000000"/>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sz w:val="24"/>
                <w:szCs w:val="24"/>
              </w:rPr>
            </w:pPr>
            <w:r w:rsidRPr="006140E6">
              <w:rPr>
                <w:rFonts w:asciiTheme="minorEastAsia" w:eastAsiaTheme="minorEastAsia" w:hAnsiTheme="minorEastAsia" w:hint="eastAsia"/>
                <w:color w:val="000000"/>
                <w:kern w:val="0"/>
                <w:sz w:val="24"/>
                <w:szCs w:val="24"/>
              </w:rPr>
              <w:t>发生酒后上岗的，当班队长、当班保安员同扣</w:t>
            </w:r>
            <w:r>
              <w:rPr>
                <w:rFonts w:asciiTheme="minorEastAsia" w:eastAsiaTheme="minorEastAsia" w:hAnsiTheme="minorEastAsia" w:hint="eastAsia"/>
                <w:color w:val="000000"/>
                <w:kern w:val="0"/>
                <w:sz w:val="24"/>
                <w:szCs w:val="24"/>
              </w:rPr>
              <w:t>2</w:t>
            </w:r>
            <w:r w:rsidRPr="006140E6">
              <w:rPr>
                <w:rFonts w:asciiTheme="minorEastAsia" w:eastAsiaTheme="minorEastAsia" w:hAnsiTheme="minorEastAsia" w:hint="eastAsia"/>
                <w:color w:val="000000"/>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sz w:val="24"/>
                <w:szCs w:val="24"/>
              </w:rPr>
            </w:pPr>
            <w:r w:rsidRPr="006140E6">
              <w:rPr>
                <w:rFonts w:asciiTheme="minorEastAsia" w:eastAsiaTheme="minorEastAsia" w:hAnsiTheme="minorEastAsia" w:cs="Arial" w:hint="eastAsia"/>
                <w:color w:val="000000"/>
                <w:kern w:val="0"/>
                <w:sz w:val="24"/>
                <w:szCs w:val="24"/>
              </w:rPr>
              <w:t>发生遇有突发事件不进行快速处理的，扣</w:t>
            </w:r>
            <w:r>
              <w:rPr>
                <w:rFonts w:asciiTheme="minorEastAsia" w:eastAsiaTheme="minorEastAsia" w:hAnsiTheme="minorEastAsia" w:cs="Arial" w:hint="eastAsia"/>
                <w:color w:val="000000"/>
                <w:kern w:val="0"/>
                <w:sz w:val="24"/>
                <w:szCs w:val="24"/>
              </w:rPr>
              <w:t>3</w:t>
            </w:r>
            <w:r w:rsidRPr="006140E6">
              <w:rPr>
                <w:rFonts w:asciiTheme="minorEastAsia" w:eastAsiaTheme="minorEastAsia" w:hAnsiTheme="minorEastAsia" w:cs="Arial" w:hint="eastAsia"/>
                <w:color w:val="000000"/>
                <w:kern w:val="0"/>
                <w:sz w:val="24"/>
                <w:szCs w:val="24"/>
              </w:rPr>
              <w:t>分；造成后果的追究当事人责任。</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sz w:val="24"/>
                <w:szCs w:val="24"/>
              </w:rPr>
            </w:pPr>
            <w:r w:rsidRPr="006140E6">
              <w:rPr>
                <w:rFonts w:asciiTheme="minorEastAsia" w:eastAsiaTheme="minorEastAsia" w:hAnsiTheme="minorEastAsia" w:cs="Arial" w:hint="eastAsia"/>
                <w:color w:val="000000"/>
                <w:kern w:val="0"/>
                <w:sz w:val="24"/>
                <w:szCs w:val="24"/>
              </w:rPr>
              <w:t>工作期间睡觉或做与工作无关事情的，一次扣</w:t>
            </w:r>
            <w:r>
              <w:rPr>
                <w:rFonts w:asciiTheme="minorEastAsia" w:eastAsiaTheme="minorEastAsia" w:hAnsiTheme="minorEastAsia" w:cs="Arial" w:hint="eastAsia"/>
                <w:color w:val="000000"/>
                <w:kern w:val="0"/>
                <w:sz w:val="24"/>
                <w:szCs w:val="24"/>
              </w:rPr>
              <w:t>1</w:t>
            </w:r>
            <w:r w:rsidRPr="006140E6">
              <w:rPr>
                <w:rFonts w:asciiTheme="minorEastAsia" w:eastAsiaTheme="minorEastAsia" w:hAnsiTheme="minorEastAsia" w:cs="Arial" w:hint="eastAsia"/>
                <w:color w:val="000000"/>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Arial"/>
                <w:color w:val="000000"/>
                <w:kern w:val="0"/>
                <w:sz w:val="24"/>
                <w:szCs w:val="24"/>
              </w:rPr>
            </w:pPr>
            <w:r w:rsidRPr="006140E6">
              <w:rPr>
                <w:rFonts w:asciiTheme="minorEastAsia" w:eastAsiaTheme="minorEastAsia" w:hAnsiTheme="minorEastAsia" w:cs="Arial" w:hint="eastAsia"/>
                <w:kern w:val="0"/>
                <w:sz w:val="24"/>
                <w:szCs w:val="24"/>
              </w:rPr>
              <w:t>未能建立、完善各类工作台帐的，扣</w:t>
            </w:r>
            <w:r>
              <w:rPr>
                <w:rFonts w:asciiTheme="minorEastAsia" w:eastAsiaTheme="minorEastAsia" w:hAnsiTheme="minorEastAsia" w:cs="Arial" w:hint="eastAsia"/>
                <w:kern w:val="0"/>
                <w:sz w:val="24"/>
                <w:szCs w:val="24"/>
              </w:rPr>
              <w:t>0.5</w:t>
            </w:r>
            <w:r w:rsidRPr="006140E6">
              <w:rPr>
                <w:rFonts w:asciiTheme="minorEastAsia" w:eastAsiaTheme="minorEastAsia" w:hAnsiTheme="minorEastAsia" w:cs="Arial" w:hint="eastAsia"/>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Arial"/>
                <w:kern w:val="0"/>
                <w:sz w:val="24"/>
                <w:szCs w:val="24"/>
              </w:rPr>
            </w:pPr>
            <w:r w:rsidRPr="006140E6">
              <w:rPr>
                <w:rFonts w:asciiTheme="minorEastAsia" w:eastAsiaTheme="minorEastAsia" w:hAnsiTheme="minorEastAsia" w:hint="eastAsia"/>
                <w:color w:val="000000"/>
                <w:kern w:val="0"/>
                <w:sz w:val="24"/>
                <w:szCs w:val="24"/>
              </w:rPr>
              <w:t>工作期间不按时站岗值勤、窜岗的，扣</w:t>
            </w:r>
            <w:r>
              <w:rPr>
                <w:rFonts w:asciiTheme="minorEastAsia" w:eastAsiaTheme="minorEastAsia" w:hAnsiTheme="minorEastAsia" w:hint="eastAsia"/>
                <w:color w:val="000000"/>
                <w:kern w:val="0"/>
                <w:sz w:val="24"/>
                <w:szCs w:val="24"/>
              </w:rPr>
              <w:t>0.5</w:t>
            </w:r>
            <w:r w:rsidRPr="006140E6">
              <w:rPr>
                <w:rFonts w:asciiTheme="minorEastAsia" w:eastAsiaTheme="minorEastAsia" w:hAnsiTheme="minorEastAsia" w:hint="eastAsia"/>
                <w:color w:val="000000"/>
                <w:kern w:val="0"/>
                <w:sz w:val="24"/>
                <w:szCs w:val="24"/>
              </w:rPr>
              <w:t>分。</w:t>
            </w:r>
            <w:r w:rsidRPr="006140E6">
              <w:rPr>
                <w:rFonts w:asciiTheme="minorEastAsia" w:eastAsiaTheme="minorEastAsia" w:hAnsiTheme="minorEastAsia" w:cs="Arial" w:hint="eastAsia"/>
                <w:color w:val="000000"/>
                <w:kern w:val="0"/>
                <w:sz w:val="24"/>
                <w:szCs w:val="24"/>
              </w:rPr>
              <w:t>当天发生多次的，累计扣分。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kern w:val="0"/>
                <w:sz w:val="24"/>
                <w:szCs w:val="24"/>
              </w:rPr>
            </w:pPr>
            <w:r w:rsidRPr="006140E6">
              <w:rPr>
                <w:rFonts w:asciiTheme="minorEastAsia" w:eastAsiaTheme="minorEastAsia" w:hAnsiTheme="minorEastAsia" w:hint="eastAsia"/>
                <w:color w:val="000000"/>
                <w:kern w:val="0"/>
                <w:sz w:val="24"/>
                <w:szCs w:val="24"/>
              </w:rPr>
              <w:t>发现岗位有</w:t>
            </w:r>
            <w:r w:rsidRPr="006140E6">
              <w:rPr>
                <w:rFonts w:asciiTheme="minorEastAsia" w:eastAsiaTheme="minorEastAsia" w:hAnsiTheme="minorEastAsia" w:cs="宋体" w:hint="eastAsia"/>
                <w:color w:val="444444"/>
                <w:kern w:val="0"/>
                <w:sz w:val="24"/>
                <w:szCs w:val="24"/>
              </w:rPr>
              <w:t>迟到早退现象的，每人每次扣</w:t>
            </w:r>
            <w:r>
              <w:rPr>
                <w:rFonts w:asciiTheme="minorEastAsia" w:eastAsiaTheme="minorEastAsia" w:hAnsiTheme="minorEastAsia" w:cs="宋体" w:hint="eastAsia"/>
                <w:color w:val="444444"/>
                <w:kern w:val="0"/>
                <w:sz w:val="24"/>
                <w:szCs w:val="24"/>
              </w:rPr>
              <w:t>0.5</w:t>
            </w:r>
            <w:r w:rsidRPr="006140E6">
              <w:rPr>
                <w:rFonts w:asciiTheme="minorEastAsia" w:eastAsiaTheme="minorEastAsia" w:hAnsiTheme="minorEastAsia" w:cs="宋体" w:hint="eastAsia"/>
                <w:color w:val="444444"/>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6B4BA7" w:rsidRDefault="005A781E" w:rsidP="0085251B">
            <w:pPr>
              <w:spacing w:line="280" w:lineRule="exact"/>
              <w:rPr>
                <w:rFonts w:asciiTheme="minorEastAsia" w:hAnsiTheme="minorEastAsia" w:cs="宋体"/>
                <w:color w:val="444444"/>
                <w:kern w:val="0"/>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olor w:val="000000"/>
                <w:kern w:val="0"/>
                <w:sz w:val="24"/>
                <w:szCs w:val="24"/>
              </w:rPr>
            </w:pPr>
            <w:r w:rsidRPr="006140E6">
              <w:rPr>
                <w:rFonts w:asciiTheme="minorEastAsia" w:eastAsiaTheme="minorEastAsia" w:hAnsiTheme="minorEastAsia" w:cs="Arial" w:hint="eastAsia"/>
                <w:color w:val="000000"/>
                <w:kern w:val="0"/>
                <w:sz w:val="24"/>
                <w:szCs w:val="24"/>
              </w:rPr>
              <w:t>未能做好岗位清洁工作的，一次扣</w:t>
            </w:r>
            <w:r>
              <w:rPr>
                <w:rFonts w:asciiTheme="minorEastAsia" w:eastAsiaTheme="minorEastAsia" w:hAnsiTheme="minorEastAsia" w:cs="Arial" w:hint="eastAsia"/>
                <w:color w:val="000000"/>
                <w:kern w:val="0"/>
                <w:sz w:val="24"/>
                <w:szCs w:val="24"/>
              </w:rPr>
              <w:t>0.5分。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rPr>
          <w:trHeight w:val="876"/>
        </w:trPr>
        <w:tc>
          <w:tcPr>
            <w:tcW w:w="1242" w:type="dxa"/>
            <w:vMerge w:val="restart"/>
            <w:vAlign w:val="center"/>
          </w:tcPr>
          <w:p w:rsidR="005A781E" w:rsidRDefault="005A781E" w:rsidP="0085251B">
            <w:pPr>
              <w:spacing w:line="280" w:lineRule="exact"/>
              <w:jc w:val="center"/>
              <w:rPr>
                <w:sz w:val="24"/>
                <w:szCs w:val="24"/>
              </w:rPr>
            </w:pPr>
            <w:r>
              <w:rPr>
                <w:sz w:val="24"/>
                <w:szCs w:val="24"/>
              </w:rPr>
              <w:t>门卫值班</w:t>
            </w:r>
          </w:p>
        </w:tc>
        <w:tc>
          <w:tcPr>
            <w:tcW w:w="2977" w:type="dxa"/>
            <w:vMerge w:val="restart"/>
            <w:vAlign w:val="center"/>
          </w:tcPr>
          <w:p w:rsidR="005A781E" w:rsidRPr="006B4BA7" w:rsidRDefault="005A781E" w:rsidP="0085251B">
            <w:pPr>
              <w:spacing w:line="280" w:lineRule="exact"/>
              <w:rPr>
                <w:rFonts w:asciiTheme="minorEastAsia" w:hAnsiTheme="minorEastAsia" w:cs="宋体"/>
                <w:color w:val="444444"/>
                <w:kern w:val="0"/>
                <w:sz w:val="24"/>
                <w:szCs w:val="24"/>
              </w:rPr>
            </w:pPr>
            <w:r w:rsidRPr="006B4BA7">
              <w:rPr>
                <w:rFonts w:asciiTheme="minorEastAsia" w:hAnsiTheme="minorEastAsia" w:cs="宋体" w:hint="eastAsia"/>
                <w:color w:val="444444"/>
                <w:kern w:val="0"/>
                <w:sz w:val="24"/>
                <w:szCs w:val="24"/>
              </w:rPr>
              <w:t>定点岗位安排</w:t>
            </w:r>
            <w:r w:rsidRPr="006B4BA7">
              <w:rPr>
                <w:rFonts w:asciiTheme="minorEastAsia" w:hAnsiTheme="minorEastAsia" w:cs="宋体"/>
                <w:color w:val="444444"/>
                <w:kern w:val="0"/>
                <w:sz w:val="24"/>
                <w:szCs w:val="24"/>
              </w:rPr>
              <w:t>24</w:t>
            </w:r>
            <w:r w:rsidRPr="006B4BA7">
              <w:rPr>
                <w:rFonts w:asciiTheme="minorEastAsia" w:hAnsiTheme="minorEastAsia" w:cs="宋体" w:hint="eastAsia"/>
                <w:color w:val="444444"/>
                <w:kern w:val="0"/>
                <w:sz w:val="24"/>
                <w:szCs w:val="24"/>
              </w:rPr>
              <w:t>小时值勤。严格验证、登记制度，杜绝闲杂人员进入管理</w:t>
            </w:r>
            <w:r w:rsidRPr="006B4BA7">
              <w:rPr>
                <w:rFonts w:asciiTheme="minorEastAsia" w:hAnsiTheme="minorEastAsia" w:cs="宋体" w:hint="eastAsia"/>
                <w:color w:val="444444"/>
                <w:kern w:val="0"/>
                <w:sz w:val="24"/>
                <w:szCs w:val="24"/>
              </w:rPr>
              <w:lastRenderedPageBreak/>
              <w:t>区域内，维护管理区域安全、正常的工作环境。对物品进出实施查验，杜绝危险物品进入管理区域内。</w:t>
            </w:r>
          </w:p>
        </w:tc>
        <w:tc>
          <w:tcPr>
            <w:tcW w:w="3969" w:type="dxa"/>
            <w:vAlign w:val="center"/>
          </w:tcPr>
          <w:p w:rsidR="005A781E" w:rsidRPr="006140E6" w:rsidRDefault="005A781E" w:rsidP="0085251B">
            <w:pPr>
              <w:spacing w:line="280" w:lineRule="exact"/>
              <w:jc w:val="left"/>
              <w:rPr>
                <w:rFonts w:asciiTheme="minorEastAsia" w:hAnsiTheme="minorEastAsia"/>
                <w:color w:val="000000"/>
                <w:sz w:val="24"/>
                <w:szCs w:val="24"/>
              </w:rPr>
            </w:pPr>
            <w:r w:rsidRPr="006140E6">
              <w:rPr>
                <w:rFonts w:asciiTheme="minorEastAsia" w:eastAsiaTheme="minorEastAsia" w:hAnsiTheme="minorEastAsia" w:cs="Arial" w:hint="eastAsia"/>
                <w:kern w:val="0"/>
                <w:sz w:val="24"/>
                <w:szCs w:val="24"/>
              </w:rPr>
              <w:lastRenderedPageBreak/>
              <w:t>未按规定</w:t>
            </w:r>
            <w:r w:rsidRPr="006140E6">
              <w:rPr>
                <w:rFonts w:asciiTheme="minorEastAsia" w:eastAsiaTheme="minorEastAsia" w:hAnsiTheme="minorEastAsia" w:cs="Arial" w:hint="eastAsia"/>
                <w:color w:val="000000"/>
                <w:kern w:val="0"/>
                <w:sz w:val="24"/>
                <w:szCs w:val="24"/>
              </w:rPr>
              <w:t>做好进出机关大院车辆、外来人员接待、登记、联系工作的，一次扣</w:t>
            </w:r>
            <w:r>
              <w:rPr>
                <w:rFonts w:asciiTheme="minorEastAsia" w:eastAsiaTheme="minorEastAsia" w:hAnsiTheme="minorEastAsia" w:cs="Arial" w:hint="eastAsia"/>
                <w:color w:val="000000"/>
                <w:kern w:val="0"/>
                <w:sz w:val="24"/>
                <w:szCs w:val="24"/>
              </w:rPr>
              <w:t>0.5</w:t>
            </w:r>
            <w:r w:rsidRPr="006140E6">
              <w:rPr>
                <w:rFonts w:asciiTheme="minorEastAsia" w:eastAsiaTheme="minorEastAsia" w:hAnsiTheme="minorEastAsia" w:cs="Arial" w:hint="eastAsia"/>
                <w:color w:val="000000"/>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eastAsiaTheme="minorEastAsia" w:hAnsiTheme="minorEastAsia" w:cs="Arial" w:hint="eastAsia"/>
                <w:color w:val="000000"/>
                <w:kern w:val="0"/>
                <w:sz w:val="24"/>
                <w:szCs w:val="24"/>
              </w:rPr>
              <w:t>未按工作规范做好进出车辆、人员</w:t>
            </w:r>
            <w:r w:rsidRPr="006140E6">
              <w:rPr>
                <w:rFonts w:asciiTheme="minorEastAsia" w:eastAsiaTheme="minorEastAsia" w:hAnsiTheme="minorEastAsia" w:hint="eastAsia"/>
                <w:sz w:val="24"/>
                <w:szCs w:val="24"/>
              </w:rPr>
              <w:t>携物品查验的，一次扣</w:t>
            </w:r>
            <w:r>
              <w:rPr>
                <w:rFonts w:asciiTheme="minorEastAsia" w:eastAsiaTheme="minorEastAsia" w:hAnsiTheme="minorEastAsia" w:hint="eastAsia"/>
                <w:sz w:val="24"/>
                <w:szCs w:val="24"/>
              </w:rPr>
              <w:t>1</w:t>
            </w:r>
            <w:r w:rsidRPr="006140E6">
              <w:rPr>
                <w:rFonts w:asciiTheme="minorEastAsia" w:eastAsiaTheme="minorEastAsia" w:hAnsiTheme="minorEastAsia" w:hint="eastAsia"/>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eastAsiaTheme="minorEastAsia" w:hAnsiTheme="minorEastAsia" w:cs="Arial" w:hint="eastAsia"/>
                <w:kern w:val="0"/>
                <w:sz w:val="24"/>
                <w:szCs w:val="24"/>
              </w:rPr>
              <w:t>未能及时</w:t>
            </w:r>
            <w:r w:rsidRPr="006140E6">
              <w:rPr>
                <w:rFonts w:asciiTheme="minorEastAsia" w:eastAsiaTheme="minorEastAsia" w:hAnsiTheme="minorEastAsia" w:cs="Arial" w:hint="eastAsia"/>
                <w:color w:val="000000"/>
                <w:kern w:val="0"/>
                <w:sz w:val="24"/>
                <w:szCs w:val="24"/>
              </w:rPr>
              <w:t>组织上访人员疏导工作的，</w:t>
            </w:r>
            <w:r w:rsidRPr="006140E6">
              <w:rPr>
                <w:rFonts w:asciiTheme="minorEastAsia" w:eastAsiaTheme="minorEastAsia" w:hAnsiTheme="minorEastAsia" w:cs="Arial" w:hint="eastAsia"/>
                <w:kern w:val="0"/>
                <w:sz w:val="24"/>
                <w:szCs w:val="24"/>
              </w:rPr>
              <w:t>出现</w:t>
            </w:r>
            <w:r w:rsidRPr="006140E6">
              <w:rPr>
                <w:rFonts w:asciiTheme="minorEastAsia" w:eastAsiaTheme="minorEastAsia" w:hAnsiTheme="minorEastAsia" w:cs="Arial" w:hint="eastAsia"/>
                <w:color w:val="000000"/>
                <w:kern w:val="0"/>
                <w:sz w:val="24"/>
                <w:szCs w:val="24"/>
              </w:rPr>
              <w:t>上访人员进入机关大院的，一次扣</w:t>
            </w:r>
            <w:r>
              <w:rPr>
                <w:rFonts w:asciiTheme="minorEastAsia" w:eastAsiaTheme="minorEastAsia" w:hAnsiTheme="minorEastAsia" w:cs="Arial" w:hint="eastAsia"/>
                <w:color w:val="000000"/>
                <w:kern w:val="0"/>
                <w:sz w:val="24"/>
                <w:szCs w:val="24"/>
              </w:rPr>
              <w:t>1</w:t>
            </w:r>
            <w:r w:rsidRPr="006140E6">
              <w:rPr>
                <w:rFonts w:asciiTheme="minorEastAsia" w:eastAsiaTheme="minorEastAsia" w:hAnsiTheme="minorEastAsia" w:cs="Arial" w:hint="eastAsia"/>
                <w:color w:val="000000"/>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宋体"/>
                <w:color w:val="444444"/>
                <w:kern w:val="0"/>
                <w:sz w:val="24"/>
                <w:szCs w:val="24"/>
              </w:rPr>
            </w:pPr>
            <w:r w:rsidRPr="006140E6">
              <w:rPr>
                <w:rFonts w:asciiTheme="minorEastAsia" w:eastAsiaTheme="minorEastAsia" w:hAnsiTheme="minorEastAsia" w:hint="eastAsia"/>
                <w:sz w:val="24"/>
                <w:szCs w:val="24"/>
              </w:rPr>
              <w:t>遇有推销人员及闲杂人员不积极劝离的，一次扣</w:t>
            </w:r>
            <w:r>
              <w:rPr>
                <w:rFonts w:asciiTheme="minorEastAsia" w:eastAsiaTheme="minorEastAsia" w:hAnsiTheme="minorEastAsia" w:hint="eastAsia"/>
                <w:sz w:val="24"/>
                <w:szCs w:val="24"/>
              </w:rPr>
              <w:t>0.5</w:t>
            </w:r>
            <w:r w:rsidRPr="006140E6">
              <w:rPr>
                <w:rFonts w:asciiTheme="minorEastAsia" w:eastAsiaTheme="minorEastAsia" w:hAnsiTheme="minorEastAsia" w:hint="eastAsia"/>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restart"/>
            <w:vAlign w:val="center"/>
          </w:tcPr>
          <w:p w:rsidR="005A781E" w:rsidRPr="00761F45" w:rsidRDefault="005A781E" w:rsidP="0085251B">
            <w:pPr>
              <w:spacing w:line="280" w:lineRule="exact"/>
              <w:jc w:val="center"/>
              <w:rPr>
                <w:sz w:val="24"/>
                <w:szCs w:val="24"/>
              </w:rPr>
            </w:pPr>
            <w:r>
              <w:rPr>
                <w:sz w:val="24"/>
                <w:szCs w:val="24"/>
              </w:rPr>
              <w:t>巡逻巡查</w:t>
            </w:r>
          </w:p>
        </w:tc>
        <w:tc>
          <w:tcPr>
            <w:tcW w:w="2977" w:type="dxa"/>
            <w:vMerge w:val="restart"/>
            <w:vAlign w:val="center"/>
          </w:tcPr>
          <w:p w:rsidR="005A781E" w:rsidRPr="006B4BA7" w:rsidRDefault="005A781E" w:rsidP="0085251B">
            <w:pPr>
              <w:spacing w:line="280" w:lineRule="exact"/>
              <w:rPr>
                <w:rFonts w:asciiTheme="minorEastAsia" w:hAnsiTheme="minorEastAsia" w:cs="宋体"/>
                <w:color w:val="444444"/>
                <w:kern w:val="0"/>
                <w:sz w:val="24"/>
                <w:szCs w:val="24"/>
              </w:rPr>
            </w:pPr>
            <w:r w:rsidRPr="006B4BA7">
              <w:rPr>
                <w:rFonts w:asciiTheme="minorEastAsia" w:hAnsiTheme="minorEastAsia" w:cs="宋体" w:hint="eastAsia"/>
                <w:color w:val="444444"/>
                <w:kern w:val="0"/>
                <w:sz w:val="24"/>
                <w:szCs w:val="24"/>
              </w:rPr>
              <w:t>管理区域内安排</w:t>
            </w:r>
            <w:r w:rsidRPr="006B4BA7">
              <w:rPr>
                <w:rFonts w:asciiTheme="minorEastAsia" w:hAnsiTheme="minorEastAsia" w:cs="宋体"/>
                <w:color w:val="444444"/>
                <w:kern w:val="0"/>
                <w:sz w:val="24"/>
                <w:szCs w:val="24"/>
              </w:rPr>
              <w:t>24</w:t>
            </w:r>
            <w:r w:rsidRPr="006B4BA7">
              <w:rPr>
                <w:rFonts w:asciiTheme="minorEastAsia" w:hAnsiTheme="minorEastAsia" w:cs="宋体" w:hint="eastAsia"/>
                <w:color w:val="444444"/>
                <w:kern w:val="0"/>
                <w:sz w:val="24"/>
                <w:szCs w:val="24"/>
              </w:rPr>
              <w:t>小时巡查。明确巡查工作职责，规范巡视工作流程，制定相对固定的巡视路线，及时发现和处理各种安全和事故隐患。如巡视时现异常情况，应立即通知有关部门并在现场采取必要措施，随时准备启动并执行相应的应急预案。</w:t>
            </w:r>
          </w:p>
        </w:tc>
        <w:tc>
          <w:tcPr>
            <w:tcW w:w="3969" w:type="dxa"/>
            <w:vAlign w:val="center"/>
          </w:tcPr>
          <w:p w:rsidR="005A781E" w:rsidRPr="006140E6"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管理区域内没有按规定坚持24小时巡查的，扣5分。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Arial"/>
                <w:color w:val="000000"/>
                <w:kern w:val="0"/>
                <w:sz w:val="24"/>
                <w:szCs w:val="24"/>
              </w:rPr>
            </w:pPr>
            <w:r w:rsidRPr="006140E6">
              <w:rPr>
                <w:rFonts w:asciiTheme="minorEastAsia" w:eastAsiaTheme="minorEastAsia" w:hAnsiTheme="minorEastAsia" w:cs="Arial" w:hint="eastAsia"/>
                <w:color w:val="000000"/>
                <w:kern w:val="0"/>
                <w:sz w:val="24"/>
                <w:szCs w:val="24"/>
              </w:rPr>
              <w:t>未按规定时间定时巡查的，扣</w:t>
            </w:r>
            <w:r>
              <w:rPr>
                <w:rFonts w:asciiTheme="minorEastAsia" w:eastAsiaTheme="minorEastAsia" w:hAnsiTheme="minorEastAsia" w:cs="Arial" w:hint="eastAsia"/>
                <w:color w:val="000000"/>
                <w:kern w:val="0"/>
                <w:sz w:val="24"/>
                <w:szCs w:val="24"/>
              </w:rPr>
              <w:t>0.5</w:t>
            </w:r>
            <w:r w:rsidRPr="006140E6">
              <w:rPr>
                <w:rFonts w:asciiTheme="minorEastAsia" w:eastAsiaTheme="minorEastAsia" w:hAnsiTheme="minorEastAsia" w:cs="Arial" w:hint="eastAsia"/>
                <w:color w:val="000000"/>
                <w:kern w:val="0"/>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未能及时发现并报告情况的，扣1分。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E62669"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没有按照规定的巡查路线进行巡查的，扣0.5分。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6140E6"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收到指令后，未能第一时间赶到事故现场的，扣1分。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restart"/>
            <w:vAlign w:val="center"/>
          </w:tcPr>
          <w:p w:rsidR="005A781E" w:rsidRPr="00761F45" w:rsidRDefault="005A781E" w:rsidP="0085251B">
            <w:pPr>
              <w:spacing w:line="280" w:lineRule="exact"/>
              <w:jc w:val="center"/>
              <w:rPr>
                <w:sz w:val="24"/>
                <w:szCs w:val="24"/>
              </w:rPr>
            </w:pPr>
            <w:r>
              <w:rPr>
                <w:sz w:val="24"/>
                <w:szCs w:val="24"/>
              </w:rPr>
              <w:t>车辆管理</w:t>
            </w:r>
          </w:p>
        </w:tc>
        <w:tc>
          <w:tcPr>
            <w:tcW w:w="2977" w:type="dxa"/>
            <w:vMerge w:val="restart"/>
            <w:vAlign w:val="center"/>
          </w:tcPr>
          <w:p w:rsidR="005A781E" w:rsidRPr="00761F45" w:rsidRDefault="005A781E" w:rsidP="0085251B">
            <w:pPr>
              <w:spacing w:line="280" w:lineRule="exact"/>
              <w:jc w:val="left"/>
              <w:rPr>
                <w:sz w:val="24"/>
                <w:szCs w:val="24"/>
              </w:rPr>
            </w:pPr>
            <w:r>
              <w:rPr>
                <w:sz w:val="24"/>
                <w:szCs w:val="24"/>
              </w:rPr>
              <w:t>按照车辆管理的各项规章制度和通知要求，抓好机动车和非机动车的管理，引导好外来车辆停放管理工作，对违规停车的行为及时进行劝离。</w:t>
            </w: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sidRPr="006140E6">
              <w:rPr>
                <w:rFonts w:asciiTheme="minorEastAsia" w:eastAsiaTheme="minorEastAsia" w:hAnsiTheme="minorEastAsia" w:hint="eastAsia"/>
                <w:sz w:val="24"/>
                <w:szCs w:val="24"/>
              </w:rPr>
              <w:t>对车辆未能有序引导，规范停车的，一次扣</w:t>
            </w:r>
            <w:r>
              <w:rPr>
                <w:rFonts w:asciiTheme="minorEastAsia" w:eastAsiaTheme="minorEastAsia" w:hAnsiTheme="minorEastAsia" w:hint="eastAsia"/>
                <w:sz w:val="24"/>
                <w:szCs w:val="24"/>
              </w:rPr>
              <w:t>0.5</w:t>
            </w:r>
            <w:r w:rsidRPr="006140E6">
              <w:rPr>
                <w:rFonts w:asciiTheme="minorEastAsia" w:eastAsiaTheme="minorEastAsia" w:hAnsiTheme="minorEastAsia" w:hint="eastAsia"/>
                <w:sz w:val="24"/>
                <w:szCs w:val="24"/>
              </w:rPr>
              <w:t>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E62669"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对车辆乱停乱放不管不问的，扣1分。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对电瓶车没有按照规定乱接电线充电未能及时制止管理的，扣0.5分。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restart"/>
            <w:vAlign w:val="center"/>
          </w:tcPr>
          <w:p w:rsidR="005A781E" w:rsidRPr="00761F45" w:rsidRDefault="005A781E" w:rsidP="0085251B">
            <w:pPr>
              <w:spacing w:line="280" w:lineRule="exact"/>
              <w:jc w:val="center"/>
              <w:rPr>
                <w:sz w:val="24"/>
                <w:szCs w:val="24"/>
              </w:rPr>
            </w:pPr>
            <w:r>
              <w:rPr>
                <w:sz w:val="24"/>
                <w:szCs w:val="24"/>
              </w:rPr>
              <w:t>消控值班</w:t>
            </w:r>
          </w:p>
        </w:tc>
        <w:tc>
          <w:tcPr>
            <w:tcW w:w="2977" w:type="dxa"/>
            <w:vMerge w:val="restart"/>
            <w:vAlign w:val="center"/>
          </w:tcPr>
          <w:p w:rsidR="005A781E" w:rsidRPr="00761F45" w:rsidRDefault="005A781E" w:rsidP="0085251B">
            <w:pPr>
              <w:spacing w:line="280" w:lineRule="exact"/>
              <w:jc w:val="left"/>
              <w:rPr>
                <w:sz w:val="24"/>
                <w:szCs w:val="24"/>
              </w:rPr>
            </w:pPr>
            <w:r w:rsidRPr="00503B48">
              <w:rPr>
                <w:rFonts w:asciiTheme="minorHAnsi" w:hAnsiTheme="minorHAnsi"/>
                <w:sz w:val="24"/>
                <w:szCs w:val="24"/>
              </w:rPr>
              <w:t>消防控制室实行每日</w:t>
            </w:r>
            <w:r w:rsidRPr="00503B48">
              <w:rPr>
                <w:rFonts w:asciiTheme="minorHAnsi" w:hAnsiTheme="minorHAnsi"/>
                <w:sz w:val="24"/>
                <w:szCs w:val="24"/>
              </w:rPr>
              <w:t>24</w:t>
            </w:r>
            <w:r w:rsidRPr="00503B48">
              <w:rPr>
                <w:rFonts w:asciiTheme="minorHAnsi" w:hAnsiTheme="minorHAnsi"/>
                <w:sz w:val="24"/>
                <w:szCs w:val="24"/>
              </w:rPr>
              <w:t>小时</w:t>
            </w:r>
            <w:r>
              <w:rPr>
                <w:sz w:val="24"/>
                <w:szCs w:val="24"/>
              </w:rPr>
              <w:t>双人</w:t>
            </w:r>
            <w:r w:rsidRPr="00503B48">
              <w:rPr>
                <w:rFonts w:asciiTheme="minorHAnsi" w:hAnsiTheme="minorHAnsi"/>
                <w:sz w:val="24"/>
                <w:szCs w:val="24"/>
              </w:rPr>
              <w:t>值班制度。值班人员应持有初级技能以上等级的职业资格证书，并能熟练操作消防设施。对火灾报警控制器进行日检查、接班、交班，填写《消防控制室值班记录表》。应确保控制设备处于正常工作状态。</w:t>
            </w: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未能按规定坚持24小时双人值班的，扣10分。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当班值班人员至少有一个持有职业资格证书，如没有，扣5分。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值班人员没能熟练操作消防设施的，扣1分。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没有按规定填写《消防控制室值班记录表》的，扣0.5分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Merge/>
            <w:vAlign w:val="center"/>
          </w:tcPr>
          <w:p w:rsidR="005A781E" w:rsidRPr="00761F45" w:rsidRDefault="005A781E" w:rsidP="0085251B">
            <w:pPr>
              <w:spacing w:line="280" w:lineRule="exact"/>
              <w:jc w:val="center"/>
              <w:rPr>
                <w:sz w:val="24"/>
                <w:szCs w:val="24"/>
              </w:rPr>
            </w:pPr>
          </w:p>
        </w:tc>
        <w:tc>
          <w:tcPr>
            <w:tcW w:w="2977" w:type="dxa"/>
            <w:vMerge/>
            <w:vAlign w:val="center"/>
          </w:tcPr>
          <w:p w:rsidR="005A781E" w:rsidRPr="00761F45" w:rsidRDefault="005A781E" w:rsidP="0085251B">
            <w:pPr>
              <w:spacing w:line="280" w:lineRule="exact"/>
              <w:jc w:val="center"/>
              <w:rPr>
                <w:sz w:val="24"/>
                <w:szCs w:val="24"/>
              </w:rPr>
            </w:pP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值班人员未能及时发现和处理问题的，扣2分。</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Align w:val="center"/>
          </w:tcPr>
          <w:p w:rsidR="005A781E" w:rsidRPr="00761F45" w:rsidRDefault="005A781E" w:rsidP="0085251B">
            <w:pPr>
              <w:spacing w:line="280" w:lineRule="exact"/>
              <w:jc w:val="center"/>
              <w:rPr>
                <w:sz w:val="24"/>
                <w:szCs w:val="24"/>
              </w:rPr>
            </w:pPr>
            <w:r>
              <w:rPr>
                <w:sz w:val="24"/>
                <w:szCs w:val="24"/>
              </w:rPr>
              <w:t>其他情况</w:t>
            </w:r>
          </w:p>
        </w:tc>
        <w:tc>
          <w:tcPr>
            <w:tcW w:w="2977" w:type="dxa"/>
            <w:vAlign w:val="center"/>
          </w:tcPr>
          <w:p w:rsidR="005A781E" w:rsidRPr="00761F45" w:rsidRDefault="005A781E" w:rsidP="0085251B">
            <w:pPr>
              <w:spacing w:line="280" w:lineRule="exact"/>
              <w:jc w:val="center"/>
              <w:rPr>
                <w:sz w:val="24"/>
                <w:szCs w:val="24"/>
              </w:rPr>
            </w:pPr>
          </w:p>
        </w:tc>
        <w:tc>
          <w:tcPr>
            <w:tcW w:w="3969" w:type="dxa"/>
            <w:vAlign w:val="center"/>
          </w:tcPr>
          <w:p w:rsidR="005A781E" w:rsidRPr="00CC5CDF" w:rsidRDefault="005A781E" w:rsidP="0085251B">
            <w:pPr>
              <w:spacing w:line="280" w:lineRule="exact"/>
              <w:jc w:val="left"/>
              <w:rPr>
                <w:rFonts w:asciiTheme="minorEastAsia" w:hAnsiTheme="minorEastAsia" w:cs="Arial"/>
                <w:color w:val="000000"/>
                <w:kern w:val="0"/>
                <w:sz w:val="24"/>
                <w:szCs w:val="24"/>
              </w:rPr>
            </w:pPr>
            <w:r w:rsidRPr="006140E6">
              <w:rPr>
                <w:rFonts w:asciiTheme="minorEastAsia" w:eastAsiaTheme="minorEastAsia" w:hAnsiTheme="minorEastAsia" w:cs="宋体" w:hint="eastAsia"/>
                <w:color w:val="444444"/>
                <w:kern w:val="0"/>
                <w:sz w:val="24"/>
                <w:szCs w:val="24"/>
              </w:rPr>
              <w:t>其它违反组织纪律的行为，需扣分的，依据有关规定，由考核组确定扣除相应分值。</w:t>
            </w:r>
          </w:p>
        </w:tc>
        <w:tc>
          <w:tcPr>
            <w:tcW w:w="872" w:type="dxa"/>
            <w:vAlign w:val="center"/>
          </w:tcPr>
          <w:p w:rsidR="005A781E" w:rsidRPr="00761F45" w:rsidRDefault="005A781E" w:rsidP="0085251B">
            <w:pPr>
              <w:spacing w:line="280" w:lineRule="exact"/>
              <w:jc w:val="center"/>
              <w:rPr>
                <w:sz w:val="24"/>
                <w:szCs w:val="24"/>
              </w:rPr>
            </w:pPr>
          </w:p>
        </w:tc>
      </w:tr>
      <w:tr w:rsidR="005A781E" w:rsidRPr="00761F45" w:rsidTr="00D36F35">
        <w:tc>
          <w:tcPr>
            <w:tcW w:w="1242" w:type="dxa"/>
            <w:vAlign w:val="center"/>
          </w:tcPr>
          <w:p w:rsidR="005A781E" w:rsidRPr="00761F45" w:rsidRDefault="005A781E" w:rsidP="0085251B">
            <w:pPr>
              <w:spacing w:line="280" w:lineRule="exact"/>
              <w:jc w:val="center"/>
              <w:rPr>
                <w:sz w:val="24"/>
                <w:szCs w:val="24"/>
              </w:rPr>
            </w:pPr>
            <w:r>
              <w:rPr>
                <w:sz w:val="24"/>
                <w:szCs w:val="24"/>
              </w:rPr>
              <w:t>奖励加分</w:t>
            </w:r>
          </w:p>
        </w:tc>
        <w:tc>
          <w:tcPr>
            <w:tcW w:w="2977" w:type="dxa"/>
            <w:vAlign w:val="center"/>
          </w:tcPr>
          <w:p w:rsidR="005A781E" w:rsidRPr="00761F45" w:rsidRDefault="005A781E" w:rsidP="0085251B">
            <w:pPr>
              <w:spacing w:line="280" w:lineRule="exact"/>
              <w:jc w:val="left"/>
              <w:rPr>
                <w:sz w:val="24"/>
                <w:szCs w:val="24"/>
              </w:rPr>
            </w:pPr>
            <w:r>
              <w:rPr>
                <w:sz w:val="24"/>
                <w:szCs w:val="24"/>
              </w:rPr>
              <w:t>正确应对上级检查，发现并及时报告险情，能第一时间进行先期抢救，给单位降低损失行为的，应酌情给予加分奖励。</w:t>
            </w:r>
          </w:p>
        </w:tc>
        <w:tc>
          <w:tcPr>
            <w:tcW w:w="3969" w:type="dxa"/>
            <w:vAlign w:val="center"/>
          </w:tcPr>
          <w:p w:rsidR="005A781E" w:rsidRDefault="005A781E" w:rsidP="0085251B">
            <w:pPr>
              <w:spacing w:line="280" w:lineRule="exact"/>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酌情加分</w:t>
            </w:r>
          </w:p>
        </w:tc>
        <w:tc>
          <w:tcPr>
            <w:tcW w:w="872" w:type="dxa"/>
            <w:vAlign w:val="center"/>
          </w:tcPr>
          <w:p w:rsidR="005A781E" w:rsidRPr="00761F45" w:rsidRDefault="005A781E" w:rsidP="0085251B">
            <w:pPr>
              <w:spacing w:line="280" w:lineRule="exact"/>
              <w:jc w:val="center"/>
              <w:rPr>
                <w:sz w:val="24"/>
                <w:szCs w:val="24"/>
              </w:rPr>
            </w:pPr>
          </w:p>
        </w:tc>
      </w:tr>
    </w:tbl>
    <w:p w:rsidR="005A781E" w:rsidRPr="006140E6" w:rsidRDefault="005A781E" w:rsidP="005A781E">
      <w:pPr>
        <w:ind w:firstLineChars="250" w:firstLine="600"/>
        <w:jc w:val="left"/>
        <w:rPr>
          <w:rFonts w:asciiTheme="minorEastAsia" w:eastAsiaTheme="minorEastAsia" w:hAnsiTheme="minorEastAsia"/>
          <w:sz w:val="24"/>
          <w:szCs w:val="24"/>
        </w:rPr>
      </w:pPr>
    </w:p>
    <w:sectPr w:rsidR="005A781E" w:rsidRPr="006140E6" w:rsidSect="00317C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73D" w:rsidRDefault="0060373D" w:rsidP="00344D8C">
      <w:r>
        <w:separator/>
      </w:r>
    </w:p>
  </w:endnote>
  <w:endnote w:type="continuationSeparator" w:id="1">
    <w:p w:rsidR="0060373D" w:rsidRDefault="0060373D" w:rsidP="0034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73D" w:rsidRDefault="0060373D" w:rsidP="00344D8C">
      <w:r>
        <w:separator/>
      </w:r>
    </w:p>
  </w:footnote>
  <w:footnote w:type="continuationSeparator" w:id="1">
    <w:p w:rsidR="0060373D" w:rsidRDefault="0060373D" w:rsidP="0034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5D71"/>
    <w:multiLevelType w:val="hybridMultilevel"/>
    <w:tmpl w:val="CCBE3FCA"/>
    <w:lvl w:ilvl="0" w:tplc="16E2228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C22851"/>
    <w:multiLevelType w:val="hybridMultilevel"/>
    <w:tmpl w:val="891CA10C"/>
    <w:lvl w:ilvl="0" w:tplc="C1C09E0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0E6"/>
    <w:rsid w:val="000427AF"/>
    <w:rsid w:val="000716AF"/>
    <w:rsid w:val="00073D8C"/>
    <w:rsid w:val="000861E0"/>
    <w:rsid w:val="000E1C0F"/>
    <w:rsid w:val="0011063E"/>
    <w:rsid w:val="00163813"/>
    <w:rsid w:val="00174CA0"/>
    <w:rsid w:val="001A0EC4"/>
    <w:rsid w:val="001E294B"/>
    <w:rsid w:val="001E32B6"/>
    <w:rsid w:val="001E40B0"/>
    <w:rsid w:val="001E718E"/>
    <w:rsid w:val="00214083"/>
    <w:rsid w:val="00273B8A"/>
    <w:rsid w:val="002B4182"/>
    <w:rsid w:val="00311A65"/>
    <w:rsid w:val="00317CFF"/>
    <w:rsid w:val="00341A5D"/>
    <w:rsid w:val="00344D8C"/>
    <w:rsid w:val="00361C18"/>
    <w:rsid w:val="003E1012"/>
    <w:rsid w:val="0040000C"/>
    <w:rsid w:val="00406341"/>
    <w:rsid w:val="0043139D"/>
    <w:rsid w:val="00497AE8"/>
    <w:rsid w:val="004C07DC"/>
    <w:rsid w:val="004C145D"/>
    <w:rsid w:val="004C271E"/>
    <w:rsid w:val="004C2E95"/>
    <w:rsid w:val="004F1109"/>
    <w:rsid w:val="004F2C74"/>
    <w:rsid w:val="00533B28"/>
    <w:rsid w:val="005422D5"/>
    <w:rsid w:val="00556337"/>
    <w:rsid w:val="00573AF4"/>
    <w:rsid w:val="00583E73"/>
    <w:rsid w:val="00591696"/>
    <w:rsid w:val="00594B9E"/>
    <w:rsid w:val="005A2D91"/>
    <w:rsid w:val="005A781E"/>
    <w:rsid w:val="005B0C84"/>
    <w:rsid w:val="005D7896"/>
    <w:rsid w:val="0060373D"/>
    <w:rsid w:val="006140E6"/>
    <w:rsid w:val="006149DE"/>
    <w:rsid w:val="006222ED"/>
    <w:rsid w:val="006509E7"/>
    <w:rsid w:val="00670983"/>
    <w:rsid w:val="006822B5"/>
    <w:rsid w:val="006C0376"/>
    <w:rsid w:val="00754D57"/>
    <w:rsid w:val="007A4EDB"/>
    <w:rsid w:val="007C3EA5"/>
    <w:rsid w:val="007F6B52"/>
    <w:rsid w:val="00832AED"/>
    <w:rsid w:val="0085251B"/>
    <w:rsid w:val="008540AB"/>
    <w:rsid w:val="008A395D"/>
    <w:rsid w:val="008D4178"/>
    <w:rsid w:val="008F2D31"/>
    <w:rsid w:val="00902FFF"/>
    <w:rsid w:val="00913DFE"/>
    <w:rsid w:val="00920A1F"/>
    <w:rsid w:val="00930ECE"/>
    <w:rsid w:val="00966088"/>
    <w:rsid w:val="009851B6"/>
    <w:rsid w:val="00991ACD"/>
    <w:rsid w:val="009A25DD"/>
    <w:rsid w:val="009B43D7"/>
    <w:rsid w:val="009D3ECF"/>
    <w:rsid w:val="009D611A"/>
    <w:rsid w:val="009D761F"/>
    <w:rsid w:val="009F6752"/>
    <w:rsid w:val="00A24717"/>
    <w:rsid w:val="00A2565A"/>
    <w:rsid w:val="00A5588E"/>
    <w:rsid w:val="00A80655"/>
    <w:rsid w:val="00A86459"/>
    <w:rsid w:val="00AA6C18"/>
    <w:rsid w:val="00AB4DE7"/>
    <w:rsid w:val="00B01B54"/>
    <w:rsid w:val="00B057A6"/>
    <w:rsid w:val="00B60137"/>
    <w:rsid w:val="00B73C7E"/>
    <w:rsid w:val="00B83407"/>
    <w:rsid w:val="00C36DCD"/>
    <w:rsid w:val="00C57941"/>
    <w:rsid w:val="00C72C11"/>
    <w:rsid w:val="00C96C51"/>
    <w:rsid w:val="00CB09C9"/>
    <w:rsid w:val="00CD0D26"/>
    <w:rsid w:val="00D445D4"/>
    <w:rsid w:val="00D473B1"/>
    <w:rsid w:val="00D669D0"/>
    <w:rsid w:val="00D71864"/>
    <w:rsid w:val="00DE68E9"/>
    <w:rsid w:val="00DF76ED"/>
    <w:rsid w:val="00E015C8"/>
    <w:rsid w:val="00E918A8"/>
    <w:rsid w:val="00EE72F5"/>
    <w:rsid w:val="00F15D30"/>
    <w:rsid w:val="00F33630"/>
    <w:rsid w:val="00F57AD3"/>
    <w:rsid w:val="00F623DB"/>
    <w:rsid w:val="00F63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0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0E6"/>
    <w:pPr>
      <w:ind w:firstLineChars="200" w:firstLine="420"/>
    </w:pPr>
    <w:rPr>
      <w:rFonts w:asciiTheme="minorHAnsi" w:eastAsiaTheme="minorEastAsia" w:hAnsiTheme="minorHAnsi" w:cstheme="minorBidi"/>
      <w:szCs w:val="22"/>
    </w:rPr>
  </w:style>
  <w:style w:type="paragraph" w:styleId="a4">
    <w:name w:val="header"/>
    <w:basedOn w:val="a"/>
    <w:link w:val="Char"/>
    <w:uiPriority w:val="99"/>
    <w:unhideWhenUsed/>
    <w:rsid w:val="00344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4D8C"/>
    <w:rPr>
      <w:rFonts w:ascii="Times New Roman" w:eastAsia="宋体" w:hAnsi="Times New Roman" w:cs="Times New Roman"/>
      <w:sz w:val="18"/>
      <w:szCs w:val="18"/>
    </w:rPr>
  </w:style>
  <w:style w:type="paragraph" w:styleId="a5">
    <w:name w:val="footer"/>
    <w:basedOn w:val="a"/>
    <w:link w:val="Char0"/>
    <w:uiPriority w:val="99"/>
    <w:unhideWhenUsed/>
    <w:rsid w:val="00344D8C"/>
    <w:pPr>
      <w:tabs>
        <w:tab w:val="center" w:pos="4153"/>
        <w:tab w:val="right" w:pos="8306"/>
      </w:tabs>
      <w:snapToGrid w:val="0"/>
      <w:jc w:val="left"/>
    </w:pPr>
    <w:rPr>
      <w:sz w:val="18"/>
      <w:szCs w:val="18"/>
    </w:rPr>
  </w:style>
  <w:style w:type="character" w:customStyle="1" w:styleId="Char0">
    <w:name w:val="页脚 Char"/>
    <w:basedOn w:val="a0"/>
    <w:link w:val="a5"/>
    <w:uiPriority w:val="99"/>
    <w:rsid w:val="00344D8C"/>
    <w:rPr>
      <w:rFonts w:ascii="Times New Roman" w:eastAsia="宋体" w:hAnsi="Times New Roman" w:cs="Times New Roman"/>
      <w:sz w:val="18"/>
      <w:szCs w:val="18"/>
    </w:rPr>
  </w:style>
  <w:style w:type="table" w:styleId="a6">
    <w:name w:val="Table Grid"/>
    <w:basedOn w:val="a1"/>
    <w:uiPriority w:val="59"/>
    <w:rsid w:val="005A7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910</Words>
  <Characters>5187</Characters>
  <Application>Microsoft Office Word</Application>
  <DocSecurity>0</DocSecurity>
  <Lines>43</Lines>
  <Paragraphs>12</Paragraphs>
  <ScaleCrop>false</ScaleCrop>
  <Company>MS</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13</cp:revision>
  <cp:lastPrinted>2023-02-20T01:18:00Z</cp:lastPrinted>
  <dcterms:created xsi:type="dcterms:W3CDTF">2020-12-15T08:00:00Z</dcterms:created>
  <dcterms:modified xsi:type="dcterms:W3CDTF">2023-02-20T01:22:00Z</dcterms:modified>
</cp:coreProperties>
</file>