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eastAsia="黑体"/>
          <w:b/>
          <w:color w:val="auto"/>
          <w:sz w:val="44"/>
          <w:szCs w:val="44"/>
        </w:rPr>
      </w:pPr>
      <w:r>
        <w:rPr>
          <w:rFonts w:hint="eastAsia" w:ascii="黑体" w:eastAsia="黑体"/>
          <w:b/>
          <w:color w:val="auto"/>
          <w:sz w:val="44"/>
          <w:szCs w:val="44"/>
        </w:rPr>
        <w:t>第三部分．项目技术要求和有关说明</w:t>
      </w:r>
    </w:p>
    <w:p>
      <w:pPr>
        <w:pStyle w:val="4"/>
        <w:rPr>
          <w:rFonts w:hint="eastAsia" w:ascii="宋体" w:hAnsi="宋体" w:eastAsia="宋体" w:cs="宋体"/>
          <w:color w:val="auto"/>
          <w:sz w:val="24"/>
          <w:szCs w:val="24"/>
        </w:rPr>
      </w:pPr>
    </w:p>
    <w:p>
      <w:pPr>
        <w:widowControl/>
        <w:adjustRightInd w:val="0"/>
        <w:snapToGrid w:val="0"/>
        <w:spacing w:line="470" w:lineRule="exact"/>
        <w:jc w:val="left"/>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一、项目概况</w:t>
      </w:r>
    </w:p>
    <w:p>
      <w:pPr>
        <w:widowControl/>
        <w:adjustRightInd w:val="0"/>
        <w:snapToGrid w:val="0"/>
        <w:spacing w:line="470" w:lineRule="exact"/>
        <w:ind w:firstLine="480" w:firstLineChars="200"/>
        <w:jc w:val="left"/>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采购内容：</w:t>
      </w:r>
      <w:r>
        <w:rPr>
          <w:rFonts w:hint="eastAsia" w:ascii="宋体" w:hAnsi="宋体" w:cs="宋体"/>
          <w:bCs/>
          <w:color w:val="auto"/>
          <w:kern w:val="0"/>
          <w:sz w:val="24"/>
          <w:lang w:val="en-US" w:eastAsia="zh-CN"/>
        </w:rPr>
        <w:t>梁溪区2023-2024年主次干道三乱保洁（113条道路）</w:t>
      </w:r>
      <w:r>
        <w:rPr>
          <w:rFonts w:hint="eastAsia" w:ascii="宋体" w:hAnsi="宋体" w:eastAsia="宋体" w:cs="宋体"/>
          <w:bCs/>
          <w:color w:val="auto"/>
          <w:kern w:val="0"/>
          <w:sz w:val="24"/>
          <w:lang w:val="en-US" w:eastAsia="zh-CN"/>
        </w:rPr>
        <w:t>。</w:t>
      </w:r>
    </w:p>
    <w:p>
      <w:pPr>
        <w:widowControl/>
        <w:adjustRightInd w:val="0"/>
        <w:snapToGrid w:val="0"/>
        <w:spacing w:line="470" w:lineRule="exact"/>
        <w:ind w:firstLine="480" w:firstLineChars="200"/>
        <w:jc w:val="left"/>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合同履行期限：</w:t>
      </w:r>
      <w:r>
        <w:rPr>
          <w:rFonts w:hint="eastAsia" w:ascii="宋体" w:hAnsi="宋体" w:cs="宋体"/>
          <w:bCs/>
          <w:color w:val="auto"/>
          <w:kern w:val="0"/>
          <w:sz w:val="24"/>
          <w:lang w:val="en-US" w:eastAsia="zh-CN"/>
        </w:rPr>
        <w:t>贰</w:t>
      </w:r>
      <w:r>
        <w:rPr>
          <w:rFonts w:hint="eastAsia" w:ascii="宋体" w:hAnsi="宋体" w:eastAsia="宋体" w:cs="宋体"/>
          <w:bCs/>
          <w:color w:val="auto"/>
          <w:kern w:val="0"/>
          <w:sz w:val="24"/>
          <w:lang w:val="en-US" w:eastAsia="zh-CN"/>
        </w:rPr>
        <w:t>年 ；</w:t>
      </w:r>
    </w:p>
    <w:p>
      <w:pPr>
        <w:widowControl/>
        <w:adjustRightInd w:val="0"/>
        <w:snapToGrid w:val="0"/>
        <w:spacing w:line="470" w:lineRule="exact"/>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lang w:val="en-US" w:eastAsia="zh-CN"/>
        </w:rPr>
        <w:t>服务质量要求：</w:t>
      </w:r>
      <w:r>
        <w:rPr>
          <w:rFonts w:hint="eastAsia" w:ascii="宋体" w:hAnsi="宋体" w:cs="宋体"/>
          <w:bCs/>
          <w:color w:val="auto"/>
          <w:kern w:val="0"/>
          <w:sz w:val="24"/>
          <w:lang w:val="en-US" w:eastAsia="zh-CN"/>
        </w:rPr>
        <w:t>符合</w:t>
      </w:r>
      <w:r>
        <w:rPr>
          <w:rFonts w:hint="eastAsia" w:ascii="新宋体" w:hAnsi="新宋体" w:eastAsia="新宋体"/>
          <w:sz w:val="24"/>
          <w:szCs w:val="24"/>
          <w:highlight w:val="none"/>
          <w:lang w:val="en-US" w:eastAsia="zh-CN"/>
        </w:rPr>
        <w:t>《无锡市“三乱”清理保洁作业标准（试行）》；</w:t>
      </w:r>
      <w:r>
        <w:rPr>
          <w:rFonts w:hint="eastAsia" w:ascii="宋体" w:hAnsi="宋体" w:eastAsia="宋体" w:cs="宋体"/>
          <w:bCs/>
          <w:color w:val="auto"/>
          <w:kern w:val="0"/>
          <w:sz w:val="24"/>
        </w:rPr>
        <w:t>按"包工、包料、包质量"的"三包"要求，确保保洁区域无“三乱”违法广告，清洗不留痕迹，粉刷、油饰要横平竖直，色彩、质地要与原样保持基本一致。</w:t>
      </w:r>
    </w:p>
    <w:p>
      <w:pPr>
        <w:widowControl/>
        <w:adjustRightInd w:val="0"/>
        <w:snapToGrid w:val="0"/>
        <w:spacing w:line="470" w:lineRule="exact"/>
        <w:ind w:firstLine="480" w:firstLineChars="200"/>
        <w:jc w:val="left"/>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服务地点：详见保洁道路明细</w:t>
      </w:r>
    </w:p>
    <w:p>
      <w:pPr>
        <w:widowControl/>
        <w:adjustRightInd w:val="0"/>
        <w:snapToGrid w:val="0"/>
        <w:spacing w:line="470" w:lineRule="exact"/>
        <w:jc w:val="left"/>
        <w:rPr>
          <w:rFonts w:hint="eastAsia" w:ascii="宋体" w:hAnsi="宋体" w:eastAsia="宋体" w:cs="宋体"/>
          <w:b w:val="0"/>
          <w:bCs/>
          <w:color w:val="auto"/>
          <w:kern w:val="0"/>
          <w:sz w:val="24"/>
          <w:lang w:val="en-US" w:eastAsia="zh-CN"/>
        </w:rPr>
      </w:pPr>
      <w:r>
        <w:rPr>
          <w:rFonts w:hint="eastAsia" w:ascii="宋体" w:hAnsi="宋体" w:eastAsia="宋体" w:cs="宋体"/>
          <w:b/>
          <w:bCs w:val="0"/>
          <w:color w:val="auto"/>
          <w:kern w:val="0"/>
          <w:sz w:val="24"/>
          <w:lang w:val="en-US" w:eastAsia="zh-CN"/>
        </w:rPr>
        <w:t>二、保洁道路明细</w:t>
      </w:r>
      <w:r>
        <w:rPr>
          <w:rFonts w:hint="eastAsia" w:ascii="宋体" w:hAnsi="宋体" w:cs="宋体"/>
          <w:b/>
          <w:bCs w:val="0"/>
          <w:color w:val="auto"/>
          <w:kern w:val="0"/>
          <w:sz w:val="24"/>
          <w:lang w:val="en-US" w:eastAsia="zh-CN"/>
        </w:rPr>
        <w:t>：</w:t>
      </w:r>
      <w:r>
        <w:rPr>
          <w:rFonts w:hint="eastAsia" w:ascii="宋体" w:hAnsi="宋体" w:cs="宋体"/>
          <w:b w:val="0"/>
          <w:bCs/>
          <w:color w:val="auto"/>
          <w:kern w:val="0"/>
          <w:sz w:val="24"/>
          <w:lang w:val="en-US" w:eastAsia="zh-CN"/>
        </w:rPr>
        <w:t>详见附件《梁溪区“三乱”保洁道路明细（113条）》</w:t>
      </w:r>
    </w:p>
    <w:p>
      <w:pPr>
        <w:widowControl/>
        <w:adjustRightInd w:val="0"/>
        <w:snapToGrid w:val="0"/>
        <w:spacing w:line="470" w:lineRule="exact"/>
        <w:jc w:val="left"/>
        <w:rPr>
          <w:rFonts w:hint="eastAsia" w:ascii="宋体" w:hAnsi="宋体" w:cs="宋体"/>
          <w:b/>
          <w:color w:val="auto"/>
          <w:kern w:val="0"/>
          <w:sz w:val="24"/>
        </w:rPr>
      </w:pPr>
      <w:r>
        <w:rPr>
          <w:rFonts w:hint="eastAsia" w:ascii="宋体" w:hAnsi="宋体" w:cs="宋体"/>
          <w:b/>
          <w:color w:val="auto"/>
          <w:kern w:val="0"/>
          <w:sz w:val="24"/>
          <w:lang w:val="en-US" w:eastAsia="zh-CN"/>
        </w:rPr>
        <w:t>三</w:t>
      </w:r>
      <w:r>
        <w:rPr>
          <w:rFonts w:hint="eastAsia" w:ascii="宋体" w:hAnsi="宋体" w:cs="宋体"/>
          <w:b/>
          <w:color w:val="auto"/>
          <w:kern w:val="0"/>
          <w:sz w:val="24"/>
        </w:rPr>
        <w:t>、</w:t>
      </w:r>
      <w:r>
        <w:rPr>
          <w:rStyle w:val="7"/>
          <w:rFonts w:hint="eastAsia" w:ascii="宋体" w:hAnsi="宋体" w:cs="宋体"/>
          <w:b/>
          <w:color w:val="auto"/>
          <w:sz w:val="24"/>
        </w:rPr>
        <w:t>服务期限</w:t>
      </w:r>
      <w:r>
        <w:rPr>
          <w:rFonts w:hint="eastAsia" w:ascii="宋体" w:hAnsi="宋体" w:cs="宋体"/>
          <w:b/>
          <w:color w:val="auto"/>
          <w:kern w:val="0"/>
          <w:sz w:val="24"/>
        </w:rPr>
        <w:t>：</w:t>
      </w:r>
      <w:r>
        <w:rPr>
          <w:rFonts w:hint="eastAsia" w:ascii="宋体" w:hAnsi="宋体" w:cs="宋体"/>
          <w:b/>
          <w:color w:val="auto"/>
          <w:kern w:val="0"/>
          <w:sz w:val="24"/>
          <w:lang w:val="en-US" w:eastAsia="zh-CN"/>
        </w:rPr>
        <w:t>贰</w:t>
      </w:r>
      <w:r>
        <w:rPr>
          <w:rFonts w:hint="eastAsia" w:ascii="宋体" w:hAnsi="宋体" w:cs="宋体"/>
          <w:b/>
          <w:color w:val="auto"/>
          <w:kern w:val="0"/>
          <w:sz w:val="24"/>
        </w:rPr>
        <w:t>年</w:t>
      </w:r>
    </w:p>
    <w:p>
      <w:pPr>
        <w:widowControl/>
        <w:adjustRightInd w:val="0"/>
        <w:snapToGrid w:val="0"/>
        <w:spacing w:line="470" w:lineRule="exact"/>
        <w:jc w:val="left"/>
        <w:rPr>
          <w:rFonts w:hint="eastAsia" w:ascii="宋体" w:hAnsi="宋体" w:cs="宋体"/>
          <w:b/>
          <w:color w:val="auto"/>
          <w:kern w:val="0"/>
          <w:sz w:val="24"/>
        </w:rPr>
      </w:pPr>
      <w:r>
        <w:rPr>
          <w:rFonts w:hint="eastAsia" w:ascii="宋体" w:hAnsi="宋体" w:cs="宋体"/>
          <w:b/>
          <w:color w:val="auto"/>
          <w:kern w:val="0"/>
          <w:sz w:val="24"/>
          <w:lang w:val="en-US" w:eastAsia="zh-CN"/>
        </w:rPr>
        <w:t>四</w:t>
      </w:r>
      <w:r>
        <w:rPr>
          <w:rFonts w:hint="eastAsia" w:ascii="宋体" w:hAnsi="宋体" w:cs="宋体"/>
          <w:b/>
          <w:color w:val="auto"/>
          <w:kern w:val="0"/>
          <w:sz w:val="24"/>
        </w:rPr>
        <w:t>、保洁内容</w:t>
      </w:r>
    </w:p>
    <w:p>
      <w:pPr>
        <w:widowControl/>
        <w:adjustRightInd w:val="0"/>
        <w:snapToGrid w:val="0"/>
        <w:spacing w:line="470" w:lineRule="exact"/>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lang w:val="en-US" w:eastAsia="zh-CN"/>
        </w:rPr>
        <w:t>1</w:t>
      </w:r>
      <w:r>
        <w:rPr>
          <w:rFonts w:hint="eastAsia" w:ascii="宋体" w:hAnsi="宋体" w:cs="宋体"/>
          <w:bCs/>
          <w:color w:val="auto"/>
          <w:kern w:val="0"/>
          <w:sz w:val="24"/>
        </w:rPr>
        <w:t>、清理道路两侧</w:t>
      </w:r>
      <w:r>
        <w:rPr>
          <w:rFonts w:hint="eastAsia" w:ascii="宋体" w:hAnsi="宋体" w:cs="宋体"/>
          <w:bCs/>
          <w:color w:val="FF0000"/>
          <w:kern w:val="0"/>
          <w:sz w:val="24"/>
          <w:lang w:eastAsia="zh-CN"/>
        </w:rPr>
        <w:t>（</w:t>
      </w:r>
      <w:r>
        <w:rPr>
          <w:rFonts w:hint="eastAsia" w:ascii="宋体" w:hAnsi="宋体" w:cs="宋体"/>
          <w:bCs/>
          <w:color w:val="FF0000"/>
          <w:kern w:val="0"/>
          <w:sz w:val="24"/>
          <w:lang w:val="en-US" w:eastAsia="zh-CN"/>
        </w:rPr>
        <w:t>包括地面、立面、空间视觉范围内</w:t>
      </w:r>
      <w:r>
        <w:rPr>
          <w:rFonts w:hint="eastAsia" w:ascii="宋体" w:hAnsi="宋体" w:cs="宋体"/>
          <w:bCs/>
          <w:color w:val="FF0000"/>
          <w:kern w:val="0"/>
          <w:sz w:val="24"/>
          <w:lang w:eastAsia="zh-CN"/>
        </w:rPr>
        <w:t>）</w:t>
      </w:r>
      <w:r>
        <w:rPr>
          <w:rFonts w:hint="eastAsia" w:ascii="宋体" w:hAnsi="宋体" w:cs="宋体"/>
          <w:bCs/>
          <w:color w:val="auto"/>
          <w:kern w:val="0"/>
          <w:sz w:val="24"/>
        </w:rPr>
        <w:t>的卷帘门、围墙、建筑物外立面、路灯杆、电线杆、配电箱、邮政信箱、广告牌、交通设施、公交站台、桥梁、地面、地铁出入口外侧面等</w:t>
      </w:r>
      <w:r>
        <w:rPr>
          <w:rFonts w:hint="eastAsia" w:ascii="宋体" w:hAnsi="宋体" w:cs="宋体"/>
          <w:bCs/>
          <w:color w:val="FF0000"/>
          <w:kern w:val="0"/>
          <w:sz w:val="24"/>
          <w:lang w:val="en-US" w:eastAsia="zh-CN"/>
        </w:rPr>
        <w:t>城市家具</w:t>
      </w:r>
      <w:r>
        <w:rPr>
          <w:rFonts w:hint="eastAsia" w:ascii="宋体" w:hAnsi="宋体" w:cs="宋体"/>
          <w:bCs/>
          <w:color w:val="auto"/>
          <w:kern w:val="0"/>
          <w:sz w:val="24"/>
        </w:rPr>
        <w:t>及其他公共设施上的乱张贴、乱涂写、乱刻画。</w:t>
      </w:r>
    </w:p>
    <w:p>
      <w:pPr>
        <w:widowControl/>
        <w:adjustRightInd w:val="0"/>
        <w:snapToGrid w:val="0"/>
        <w:spacing w:line="470" w:lineRule="exact"/>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lang w:val="en-US" w:eastAsia="zh-CN"/>
        </w:rPr>
        <w:t>2</w:t>
      </w:r>
      <w:r>
        <w:rPr>
          <w:rFonts w:hint="eastAsia" w:ascii="宋体" w:hAnsi="宋体" w:cs="宋体"/>
          <w:bCs/>
          <w:color w:val="auto"/>
          <w:kern w:val="0"/>
          <w:sz w:val="24"/>
        </w:rPr>
        <w:t>、各保洁路段相衔接道路、桥梁匝道</w:t>
      </w:r>
      <w:r>
        <w:rPr>
          <w:rFonts w:hint="eastAsia" w:ascii="宋体" w:hAnsi="宋体" w:cs="宋体"/>
          <w:bCs/>
          <w:color w:val="FF0000"/>
          <w:kern w:val="0"/>
          <w:sz w:val="24"/>
          <w:lang w:val="en-US" w:eastAsia="zh-CN"/>
        </w:rPr>
        <w:t>30</w:t>
      </w:r>
      <w:r>
        <w:rPr>
          <w:rFonts w:hint="eastAsia" w:ascii="宋体" w:hAnsi="宋体" w:cs="宋体"/>
          <w:bCs/>
          <w:color w:val="FF0000"/>
          <w:kern w:val="0"/>
          <w:sz w:val="24"/>
        </w:rPr>
        <w:t>米</w:t>
      </w:r>
      <w:r>
        <w:rPr>
          <w:rFonts w:hint="eastAsia" w:ascii="宋体" w:hAnsi="宋体" w:cs="宋体"/>
          <w:bCs/>
          <w:color w:val="auto"/>
          <w:kern w:val="0"/>
          <w:sz w:val="24"/>
        </w:rPr>
        <w:t xml:space="preserve">内均视为保洁范围。 </w:t>
      </w:r>
    </w:p>
    <w:p>
      <w:pPr>
        <w:widowControl/>
        <w:adjustRightInd w:val="0"/>
        <w:snapToGrid w:val="0"/>
        <w:spacing w:line="470" w:lineRule="exact"/>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lang w:val="en-US" w:eastAsia="zh-CN"/>
        </w:rPr>
        <w:t>3</w:t>
      </w:r>
      <w:r>
        <w:rPr>
          <w:rFonts w:hint="eastAsia" w:ascii="宋体" w:hAnsi="宋体" w:cs="宋体"/>
          <w:bCs/>
          <w:color w:val="auto"/>
          <w:kern w:val="0"/>
          <w:sz w:val="24"/>
        </w:rPr>
        <w:t>、做好相关道路便民张贴栏的日常清理和维护工作。</w:t>
      </w:r>
    </w:p>
    <w:p>
      <w:pPr>
        <w:widowControl/>
        <w:adjustRightInd w:val="0"/>
        <w:snapToGrid w:val="0"/>
        <w:spacing w:line="470" w:lineRule="exact"/>
        <w:ind w:firstLine="480" w:firstLineChars="200"/>
        <w:jc w:val="left"/>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4、完成甲方交办的各项临时性突击整治及招标文件和中标供应商投标文件的约定。</w:t>
      </w:r>
    </w:p>
    <w:p>
      <w:pPr>
        <w:widowControl/>
        <w:adjustRightInd w:val="0"/>
        <w:snapToGrid w:val="0"/>
        <w:spacing w:line="470" w:lineRule="exact"/>
        <w:jc w:val="left"/>
        <w:rPr>
          <w:rFonts w:hint="eastAsia" w:ascii="宋体" w:hAnsi="宋体" w:cs="宋体"/>
          <w:bCs/>
          <w:color w:val="auto"/>
          <w:kern w:val="0"/>
          <w:sz w:val="24"/>
        </w:rPr>
      </w:pPr>
      <w:r>
        <w:rPr>
          <w:rFonts w:hint="eastAsia" w:ascii="宋体" w:hAnsi="宋体" w:cs="宋体"/>
          <w:b/>
          <w:color w:val="auto"/>
          <w:kern w:val="0"/>
          <w:sz w:val="24"/>
          <w:lang w:val="en-US" w:eastAsia="zh-CN"/>
        </w:rPr>
        <w:t>五</w:t>
      </w:r>
      <w:r>
        <w:rPr>
          <w:rFonts w:hint="eastAsia" w:ascii="宋体" w:hAnsi="宋体" w:cs="宋体"/>
          <w:b/>
          <w:color w:val="auto"/>
          <w:kern w:val="0"/>
          <w:sz w:val="24"/>
        </w:rPr>
        <w:t>、保洁标准</w:t>
      </w:r>
    </w:p>
    <w:p>
      <w:pPr>
        <w:widowControl/>
        <w:adjustRightInd w:val="0"/>
        <w:snapToGrid w:val="0"/>
        <w:spacing w:line="470" w:lineRule="exact"/>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lang w:val="en-US" w:eastAsia="zh-CN"/>
        </w:rPr>
        <w:t>符合</w:t>
      </w:r>
      <w:r>
        <w:rPr>
          <w:rFonts w:hint="eastAsia" w:ascii="新宋体" w:hAnsi="新宋体" w:eastAsia="新宋体"/>
          <w:sz w:val="24"/>
          <w:szCs w:val="24"/>
          <w:highlight w:val="none"/>
          <w:lang w:val="en-US" w:eastAsia="zh-CN"/>
        </w:rPr>
        <w:t>《无锡市“三乱”清理保洁作业标准（试行）》；</w:t>
      </w:r>
      <w:r>
        <w:rPr>
          <w:rFonts w:hint="eastAsia" w:ascii="宋体" w:hAnsi="宋体" w:cs="宋体"/>
          <w:bCs/>
          <w:color w:val="auto"/>
          <w:kern w:val="0"/>
          <w:sz w:val="24"/>
        </w:rPr>
        <w:t>按"包工、包料、包质量"的"三包"要求，确保保洁区域无“三乱”违法广告，清洗不留痕迹，粉刷、油饰要横平竖直，色彩、质地要与原样保持基本一致。</w:t>
      </w:r>
    </w:p>
    <w:p>
      <w:pPr>
        <w:widowControl/>
        <w:adjustRightInd w:val="0"/>
        <w:snapToGrid w:val="0"/>
        <w:spacing w:line="470" w:lineRule="exact"/>
        <w:jc w:val="left"/>
        <w:rPr>
          <w:rFonts w:hint="eastAsia" w:ascii="宋体" w:hAnsi="宋体" w:cs="宋体"/>
          <w:b/>
          <w:color w:val="auto"/>
          <w:kern w:val="0"/>
          <w:sz w:val="24"/>
        </w:rPr>
      </w:pPr>
      <w:r>
        <w:rPr>
          <w:rFonts w:hint="eastAsia" w:ascii="宋体" w:hAnsi="宋体" w:cs="宋体"/>
          <w:b/>
          <w:color w:val="auto"/>
          <w:kern w:val="0"/>
          <w:sz w:val="24"/>
          <w:lang w:val="en-US" w:eastAsia="zh-CN"/>
        </w:rPr>
        <w:t>六</w:t>
      </w:r>
      <w:r>
        <w:rPr>
          <w:rFonts w:hint="eastAsia" w:ascii="宋体" w:hAnsi="宋体" w:cs="宋体"/>
          <w:b/>
          <w:color w:val="auto"/>
          <w:kern w:val="0"/>
          <w:sz w:val="24"/>
        </w:rPr>
        <w:t>、日常检查</w:t>
      </w:r>
    </w:p>
    <w:p>
      <w:pPr>
        <w:widowControl/>
        <w:adjustRightInd w:val="0"/>
        <w:snapToGrid w:val="0"/>
        <w:spacing w:line="470" w:lineRule="exact"/>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乙方应加强道路巡查和清理。区城管局对乙方作业的路段，根据需要随时进行抽查，发现问题及时整改。</w:t>
      </w:r>
    </w:p>
    <w:p>
      <w:pPr>
        <w:widowControl/>
        <w:adjustRightInd w:val="0"/>
        <w:snapToGrid w:val="0"/>
        <w:spacing w:line="470" w:lineRule="exact"/>
        <w:jc w:val="left"/>
        <w:rPr>
          <w:rFonts w:hint="eastAsia" w:ascii="宋体" w:hAnsi="宋体" w:eastAsia="宋体" w:cs="宋体"/>
          <w:b/>
          <w:color w:val="auto"/>
          <w:kern w:val="0"/>
          <w:sz w:val="24"/>
        </w:rPr>
      </w:pPr>
      <w:r>
        <w:rPr>
          <w:rFonts w:hint="eastAsia" w:ascii="宋体" w:hAnsi="宋体" w:cs="宋体"/>
          <w:b/>
          <w:color w:val="auto"/>
          <w:kern w:val="0"/>
          <w:sz w:val="24"/>
          <w:lang w:val="en-US" w:eastAsia="zh-CN"/>
        </w:rPr>
        <w:t>七</w:t>
      </w:r>
      <w:r>
        <w:rPr>
          <w:rFonts w:hint="eastAsia" w:ascii="宋体" w:hAnsi="宋体" w:eastAsia="宋体" w:cs="宋体"/>
          <w:b/>
          <w:color w:val="auto"/>
          <w:kern w:val="0"/>
          <w:sz w:val="24"/>
        </w:rPr>
        <w:t>、考核方法</w:t>
      </w:r>
    </w:p>
    <w:p>
      <w:pPr>
        <w:tabs>
          <w:tab w:val="left" w:pos="360"/>
          <w:tab w:val="left" w:pos="900"/>
          <w:tab w:val="left" w:pos="1260"/>
        </w:tabs>
        <w:snapToGrid w:val="0"/>
        <w:spacing w:line="440" w:lineRule="exact"/>
        <w:ind w:firstLine="480" w:firstLineChars="200"/>
        <w:outlineLvl w:val="0"/>
        <w:rPr>
          <w:rFonts w:ascii="宋体" w:cs="宋体"/>
          <w:sz w:val="24"/>
          <w:shd w:val="clear" w:color="auto" w:fill="FFFFFF"/>
        </w:rPr>
      </w:pPr>
      <w:r>
        <w:rPr>
          <w:rFonts w:hint="eastAsia" w:ascii="宋体" w:hAnsi="宋体" w:cs="宋体"/>
          <w:sz w:val="24"/>
          <w:shd w:val="clear" w:color="auto" w:fill="FFFFFF"/>
        </w:rPr>
        <w:t>实行区、街道两级综合检查考评的方式进行绩效考核（详见道路“三乱”分级管理考核百分表）。区城管局组织人员采取日常暗查（</w:t>
      </w:r>
      <w:r>
        <w:rPr>
          <w:rFonts w:ascii="宋体" w:hAnsi="宋体" w:cs="宋体"/>
          <w:sz w:val="24"/>
          <w:shd w:val="clear" w:color="auto" w:fill="FFFFFF"/>
        </w:rPr>
        <w:t>50%</w:t>
      </w:r>
      <w:r>
        <w:rPr>
          <w:rFonts w:hint="eastAsia" w:ascii="宋体" w:hAnsi="宋体" w:cs="宋体"/>
          <w:sz w:val="24"/>
          <w:shd w:val="clear" w:color="auto" w:fill="FFFFFF"/>
        </w:rPr>
        <w:t>）、明查（</w:t>
      </w:r>
      <w:r>
        <w:rPr>
          <w:rFonts w:hint="eastAsia" w:ascii="宋体" w:hAnsi="宋体" w:cs="宋体"/>
          <w:color w:val="FF0000"/>
          <w:sz w:val="24"/>
          <w:shd w:val="clear" w:color="auto" w:fill="FFFFFF"/>
          <w:lang w:val="en-US" w:eastAsia="zh-CN"/>
        </w:rPr>
        <w:t>3</w:t>
      </w:r>
      <w:r>
        <w:rPr>
          <w:rFonts w:ascii="宋体" w:hAnsi="宋体" w:cs="宋体"/>
          <w:color w:val="FF0000"/>
          <w:sz w:val="24"/>
          <w:shd w:val="clear" w:color="auto" w:fill="FFFFFF"/>
        </w:rPr>
        <w:t>0%</w:t>
      </w:r>
      <w:r>
        <w:rPr>
          <w:rFonts w:hint="eastAsia" w:ascii="宋体" w:hAnsi="宋体" w:cs="宋体"/>
          <w:sz w:val="24"/>
          <w:shd w:val="clear" w:color="auto" w:fill="FFFFFF"/>
        </w:rPr>
        <w:t>）及委托第三方（市、区城管监督指挥中心和社区管理单元）“三乱”占比核算成绩（</w:t>
      </w:r>
      <w:r>
        <w:rPr>
          <w:rFonts w:hint="eastAsia" w:ascii="宋体" w:hAnsi="宋体" w:cs="宋体"/>
          <w:color w:val="FF0000"/>
          <w:sz w:val="24"/>
          <w:shd w:val="clear" w:color="auto" w:fill="FFFFFF"/>
          <w:lang w:val="en-US" w:eastAsia="zh-CN"/>
        </w:rPr>
        <w:t>2</w:t>
      </w:r>
      <w:r>
        <w:rPr>
          <w:rFonts w:ascii="宋体" w:hAnsi="宋体" w:cs="宋体"/>
          <w:color w:val="FF0000"/>
          <w:sz w:val="24"/>
          <w:shd w:val="clear" w:color="auto" w:fill="FFFFFF"/>
        </w:rPr>
        <w:t>0%</w:t>
      </w:r>
      <w:r>
        <w:rPr>
          <w:rFonts w:hint="eastAsia" w:ascii="宋体" w:hAnsi="宋体" w:cs="宋体"/>
          <w:sz w:val="24"/>
          <w:shd w:val="clear" w:color="auto" w:fill="FFFFFF"/>
        </w:rPr>
        <w:t>），每季度汇总成绩，进行通报，四个季度平均分计为年终得分，总分为</w:t>
      </w:r>
      <w:r>
        <w:rPr>
          <w:rFonts w:ascii="宋体" w:hAnsi="宋体" w:cs="宋体"/>
          <w:sz w:val="24"/>
          <w:shd w:val="clear" w:color="auto" w:fill="FFFFFF"/>
        </w:rPr>
        <w:t xml:space="preserve"> 100 </w:t>
      </w:r>
      <w:r>
        <w:rPr>
          <w:rFonts w:hint="eastAsia" w:ascii="宋体" w:hAnsi="宋体" w:cs="宋体"/>
          <w:sz w:val="24"/>
          <w:shd w:val="clear" w:color="auto" w:fill="FFFFFF"/>
        </w:rPr>
        <w:t>分。</w:t>
      </w:r>
    </w:p>
    <w:p>
      <w:pPr>
        <w:tabs>
          <w:tab w:val="left" w:pos="360"/>
          <w:tab w:val="left" w:pos="900"/>
          <w:tab w:val="left" w:pos="1260"/>
        </w:tabs>
        <w:snapToGrid w:val="0"/>
        <w:spacing w:line="440" w:lineRule="exact"/>
        <w:ind w:firstLine="480" w:firstLineChars="200"/>
        <w:outlineLvl w:val="0"/>
        <w:rPr>
          <w:rFonts w:ascii="宋体" w:cs="宋体"/>
          <w:sz w:val="24"/>
          <w:shd w:val="clear" w:color="auto" w:fill="FFFFFF"/>
        </w:rPr>
      </w:pPr>
      <w:r>
        <w:rPr>
          <w:rFonts w:hint="eastAsia" w:ascii="宋体" w:hAnsi="宋体" w:cs="宋体"/>
          <w:sz w:val="24"/>
          <w:shd w:val="clear" w:color="auto" w:fill="FFFFFF"/>
        </w:rPr>
        <w:t>日常暗查由区城管局组织人员通过实地步行抽查对中标保洁范围内作业是否规范，保洁是否到位进行抽查打分</w:t>
      </w:r>
      <w:r>
        <w:rPr>
          <w:rFonts w:ascii="宋体" w:hAnsi="宋体" w:cs="宋体"/>
          <w:sz w:val="24"/>
          <w:shd w:val="clear" w:color="auto" w:fill="FFFFFF"/>
        </w:rPr>
        <w:t>;</w:t>
      </w:r>
      <w:r>
        <w:rPr>
          <w:rFonts w:hint="eastAsia" w:ascii="宋体" w:hAnsi="宋体" w:cs="宋体"/>
          <w:sz w:val="24"/>
          <w:shd w:val="clear" w:color="auto" w:fill="FFFFFF"/>
        </w:rPr>
        <w:t>季度明查由区城管局组织人员，属地街道派员同时参与，主要检查中标保洁单位的人员配置，作业设备，保洁制度及现场保洁情况等进行打分</w:t>
      </w:r>
      <w:r>
        <w:rPr>
          <w:rFonts w:ascii="宋体" w:hAnsi="宋体" w:cs="宋体"/>
          <w:sz w:val="24"/>
          <w:shd w:val="clear" w:color="auto" w:fill="FFFFFF"/>
        </w:rPr>
        <w:t>;</w:t>
      </w:r>
      <w:r>
        <w:rPr>
          <w:rFonts w:hint="eastAsia" w:ascii="宋体" w:hAnsi="宋体" w:cs="宋体"/>
          <w:sz w:val="24"/>
          <w:shd w:val="clear" w:color="auto" w:fill="FFFFFF"/>
        </w:rPr>
        <w:t>市、区监管指挥中心数据由区监管指挥中心进行核算每月通报，年终累计折算分值。</w:t>
      </w:r>
    </w:p>
    <w:p>
      <w:pPr>
        <w:tabs>
          <w:tab w:val="left" w:pos="360"/>
          <w:tab w:val="left" w:pos="900"/>
          <w:tab w:val="left" w:pos="1260"/>
        </w:tabs>
        <w:snapToGrid w:val="0"/>
        <w:spacing w:line="440" w:lineRule="exact"/>
        <w:ind w:firstLine="480" w:firstLineChars="200"/>
        <w:outlineLvl w:val="0"/>
        <w:rPr>
          <w:rFonts w:ascii="宋体" w:cs="宋体"/>
          <w:sz w:val="24"/>
          <w:shd w:val="clear" w:color="auto" w:fill="FFFFFF"/>
        </w:rPr>
      </w:pPr>
      <w:r>
        <w:rPr>
          <w:rFonts w:hint="eastAsia" w:ascii="宋体" w:hAnsi="宋体" w:cs="宋体"/>
          <w:sz w:val="24"/>
          <w:shd w:val="clear" w:color="auto" w:fill="FFFFFF"/>
        </w:rPr>
        <w:t>年终考核分值</w:t>
      </w:r>
      <w:r>
        <w:rPr>
          <w:rFonts w:ascii="宋体" w:hAnsi="宋体" w:cs="宋体"/>
          <w:sz w:val="24"/>
          <w:shd w:val="clear" w:color="auto" w:fill="FFFFFF"/>
        </w:rPr>
        <w:t>85</w:t>
      </w:r>
      <w:r>
        <w:rPr>
          <w:rFonts w:hint="eastAsia" w:ascii="宋体" w:hAnsi="宋体" w:cs="宋体"/>
          <w:sz w:val="24"/>
          <w:shd w:val="clear" w:color="auto" w:fill="FFFFFF"/>
        </w:rPr>
        <w:t>（含</w:t>
      </w:r>
      <w:r>
        <w:rPr>
          <w:rFonts w:ascii="宋体" w:hAnsi="宋体" w:cs="宋体"/>
          <w:sz w:val="24"/>
          <w:shd w:val="clear" w:color="auto" w:fill="FFFFFF"/>
        </w:rPr>
        <w:t>85</w:t>
      </w:r>
      <w:r>
        <w:rPr>
          <w:rFonts w:hint="eastAsia" w:ascii="宋体" w:hAnsi="宋体" w:cs="宋体"/>
          <w:sz w:val="24"/>
          <w:shd w:val="clear" w:color="auto" w:fill="FFFFFF"/>
        </w:rPr>
        <w:t>分）分以上为优秀，按中标金额全额给付</w:t>
      </w:r>
      <w:r>
        <w:rPr>
          <w:rFonts w:ascii="宋体" w:hAnsi="宋体" w:cs="宋体"/>
          <w:sz w:val="24"/>
          <w:shd w:val="clear" w:color="auto" w:fill="FFFFFF"/>
        </w:rPr>
        <w:t>;</w:t>
      </w:r>
      <w:r>
        <w:rPr>
          <w:rFonts w:hint="eastAsia" w:ascii="宋体" w:hAnsi="宋体" w:cs="宋体"/>
          <w:sz w:val="24"/>
          <w:shd w:val="clear" w:color="auto" w:fill="FFFFFF"/>
        </w:rPr>
        <w:t>年终考核分值在</w:t>
      </w:r>
      <w:r>
        <w:rPr>
          <w:rFonts w:ascii="宋体" w:hAnsi="宋体" w:cs="宋体"/>
          <w:color w:val="FF0000"/>
          <w:sz w:val="24"/>
          <w:shd w:val="clear" w:color="auto" w:fill="FFFFFF"/>
        </w:rPr>
        <w:t>8</w:t>
      </w:r>
      <w:r>
        <w:rPr>
          <w:rFonts w:hint="eastAsia" w:ascii="宋体" w:hAnsi="宋体" w:cs="宋体"/>
          <w:color w:val="FF0000"/>
          <w:sz w:val="24"/>
          <w:shd w:val="clear" w:color="auto" w:fill="FFFFFF"/>
          <w:lang w:val="en-US" w:eastAsia="zh-CN"/>
        </w:rPr>
        <w:t>5</w:t>
      </w:r>
      <w:r>
        <w:rPr>
          <w:rFonts w:hint="eastAsia" w:ascii="宋体" w:hAnsi="宋体" w:cs="宋体"/>
          <w:sz w:val="24"/>
          <w:shd w:val="clear" w:color="auto" w:fill="FFFFFF"/>
        </w:rPr>
        <w:t>以下，</w:t>
      </w:r>
      <w:r>
        <w:rPr>
          <w:rFonts w:ascii="宋体" w:hAnsi="宋体" w:cs="宋体"/>
          <w:sz w:val="24"/>
          <w:shd w:val="clear" w:color="auto" w:fill="FFFFFF"/>
        </w:rPr>
        <w:t>70</w:t>
      </w:r>
      <w:r>
        <w:rPr>
          <w:rFonts w:hint="eastAsia" w:ascii="宋体" w:hAnsi="宋体" w:cs="宋体"/>
          <w:sz w:val="24"/>
          <w:shd w:val="clear" w:color="auto" w:fill="FFFFFF"/>
        </w:rPr>
        <w:t>分（含</w:t>
      </w:r>
      <w:r>
        <w:rPr>
          <w:rFonts w:ascii="宋体" w:hAnsi="宋体" w:cs="宋体"/>
          <w:sz w:val="24"/>
          <w:shd w:val="clear" w:color="auto" w:fill="FFFFFF"/>
        </w:rPr>
        <w:t>70</w:t>
      </w:r>
      <w:r>
        <w:rPr>
          <w:rFonts w:hint="eastAsia" w:ascii="宋体" w:hAnsi="宋体" w:cs="宋体"/>
          <w:sz w:val="24"/>
          <w:shd w:val="clear" w:color="auto" w:fill="FFFFFF"/>
        </w:rPr>
        <w:t>分）以上的为达标，以</w:t>
      </w:r>
      <w:r>
        <w:rPr>
          <w:rFonts w:ascii="宋体" w:hAnsi="宋体" w:cs="宋体"/>
          <w:sz w:val="24"/>
          <w:shd w:val="clear" w:color="auto" w:fill="FFFFFF"/>
        </w:rPr>
        <w:t>85</w:t>
      </w:r>
      <w:r>
        <w:rPr>
          <w:rFonts w:hint="eastAsia" w:ascii="宋体" w:hAnsi="宋体" w:cs="宋体"/>
          <w:sz w:val="24"/>
          <w:shd w:val="clear" w:color="auto" w:fill="FFFFFF"/>
        </w:rPr>
        <w:t>分为标准，每低于</w:t>
      </w:r>
      <w:r>
        <w:rPr>
          <w:rFonts w:ascii="宋体" w:hAnsi="宋体" w:cs="宋体"/>
          <w:sz w:val="24"/>
          <w:shd w:val="clear" w:color="auto" w:fill="FFFFFF"/>
        </w:rPr>
        <w:t>0.1</w:t>
      </w:r>
      <w:r>
        <w:rPr>
          <w:rFonts w:hint="eastAsia" w:ascii="宋体" w:hAnsi="宋体" w:cs="宋体"/>
          <w:sz w:val="24"/>
          <w:shd w:val="clear" w:color="auto" w:fill="FFFFFF"/>
        </w:rPr>
        <w:t>分折合</w:t>
      </w:r>
      <w:r>
        <w:rPr>
          <w:rFonts w:hint="eastAsia" w:ascii="宋体" w:hAnsi="宋体" w:cs="宋体"/>
          <w:sz w:val="24"/>
          <w:shd w:val="clear" w:color="auto" w:fill="FFFFFF"/>
          <w:lang w:val="en-US" w:eastAsia="zh-CN"/>
        </w:rPr>
        <w:t>8</w:t>
      </w:r>
      <w:r>
        <w:rPr>
          <w:rFonts w:ascii="宋体" w:hAnsi="宋体" w:cs="宋体"/>
          <w:sz w:val="24"/>
          <w:shd w:val="clear" w:color="auto" w:fill="FFFFFF"/>
        </w:rPr>
        <w:t>00</w:t>
      </w:r>
      <w:r>
        <w:rPr>
          <w:rFonts w:hint="eastAsia" w:ascii="宋体" w:hAnsi="宋体" w:cs="宋体"/>
          <w:sz w:val="24"/>
          <w:shd w:val="clear" w:color="auto" w:fill="FFFFFF"/>
        </w:rPr>
        <w:t>元（人民币）进行扣除后给付</w:t>
      </w:r>
      <w:r>
        <w:rPr>
          <w:rFonts w:ascii="宋体" w:hAnsi="宋体" w:cs="宋体"/>
          <w:sz w:val="24"/>
          <w:shd w:val="clear" w:color="auto" w:fill="FFFFFF"/>
        </w:rPr>
        <w:t>;</w:t>
      </w:r>
      <w:r>
        <w:rPr>
          <w:rFonts w:hint="eastAsia" w:ascii="宋体" w:hAnsi="宋体" w:cs="宋体"/>
          <w:sz w:val="24"/>
          <w:shd w:val="clear" w:color="auto" w:fill="FFFFFF"/>
        </w:rPr>
        <w:t>对于季度得分低于</w:t>
      </w:r>
      <w:r>
        <w:rPr>
          <w:rFonts w:ascii="宋体" w:hAnsi="宋体" w:cs="宋体"/>
          <w:sz w:val="24"/>
          <w:shd w:val="clear" w:color="auto" w:fill="FFFFFF"/>
        </w:rPr>
        <w:t xml:space="preserve"> 70 </w:t>
      </w:r>
      <w:r>
        <w:rPr>
          <w:rFonts w:hint="eastAsia" w:ascii="宋体" w:hAnsi="宋体" w:cs="宋体"/>
          <w:sz w:val="24"/>
          <w:shd w:val="clear" w:color="auto" w:fill="FFFFFF"/>
        </w:rPr>
        <w:t>分的，由区城管局下发通知整改，同时按</w:t>
      </w:r>
      <w:r>
        <w:rPr>
          <w:rFonts w:ascii="宋体" w:hAnsi="宋体" w:cs="宋体"/>
          <w:sz w:val="24"/>
          <w:shd w:val="clear" w:color="auto" w:fill="FFFFFF"/>
        </w:rPr>
        <w:t>85</w:t>
      </w:r>
      <w:r>
        <w:rPr>
          <w:rFonts w:hint="eastAsia" w:ascii="宋体" w:hAnsi="宋体" w:cs="宋体"/>
          <w:sz w:val="24"/>
          <w:shd w:val="clear" w:color="auto" w:fill="FFFFFF"/>
        </w:rPr>
        <w:t>分为标准每低于</w:t>
      </w:r>
      <w:r>
        <w:rPr>
          <w:rFonts w:ascii="宋体" w:hAnsi="宋体" w:cs="宋体"/>
          <w:sz w:val="24"/>
          <w:shd w:val="clear" w:color="auto" w:fill="FFFFFF"/>
        </w:rPr>
        <w:t xml:space="preserve"> 0.1</w:t>
      </w:r>
      <w:r>
        <w:rPr>
          <w:rFonts w:hint="eastAsia" w:ascii="宋体" w:hAnsi="宋体" w:cs="宋体"/>
          <w:sz w:val="24"/>
          <w:shd w:val="clear" w:color="auto" w:fill="FFFFFF"/>
        </w:rPr>
        <w:t>分折合</w:t>
      </w:r>
      <w:r>
        <w:rPr>
          <w:rFonts w:hint="eastAsia" w:ascii="宋体" w:hAnsi="宋体" w:cs="宋体"/>
          <w:sz w:val="24"/>
          <w:shd w:val="clear" w:color="auto" w:fill="FFFFFF"/>
          <w:lang w:val="en-US" w:eastAsia="zh-CN"/>
        </w:rPr>
        <w:t>15</w:t>
      </w:r>
      <w:r>
        <w:rPr>
          <w:rFonts w:ascii="宋体" w:hAnsi="宋体" w:cs="宋体"/>
          <w:sz w:val="24"/>
          <w:shd w:val="clear" w:color="auto" w:fill="FFFFFF"/>
        </w:rPr>
        <w:t>00</w:t>
      </w:r>
      <w:r>
        <w:rPr>
          <w:rFonts w:hint="eastAsia" w:ascii="宋体" w:hAnsi="宋体" w:cs="宋体"/>
          <w:sz w:val="24"/>
          <w:shd w:val="clear" w:color="auto" w:fill="FFFFFF"/>
        </w:rPr>
        <w:t>元进行扣除后结付。</w:t>
      </w:r>
    </w:p>
    <w:p>
      <w:pPr>
        <w:tabs>
          <w:tab w:val="left" w:pos="360"/>
          <w:tab w:val="left" w:pos="900"/>
          <w:tab w:val="left" w:pos="1260"/>
        </w:tabs>
        <w:snapToGrid w:val="0"/>
        <w:spacing w:line="440" w:lineRule="exact"/>
        <w:ind w:firstLine="480" w:firstLineChars="200"/>
        <w:outlineLvl w:val="0"/>
        <w:rPr>
          <w:rFonts w:hint="eastAsia" w:ascii="宋体" w:hAnsi="宋体" w:cs="宋体"/>
          <w:sz w:val="24"/>
          <w:shd w:val="clear" w:color="auto" w:fill="FFFFFF"/>
          <w:lang w:val="en-US" w:eastAsia="zh-CN"/>
        </w:rPr>
      </w:pPr>
      <w:r>
        <w:rPr>
          <w:rFonts w:hint="eastAsia" w:ascii="宋体" w:hAnsi="宋体" w:cs="宋体"/>
          <w:sz w:val="24"/>
          <w:shd w:val="clear" w:color="auto" w:fill="FFFFFF"/>
        </w:rPr>
        <w:t>市民群众投诉“三乱”方面的问题，乙方在接到市、区城管局投诉中心通知后，应在十分钟内到达现场进行清理</w:t>
      </w:r>
      <w:r>
        <w:rPr>
          <w:rFonts w:hint="eastAsia" w:ascii="宋体" w:hAnsi="宋体" w:cs="宋体"/>
          <w:sz w:val="24"/>
          <w:shd w:val="clear" w:color="auto" w:fill="FFFFFF"/>
          <w:lang w:val="en-US" w:eastAsia="zh-CN"/>
        </w:rPr>
        <w:t>.</w:t>
      </w:r>
    </w:p>
    <w:p>
      <w:pPr>
        <w:widowControl/>
        <w:adjustRightInd w:val="0"/>
        <w:snapToGrid w:val="0"/>
        <w:spacing w:line="470" w:lineRule="exact"/>
        <w:ind w:firstLine="480" w:firstLineChars="200"/>
        <w:jc w:val="left"/>
        <w:rPr>
          <w:rFonts w:hint="eastAsia" w:ascii="宋体" w:hAnsi="宋体" w:cs="宋体"/>
          <w:bCs/>
          <w:color w:val="auto"/>
          <w:kern w:val="0"/>
          <w:sz w:val="24"/>
        </w:rPr>
      </w:pPr>
      <w:r>
        <w:rPr>
          <w:rFonts w:hint="eastAsia" w:ascii="宋体" w:hAnsi="宋体" w:cs="宋体"/>
          <w:sz w:val="24"/>
          <w:shd w:val="clear" w:color="auto" w:fill="FFFFFF"/>
          <w:lang w:val="en-US" w:eastAsia="zh-CN"/>
        </w:rPr>
        <w:t>在日常保洁时段，受到上级主管部门书面通报批评的，按每次5000元扣除；由市、区领导口头或者微信发现指出问题的，按每次2000元扣除；被媒体曝光问题，按每次2000元扣除。</w:t>
      </w:r>
    </w:p>
    <w:p>
      <w:pPr>
        <w:widowControl/>
        <w:adjustRightInd w:val="0"/>
        <w:snapToGrid w:val="0"/>
        <w:spacing w:line="470" w:lineRule="exact"/>
        <w:jc w:val="left"/>
        <w:rPr>
          <w:rFonts w:hint="eastAsia" w:ascii="宋体" w:hAnsi="宋体" w:cs="宋体"/>
          <w:b/>
          <w:color w:val="auto"/>
          <w:kern w:val="0"/>
          <w:sz w:val="24"/>
        </w:rPr>
      </w:pPr>
      <w:r>
        <w:rPr>
          <w:rFonts w:hint="eastAsia" w:ascii="宋体" w:hAnsi="宋体" w:cs="宋体"/>
          <w:b/>
          <w:color w:val="auto"/>
          <w:kern w:val="0"/>
          <w:sz w:val="24"/>
          <w:lang w:val="en-US" w:eastAsia="zh-CN"/>
        </w:rPr>
        <w:t>八</w:t>
      </w:r>
      <w:r>
        <w:rPr>
          <w:rFonts w:hint="eastAsia" w:ascii="宋体" w:hAnsi="宋体" w:cs="宋体"/>
          <w:b/>
          <w:color w:val="auto"/>
          <w:kern w:val="0"/>
          <w:sz w:val="24"/>
        </w:rPr>
        <w:t>、其他</w:t>
      </w:r>
    </w:p>
    <w:p>
      <w:pPr>
        <w:widowControl/>
        <w:adjustRightInd w:val="0"/>
        <w:snapToGrid w:val="0"/>
        <w:spacing w:line="470" w:lineRule="exact"/>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1、乙方应严格遵守国家和地方的有关法律规章制度。加强安全生产和文明作业，为作业人员提供安全和劳动防护用品，提供安全保障，承担清理保洁全过程中的安全责任、文明责任，并确保被清理的设施安全完好，如发生人身伤害等安全事故和财产损失全部</w:t>
      </w:r>
      <w:r>
        <w:rPr>
          <w:rFonts w:hint="eastAsia" w:ascii="宋体" w:hAnsi="宋体" w:cs="宋体"/>
          <w:bCs/>
          <w:color w:val="FF0000"/>
          <w:kern w:val="0"/>
          <w:sz w:val="24"/>
          <w:lang w:val="en-US" w:eastAsia="zh-CN"/>
        </w:rPr>
        <w:t>由</w:t>
      </w:r>
      <w:r>
        <w:rPr>
          <w:rFonts w:hint="eastAsia" w:ascii="宋体" w:hAnsi="宋体" w:cs="宋体"/>
          <w:bCs/>
          <w:color w:val="FF0000"/>
          <w:kern w:val="0"/>
          <w:sz w:val="24"/>
        </w:rPr>
        <w:t>乙方</w:t>
      </w:r>
      <w:r>
        <w:rPr>
          <w:rFonts w:hint="eastAsia" w:ascii="宋体" w:hAnsi="宋体" w:cs="宋体"/>
          <w:bCs/>
          <w:color w:val="FF0000"/>
          <w:kern w:val="0"/>
          <w:sz w:val="24"/>
          <w:lang w:val="en-US" w:eastAsia="zh-CN"/>
        </w:rPr>
        <w:t>负责处理并</w:t>
      </w:r>
      <w:r>
        <w:rPr>
          <w:rFonts w:hint="eastAsia" w:ascii="宋体" w:hAnsi="宋体" w:cs="宋体"/>
          <w:bCs/>
          <w:color w:val="FF0000"/>
          <w:kern w:val="0"/>
          <w:sz w:val="24"/>
        </w:rPr>
        <w:t>承担</w:t>
      </w:r>
      <w:r>
        <w:rPr>
          <w:rFonts w:hint="eastAsia" w:ascii="宋体" w:hAnsi="宋体" w:cs="宋体"/>
          <w:bCs/>
          <w:color w:val="FF0000"/>
          <w:kern w:val="0"/>
          <w:sz w:val="24"/>
          <w:lang w:val="en-US" w:eastAsia="zh-CN"/>
        </w:rPr>
        <w:t>相应责任</w:t>
      </w:r>
      <w:r>
        <w:rPr>
          <w:rFonts w:hint="eastAsia" w:ascii="宋体" w:hAnsi="宋体" w:cs="宋体"/>
          <w:bCs/>
          <w:color w:val="auto"/>
          <w:kern w:val="0"/>
          <w:sz w:val="24"/>
        </w:rPr>
        <w:t>。</w:t>
      </w:r>
    </w:p>
    <w:p>
      <w:pPr>
        <w:rPr>
          <w:rFonts w:hint="eastAsia" w:ascii="宋体" w:hAnsi="宋体" w:cs="宋体"/>
          <w:bCs/>
          <w:color w:val="auto"/>
          <w:kern w:val="0"/>
          <w:sz w:val="24"/>
        </w:rPr>
      </w:pPr>
      <w:r>
        <w:rPr>
          <w:rFonts w:hint="eastAsia" w:ascii="宋体" w:hAnsi="宋体" w:cs="宋体"/>
          <w:bCs/>
          <w:color w:val="auto"/>
          <w:kern w:val="0"/>
          <w:sz w:val="24"/>
        </w:rPr>
        <w:t>2、保洁员工作期间，着保洁公司统一工作服。对清理的广告"乱张贴"和出现的涂写等违法广告做好取证，由乙方统一报城市管理行政执法部门查处。</w:t>
      </w:r>
    </w:p>
    <w:p>
      <w:pPr>
        <w:pStyle w:val="3"/>
        <w:ind w:left="0" w:leftChars="0" w:firstLine="0" w:firstLineChars="0"/>
        <w:rPr>
          <w:rFonts w:hint="eastAsia" w:ascii="宋体" w:hAnsi="宋体" w:cs="宋体"/>
          <w:bCs/>
          <w:color w:val="auto"/>
          <w:kern w:val="0"/>
          <w:sz w:val="24"/>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color w:val="000000"/>
          <w:sz w:val="36"/>
          <w:szCs w:val="36"/>
        </w:rPr>
      </w:pPr>
      <w:r>
        <w:rPr>
          <w:rFonts w:hint="eastAsia" w:ascii="黑体" w:hAnsi="黑体" w:eastAsia="黑体"/>
          <w:color w:val="000000"/>
          <w:sz w:val="36"/>
          <w:szCs w:val="36"/>
        </w:rPr>
        <w:t>“三乱”清理保洁道路绩效考核暗查百分表</w:t>
      </w:r>
    </w:p>
    <w:p>
      <w:pPr>
        <w:rPr>
          <w:rFonts w:hint="eastAsia" w:ascii="仿宋_GB2312" w:eastAsia="仿宋_GB2312"/>
          <w:color w:val="000000"/>
          <w:sz w:val="28"/>
          <w:szCs w:val="28"/>
          <w:u w:val="single"/>
        </w:rPr>
      </w:pPr>
      <w:r>
        <w:rPr>
          <w:rFonts w:hint="eastAsia" w:ascii="仿宋_GB2312" w:eastAsia="仿宋_GB2312"/>
          <w:color w:val="000000"/>
          <w:sz w:val="28"/>
          <w:szCs w:val="28"/>
        </w:rPr>
        <w:t>保洁公司名称：</w:t>
      </w:r>
      <w:r>
        <w:rPr>
          <w:rFonts w:hint="eastAsia" w:ascii="仿宋_GB2312" w:eastAsia="仿宋_GB2312"/>
          <w:color w:val="000000"/>
          <w:sz w:val="28"/>
          <w:szCs w:val="28"/>
          <w:u w:val="single"/>
        </w:rPr>
        <w:t>　　</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8"/>
          <w:szCs w:val="28"/>
          <w:u w:val="single"/>
        </w:rPr>
        <w:t>　　　　　</w:t>
      </w:r>
      <w:r>
        <w:rPr>
          <w:rFonts w:hint="eastAsia" w:ascii="仿宋_GB2312" w:eastAsia="仿宋_GB2312"/>
          <w:color w:val="000000"/>
          <w:sz w:val="28"/>
          <w:szCs w:val="28"/>
        </w:rPr>
        <w:t>　　           考核周期：</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8"/>
          <w:szCs w:val="28"/>
        </w:rPr>
        <w:t xml:space="preserve">      上报时间：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8"/>
          <w:szCs w:val="28"/>
          <w:u w:val="single"/>
        </w:rPr>
        <w:t xml:space="preserve">           </w:t>
      </w:r>
    </w:p>
    <w:tbl>
      <w:tblPr>
        <w:tblStyle w:val="5"/>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4394"/>
        <w:gridCol w:w="1580"/>
        <w:gridCol w:w="4394"/>
        <w:gridCol w:w="210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color w:val="000000"/>
                <w:kern w:val="0"/>
                <w:sz w:val="24"/>
              </w:rPr>
            </w:pPr>
            <w:r>
              <w:rPr>
                <w:rFonts w:hint="eastAsia" w:ascii="黑体" w:eastAsia="黑体"/>
                <w:color w:val="000000"/>
                <w:spacing w:val="59"/>
                <w:kern w:val="0"/>
                <w:sz w:val="24"/>
              </w:rPr>
              <w:t>考</w:t>
            </w:r>
            <w:r>
              <w:rPr>
                <w:rFonts w:hint="eastAsia" w:ascii="黑体" w:eastAsia="黑体"/>
                <w:color w:val="000000"/>
                <w:kern w:val="0"/>
                <w:sz w:val="24"/>
              </w:rPr>
              <w:t>核</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color w:val="000000"/>
                <w:sz w:val="24"/>
              </w:rPr>
            </w:pPr>
            <w:r>
              <w:rPr>
                <w:rFonts w:hint="eastAsia" w:ascii="黑体" w:eastAsia="黑体"/>
                <w:color w:val="000000"/>
                <w:kern w:val="0"/>
                <w:sz w:val="24"/>
              </w:rPr>
              <w:t>项 目</w:t>
            </w:r>
          </w:p>
        </w:tc>
        <w:tc>
          <w:tcPr>
            <w:tcW w:w="4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color w:val="000000"/>
                <w:sz w:val="24"/>
              </w:rPr>
            </w:pPr>
            <w:r>
              <w:rPr>
                <w:rFonts w:hint="eastAsia" w:ascii="黑体" w:eastAsia="黑体"/>
                <w:color w:val="000000"/>
                <w:sz w:val="24"/>
              </w:rPr>
              <w:t>考核标准</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color w:val="000000"/>
                <w:sz w:val="24"/>
              </w:rPr>
            </w:pPr>
            <w:r>
              <w:rPr>
                <w:rFonts w:hint="eastAsia" w:ascii="黑体" w:eastAsia="黑体"/>
                <w:color w:val="000000"/>
                <w:sz w:val="24"/>
              </w:rPr>
              <w:t>检查方式</w:t>
            </w:r>
          </w:p>
        </w:tc>
        <w:tc>
          <w:tcPr>
            <w:tcW w:w="4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color w:val="000000"/>
                <w:sz w:val="24"/>
              </w:rPr>
            </w:pPr>
            <w:r>
              <w:rPr>
                <w:rFonts w:hint="eastAsia" w:ascii="黑体" w:eastAsia="黑体"/>
                <w:color w:val="000000"/>
                <w:sz w:val="24"/>
              </w:rPr>
              <w:t>扣分标准</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color w:val="000000"/>
                <w:sz w:val="24"/>
              </w:rPr>
            </w:pPr>
            <w:r>
              <w:rPr>
                <w:rFonts w:hint="eastAsia" w:ascii="黑体" w:eastAsia="黑体"/>
                <w:color w:val="000000"/>
                <w:sz w:val="24"/>
              </w:rPr>
              <w:t>扣分情况说明</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color w:val="000000"/>
                <w:sz w:val="24"/>
              </w:rPr>
            </w:pPr>
            <w:r>
              <w:rPr>
                <w:rFonts w:hint="eastAsia" w:ascii="黑体" w:eastAsia="黑体"/>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sz w:val="18"/>
                <w:szCs w:val="18"/>
              </w:rPr>
            </w:pPr>
            <w:r>
              <w:rPr>
                <w:rFonts w:hint="eastAsia"/>
                <w:color w:val="000000"/>
                <w:sz w:val="18"/>
                <w:szCs w:val="18"/>
              </w:rPr>
              <w:t>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sz w:val="18"/>
                <w:szCs w:val="18"/>
              </w:rPr>
            </w:pPr>
            <w:r>
              <w:rPr>
                <w:rFonts w:hint="eastAsia"/>
                <w:color w:val="000000"/>
                <w:sz w:val="18"/>
                <w:szCs w:val="18"/>
              </w:rPr>
              <w:t>日常</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sz w:val="18"/>
                <w:szCs w:val="18"/>
              </w:rPr>
            </w:pPr>
            <w:r>
              <w:rPr>
                <w:rFonts w:hint="eastAsia"/>
                <w:color w:val="000000"/>
                <w:sz w:val="18"/>
                <w:szCs w:val="18"/>
              </w:rPr>
              <w:t>保洁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sz w:val="18"/>
                <w:szCs w:val="18"/>
              </w:rPr>
            </w:pPr>
            <w:r>
              <w:rPr>
                <w:rFonts w:hint="eastAsia"/>
                <w:color w:val="000000"/>
                <w:sz w:val="18"/>
                <w:szCs w:val="18"/>
              </w:rPr>
              <w:t>（85分）</w:t>
            </w:r>
          </w:p>
        </w:tc>
        <w:tc>
          <w:tcPr>
            <w:tcW w:w="4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r>
              <w:rPr>
                <w:rFonts w:hint="eastAsia"/>
                <w:color w:val="000000"/>
                <w:sz w:val="18"/>
                <w:szCs w:val="18"/>
              </w:rPr>
              <w:t>1、保洁道路两侧的卷帘门、围墙、建筑物外立面、路灯杆、电线杆、配电箱、邮政信箱、广告牌、交通设施、公交站牌、桥梁、地面、地铁出入口外侧墙面以及与标段衔接的街巷、桥梁、匝道</w:t>
            </w:r>
            <w:r>
              <w:rPr>
                <w:color w:val="000000"/>
                <w:sz w:val="18"/>
                <w:szCs w:val="18"/>
              </w:rPr>
              <w:t>20</w:t>
            </w:r>
            <w:r>
              <w:rPr>
                <w:rFonts w:hint="eastAsia"/>
                <w:color w:val="000000"/>
                <w:sz w:val="18"/>
                <w:szCs w:val="18"/>
              </w:rPr>
              <w:t>米（保洁</w:t>
            </w:r>
            <w:r>
              <w:rPr>
                <w:color w:val="000000"/>
                <w:sz w:val="18"/>
                <w:szCs w:val="18"/>
              </w:rPr>
              <w:t>服务承诺额外约定的，以约定为准</w:t>
            </w:r>
            <w:r>
              <w:rPr>
                <w:rFonts w:hint="eastAsia"/>
                <w:color w:val="000000"/>
                <w:sz w:val="18"/>
                <w:szCs w:val="18"/>
              </w:rPr>
              <w:t>）范围内应无“三乱”现象。（50分）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r>
              <w:rPr>
                <w:rFonts w:hint="eastAsia"/>
                <w:color w:val="000000"/>
                <w:sz w:val="18"/>
                <w:szCs w:val="18"/>
              </w:rPr>
              <w:t>2、保洁路段清洗要做到与原色泽基本一致做到无色差，公共张贴栏保洁清理维护及时。（20分）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r>
              <w:rPr>
                <w:rFonts w:hint="eastAsia"/>
                <w:color w:val="000000"/>
                <w:sz w:val="18"/>
                <w:szCs w:val="18"/>
              </w:rPr>
              <w:t>3、保洁路段清洗“三乱”应不留残迹，粉刷、油饰要横平竖直，</w:t>
            </w:r>
            <w:r>
              <w:rPr>
                <w:color w:val="000000"/>
                <w:sz w:val="18"/>
                <w:szCs w:val="18"/>
              </w:rPr>
              <w:t>天然石材要用高压水枪冲洗</w:t>
            </w:r>
            <w:r>
              <w:rPr>
                <w:rFonts w:hint="eastAsia"/>
                <w:color w:val="000000"/>
                <w:sz w:val="18"/>
                <w:szCs w:val="18"/>
              </w:rPr>
              <w:t>。（15分）</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 w:val="18"/>
                <w:szCs w:val="18"/>
              </w:rPr>
            </w:pPr>
            <w:r>
              <w:rPr>
                <w:rFonts w:hint="eastAsia"/>
                <w:color w:val="000000"/>
                <w:sz w:val="18"/>
                <w:szCs w:val="18"/>
              </w:rPr>
              <w:t>日常检查考核</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p>
        </w:tc>
        <w:tc>
          <w:tcPr>
            <w:tcW w:w="4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FF0000"/>
                <w:sz w:val="18"/>
                <w:szCs w:val="18"/>
              </w:rPr>
            </w:pPr>
            <w:r>
              <w:rPr>
                <w:rFonts w:hint="eastAsia"/>
                <w:color w:val="000000"/>
                <w:sz w:val="18"/>
                <w:szCs w:val="18"/>
              </w:rPr>
              <w:t>1、</w:t>
            </w:r>
            <w:r>
              <w:rPr>
                <w:rFonts w:hint="eastAsia"/>
                <w:color w:val="FF0000"/>
                <w:sz w:val="18"/>
                <w:szCs w:val="18"/>
              </w:rPr>
              <w:t>每发现1处“三乱”未清除的扣0.</w:t>
            </w:r>
            <w:r>
              <w:rPr>
                <w:rFonts w:hint="eastAsia"/>
                <w:color w:val="FF0000"/>
                <w:sz w:val="18"/>
                <w:szCs w:val="18"/>
                <w:lang w:val="en-US" w:eastAsia="zh-CN"/>
              </w:rPr>
              <w:t>2</w:t>
            </w:r>
            <w:r>
              <w:rPr>
                <w:rFonts w:hint="eastAsia"/>
                <w:color w:val="FF0000"/>
                <w:sz w:val="18"/>
                <w:szCs w:val="18"/>
              </w:rPr>
              <w:t>分，平均每公里未清除超过</w:t>
            </w:r>
            <w:r>
              <w:rPr>
                <w:rFonts w:hint="eastAsia"/>
                <w:color w:val="FF0000"/>
                <w:sz w:val="18"/>
                <w:szCs w:val="18"/>
                <w:lang w:val="en-US" w:eastAsia="zh-CN"/>
              </w:rPr>
              <w:t>5</w:t>
            </w:r>
            <w:r>
              <w:rPr>
                <w:rFonts w:hint="eastAsia"/>
                <w:color w:val="FF0000"/>
                <w:sz w:val="18"/>
                <w:szCs w:val="18"/>
              </w:rPr>
              <w:t>处的，</w:t>
            </w:r>
            <w:r>
              <w:rPr>
                <w:rFonts w:hint="eastAsia"/>
                <w:color w:val="FF0000"/>
                <w:sz w:val="18"/>
                <w:szCs w:val="18"/>
                <w:lang w:val="en-US" w:eastAsia="zh-CN"/>
              </w:rPr>
              <w:t>统一</w:t>
            </w:r>
            <w:r>
              <w:rPr>
                <w:rFonts w:hint="eastAsia"/>
                <w:color w:val="FF0000"/>
                <w:sz w:val="18"/>
                <w:szCs w:val="18"/>
              </w:rPr>
              <w:t>扣0.</w:t>
            </w:r>
            <w:r>
              <w:rPr>
                <w:rFonts w:hint="eastAsia"/>
                <w:color w:val="FF0000"/>
                <w:sz w:val="18"/>
                <w:szCs w:val="18"/>
                <w:lang w:val="en-US" w:eastAsia="zh-CN"/>
              </w:rPr>
              <w:t>5</w:t>
            </w:r>
            <w:r>
              <w:rPr>
                <w:rFonts w:hint="eastAsia"/>
                <w:color w:val="FF0000"/>
                <w:sz w:val="18"/>
                <w:szCs w:val="18"/>
              </w:rPr>
              <w:t>分，扣完为止；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FF0000"/>
                <w:sz w:val="18"/>
                <w:szCs w:val="18"/>
              </w:rPr>
            </w:pPr>
            <w:r>
              <w:rPr>
                <w:rFonts w:hint="eastAsia"/>
                <w:color w:val="FF0000"/>
                <w:sz w:val="18"/>
                <w:szCs w:val="18"/>
              </w:rPr>
              <w:t>2、每发现1处“三乱”保洁后存在严重色差现象扣0.</w:t>
            </w:r>
            <w:r>
              <w:rPr>
                <w:rFonts w:hint="eastAsia"/>
                <w:color w:val="FF0000"/>
                <w:sz w:val="18"/>
                <w:szCs w:val="18"/>
                <w:lang w:val="en-US" w:eastAsia="zh-CN"/>
              </w:rPr>
              <w:t>1</w:t>
            </w:r>
            <w:r>
              <w:rPr>
                <w:rFonts w:hint="eastAsia"/>
                <w:color w:val="FF0000"/>
                <w:sz w:val="18"/>
                <w:szCs w:val="18"/>
              </w:rPr>
              <w:t>分，平均每公里严重色差超过5处的，</w:t>
            </w:r>
            <w:r>
              <w:rPr>
                <w:rFonts w:hint="eastAsia"/>
                <w:color w:val="FF0000"/>
                <w:sz w:val="18"/>
                <w:szCs w:val="18"/>
                <w:lang w:val="en-US" w:eastAsia="zh-CN"/>
              </w:rPr>
              <w:t>统一</w:t>
            </w:r>
            <w:r>
              <w:rPr>
                <w:rFonts w:hint="eastAsia"/>
                <w:color w:val="FF0000"/>
                <w:sz w:val="18"/>
                <w:szCs w:val="18"/>
              </w:rPr>
              <w:t>扣0.</w:t>
            </w:r>
            <w:r>
              <w:rPr>
                <w:rFonts w:hint="eastAsia"/>
                <w:color w:val="FF0000"/>
                <w:sz w:val="18"/>
                <w:szCs w:val="18"/>
                <w:lang w:val="en-US" w:eastAsia="zh-CN"/>
              </w:rPr>
              <w:t>5</w:t>
            </w:r>
            <w:r>
              <w:rPr>
                <w:rFonts w:hint="eastAsia"/>
                <w:color w:val="FF0000"/>
                <w:sz w:val="18"/>
                <w:szCs w:val="18"/>
              </w:rPr>
              <w:t>分，扣完为止；</w:t>
            </w:r>
          </w:p>
          <w:p>
            <w:pPr>
              <w:keepNext w:val="0"/>
              <w:keepLines w:val="0"/>
              <w:pageBreakBefore w:val="0"/>
              <w:widowControl w:val="0"/>
              <w:kinsoku/>
              <w:wordWrap/>
              <w:overflowPunct/>
              <w:topLinePunct w:val="0"/>
              <w:autoSpaceDE/>
              <w:autoSpaceDN/>
              <w:bidi w:val="0"/>
              <w:adjustRightInd/>
              <w:snapToGrid/>
              <w:spacing w:line="240" w:lineRule="exact"/>
              <w:textAlignment w:val="auto"/>
              <w:rPr>
                <w:color w:val="FF0000"/>
                <w:sz w:val="18"/>
                <w:szCs w:val="18"/>
              </w:rPr>
            </w:pPr>
            <w:r>
              <w:rPr>
                <w:rFonts w:hint="eastAsia"/>
                <w:color w:val="FF0000"/>
                <w:sz w:val="18"/>
                <w:szCs w:val="18"/>
              </w:rPr>
              <w:t>3、每发现1处“三乱”清理没按要求保洁的现象扣0.</w:t>
            </w:r>
            <w:r>
              <w:rPr>
                <w:rFonts w:hint="eastAsia"/>
                <w:color w:val="FF0000"/>
                <w:sz w:val="18"/>
                <w:szCs w:val="18"/>
                <w:lang w:val="en-US" w:eastAsia="zh-CN"/>
              </w:rPr>
              <w:t>2</w:t>
            </w:r>
            <w:r>
              <w:rPr>
                <w:rFonts w:hint="eastAsia"/>
                <w:color w:val="FF0000"/>
                <w:sz w:val="18"/>
                <w:szCs w:val="18"/>
              </w:rPr>
              <w:t>分，平均每公里未按要求清理超过5处的，</w:t>
            </w:r>
            <w:r>
              <w:rPr>
                <w:rFonts w:hint="eastAsia"/>
                <w:color w:val="FF0000"/>
                <w:sz w:val="18"/>
                <w:szCs w:val="18"/>
                <w:lang w:val="en-US" w:eastAsia="zh-CN"/>
              </w:rPr>
              <w:t>统一</w:t>
            </w:r>
            <w:r>
              <w:rPr>
                <w:rFonts w:hint="eastAsia"/>
                <w:color w:val="FF0000"/>
                <w:sz w:val="18"/>
                <w:szCs w:val="18"/>
              </w:rPr>
              <w:t>扣0.</w:t>
            </w:r>
            <w:r>
              <w:rPr>
                <w:rFonts w:hint="eastAsia"/>
                <w:color w:val="FF0000"/>
                <w:sz w:val="18"/>
                <w:szCs w:val="18"/>
                <w:lang w:val="en-US" w:eastAsia="zh-CN"/>
              </w:rPr>
              <w:t>5</w:t>
            </w:r>
            <w:r>
              <w:rPr>
                <w:rFonts w:hint="eastAsia"/>
                <w:color w:val="FF0000"/>
                <w:sz w:val="18"/>
                <w:szCs w:val="18"/>
              </w:rPr>
              <w:t>分，扣完为止；</w:t>
            </w:r>
          </w:p>
          <w:p>
            <w:pPr>
              <w:keepNext w:val="0"/>
              <w:keepLines w:val="0"/>
              <w:pageBreakBefore w:val="0"/>
              <w:widowControl w:val="0"/>
              <w:kinsoku/>
              <w:wordWrap/>
              <w:overflowPunct/>
              <w:topLinePunct w:val="0"/>
              <w:autoSpaceDE/>
              <w:autoSpaceDN/>
              <w:bidi w:val="0"/>
              <w:adjustRightInd/>
              <w:snapToGrid/>
              <w:spacing w:line="240" w:lineRule="exact"/>
              <w:textAlignment w:val="auto"/>
              <w:rPr>
                <w:color w:val="FF0000"/>
                <w:sz w:val="18"/>
                <w:szCs w:val="18"/>
              </w:rPr>
            </w:pPr>
            <w:r>
              <w:rPr>
                <w:rFonts w:hint="eastAsia"/>
                <w:color w:val="FF0000"/>
                <w:sz w:val="18"/>
                <w:szCs w:val="18"/>
              </w:rPr>
              <w:t>4、在标段衔接处发现“三乱”保洁疏漏现象，长期失管的，扣</w:t>
            </w:r>
            <w:r>
              <w:rPr>
                <w:rFonts w:hint="eastAsia"/>
                <w:color w:val="FF0000"/>
                <w:sz w:val="18"/>
                <w:szCs w:val="18"/>
                <w:lang w:val="en-US" w:eastAsia="zh-CN"/>
              </w:rPr>
              <w:t>1</w:t>
            </w:r>
            <w:r>
              <w:rPr>
                <w:rFonts w:hint="eastAsia"/>
                <w:color w:val="FF0000"/>
                <w:sz w:val="18"/>
                <w:szCs w:val="18"/>
              </w:rPr>
              <w:t>分/处，扣完为止。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r>
              <w:rPr>
                <w:rFonts w:hint="eastAsia"/>
                <w:color w:val="FF0000"/>
                <w:sz w:val="18"/>
                <w:szCs w:val="18"/>
              </w:rPr>
              <w:t>5、公共张贴栏保洁不及时的，一处扣1分，扣完为止</w:t>
            </w:r>
            <w:r>
              <w:rPr>
                <w:rFonts w:hint="eastAsia"/>
                <w:color w:val="000000"/>
                <w:sz w:val="18"/>
                <w:szCs w:val="18"/>
              </w:rPr>
              <w:t>。</w:t>
            </w:r>
          </w:p>
        </w:tc>
        <w:tc>
          <w:tcPr>
            <w:tcW w:w="210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color w:val="000000"/>
                <w:sz w:val="18"/>
                <w:szCs w:val="18"/>
                <w:lang w:val="en-US" w:eastAsia="zh-CN"/>
              </w:rPr>
            </w:pPr>
            <w:r>
              <w:rPr>
                <w:rFonts w:hint="eastAsia"/>
                <w:color w:val="000000"/>
                <w:sz w:val="18"/>
                <w:szCs w:val="18"/>
                <w:lang w:val="en-US" w:eastAsia="zh-CN"/>
              </w:rPr>
              <w:t xml:space="preserve"> </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color w:val="000000"/>
                <w:sz w:val="28"/>
                <w:szCs w:val="28"/>
                <w:lang w:val="en-US" w:eastAsia="zh-CN"/>
              </w:rPr>
            </w:pPr>
            <w:r>
              <w:rPr>
                <w:rFonts w:hint="eastAsia"/>
                <w:color w:val="000000"/>
                <w:sz w:val="28"/>
                <w:szCs w:val="28"/>
                <w:lang w:val="en-US" w:eastAsia="zh-CN"/>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sz w:val="18"/>
                <w:szCs w:val="18"/>
              </w:rPr>
            </w:pPr>
            <w:r>
              <w:rPr>
                <w:rFonts w:hint="eastAsia"/>
                <w:color w:val="000000"/>
                <w:sz w:val="18"/>
                <w:szCs w:val="18"/>
              </w:rPr>
              <w:t>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sz w:val="18"/>
                <w:szCs w:val="18"/>
              </w:rPr>
            </w:pPr>
            <w:r>
              <w:rPr>
                <w:rFonts w:hint="eastAsia"/>
                <w:color w:val="000000"/>
                <w:sz w:val="18"/>
                <w:szCs w:val="18"/>
              </w:rPr>
              <w:t>制度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sz w:val="18"/>
                <w:szCs w:val="18"/>
              </w:rPr>
            </w:pPr>
            <w:r>
              <w:rPr>
                <w:rFonts w:hint="eastAsia"/>
                <w:color w:val="000000"/>
                <w:sz w:val="18"/>
                <w:szCs w:val="18"/>
              </w:rPr>
              <w:t>规范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sz w:val="18"/>
                <w:szCs w:val="18"/>
              </w:rPr>
            </w:pPr>
            <w:r>
              <w:rPr>
                <w:rFonts w:hint="eastAsia"/>
                <w:color w:val="000000"/>
                <w:sz w:val="18"/>
                <w:szCs w:val="18"/>
              </w:rPr>
              <w:t>（15分）</w:t>
            </w:r>
          </w:p>
        </w:tc>
        <w:tc>
          <w:tcPr>
            <w:tcW w:w="4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r>
              <w:rPr>
                <w:rFonts w:hint="eastAsia"/>
                <w:color w:val="000000"/>
                <w:sz w:val="18"/>
                <w:szCs w:val="18"/>
              </w:rPr>
              <w:t>1、在保洁路段范围，接到市、区局检查发现问题及市民投诉后，应在20分钟内到达现场清理保洁。（5分）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r>
              <w:rPr>
                <w:rFonts w:hint="eastAsia"/>
                <w:color w:val="000000"/>
                <w:sz w:val="18"/>
                <w:szCs w:val="18"/>
              </w:rPr>
              <w:t>2、按标准配备保洁作业人员、机械化保洁设备。（8分）</w:t>
            </w:r>
          </w:p>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 w:val="18"/>
                <w:szCs w:val="18"/>
              </w:rPr>
            </w:pPr>
            <w:r>
              <w:rPr>
                <w:rFonts w:hint="eastAsia"/>
                <w:color w:val="000000"/>
                <w:sz w:val="18"/>
                <w:szCs w:val="18"/>
              </w:rPr>
              <w:t>3、按合同要求统一着装。（2分）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r>
              <w:rPr>
                <w:rFonts w:hint="eastAsia"/>
                <w:color w:val="000000"/>
                <w:sz w:val="18"/>
                <w:szCs w:val="18"/>
              </w:rPr>
              <w:t xml:space="preserve">日常检查考核 </w:t>
            </w:r>
          </w:p>
        </w:tc>
        <w:tc>
          <w:tcPr>
            <w:tcW w:w="4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r>
              <w:rPr>
                <w:rFonts w:hint="eastAsia"/>
                <w:color w:val="000000"/>
                <w:sz w:val="18"/>
                <w:szCs w:val="18"/>
              </w:rPr>
              <w:t>1、未按要求在规定时间内予以清理保洁的，每次扣1分，扣完为止；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r>
              <w:rPr>
                <w:rFonts w:hint="eastAsia"/>
                <w:color w:val="000000"/>
                <w:sz w:val="18"/>
                <w:szCs w:val="18"/>
              </w:rPr>
              <w:t>2、机械化作业装备作业缺失的，全扣；未按合同要求统一着装，发现一次一人扣1分，扣完为止；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r>
              <w:rPr>
                <w:rFonts w:hint="eastAsia"/>
                <w:color w:val="000000"/>
                <w:sz w:val="18"/>
                <w:szCs w:val="18"/>
              </w:rPr>
              <w:t>3、未按合同要求统一着装，发现一次一人扣1分，扣完为止。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FF0000"/>
                <w:sz w:val="18"/>
                <w:szCs w:val="18"/>
                <w:lang w:val="en-US" w:eastAsia="zh-CN"/>
              </w:rPr>
            </w:pPr>
            <w:r>
              <w:rPr>
                <w:rFonts w:hint="eastAsia"/>
                <w:color w:val="FF0000"/>
                <w:sz w:val="18"/>
                <w:szCs w:val="18"/>
                <w:lang w:val="en-US" w:eastAsia="zh-CN"/>
              </w:rPr>
              <w:t>4、在</w:t>
            </w:r>
            <w:r>
              <w:rPr>
                <w:rFonts w:hint="eastAsia"/>
                <w:color w:val="FF0000"/>
                <w:sz w:val="18"/>
                <w:szCs w:val="18"/>
              </w:rPr>
              <w:t>加强安全生产和文明作业</w:t>
            </w:r>
            <w:r>
              <w:rPr>
                <w:rFonts w:hint="eastAsia"/>
                <w:color w:val="FF0000"/>
                <w:sz w:val="18"/>
                <w:szCs w:val="18"/>
                <w:lang w:val="en-US" w:eastAsia="zh-CN"/>
              </w:rPr>
              <w:t>时出现投诉及舆情处理不当，造成相应后果每次扣3分；年度内累加出现3次甲方可以提出终止合同。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p>
        </w:tc>
        <w:tc>
          <w:tcPr>
            <w:tcW w:w="210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color w:val="000000"/>
                <w:sz w:val="28"/>
                <w:szCs w:val="28"/>
                <w:lang w:val="en-US" w:eastAsia="zh-CN"/>
              </w:rPr>
            </w:pPr>
            <w:r>
              <w:rPr>
                <w:rFonts w:hint="eastAsia"/>
                <w:color w:val="000000"/>
                <w:sz w:val="28"/>
                <w:szCs w:val="28"/>
                <w:lang w:val="en-US" w:eastAsia="zh-CN"/>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eastAsia="黑体"/>
                <w:color w:val="000000"/>
                <w:sz w:val="28"/>
                <w:szCs w:val="28"/>
              </w:rPr>
            </w:pPr>
            <w:r>
              <w:rPr>
                <w:rFonts w:hint="eastAsia" w:ascii="黑体" w:eastAsia="黑体"/>
                <w:color w:val="000000"/>
                <w:sz w:val="24"/>
              </w:rPr>
              <w:t>合  计</w:t>
            </w:r>
          </w:p>
        </w:tc>
        <w:tc>
          <w:tcPr>
            <w:tcW w:w="59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p>
        </w:tc>
        <w:tc>
          <w:tcPr>
            <w:tcW w:w="210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18"/>
                <w:szCs w:val="18"/>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color w:val="000000"/>
                <w:sz w:val="28"/>
                <w:szCs w:val="28"/>
                <w:lang w:val="en-US" w:eastAsia="zh-CN"/>
              </w:rPr>
            </w:pPr>
            <w:r>
              <w:rPr>
                <w:rFonts w:hint="eastAsia"/>
                <w:color w:val="000000"/>
                <w:sz w:val="28"/>
                <w:szCs w:val="28"/>
                <w:lang w:val="en-US" w:eastAsia="zh-CN"/>
              </w:rPr>
              <w:t xml:space="preserve">100 </w:t>
            </w:r>
          </w:p>
        </w:tc>
      </w:tr>
    </w:tbl>
    <w:p>
      <w:pPr>
        <w:pStyle w:val="3"/>
        <w:ind w:left="0" w:leftChars="0" w:firstLine="0" w:firstLineChars="0"/>
        <w:rPr>
          <w:rFonts w:hint="eastAsia" w:ascii="宋体" w:hAnsi="宋体" w:cs="宋体"/>
          <w:bCs/>
          <w:color w:val="auto"/>
          <w:kern w:val="0"/>
          <w:sz w:val="24"/>
        </w:rPr>
        <w:sectPr>
          <w:pgSz w:w="16838" w:h="11906" w:orient="landscape"/>
          <w:pgMar w:top="1800" w:right="1440" w:bottom="1800" w:left="1440" w:header="851" w:footer="992" w:gutter="0"/>
          <w:cols w:space="425" w:num="1"/>
          <w:docGrid w:type="lines" w:linePitch="312" w:charSpace="0"/>
        </w:sectPr>
      </w:pPr>
    </w:p>
    <w:tbl>
      <w:tblPr>
        <w:tblStyle w:val="5"/>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80"/>
        <w:gridCol w:w="1365"/>
        <w:gridCol w:w="1445"/>
        <w:gridCol w:w="1656"/>
        <w:gridCol w:w="1425"/>
        <w:gridCol w:w="1027"/>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9270"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方正黑体_GBK" w:hAnsi="方正黑体_GBK" w:eastAsia="方正黑体_GBK" w:cs="方正黑体_GBK"/>
                <w:b w:val="0"/>
                <w:bCs/>
                <w:color w:val="auto"/>
                <w:kern w:val="0"/>
                <w:sz w:val="32"/>
                <w:szCs w:val="32"/>
                <w:lang w:val="en-US" w:eastAsia="zh-CN"/>
              </w:rPr>
              <w:t>梁溪区“三乱”</w:t>
            </w:r>
            <w:bookmarkStart w:id="0" w:name="_GoBack"/>
            <w:bookmarkEnd w:id="0"/>
            <w:r>
              <w:rPr>
                <w:rFonts w:hint="eastAsia" w:ascii="方正黑体_GBK" w:hAnsi="方正黑体_GBK" w:eastAsia="方正黑体_GBK" w:cs="方正黑体_GBK"/>
                <w:b w:val="0"/>
                <w:bCs/>
                <w:color w:val="auto"/>
                <w:kern w:val="0"/>
                <w:sz w:val="32"/>
                <w:szCs w:val="32"/>
                <w:lang w:val="en-US" w:eastAsia="zh-CN"/>
              </w:rPr>
              <w:t>保洁道路明细（113条）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标段</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路名</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起点</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终点</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测绘院</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作业难度类别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解放环路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胜利门广场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胜利门广场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中山路（含大书院弄路）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胜利门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朝阳广场</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县前街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兴源路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解放西路</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健康路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复兴路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新生路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县前东街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解放南路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人民东路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江海东路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解放环路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学前街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中山路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解放西路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工运路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兴源路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解放东路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崇宁路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中山路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解放东路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复兴路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中山路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后西溪</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中山路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人民路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解放环路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解放环路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南长街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南长桥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跨塘桥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圆通路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人民路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县前街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学前东路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中山路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解放环路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学前东路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风雷立交桥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通云南路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兴源路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惠农桥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通江大道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长江北路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学前东路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太湖大道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振奋路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学前东路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上马墩路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塘南路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太湖大道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钢铁桥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清明东路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塘南路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南水仙桥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太湖大道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塘南路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广南立交</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中山路（北大街、青石路）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胜利门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凤宾路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中山路(青石西路)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凤翔北路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山北大桥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北塘大街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莲蓉桥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吴桥堍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春申路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运河东路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兴源北路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8"/>
                <w:szCs w:val="28"/>
                <w:u w:val="none"/>
              </w:rPr>
            </w:pPr>
            <w:r>
              <w:rPr>
                <w:rFonts w:hint="eastAsia" w:ascii="仿宋_GB2312" w:hAnsi="宋体" w:eastAsia="仿宋_GB2312" w:cs="仿宋_GB2312"/>
                <w:i w:val="0"/>
                <w:iCs w:val="0"/>
                <w:color w:val="auto"/>
                <w:kern w:val="0"/>
                <w:sz w:val="28"/>
                <w:szCs w:val="28"/>
                <w:u w:val="none"/>
                <w:lang w:val="en-US" w:eastAsia="zh-CN" w:bidi="ar"/>
              </w:rPr>
              <w:t>0.893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中山路（青石西路）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凤宾路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凤翔北路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凤翔北路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吴桥西路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刘潭二村景盛苑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凤翔南路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惠钱路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凤宾路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吴桥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广石路</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兴昌北路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惠勤路</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江海路北匝道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江海路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凤翔北路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勤丰桥中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江海西路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凤翔北路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智慧568大厦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锡山大桥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凤翔南路高架下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广石路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凤宾路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黄石大桥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锡宁路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凤宾路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通江大道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惠峰路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新惠路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惠钱路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县前西街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蓉湖大桥西堍</w:t>
            </w:r>
          </w:p>
        </w:tc>
        <w:tc>
          <w:tcPr>
            <w:tcW w:w="14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盛岸路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通惠西路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会岸路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蓉湖北路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通惠西路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兴源路（含北路）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凤翔路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惠农桥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香榭街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人民西路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县前西街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龙光路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古华山路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运河西路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新惠路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吴桥堍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石门路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石门路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惠钱路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江海西路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钱皋路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惠钱路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高桥</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古华山路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锡山大桥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凤翔南路</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锡沪西路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广瑞路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兴昌路</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锡澄路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兴源北路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锡澄路311号门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民丰路（含西路）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锡澄路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凤翔北路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惠钱路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通惠西路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钱皋路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吴桥西路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吴桥堍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港务二区煤场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通惠中、西路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凤宾路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惠钱路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兴和路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兴源北路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青石西路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庆丰路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锡澄路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惠勤路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五河支路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青山西路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兴和路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锡沪路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广瑞路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团结路(麦德隆)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兴源路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通江大道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学前东路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兴昌路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惠勤路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太湖大道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通江大道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兴源路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锡澄出入口</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广瑞路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人民路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江海路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上马墩路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广瑞路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崇安农贸市场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广瑞路延伸段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江海路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东风桥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广南路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尤岸里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广南立交桥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广泽路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广益路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广南路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广益路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FF0000"/>
                <w:sz w:val="28"/>
                <w:szCs w:val="28"/>
                <w:u w:val="none"/>
                <w:lang w:val="en-US" w:eastAsia="zh-CN"/>
              </w:rPr>
              <w:t>广南路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FF0000"/>
                <w:sz w:val="28"/>
                <w:szCs w:val="28"/>
                <w:u w:val="none"/>
                <w:lang w:val="en-US" w:eastAsia="zh-CN"/>
              </w:rPr>
              <w:t>锡澄路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FF0000"/>
                <w:sz w:val="28"/>
                <w:szCs w:val="28"/>
                <w:u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江海路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广南立交桥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勤丰桥中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新明西路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中大桥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运河东路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春申路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锡山大桥</w:t>
            </w:r>
          </w:p>
        </w:tc>
        <w:tc>
          <w:tcPr>
            <w:tcW w:w="14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永和路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运河东路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文华路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运河东路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青年路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永为路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清名路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钟书路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运河东路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清名路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中南路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清名东路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塘南路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沁园路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运河东路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华清大桥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新光路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化肥桥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振新路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学前西路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学前西路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湖滨路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通扬路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港务路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亭子桥匝道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兴源路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长絳路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塘南路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亭子桥匝道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太湖大道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长绛路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妙光桥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亭子桥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学前东路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解放环路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风雷立交</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健康路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梁溪大桥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人民西路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西门桥(解放环路)堍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锡山大桥(古华山路堍)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五爱路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人民西路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梁溪大桥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五爱北路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县前西街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人民西路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建筑路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尺码渚桥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运河西路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红星路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健康路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中南路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永丰路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南长街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运河东路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永乐路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盛新桥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江海路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金钩桥街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新民路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扬名路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曹张路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永乐路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永丰路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迎龙路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五爱路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学前西路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扬名路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金钩桥路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建业路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五爱路匝道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运河东路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阳光直街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建筑路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太湖大道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槐古路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向阳路口</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槐古大桥下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向阳路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永乐东路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槐古路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界泾桥弄</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通扬南路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FF0000"/>
                <w:sz w:val="28"/>
                <w:szCs w:val="28"/>
                <w:u w:val="none"/>
                <w:lang w:val="en-US" w:eastAsia="zh-CN"/>
              </w:rPr>
            </w:pPr>
            <w:r>
              <w:rPr>
                <w:rFonts w:hint="eastAsia" w:ascii="仿宋_GB2312" w:hAnsi="宋体" w:eastAsia="仿宋_GB2312" w:cs="仿宋_GB2312"/>
                <w:i w:val="0"/>
                <w:iCs w:val="0"/>
                <w:color w:val="FF0000"/>
                <w:sz w:val="28"/>
                <w:szCs w:val="28"/>
                <w:u w:val="none"/>
                <w:lang w:val="en-US" w:eastAsia="zh-CN"/>
              </w:rPr>
              <w:t>金钩桥路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FF0000"/>
                <w:sz w:val="28"/>
                <w:szCs w:val="28"/>
                <w:u w:val="none"/>
                <w:lang w:val="en-US" w:eastAsia="zh-CN"/>
              </w:rPr>
            </w:pPr>
            <w:r>
              <w:rPr>
                <w:rFonts w:hint="eastAsia" w:ascii="仿宋_GB2312" w:hAnsi="宋体" w:eastAsia="仿宋_GB2312" w:cs="仿宋_GB2312"/>
                <w:i w:val="0"/>
                <w:iCs w:val="0"/>
                <w:color w:val="FF0000"/>
                <w:sz w:val="28"/>
                <w:szCs w:val="28"/>
                <w:u w:val="none"/>
                <w:lang w:val="en-US" w:eastAsia="zh-CN"/>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槐古一支路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解放东路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槐古路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中南路.南湖大道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湖滨路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粱东路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贡湖大道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金城路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金城路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长江北路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贡湖大道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南长街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清明桥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新光路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金星路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红星路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阳光直街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梁东路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污水处理厂</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太湖大道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塘南路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骂蠡港桥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运河西路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华清大桥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梁溪路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运河东路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锡山大桥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城南路</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金石东路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贡湖大道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清扬大桥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3"/>
        <w:ind w:left="0" w:leftChars="0" w:firstLine="0" w:firstLineChars="0"/>
        <w:rPr>
          <w:rFonts w:hint="eastAsia" w:ascii="宋体" w:hAnsi="宋体" w:cs="宋体"/>
          <w:bCs/>
          <w:color w:val="auto"/>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YWVhMzIxZTlhM2FhOWUxODdhZjZhOTdhNDljNzAifQ=="/>
  </w:docVars>
  <w:rsids>
    <w:rsidRoot w:val="535C2320"/>
    <w:rsid w:val="07963ABA"/>
    <w:rsid w:val="0F2009C4"/>
    <w:rsid w:val="3CEA39D8"/>
    <w:rsid w:val="3D952CA0"/>
    <w:rsid w:val="487D088B"/>
    <w:rsid w:val="535C2320"/>
    <w:rsid w:val="7606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customStyle="1" w:styleId="3">
    <w:name w:val="正文文本首行缩进 2"/>
    <w:basedOn w:val="2"/>
    <w:qFormat/>
    <w:uiPriority w:val="99"/>
    <w:pPr>
      <w:spacing w:line="200" w:lineRule="atLeast"/>
      <w:ind w:firstLine="420"/>
    </w:pPr>
    <w:rPr>
      <w:rFonts w:ascii="宋体" w:hAnsi="Courier New"/>
      <w:spacing w:val="-4"/>
      <w:sz w:val="18"/>
    </w:rPr>
  </w:style>
  <w:style w:type="paragraph" w:styleId="4">
    <w:name w:val="Body Text"/>
    <w:basedOn w:val="1"/>
    <w:qFormat/>
    <w:uiPriority w:val="0"/>
    <w:pPr>
      <w:autoSpaceDE w:val="0"/>
      <w:autoSpaceDN w:val="0"/>
      <w:adjustRightInd w:val="0"/>
    </w:pPr>
    <w:rPr>
      <w:rFonts w:ascii="仿宋_GB2312" w:eastAsia="仿宋_GB2312"/>
      <w:kern w:val="0"/>
      <w:sz w:val="28"/>
      <w:szCs w:val="20"/>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3842</Words>
  <Characters>4477</Characters>
  <Lines>0</Lines>
  <Paragraphs>0</Paragraphs>
  <TotalTime>0</TotalTime>
  <ScaleCrop>false</ScaleCrop>
  <LinksUpToDate>false</LinksUpToDate>
  <CharactersWithSpaces>4552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2023-02-07T08:07:00Z</dcterms:created>
  <dc:creator>一方通行</dc:creator>
  <cp:lastModifiedBy>CRY_W</cp:lastModifiedBy>
  <dcterms:modified xsi:type="dcterms:W3CDTF">2023-02-08T07:51:10Z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3179E0220759436ABD2BB3198EA8D133</vt:lpwstr>
  </property>
</Properties>
</file>