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F915" w14:textId="77777777" w:rsidR="00047357" w:rsidRPr="009557D3" w:rsidRDefault="00000000" w:rsidP="00EC2D92">
      <w:pPr>
        <w:spacing w:line="520" w:lineRule="exact"/>
        <w:jc w:val="center"/>
        <w:rPr>
          <w:rFonts w:ascii="方正小标宋_GBK" w:eastAsia="方正小标宋_GBK" w:hAnsi="华文中宋" w:cs="华文中宋" w:hint="eastAsia"/>
          <w:bCs/>
          <w:sz w:val="44"/>
          <w:szCs w:val="44"/>
          <w:lang w:val="en-US"/>
        </w:rPr>
      </w:pPr>
      <w:bookmarkStart w:id="0" w:name="绩效评价报告"/>
      <w:bookmarkStart w:id="1" w:name="（二）项目绩效目标"/>
      <w:bookmarkEnd w:id="0"/>
      <w:bookmarkEnd w:id="1"/>
      <w:r w:rsidRPr="009557D3">
        <w:rPr>
          <w:rFonts w:ascii="方正小标宋_GBK" w:eastAsia="方正小标宋_GBK" w:hAnsi="华文中宋" w:cs="华文中宋" w:hint="eastAsia"/>
          <w:bCs/>
          <w:sz w:val="44"/>
          <w:szCs w:val="44"/>
          <w:lang w:val="en-US"/>
        </w:rPr>
        <w:t>无锡市青少年脊柱筛查防治康复一体</w:t>
      </w:r>
    </w:p>
    <w:p w14:paraId="4A297BF6" w14:textId="77777777" w:rsidR="00047357" w:rsidRPr="009557D3" w:rsidRDefault="00000000" w:rsidP="00EC2D92">
      <w:pPr>
        <w:spacing w:line="520" w:lineRule="exact"/>
        <w:jc w:val="center"/>
        <w:rPr>
          <w:rFonts w:ascii="方正小标宋_GBK" w:eastAsia="方正小标宋_GBK" w:hAnsi="华文中宋" w:cs="华文中宋" w:hint="eastAsia"/>
          <w:bCs/>
          <w:sz w:val="44"/>
          <w:szCs w:val="44"/>
          <w:lang w:val="en-US"/>
        </w:rPr>
      </w:pPr>
      <w:r w:rsidRPr="009557D3">
        <w:rPr>
          <w:rFonts w:ascii="方正小标宋_GBK" w:eastAsia="方正小标宋_GBK" w:hAnsi="华文中宋" w:cs="华文中宋" w:hint="eastAsia"/>
          <w:bCs/>
          <w:sz w:val="44"/>
          <w:szCs w:val="44"/>
          <w:lang w:val="en-US"/>
        </w:rPr>
        <w:t>绩效评价报告</w:t>
      </w:r>
    </w:p>
    <w:p w14:paraId="53CAAB67" w14:textId="77777777" w:rsidR="00A62399" w:rsidRDefault="00A62399" w:rsidP="00A62399">
      <w:pPr>
        <w:spacing w:line="520" w:lineRule="atLeast"/>
        <w:ind w:firstLineChars="200" w:firstLine="640"/>
        <w:rPr>
          <w:rFonts w:ascii="方正仿宋_GBK" w:eastAsia="方正仿宋_GBK"/>
          <w:sz w:val="32"/>
          <w:szCs w:val="32"/>
        </w:rPr>
      </w:pPr>
      <w:bookmarkStart w:id="2" w:name="____一、项目基本情况"/>
      <w:bookmarkEnd w:id="2"/>
    </w:p>
    <w:p w14:paraId="34856456" w14:textId="271C7771" w:rsidR="00047357" w:rsidRPr="00A62399" w:rsidRDefault="00A62399" w:rsidP="00A62399">
      <w:pPr>
        <w:spacing w:line="520" w:lineRule="atLeast"/>
        <w:ind w:firstLineChars="200" w:firstLine="640"/>
        <w:rPr>
          <w:rFonts w:ascii="方正黑体_GBK" w:eastAsia="方正黑体_GBK" w:hint="eastAsia"/>
          <w:sz w:val="32"/>
          <w:szCs w:val="32"/>
        </w:rPr>
      </w:pPr>
      <w:r w:rsidRPr="00A62399">
        <w:rPr>
          <w:rFonts w:ascii="方正黑体_GBK" w:eastAsia="方正黑体_GBK" w:hint="eastAsia"/>
          <w:sz w:val="32"/>
          <w:szCs w:val="32"/>
        </w:rPr>
        <w:t>一、</w:t>
      </w:r>
      <w:r w:rsidR="00000000" w:rsidRPr="00A62399">
        <w:rPr>
          <w:rFonts w:ascii="方正黑体_GBK" w:eastAsia="方正黑体_GBK" w:hint="eastAsia"/>
          <w:sz w:val="32"/>
          <w:szCs w:val="32"/>
        </w:rPr>
        <w:t>项目基本情况</w:t>
      </w:r>
    </w:p>
    <w:p w14:paraId="1AB7C1DD" w14:textId="2D65D754" w:rsidR="00787C53" w:rsidRPr="00A62399" w:rsidRDefault="00000000" w:rsidP="00A62399">
      <w:pPr>
        <w:spacing w:line="520" w:lineRule="atLeast"/>
        <w:ind w:firstLineChars="200" w:firstLine="640"/>
        <w:rPr>
          <w:rFonts w:ascii="方正仿宋_GBK" w:eastAsia="方正仿宋_GBK" w:hint="eastAsia"/>
          <w:sz w:val="32"/>
          <w:szCs w:val="32"/>
        </w:rPr>
      </w:pPr>
      <w:bookmarkStart w:id="3" w:name="（一）项目概况"/>
      <w:bookmarkEnd w:id="3"/>
      <w:r w:rsidRPr="00A62399">
        <w:rPr>
          <w:rFonts w:ascii="方正仿宋_GBK" w:eastAsia="方正仿宋_GBK" w:hint="eastAsia"/>
          <w:sz w:val="32"/>
          <w:szCs w:val="32"/>
        </w:rPr>
        <w:t>实现建立我市青少年特发性脊柱侧凸残疾预防数据库，普及防治知识，早期发现预防残疾等多种成效。建立体检筛查—康复治疗—残疾预防的网络体系，制定干预流程，最终达到降低青少年特发性脊柱侧凸患病率和致残率的目标。市残联通过政府采购无锡市青少年脊柱筛查防治康复一体项目（HXCG2019-02），对我市四城区的5-9年级学生进行脊柱侧凸的筛查、诊断、康复治疗、健康宣教等相关工作。无锡市康复医院为项目中标单位。</w:t>
      </w:r>
      <w:r w:rsidR="00787C53" w:rsidRPr="00A62399">
        <w:rPr>
          <w:rFonts w:ascii="方正仿宋_GBK" w:eastAsia="方正仿宋_GBK" w:hint="eastAsia"/>
          <w:sz w:val="32"/>
          <w:szCs w:val="32"/>
        </w:rPr>
        <w:t>项目主要目标为</w:t>
      </w:r>
      <w:bookmarkStart w:id="4" w:name="二、项目单位绩效自评情况"/>
      <w:bookmarkEnd w:id="4"/>
      <w:r w:rsidR="00787C53" w:rsidRPr="00A62399">
        <w:rPr>
          <w:rFonts w:ascii="方正仿宋_GBK" w:eastAsia="方正仿宋_GBK" w:hint="eastAsia"/>
          <w:sz w:val="32"/>
          <w:szCs w:val="32"/>
        </w:rPr>
        <w:t>：</w:t>
      </w:r>
    </w:p>
    <w:p w14:paraId="60C70ABE" w14:textId="6070A42C" w:rsidR="00047357" w:rsidRPr="00A62399" w:rsidRDefault="00000000" w:rsidP="00A62399">
      <w:pPr>
        <w:spacing w:line="520" w:lineRule="atLeast"/>
        <w:ind w:firstLineChars="200" w:firstLine="640"/>
        <w:rPr>
          <w:rFonts w:ascii="方正仿宋_GBK" w:eastAsia="方正仿宋_GBK" w:hint="eastAsia"/>
          <w:sz w:val="32"/>
          <w:szCs w:val="32"/>
        </w:rPr>
      </w:pPr>
      <w:r w:rsidRPr="00A62399">
        <w:rPr>
          <w:rFonts w:ascii="方正仿宋_GBK" w:eastAsia="方正仿宋_GBK" w:hint="eastAsia"/>
          <w:sz w:val="32"/>
          <w:szCs w:val="32"/>
        </w:rPr>
        <w:t>1、按GB/T 16133-2014国标进行脊柱检查筛查。</w:t>
      </w:r>
    </w:p>
    <w:p w14:paraId="4EF3F78F" w14:textId="77777777" w:rsidR="00047357" w:rsidRPr="00A62399" w:rsidRDefault="00000000" w:rsidP="00A62399">
      <w:pPr>
        <w:spacing w:line="520" w:lineRule="atLeast"/>
        <w:ind w:firstLineChars="200" w:firstLine="640"/>
        <w:rPr>
          <w:rFonts w:ascii="方正仿宋_GBK" w:eastAsia="方正仿宋_GBK" w:hint="eastAsia"/>
          <w:sz w:val="32"/>
          <w:szCs w:val="32"/>
        </w:rPr>
      </w:pPr>
      <w:r w:rsidRPr="00A62399">
        <w:rPr>
          <w:rFonts w:ascii="方正仿宋_GBK" w:eastAsia="方正仿宋_GBK" w:hint="eastAsia"/>
          <w:sz w:val="32"/>
          <w:szCs w:val="32"/>
        </w:rPr>
        <w:t>2、诊断和康复服务：为初步筛查阳性的学生提供复查、确诊服务，为确诊为脊柱侧凸的青少年提供分级康复治疗服务，并</w:t>
      </w:r>
      <w:proofErr w:type="gramStart"/>
      <w:r w:rsidRPr="00A62399">
        <w:rPr>
          <w:rFonts w:ascii="方正仿宋_GBK" w:eastAsia="方正仿宋_GBK" w:hint="eastAsia"/>
          <w:sz w:val="32"/>
          <w:szCs w:val="32"/>
        </w:rPr>
        <w:t>按照锡残[</w:t>
      </w:r>
      <w:proofErr w:type="gramEnd"/>
      <w:r w:rsidRPr="00A62399">
        <w:rPr>
          <w:rFonts w:ascii="方正仿宋_GBK" w:eastAsia="方正仿宋_GBK" w:hint="eastAsia"/>
          <w:sz w:val="32"/>
          <w:szCs w:val="32"/>
        </w:rPr>
        <w:t>2018]43号文件减免康复治疗或支具制作费用，同时建立调查及训练档案。</w:t>
      </w:r>
    </w:p>
    <w:p w14:paraId="006D0F4E" w14:textId="77777777" w:rsidR="00047357" w:rsidRPr="00A62399" w:rsidRDefault="00000000" w:rsidP="00A62399">
      <w:pPr>
        <w:spacing w:line="520" w:lineRule="atLeast"/>
        <w:ind w:firstLineChars="200" w:firstLine="640"/>
        <w:rPr>
          <w:rFonts w:ascii="方正仿宋_GBK" w:eastAsia="方正仿宋_GBK" w:hint="eastAsia"/>
          <w:sz w:val="32"/>
          <w:szCs w:val="32"/>
        </w:rPr>
      </w:pPr>
      <w:r w:rsidRPr="00A62399">
        <w:rPr>
          <w:rFonts w:ascii="方正仿宋_GBK" w:eastAsia="方正仿宋_GBK" w:hint="eastAsia"/>
          <w:sz w:val="32"/>
          <w:szCs w:val="32"/>
        </w:rPr>
        <w:t>3、广泛开展青少年脊柱侧凸残疾预防和康复干预的宣传活动，提供脊柱侧凸预防的咨询、专科门诊、专题讲座等服务。</w:t>
      </w:r>
    </w:p>
    <w:p w14:paraId="72F0DB74" w14:textId="51D9C58F" w:rsidR="00047357" w:rsidRPr="00A62399" w:rsidRDefault="00000000" w:rsidP="00A62399">
      <w:pPr>
        <w:spacing w:line="520" w:lineRule="atLeast"/>
        <w:ind w:firstLineChars="200" w:firstLine="640"/>
        <w:rPr>
          <w:rFonts w:ascii="方正黑体_GBK" w:eastAsia="方正黑体_GBK" w:hint="eastAsia"/>
          <w:sz w:val="32"/>
          <w:szCs w:val="32"/>
        </w:rPr>
      </w:pPr>
      <w:r w:rsidRPr="00A62399">
        <w:rPr>
          <w:rFonts w:ascii="方正黑体_GBK" w:eastAsia="方正黑体_GBK" w:hint="eastAsia"/>
          <w:sz w:val="32"/>
          <w:szCs w:val="32"/>
        </w:rPr>
        <w:t>二、</w:t>
      </w:r>
      <w:r w:rsidR="00787C53" w:rsidRPr="00A62399">
        <w:rPr>
          <w:rFonts w:ascii="方正黑体_GBK" w:eastAsia="方正黑体_GBK" w:hint="eastAsia"/>
          <w:sz w:val="32"/>
          <w:szCs w:val="32"/>
        </w:rPr>
        <w:t>项目完成情况</w:t>
      </w:r>
    </w:p>
    <w:p w14:paraId="3D276E5A" w14:textId="77777777" w:rsidR="00787C53" w:rsidRPr="00A62399" w:rsidRDefault="00787C53" w:rsidP="00A62399">
      <w:pPr>
        <w:spacing w:line="520" w:lineRule="atLeast"/>
        <w:ind w:firstLineChars="200" w:firstLine="640"/>
        <w:rPr>
          <w:rFonts w:ascii="方正仿宋_GBK" w:eastAsia="方正仿宋_GBK" w:hint="eastAsia"/>
          <w:sz w:val="32"/>
          <w:szCs w:val="32"/>
        </w:rPr>
      </w:pPr>
      <w:r w:rsidRPr="00A62399">
        <w:rPr>
          <w:rFonts w:ascii="方正仿宋_GBK" w:eastAsia="方正仿宋_GBK" w:hint="eastAsia"/>
          <w:sz w:val="32"/>
          <w:szCs w:val="32"/>
        </w:rPr>
        <w:t>根据政府采购HXCG2019-02无锡市青少年脊柱筛查防治康复一体合同，无锡市康复医院在三年期内完成该项目。</w:t>
      </w:r>
    </w:p>
    <w:p w14:paraId="2CC1402C" w14:textId="1624F6B8" w:rsidR="00787C53" w:rsidRPr="00A62399" w:rsidRDefault="00787C53" w:rsidP="00A62399">
      <w:pPr>
        <w:spacing w:line="520" w:lineRule="atLeast"/>
        <w:ind w:firstLineChars="200" w:firstLine="640"/>
        <w:rPr>
          <w:rFonts w:ascii="方正仿宋_GBK" w:eastAsia="方正仿宋_GBK" w:hint="eastAsia"/>
          <w:sz w:val="32"/>
          <w:szCs w:val="32"/>
        </w:rPr>
      </w:pPr>
      <w:r w:rsidRPr="00A62399">
        <w:rPr>
          <w:rFonts w:ascii="方正仿宋_GBK" w:eastAsia="方正仿宋_GBK" w:hint="eastAsia"/>
          <w:sz w:val="32"/>
          <w:szCs w:val="32"/>
        </w:rPr>
        <w:t>三</w:t>
      </w:r>
      <w:r w:rsidRPr="00A62399">
        <w:rPr>
          <w:rFonts w:ascii="方正仿宋_GBK" w:eastAsia="方正仿宋_GBK" w:hint="eastAsia"/>
          <w:sz w:val="32"/>
          <w:szCs w:val="32"/>
        </w:rPr>
        <w:t>年共完成</w:t>
      </w:r>
      <w:r w:rsidRPr="00A62399">
        <w:rPr>
          <w:rFonts w:ascii="方正仿宋_GBK" w:eastAsia="方正仿宋_GBK" w:hint="eastAsia"/>
          <w:sz w:val="32"/>
          <w:szCs w:val="32"/>
        </w:rPr>
        <w:t>四城区</w:t>
      </w:r>
      <w:r w:rsidRPr="00A62399">
        <w:rPr>
          <w:rFonts w:ascii="方正仿宋_GBK" w:eastAsia="方正仿宋_GBK" w:hint="eastAsia"/>
          <w:sz w:val="32"/>
          <w:szCs w:val="32"/>
        </w:rPr>
        <w:t>5-9年级学生脊柱筛查24.0197万人，初筛阳性2401人，初筛阳性率1%。</w:t>
      </w:r>
    </w:p>
    <w:p w14:paraId="0CC7AAC9" w14:textId="350E93EB" w:rsidR="00787C53" w:rsidRPr="00A62399" w:rsidRDefault="00787C53" w:rsidP="00A62399">
      <w:pPr>
        <w:spacing w:line="520" w:lineRule="atLeast"/>
        <w:ind w:firstLineChars="200" w:firstLine="640"/>
        <w:rPr>
          <w:rFonts w:ascii="方正仿宋_GBK" w:eastAsia="方正仿宋_GBK" w:hint="eastAsia"/>
          <w:sz w:val="32"/>
          <w:szCs w:val="32"/>
        </w:rPr>
      </w:pPr>
      <w:r w:rsidRPr="00A62399">
        <w:rPr>
          <w:rFonts w:ascii="方正仿宋_GBK" w:eastAsia="方正仿宋_GBK" w:hint="eastAsia"/>
          <w:sz w:val="32"/>
          <w:szCs w:val="32"/>
        </w:rPr>
        <w:t>1</w:t>
      </w:r>
      <w:r w:rsidRPr="00A62399">
        <w:rPr>
          <w:rFonts w:ascii="方正仿宋_GBK" w:eastAsia="方正仿宋_GBK" w:hint="eastAsia"/>
          <w:sz w:val="32"/>
          <w:szCs w:val="32"/>
        </w:rPr>
        <w:t>、</w:t>
      </w:r>
      <w:r w:rsidRPr="00A62399">
        <w:rPr>
          <w:rFonts w:ascii="方正仿宋_GBK" w:eastAsia="方正仿宋_GBK" w:hint="eastAsia"/>
          <w:sz w:val="32"/>
          <w:szCs w:val="32"/>
        </w:rPr>
        <w:t>脊柱</w:t>
      </w:r>
      <w:r w:rsidRPr="00A62399">
        <w:rPr>
          <w:rFonts w:ascii="方正仿宋_GBK" w:eastAsia="方正仿宋_GBK" w:hint="eastAsia"/>
          <w:sz w:val="32"/>
          <w:szCs w:val="32"/>
        </w:rPr>
        <w:t>筛查情况</w:t>
      </w:r>
      <w:r w:rsidRPr="00A62399">
        <w:rPr>
          <w:rFonts w:ascii="方正仿宋_GBK" w:eastAsia="方正仿宋_GBK" w:hint="eastAsia"/>
          <w:sz w:val="32"/>
          <w:szCs w:val="32"/>
        </w:rPr>
        <w:t>汇总</w:t>
      </w:r>
    </w:p>
    <w:tbl>
      <w:tblPr>
        <w:tblpPr w:leftFromText="180" w:rightFromText="180" w:vertAnchor="text" w:horzAnchor="page" w:tblpX="1165" w:tblpY="218"/>
        <w:tblOverlap w:val="never"/>
        <w:tblW w:w="9774" w:type="dxa"/>
        <w:tblLook w:val="04A0" w:firstRow="1" w:lastRow="0" w:firstColumn="1" w:lastColumn="0" w:noHBand="0" w:noVBand="1"/>
      </w:tblPr>
      <w:tblGrid>
        <w:gridCol w:w="846"/>
        <w:gridCol w:w="951"/>
        <w:gridCol w:w="1056"/>
        <w:gridCol w:w="846"/>
        <w:gridCol w:w="846"/>
        <w:gridCol w:w="846"/>
        <w:gridCol w:w="636"/>
        <w:gridCol w:w="636"/>
        <w:gridCol w:w="636"/>
        <w:gridCol w:w="755"/>
        <w:gridCol w:w="860"/>
        <w:gridCol w:w="860"/>
      </w:tblGrid>
      <w:tr w:rsidR="00787C53" w14:paraId="2F7D10EA" w14:textId="77777777" w:rsidTr="00787C53">
        <w:trPr>
          <w:trHeight w:val="500"/>
        </w:trPr>
        <w:tc>
          <w:tcPr>
            <w:tcW w:w="846" w:type="dxa"/>
            <w:vMerge w:val="restart"/>
            <w:tcBorders>
              <w:top w:val="single" w:sz="8" w:space="0" w:color="000000"/>
              <w:left w:val="single" w:sz="8" w:space="0" w:color="000000"/>
              <w:bottom w:val="single" w:sz="8" w:space="0" w:color="000000"/>
              <w:right w:val="single" w:sz="8" w:space="0" w:color="000000"/>
            </w:tcBorders>
            <w:noWrap/>
            <w:vAlign w:val="center"/>
          </w:tcPr>
          <w:p w14:paraId="64B94C46"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lastRenderedPageBreak/>
              <w:t>区域</w:t>
            </w:r>
          </w:p>
        </w:tc>
        <w:tc>
          <w:tcPr>
            <w:tcW w:w="951" w:type="dxa"/>
            <w:vMerge w:val="restart"/>
            <w:tcBorders>
              <w:top w:val="single" w:sz="8" w:space="0" w:color="000000"/>
              <w:left w:val="nil"/>
              <w:bottom w:val="single" w:sz="8" w:space="0" w:color="000000"/>
              <w:right w:val="single" w:sz="8" w:space="0" w:color="000000"/>
            </w:tcBorders>
            <w:noWrap/>
            <w:vAlign w:val="center"/>
          </w:tcPr>
          <w:p w14:paraId="33AFF82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筛查率%</w:t>
            </w:r>
          </w:p>
        </w:tc>
        <w:tc>
          <w:tcPr>
            <w:tcW w:w="1056" w:type="dxa"/>
            <w:vMerge w:val="restart"/>
            <w:tcBorders>
              <w:top w:val="single" w:sz="8" w:space="0" w:color="000000"/>
              <w:left w:val="nil"/>
              <w:bottom w:val="single" w:sz="8" w:space="0" w:color="000000"/>
              <w:right w:val="single" w:sz="8" w:space="0" w:color="000000"/>
            </w:tcBorders>
            <w:noWrap/>
            <w:vAlign w:val="center"/>
          </w:tcPr>
          <w:p w14:paraId="00CF4756"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应</w:t>
            </w:r>
            <w:proofErr w:type="gramStart"/>
            <w:r w:rsidRPr="00796BC2">
              <w:rPr>
                <w:rFonts w:ascii="方正仿宋_GBK" w:eastAsia="方正仿宋_GBK" w:hAnsi="宋体" w:cs="宋体" w:hint="eastAsia"/>
                <w:color w:val="000000"/>
                <w:sz w:val="21"/>
                <w:szCs w:val="21"/>
                <w:lang w:val="en-US" w:bidi="ar"/>
              </w:rPr>
              <w:t>检人数</w:t>
            </w:r>
            <w:proofErr w:type="gramEnd"/>
          </w:p>
        </w:tc>
        <w:tc>
          <w:tcPr>
            <w:tcW w:w="2538" w:type="dxa"/>
            <w:gridSpan w:val="3"/>
            <w:tcBorders>
              <w:top w:val="single" w:sz="8" w:space="0" w:color="000000"/>
              <w:left w:val="nil"/>
              <w:bottom w:val="single" w:sz="8" w:space="0" w:color="000000"/>
              <w:right w:val="single" w:sz="8" w:space="0" w:color="000000"/>
            </w:tcBorders>
            <w:noWrap/>
            <w:vAlign w:val="center"/>
          </w:tcPr>
          <w:p w14:paraId="2AF061F2"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实检人数</w:t>
            </w:r>
          </w:p>
        </w:tc>
        <w:tc>
          <w:tcPr>
            <w:tcW w:w="1908" w:type="dxa"/>
            <w:gridSpan w:val="3"/>
            <w:tcBorders>
              <w:top w:val="single" w:sz="8" w:space="0" w:color="000000"/>
              <w:left w:val="nil"/>
              <w:bottom w:val="single" w:sz="8" w:space="0" w:color="000000"/>
              <w:right w:val="single" w:sz="8" w:space="0" w:color="000000"/>
            </w:tcBorders>
            <w:noWrap/>
            <w:vAlign w:val="center"/>
          </w:tcPr>
          <w:p w14:paraId="62EA4121"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初筛阳性人数</w:t>
            </w:r>
          </w:p>
        </w:tc>
        <w:tc>
          <w:tcPr>
            <w:tcW w:w="2475" w:type="dxa"/>
            <w:gridSpan w:val="3"/>
            <w:tcBorders>
              <w:top w:val="single" w:sz="8" w:space="0" w:color="000000"/>
              <w:left w:val="nil"/>
              <w:bottom w:val="single" w:sz="8" w:space="0" w:color="000000"/>
              <w:right w:val="single" w:sz="8" w:space="0" w:color="000000"/>
            </w:tcBorders>
            <w:noWrap/>
            <w:vAlign w:val="center"/>
          </w:tcPr>
          <w:p w14:paraId="4FD1678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初筛阳性率%</w:t>
            </w:r>
          </w:p>
        </w:tc>
      </w:tr>
      <w:tr w:rsidR="00787C53" w14:paraId="107C2ADE" w14:textId="77777777" w:rsidTr="00787C53">
        <w:trPr>
          <w:trHeight w:val="500"/>
        </w:trPr>
        <w:tc>
          <w:tcPr>
            <w:tcW w:w="846" w:type="dxa"/>
            <w:vMerge/>
            <w:tcBorders>
              <w:top w:val="single" w:sz="8" w:space="0" w:color="000000"/>
              <w:left w:val="single" w:sz="8" w:space="0" w:color="000000"/>
              <w:bottom w:val="single" w:sz="8" w:space="0" w:color="000000"/>
              <w:right w:val="single" w:sz="8" w:space="0" w:color="000000"/>
            </w:tcBorders>
            <w:noWrap/>
            <w:vAlign w:val="center"/>
          </w:tcPr>
          <w:p w14:paraId="6BFEB24D" w14:textId="77777777" w:rsidR="00787C53" w:rsidRPr="00796BC2" w:rsidRDefault="00787C53" w:rsidP="00141CBF">
            <w:pPr>
              <w:spacing w:line="520" w:lineRule="exact"/>
              <w:jc w:val="center"/>
              <w:rPr>
                <w:rFonts w:ascii="方正仿宋_GBK" w:eastAsia="方正仿宋_GBK" w:hAnsi="宋体" w:cs="宋体" w:hint="eastAsia"/>
                <w:color w:val="000000"/>
                <w:sz w:val="21"/>
                <w:szCs w:val="21"/>
              </w:rPr>
            </w:pPr>
          </w:p>
        </w:tc>
        <w:tc>
          <w:tcPr>
            <w:tcW w:w="951" w:type="dxa"/>
            <w:vMerge/>
            <w:tcBorders>
              <w:top w:val="single" w:sz="8" w:space="0" w:color="000000"/>
              <w:left w:val="nil"/>
              <w:bottom w:val="single" w:sz="8" w:space="0" w:color="000000"/>
              <w:right w:val="single" w:sz="8" w:space="0" w:color="000000"/>
            </w:tcBorders>
            <w:noWrap/>
            <w:vAlign w:val="center"/>
          </w:tcPr>
          <w:p w14:paraId="250B3740" w14:textId="77777777" w:rsidR="00787C53" w:rsidRPr="00796BC2" w:rsidRDefault="00787C53" w:rsidP="00141CBF">
            <w:pPr>
              <w:spacing w:line="520" w:lineRule="exact"/>
              <w:jc w:val="center"/>
              <w:rPr>
                <w:rFonts w:ascii="方正仿宋_GBK" w:eastAsia="方正仿宋_GBK" w:hAnsi="宋体" w:cs="宋体" w:hint="eastAsia"/>
                <w:color w:val="000000"/>
                <w:sz w:val="21"/>
                <w:szCs w:val="21"/>
              </w:rPr>
            </w:pPr>
          </w:p>
        </w:tc>
        <w:tc>
          <w:tcPr>
            <w:tcW w:w="1056" w:type="dxa"/>
            <w:vMerge/>
            <w:tcBorders>
              <w:top w:val="single" w:sz="8" w:space="0" w:color="000000"/>
              <w:left w:val="nil"/>
              <w:bottom w:val="single" w:sz="8" w:space="0" w:color="000000"/>
              <w:right w:val="single" w:sz="8" w:space="0" w:color="000000"/>
            </w:tcBorders>
            <w:noWrap/>
            <w:vAlign w:val="center"/>
          </w:tcPr>
          <w:p w14:paraId="3A534EB8" w14:textId="77777777" w:rsidR="00787C53" w:rsidRPr="00796BC2" w:rsidRDefault="00787C53" w:rsidP="00141CBF">
            <w:pPr>
              <w:spacing w:line="520" w:lineRule="exact"/>
              <w:jc w:val="center"/>
              <w:rPr>
                <w:rFonts w:ascii="方正仿宋_GBK" w:eastAsia="方正仿宋_GBK" w:hAnsi="宋体" w:cs="宋体" w:hint="eastAsia"/>
                <w:color w:val="000000"/>
                <w:sz w:val="21"/>
                <w:szCs w:val="21"/>
              </w:rPr>
            </w:pPr>
          </w:p>
        </w:tc>
        <w:tc>
          <w:tcPr>
            <w:tcW w:w="846" w:type="dxa"/>
            <w:tcBorders>
              <w:top w:val="nil"/>
              <w:left w:val="nil"/>
              <w:bottom w:val="single" w:sz="8" w:space="0" w:color="000000"/>
              <w:right w:val="single" w:sz="8" w:space="0" w:color="000000"/>
            </w:tcBorders>
            <w:noWrap/>
            <w:vAlign w:val="center"/>
          </w:tcPr>
          <w:p w14:paraId="28FFB2B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小计</w:t>
            </w:r>
          </w:p>
        </w:tc>
        <w:tc>
          <w:tcPr>
            <w:tcW w:w="846" w:type="dxa"/>
            <w:tcBorders>
              <w:top w:val="nil"/>
              <w:left w:val="nil"/>
              <w:bottom w:val="single" w:sz="8" w:space="0" w:color="000000"/>
              <w:right w:val="single" w:sz="8" w:space="0" w:color="000000"/>
            </w:tcBorders>
            <w:noWrap/>
            <w:vAlign w:val="center"/>
          </w:tcPr>
          <w:p w14:paraId="747840C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男生</w:t>
            </w:r>
          </w:p>
        </w:tc>
        <w:tc>
          <w:tcPr>
            <w:tcW w:w="846" w:type="dxa"/>
            <w:tcBorders>
              <w:top w:val="nil"/>
              <w:left w:val="nil"/>
              <w:bottom w:val="single" w:sz="8" w:space="0" w:color="000000"/>
              <w:right w:val="single" w:sz="8" w:space="0" w:color="000000"/>
            </w:tcBorders>
            <w:noWrap/>
            <w:vAlign w:val="center"/>
          </w:tcPr>
          <w:p w14:paraId="445A8091"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女生</w:t>
            </w:r>
          </w:p>
        </w:tc>
        <w:tc>
          <w:tcPr>
            <w:tcW w:w="636" w:type="dxa"/>
            <w:tcBorders>
              <w:top w:val="nil"/>
              <w:left w:val="nil"/>
              <w:bottom w:val="single" w:sz="8" w:space="0" w:color="000000"/>
              <w:right w:val="single" w:sz="8" w:space="0" w:color="000000"/>
            </w:tcBorders>
            <w:noWrap/>
            <w:vAlign w:val="center"/>
          </w:tcPr>
          <w:p w14:paraId="5F0305D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小计</w:t>
            </w:r>
          </w:p>
        </w:tc>
        <w:tc>
          <w:tcPr>
            <w:tcW w:w="636" w:type="dxa"/>
            <w:tcBorders>
              <w:top w:val="nil"/>
              <w:left w:val="nil"/>
              <w:bottom w:val="single" w:sz="8" w:space="0" w:color="000000"/>
              <w:right w:val="single" w:sz="8" w:space="0" w:color="000000"/>
            </w:tcBorders>
            <w:noWrap/>
            <w:vAlign w:val="center"/>
          </w:tcPr>
          <w:p w14:paraId="120376F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男生</w:t>
            </w:r>
          </w:p>
        </w:tc>
        <w:tc>
          <w:tcPr>
            <w:tcW w:w="636" w:type="dxa"/>
            <w:tcBorders>
              <w:top w:val="nil"/>
              <w:left w:val="nil"/>
              <w:bottom w:val="single" w:sz="8" w:space="0" w:color="000000"/>
              <w:right w:val="single" w:sz="8" w:space="0" w:color="000000"/>
            </w:tcBorders>
            <w:noWrap/>
            <w:vAlign w:val="center"/>
          </w:tcPr>
          <w:p w14:paraId="29F809F2"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女生</w:t>
            </w:r>
          </w:p>
        </w:tc>
        <w:tc>
          <w:tcPr>
            <w:tcW w:w="755" w:type="dxa"/>
            <w:tcBorders>
              <w:top w:val="nil"/>
              <w:left w:val="nil"/>
              <w:bottom w:val="single" w:sz="8" w:space="0" w:color="000000"/>
              <w:right w:val="single" w:sz="8" w:space="0" w:color="000000"/>
            </w:tcBorders>
            <w:noWrap/>
            <w:vAlign w:val="center"/>
          </w:tcPr>
          <w:p w14:paraId="2BA25A70"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小计</w:t>
            </w:r>
          </w:p>
        </w:tc>
        <w:tc>
          <w:tcPr>
            <w:tcW w:w="860" w:type="dxa"/>
            <w:tcBorders>
              <w:top w:val="nil"/>
              <w:left w:val="nil"/>
              <w:bottom w:val="single" w:sz="8" w:space="0" w:color="000000"/>
              <w:right w:val="single" w:sz="8" w:space="0" w:color="000000"/>
            </w:tcBorders>
            <w:noWrap/>
            <w:vAlign w:val="center"/>
          </w:tcPr>
          <w:p w14:paraId="0E744625"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男生</w:t>
            </w:r>
          </w:p>
        </w:tc>
        <w:tc>
          <w:tcPr>
            <w:tcW w:w="860" w:type="dxa"/>
            <w:tcBorders>
              <w:top w:val="nil"/>
              <w:left w:val="nil"/>
              <w:bottom w:val="single" w:sz="8" w:space="0" w:color="000000"/>
              <w:right w:val="single" w:sz="8" w:space="0" w:color="000000"/>
            </w:tcBorders>
            <w:noWrap/>
            <w:vAlign w:val="center"/>
          </w:tcPr>
          <w:p w14:paraId="1DB3A98C"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女生</w:t>
            </w:r>
          </w:p>
        </w:tc>
      </w:tr>
      <w:tr w:rsidR="00787C53" w14:paraId="6137730A" w14:textId="77777777" w:rsidTr="00787C53">
        <w:trPr>
          <w:trHeight w:val="500"/>
        </w:trPr>
        <w:tc>
          <w:tcPr>
            <w:tcW w:w="846" w:type="dxa"/>
            <w:tcBorders>
              <w:top w:val="nil"/>
              <w:left w:val="single" w:sz="8" w:space="0" w:color="000000"/>
              <w:bottom w:val="single" w:sz="8" w:space="0" w:color="000000"/>
              <w:right w:val="single" w:sz="8" w:space="0" w:color="000000"/>
            </w:tcBorders>
            <w:noWrap/>
            <w:vAlign w:val="center"/>
          </w:tcPr>
          <w:p w14:paraId="0685334F"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梁溪区</w:t>
            </w:r>
          </w:p>
        </w:tc>
        <w:tc>
          <w:tcPr>
            <w:tcW w:w="951" w:type="dxa"/>
            <w:tcBorders>
              <w:top w:val="nil"/>
              <w:left w:val="nil"/>
              <w:bottom w:val="single" w:sz="8" w:space="0" w:color="000000"/>
              <w:right w:val="single" w:sz="8" w:space="0" w:color="000000"/>
            </w:tcBorders>
            <w:noWrap/>
            <w:vAlign w:val="center"/>
          </w:tcPr>
          <w:p w14:paraId="3F0E1B11"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99.68%</w:t>
            </w:r>
          </w:p>
        </w:tc>
        <w:tc>
          <w:tcPr>
            <w:tcW w:w="1056" w:type="dxa"/>
            <w:tcBorders>
              <w:top w:val="nil"/>
              <w:left w:val="nil"/>
              <w:bottom w:val="single" w:sz="8" w:space="0" w:color="000000"/>
              <w:right w:val="single" w:sz="8" w:space="0" w:color="000000"/>
            </w:tcBorders>
            <w:noWrap/>
            <w:vAlign w:val="center"/>
          </w:tcPr>
          <w:p w14:paraId="1B312BF3"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30401</w:t>
            </w:r>
          </w:p>
        </w:tc>
        <w:tc>
          <w:tcPr>
            <w:tcW w:w="846" w:type="dxa"/>
            <w:tcBorders>
              <w:top w:val="nil"/>
              <w:left w:val="nil"/>
              <w:bottom w:val="single" w:sz="8" w:space="0" w:color="000000"/>
              <w:right w:val="single" w:sz="8" w:space="0" w:color="000000"/>
            </w:tcBorders>
            <w:noWrap/>
            <w:vAlign w:val="center"/>
          </w:tcPr>
          <w:p w14:paraId="486FDBC6"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30303</w:t>
            </w:r>
          </w:p>
        </w:tc>
        <w:tc>
          <w:tcPr>
            <w:tcW w:w="846" w:type="dxa"/>
            <w:tcBorders>
              <w:top w:val="nil"/>
              <w:left w:val="nil"/>
              <w:bottom w:val="single" w:sz="8" w:space="0" w:color="000000"/>
              <w:right w:val="single" w:sz="8" w:space="0" w:color="000000"/>
            </w:tcBorders>
            <w:noWrap/>
            <w:vAlign w:val="center"/>
          </w:tcPr>
          <w:p w14:paraId="064F1440"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16667</w:t>
            </w:r>
          </w:p>
        </w:tc>
        <w:tc>
          <w:tcPr>
            <w:tcW w:w="846" w:type="dxa"/>
            <w:tcBorders>
              <w:top w:val="nil"/>
              <w:left w:val="nil"/>
              <w:bottom w:val="single" w:sz="8" w:space="0" w:color="000000"/>
              <w:right w:val="single" w:sz="8" w:space="0" w:color="000000"/>
            </w:tcBorders>
            <w:noWrap/>
            <w:vAlign w:val="center"/>
          </w:tcPr>
          <w:p w14:paraId="22C87C25"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13636</w:t>
            </w:r>
          </w:p>
        </w:tc>
        <w:tc>
          <w:tcPr>
            <w:tcW w:w="636" w:type="dxa"/>
            <w:tcBorders>
              <w:top w:val="nil"/>
              <w:left w:val="nil"/>
              <w:bottom w:val="single" w:sz="8" w:space="0" w:color="000000"/>
              <w:right w:val="single" w:sz="8" w:space="0" w:color="000000"/>
            </w:tcBorders>
            <w:noWrap/>
            <w:vAlign w:val="center"/>
          </w:tcPr>
          <w:p w14:paraId="004F6752"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814</w:t>
            </w:r>
          </w:p>
        </w:tc>
        <w:tc>
          <w:tcPr>
            <w:tcW w:w="636" w:type="dxa"/>
            <w:tcBorders>
              <w:top w:val="nil"/>
              <w:left w:val="nil"/>
              <w:bottom w:val="single" w:sz="8" w:space="0" w:color="000000"/>
              <w:right w:val="single" w:sz="8" w:space="0" w:color="000000"/>
            </w:tcBorders>
            <w:noWrap/>
            <w:vAlign w:val="center"/>
          </w:tcPr>
          <w:p w14:paraId="013B5A08"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366</w:t>
            </w:r>
          </w:p>
        </w:tc>
        <w:tc>
          <w:tcPr>
            <w:tcW w:w="636" w:type="dxa"/>
            <w:tcBorders>
              <w:top w:val="nil"/>
              <w:left w:val="nil"/>
              <w:bottom w:val="single" w:sz="8" w:space="0" w:color="000000"/>
              <w:right w:val="single" w:sz="8" w:space="0" w:color="000000"/>
            </w:tcBorders>
            <w:noWrap/>
            <w:vAlign w:val="center"/>
          </w:tcPr>
          <w:p w14:paraId="5CF9A2F2"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448</w:t>
            </w:r>
          </w:p>
        </w:tc>
        <w:tc>
          <w:tcPr>
            <w:tcW w:w="755" w:type="dxa"/>
            <w:tcBorders>
              <w:top w:val="nil"/>
              <w:left w:val="nil"/>
              <w:bottom w:val="single" w:sz="8" w:space="0" w:color="000000"/>
              <w:right w:val="single" w:sz="8" w:space="0" w:color="000000"/>
            </w:tcBorders>
            <w:noWrap/>
            <w:vAlign w:val="center"/>
          </w:tcPr>
          <w:p w14:paraId="6FED1569"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2.69%</w:t>
            </w:r>
          </w:p>
        </w:tc>
        <w:tc>
          <w:tcPr>
            <w:tcW w:w="860" w:type="dxa"/>
            <w:tcBorders>
              <w:top w:val="nil"/>
              <w:left w:val="nil"/>
              <w:bottom w:val="single" w:sz="8" w:space="0" w:color="000000"/>
              <w:right w:val="single" w:sz="8" w:space="0" w:color="000000"/>
            </w:tcBorders>
            <w:noWrap/>
            <w:vAlign w:val="center"/>
          </w:tcPr>
          <w:p w14:paraId="755B4717"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44.96%</w:t>
            </w:r>
          </w:p>
        </w:tc>
        <w:tc>
          <w:tcPr>
            <w:tcW w:w="860" w:type="dxa"/>
            <w:tcBorders>
              <w:top w:val="nil"/>
              <w:left w:val="nil"/>
              <w:bottom w:val="single" w:sz="8" w:space="0" w:color="000000"/>
              <w:right w:val="single" w:sz="8" w:space="0" w:color="000000"/>
            </w:tcBorders>
            <w:noWrap/>
            <w:vAlign w:val="center"/>
          </w:tcPr>
          <w:p w14:paraId="49C33790"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55.04%</w:t>
            </w:r>
          </w:p>
        </w:tc>
      </w:tr>
      <w:tr w:rsidR="00787C53" w14:paraId="6C01F8A8" w14:textId="77777777" w:rsidTr="00787C53">
        <w:trPr>
          <w:trHeight w:val="500"/>
        </w:trPr>
        <w:tc>
          <w:tcPr>
            <w:tcW w:w="846" w:type="dxa"/>
            <w:tcBorders>
              <w:top w:val="nil"/>
              <w:left w:val="single" w:sz="8" w:space="0" w:color="000000"/>
              <w:bottom w:val="single" w:sz="8" w:space="0" w:color="000000"/>
              <w:right w:val="single" w:sz="8" w:space="0" w:color="000000"/>
            </w:tcBorders>
            <w:noWrap/>
            <w:vAlign w:val="center"/>
          </w:tcPr>
          <w:p w14:paraId="27453DC5"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proofErr w:type="gramStart"/>
            <w:r w:rsidRPr="00796BC2">
              <w:rPr>
                <w:rFonts w:ascii="方正仿宋_GBK" w:eastAsia="方正仿宋_GBK" w:hAnsi="宋体" w:cs="宋体" w:hint="eastAsia"/>
                <w:color w:val="000000"/>
                <w:sz w:val="21"/>
                <w:szCs w:val="21"/>
                <w:lang w:val="en-US" w:bidi="ar"/>
              </w:rPr>
              <w:t>滨湖区</w:t>
            </w:r>
            <w:proofErr w:type="gramEnd"/>
          </w:p>
        </w:tc>
        <w:tc>
          <w:tcPr>
            <w:tcW w:w="951" w:type="dxa"/>
            <w:tcBorders>
              <w:top w:val="nil"/>
              <w:left w:val="nil"/>
              <w:bottom w:val="single" w:sz="8" w:space="0" w:color="000000"/>
              <w:right w:val="single" w:sz="8" w:space="0" w:color="000000"/>
            </w:tcBorders>
            <w:noWrap/>
            <w:vAlign w:val="center"/>
          </w:tcPr>
          <w:p w14:paraId="265F8110"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99.98%</w:t>
            </w:r>
          </w:p>
        </w:tc>
        <w:tc>
          <w:tcPr>
            <w:tcW w:w="1056" w:type="dxa"/>
            <w:tcBorders>
              <w:top w:val="nil"/>
              <w:left w:val="nil"/>
              <w:bottom w:val="single" w:sz="8" w:space="0" w:color="000000"/>
              <w:right w:val="single" w:sz="8" w:space="0" w:color="000000"/>
            </w:tcBorders>
            <w:noWrap/>
            <w:vAlign w:val="center"/>
          </w:tcPr>
          <w:p w14:paraId="38E71C21"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97706</w:t>
            </w:r>
          </w:p>
        </w:tc>
        <w:tc>
          <w:tcPr>
            <w:tcW w:w="846" w:type="dxa"/>
            <w:tcBorders>
              <w:top w:val="nil"/>
              <w:left w:val="nil"/>
              <w:bottom w:val="single" w:sz="8" w:space="0" w:color="000000"/>
              <w:right w:val="single" w:sz="8" w:space="0" w:color="000000"/>
            </w:tcBorders>
            <w:noWrap/>
            <w:vAlign w:val="center"/>
          </w:tcPr>
          <w:p w14:paraId="152EE53F"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97682</w:t>
            </w:r>
          </w:p>
        </w:tc>
        <w:tc>
          <w:tcPr>
            <w:tcW w:w="846" w:type="dxa"/>
            <w:tcBorders>
              <w:top w:val="nil"/>
              <w:left w:val="nil"/>
              <w:bottom w:val="single" w:sz="8" w:space="0" w:color="000000"/>
              <w:right w:val="single" w:sz="8" w:space="0" w:color="000000"/>
            </w:tcBorders>
            <w:noWrap/>
            <w:vAlign w:val="center"/>
          </w:tcPr>
          <w:p w14:paraId="431D71C3"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58902</w:t>
            </w:r>
          </w:p>
        </w:tc>
        <w:tc>
          <w:tcPr>
            <w:tcW w:w="846" w:type="dxa"/>
            <w:tcBorders>
              <w:top w:val="nil"/>
              <w:left w:val="nil"/>
              <w:bottom w:val="single" w:sz="8" w:space="0" w:color="000000"/>
              <w:right w:val="single" w:sz="8" w:space="0" w:color="000000"/>
            </w:tcBorders>
            <w:noWrap/>
            <w:vAlign w:val="center"/>
          </w:tcPr>
          <w:p w14:paraId="5BA21171"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38780</w:t>
            </w:r>
          </w:p>
        </w:tc>
        <w:tc>
          <w:tcPr>
            <w:tcW w:w="636" w:type="dxa"/>
            <w:tcBorders>
              <w:top w:val="nil"/>
              <w:left w:val="nil"/>
              <w:bottom w:val="single" w:sz="8" w:space="0" w:color="000000"/>
              <w:right w:val="single" w:sz="8" w:space="0" w:color="000000"/>
            </w:tcBorders>
            <w:noWrap/>
            <w:vAlign w:val="center"/>
          </w:tcPr>
          <w:p w14:paraId="7384007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310</w:t>
            </w:r>
          </w:p>
        </w:tc>
        <w:tc>
          <w:tcPr>
            <w:tcW w:w="636" w:type="dxa"/>
            <w:tcBorders>
              <w:top w:val="nil"/>
              <w:left w:val="nil"/>
              <w:bottom w:val="single" w:sz="8" w:space="0" w:color="000000"/>
              <w:right w:val="single" w:sz="8" w:space="0" w:color="000000"/>
            </w:tcBorders>
            <w:noWrap/>
            <w:vAlign w:val="center"/>
          </w:tcPr>
          <w:p w14:paraId="2A124B4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130</w:t>
            </w:r>
          </w:p>
        </w:tc>
        <w:tc>
          <w:tcPr>
            <w:tcW w:w="636" w:type="dxa"/>
            <w:tcBorders>
              <w:top w:val="nil"/>
              <w:left w:val="nil"/>
              <w:bottom w:val="single" w:sz="8" w:space="0" w:color="000000"/>
              <w:right w:val="single" w:sz="8" w:space="0" w:color="000000"/>
            </w:tcBorders>
            <w:noWrap/>
            <w:vAlign w:val="center"/>
          </w:tcPr>
          <w:p w14:paraId="1ADE438D"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180</w:t>
            </w:r>
          </w:p>
        </w:tc>
        <w:tc>
          <w:tcPr>
            <w:tcW w:w="755" w:type="dxa"/>
            <w:tcBorders>
              <w:top w:val="nil"/>
              <w:left w:val="nil"/>
              <w:bottom w:val="single" w:sz="8" w:space="0" w:color="000000"/>
              <w:right w:val="single" w:sz="8" w:space="0" w:color="000000"/>
            </w:tcBorders>
            <w:noWrap/>
            <w:vAlign w:val="center"/>
          </w:tcPr>
          <w:p w14:paraId="5BD23583"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0.32%</w:t>
            </w:r>
          </w:p>
        </w:tc>
        <w:tc>
          <w:tcPr>
            <w:tcW w:w="860" w:type="dxa"/>
            <w:tcBorders>
              <w:top w:val="nil"/>
              <w:left w:val="nil"/>
              <w:bottom w:val="single" w:sz="8" w:space="0" w:color="000000"/>
              <w:right w:val="single" w:sz="8" w:space="0" w:color="000000"/>
            </w:tcBorders>
            <w:noWrap/>
            <w:vAlign w:val="center"/>
          </w:tcPr>
          <w:p w14:paraId="2A5BD2C2"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41.94%</w:t>
            </w:r>
          </w:p>
        </w:tc>
        <w:tc>
          <w:tcPr>
            <w:tcW w:w="860" w:type="dxa"/>
            <w:tcBorders>
              <w:top w:val="nil"/>
              <w:left w:val="nil"/>
              <w:bottom w:val="single" w:sz="8" w:space="0" w:color="000000"/>
              <w:right w:val="single" w:sz="8" w:space="0" w:color="000000"/>
            </w:tcBorders>
            <w:noWrap/>
            <w:vAlign w:val="center"/>
          </w:tcPr>
          <w:p w14:paraId="1FB13319"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58.06%</w:t>
            </w:r>
          </w:p>
        </w:tc>
      </w:tr>
      <w:tr w:rsidR="00787C53" w14:paraId="2D985389" w14:textId="77777777" w:rsidTr="00787C53">
        <w:trPr>
          <w:trHeight w:val="500"/>
        </w:trPr>
        <w:tc>
          <w:tcPr>
            <w:tcW w:w="846" w:type="dxa"/>
            <w:tcBorders>
              <w:top w:val="nil"/>
              <w:left w:val="single" w:sz="8" w:space="0" w:color="000000"/>
              <w:bottom w:val="single" w:sz="8" w:space="0" w:color="000000"/>
              <w:right w:val="single" w:sz="8" w:space="0" w:color="000000"/>
            </w:tcBorders>
            <w:noWrap/>
            <w:vAlign w:val="center"/>
          </w:tcPr>
          <w:p w14:paraId="22AD362D"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proofErr w:type="gramStart"/>
            <w:r w:rsidRPr="00796BC2">
              <w:rPr>
                <w:rFonts w:ascii="方正仿宋_GBK" w:eastAsia="方正仿宋_GBK" w:hAnsi="宋体" w:cs="宋体" w:hint="eastAsia"/>
                <w:color w:val="000000"/>
                <w:sz w:val="21"/>
                <w:szCs w:val="21"/>
                <w:lang w:val="en-US" w:bidi="ar"/>
              </w:rPr>
              <w:t>新吴区</w:t>
            </w:r>
            <w:proofErr w:type="gramEnd"/>
          </w:p>
        </w:tc>
        <w:tc>
          <w:tcPr>
            <w:tcW w:w="951" w:type="dxa"/>
            <w:tcBorders>
              <w:top w:val="nil"/>
              <w:left w:val="nil"/>
              <w:bottom w:val="single" w:sz="8" w:space="0" w:color="000000"/>
              <w:right w:val="single" w:sz="8" w:space="0" w:color="000000"/>
            </w:tcBorders>
            <w:noWrap/>
            <w:vAlign w:val="center"/>
          </w:tcPr>
          <w:p w14:paraId="6A041A9C"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99.95%</w:t>
            </w:r>
          </w:p>
        </w:tc>
        <w:tc>
          <w:tcPr>
            <w:tcW w:w="1056" w:type="dxa"/>
            <w:tcBorders>
              <w:top w:val="nil"/>
              <w:left w:val="nil"/>
              <w:bottom w:val="single" w:sz="8" w:space="0" w:color="000000"/>
              <w:right w:val="single" w:sz="8" w:space="0" w:color="000000"/>
            </w:tcBorders>
            <w:noWrap/>
            <w:vAlign w:val="center"/>
          </w:tcPr>
          <w:p w14:paraId="3A7DD0B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37406</w:t>
            </w:r>
          </w:p>
        </w:tc>
        <w:tc>
          <w:tcPr>
            <w:tcW w:w="846" w:type="dxa"/>
            <w:tcBorders>
              <w:top w:val="nil"/>
              <w:left w:val="nil"/>
              <w:bottom w:val="single" w:sz="8" w:space="0" w:color="000000"/>
              <w:right w:val="single" w:sz="8" w:space="0" w:color="000000"/>
            </w:tcBorders>
            <w:noWrap/>
            <w:vAlign w:val="center"/>
          </w:tcPr>
          <w:p w14:paraId="07BC50CD"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37386</w:t>
            </w:r>
          </w:p>
        </w:tc>
        <w:tc>
          <w:tcPr>
            <w:tcW w:w="846" w:type="dxa"/>
            <w:tcBorders>
              <w:top w:val="nil"/>
              <w:left w:val="nil"/>
              <w:bottom w:val="single" w:sz="8" w:space="0" w:color="000000"/>
              <w:right w:val="single" w:sz="8" w:space="0" w:color="000000"/>
            </w:tcBorders>
            <w:noWrap/>
            <w:vAlign w:val="center"/>
          </w:tcPr>
          <w:p w14:paraId="5E747FEB"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19012</w:t>
            </w:r>
          </w:p>
        </w:tc>
        <w:tc>
          <w:tcPr>
            <w:tcW w:w="846" w:type="dxa"/>
            <w:tcBorders>
              <w:top w:val="nil"/>
              <w:left w:val="nil"/>
              <w:bottom w:val="single" w:sz="8" w:space="0" w:color="000000"/>
              <w:right w:val="single" w:sz="8" w:space="0" w:color="000000"/>
            </w:tcBorders>
            <w:noWrap/>
            <w:vAlign w:val="center"/>
          </w:tcPr>
          <w:p w14:paraId="365C4419"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18374</w:t>
            </w:r>
          </w:p>
        </w:tc>
        <w:tc>
          <w:tcPr>
            <w:tcW w:w="636" w:type="dxa"/>
            <w:tcBorders>
              <w:top w:val="nil"/>
              <w:left w:val="nil"/>
              <w:bottom w:val="single" w:sz="8" w:space="0" w:color="000000"/>
              <w:right w:val="single" w:sz="8" w:space="0" w:color="000000"/>
            </w:tcBorders>
            <w:noWrap/>
            <w:vAlign w:val="center"/>
          </w:tcPr>
          <w:p w14:paraId="0CAD31E0"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249</w:t>
            </w:r>
          </w:p>
        </w:tc>
        <w:tc>
          <w:tcPr>
            <w:tcW w:w="636" w:type="dxa"/>
            <w:tcBorders>
              <w:top w:val="nil"/>
              <w:left w:val="nil"/>
              <w:bottom w:val="single" w:sz="8" w:space="0" w:color="000000"/>
              <w:right w:val="single" w:sz="8" w:space="0" w:color="000000"/>
            </w:tcBorders>
            <w:noWrap/>
            <w:vAlign w:val="center"/>
          </w:tcPr>
          <w:p w14:paraId="6B5F1A17"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102</w:t>
            </w:r>
          </w:p>
        </w:tc>
        <w:tc>
          <w:tcPr>
            <w:tcW w:w="636" w:type="dxa"/>
            <w:tcBorders>
              <w:top w:val="nil"/>
              <w:left w:val="nil"/>
              <w:bottom w:val="single" w:sz="8" w:space="0" w:color="000000"/>
              <w:right w:val="single" w:sz="8" w:space="0" w:color="000000"/>
            </w:tcBorders>
            <w:noWrap/>
            <w:vAlign w:val="center"/>
          </w:tcPr>
          <w:p w14:paraId="3A78DBA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147</w:t>
            </w:r>
          </w:p>
        </w:tc>
        <w:tc>
          <w:tcPr>
            <w:tcW w:w="755" w:type="dxa"/>
            <w:tcBorders>
              <w:top w:val="nil"/>
              <w:left w:val="nil"/>
              <w:bottom w:val="single" w:sz="8" w:space="0" w:color="000000"/>
              <w:right w:val="single" w:sz="8" w:space="0" w:color="000000"/>
            </w:tcBorders>
            <w:noWrap/>
            <w:vAlign w:val="center"/>
          </w:tcPr>
          <w:p w14:paraId="498F0303"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0.67%</w:t>
            </w:r>
          </w:p>
        </w:tc>
        <w:tc>
          <w:tcPr>
            <w:tcW w:w="860" w:type="dxa"/>
            <w:tcBorders>
              <w:top w:val="nil"/>
              <w:left w:val="nil"/>
              <w:bottom w:val="single" w:sz="8" w:space="0" w:color="000000"/>
              <w:right w:val="single" w:sz="8" w:space="0" w:color="000000"/>
            </w:tcBorders>
            <w:noWrap/>
            <w:vAlign w:val="center"/>
          </w:tcPr>
          <w:p w14:paraId="0E735B2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40.96%</w:t>
            </w:r>
          </w:p>
        </w:tc>
        <w:tc>
          <w:tcPr>
            <w:tcW w:w="860" w:type="dxa"/>
            <w:tcBorders>
              <w:top w:val="nil"/>
              <w:left w:val="nil"/>
              <w:bottom w:val="single" w:sz="8" w:space="0" w:color="000000"/>
              <w:right w:val="single" w:sz="8" w:space="0" w:color="000000"/>
            </w:tcBorders>
            <w:noWrap/>
            <w:vAlign w:val="center"/>
          </w:tcPr>
          <w:p w14:paraId="7A7D2243"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59.04%</w:t>
            </w:r>
          </w:p>
        </w:tc>
      </w:tr>
      <w:tr w:rsidR="00787C53" w14:paraId="5F374E7B" w14:textId="77777777" w:rsidTr="00787C53">
        <w:trPr>
          <w:trHeight w:val="500"/>
        </w:trPr>
        <w:tc>
          <w:tcPr>
            <w:tcW w:w="846" w:type="dxa"/>
            <w:tcBorders>
              <w:top w:val="nil"/>
              <w:left w:val="single" w:sz="8" w:space="0" w:color="000000"/>
              <w:bottom w:val="single" w:sz="8" w:space="0" w:color="000000"/>
              <w:right w:val="single" w:sz="8" w:space="0" w:color="000000"/>
            </w:tcBorders>
            <w:noWrap/>
            <w:vAlign w:val="center"/>
          </w:tcPr>
          <w:p w14:paraId="47C97786"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市 属</w:t>
            </w:r>
          </w:p>
        </w:tc>
        <w:tc>
          <w:tcPr>
            <w:tcW w:w="951" w:type="dxa"/>
            <w:tcBorders>
              <w:top w:val="nil"/>
              <w:left w:val="nil"/>
              <w:bottom w:val="single" w:sz="8" w:space="0" w:color="000000"/>
              <w:right w:val="single" w:sz="8" w:space="0" w:color="000000"/>
            </w:tcBorders>
            <w:noWrap/>
            <w:vAlign w:val="center"/>
          </w:tcPr>
          <w:p w14:paraId="16FB37D5"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99.84%</w:t>
            </w:r>
          </w:p>
        </w:tc>
        <w:tc>
          <w:tcPr>
            <w:tcW w:w="1056" w:type="dxa"/>
            <w:tcBorders>
              <w:top w:val="nil"/>
              <w:left w:val="nil"/>
              <w:bottom w:val="single" w:sz="8" w:space="0" w:color="000000"/>
              <w:right w:val="single" w:sz="8" w:space="0" w:color="000000"/>
            </w:tcBorders>
            <w:noWrap/>
            <w:vAlign w:val="center"/>
          </w:tcPr>
          <w:p w14:paraId="3E99AC4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67101</w:t>
            </w:r>
          </w:p>
        </w:tc>
        <w:tc>
          <w:tcPr>
            <w:tcW w:w="846" w:type="dxa"/>
            <w:tcBorders>
              <w:top w:val="nil"/>
              <w:left w:val="nil"/>
              <w:bottom w:val="single" w:sz="8" w:space="0" w:color="000000"/>
              <w:right w:val="single" w:sz="8" w:space="0" w:color="000000"/>
            </w:tcBorders>
            <w:noWrap/>
            <w:vAlign w:val="center"/>
          </w:tcPr>
          <w:p w14:paraId="2873586B"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66991</w:t>
            </w:r>
          </w:p>
        </w:tc>
        <w:tc>
          <w:tcPr>
            <w:tcW w:w="846" w:type="dxa"/>
            <w:tcBorders>
              <w:top w:val="nil"/>
              <w:left w:val="nil"/>
              <w:bottom w:val="single" w:sz="8" w:space="0" w:color="000000"/>
              <w:right w:val="single" w:sz="8" w:space="0" w:color="000000"/>
            </w:tcBorders>
            <w:noWrap/>
            <w:vAlign w:val="center"/>
          </w:tcPr>
          <w:p w14:paraId="6C13C9EC"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36955</w:t>
            </w:r>
          </w:p>
        </w:tc>
        <w:tc>
          <w:tcPr>
            <w:tcW w:w="846" w:type="dxa"/>
            <w:tcBorders>
              <w:top w:val="nil"/>
              <w:left w:val="nil"/>
              <w:bottom w:val="single" w:sz="8" w:space="0" w:color="000000"/>
              <w:right w:val="single" w:sz="8" w:space="0" w:color="000000"/>
            </w:tcBorders>
            <w:noWrap/>
            <w:vAlign w:val="center"/>
          </w:tcPr>
          <w:p w14:paraId="4E3666C2"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30036</w:t>
            </w:r>
          </w:p>
        </w:tc>
        <w:tc>
          <w:tcPr>
            <w:tcW w:w="636" w:type="dxa"/>
            <w:tcBorders>
              <w:top w:val="nil"/>
              <w:left w:val="nil"/>
              <w:bottom w:val="single" w:sz="8" w:space="0" w:color="000000"/>
              <w:right w:val="single" w:sz="8" w:space="0" w:color="000000"/>
            </w:tcBorders>
            <w:noWrap/>
            <w:vAlign w:val="center"/>
          </w:tcPr>
          <w:p w14:paraId="1810FC6B"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1012</w:t>
            </w:r>
          </w:p>
        </w:tc>
        <w:tc>
          <w:tcPr>
            <w:tcW w:w="636" w:type="dxa"/>
            <w:tcBorders>
              <w:top w:val="nil"/>
              <w:left w:val="nil"/>
              <w:bottom w:val="single" w:sz="8" w:space="0" w:color="000000"/>
              <w:right w:val="single" w:sz="8" w:space="0" w:color="000000"/>
            </w:tcBorders>
            <w:noWrap/>
            <w:vAlign w:val="center"/>
          </w:tcPr>
          <w:p w14:paraId="5EB0437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404</w:t>
            </w:r>
          </w:p>
        </w:tc>
        <w:tc>
          <w:tcPr>
            <w:tcW w:w="636" w:type="dxa"/>
            <w:tcBorders>
              <w:top w:val="nil"/>
              <w:left w:val="nil"/>
              <w:bottom w:val="single" w:sz="8" w:space="0" w:color="000000"/>
              <w:right w:val="single" w:sz="8" w:space="0" w:color="000000"/>
            </w:tcBorders>
            <w:noWrap/>
            <w:vAlign w:val="center"/>
          </w:tcPr>
          <w:p w14:paraId="2B197869"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608</w:t>
            </w:r>
          </w:p>
        </w:tc>
        <w:tc>
          <w:tcPr>
            <w:tcW w:w="755" w:type="dxa"/>
            <w:tcBorders>
              <w:top w:val="nil"/>
              <w:left w:val="nil"/>
              <w:bottom w:val="single" w:sz="8" w:space="0" w:color="000000"/>
              <w:right w:val="single" w:sz="8" w:space="0" w:color="000000"/>
            </w:tcBorders>
            <w:noWrap/>
            <w:vAlign w:val="center"/>
          </w:tcPr>
          <w:p w14:paraId="0B2D2CDD"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1.51%</w:t>
            </w:r>
          </w:p>
        </w:tc>
        <w:tc>
          <w:tcPr>
            <w:tcW w:w="860" w:type="dxa"/>
            <w:tcBorders>
              <w:top w:val="nil"/>
              <w:left w:val="nil"/>
              <w:bottom w:val="single" w:sz="8" w:space="0" w:color="000000"/>
              <w:right w:val="single" w:sz="8" w:space="0" w:color="000000"/>
            </w:tcBorders>
            <w:noWrap/>
            <w:vAlign w:val="center"/>
          </w:tcPr>
          <w:p w14:paraId="5F1ED028"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39.92%</w:t>
            </w:r>
          </w:p>
        </w:tc>
        <w:tc>
          <w:tcPr>
            <w:tcW w:w="860" w:type="dxa"/>
            <w:tcBorders>
              <w:top w:val="nil"/>
              <w:left w:val="nil"/>
              <w:bottom w:val="single" w:sz="8" w:space="0" w:color="000000"/>
              <w:right w:val="single" w:sz="8" w:space="0" w:color="000000"/>
            </w:tcBorders>
            <w:noWrap/>
            <w:vAlign w:val="center"/>
          </w:tcPr>
          <w:p w14:paraId="3C247F60"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60.08%</w:t>
            </w:r>
          </w:p>
        </w:tc>
      </w:tr>
      <w:tr w:rsidR="00787C53" w14:paraId="21635B6C" w14:textId="77777777" w:rsidTr="00787C53">
        <w:trPr>
          <w:trHeight w:val="500"/>
        </w:trPr>
        <w:tc>
          <w:tcPr>
            <w:tcW w:w="846" w:type="dxa"/>
            <w:tcBorders>
              <w:top w:val="nil"/>
              <w:left w:val="single" w:sz="8" w:space="0" w:color="000000"/>
              <w:bottom w:val="single" w:sz="8" w:space="0" w:color="000000"/>
              <w:right w:val="single" w:sz="8" w:space="0" w:color="000000"/>
            </w:tcBorders>
            <w:noWrap/>
            <w:vAlign w:val="center"/>
          </w:tcPr>
          <w:p w14:paraId="67CA9EE5"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经开区</w:t>
            </w:r>
          </w:p>
        </w:tc>
        <w:tc>
          <w:tcPr>
            <w:tcW w:w="951" w:type="dxa"/>
            <w:tcBorders>
              <w:top w:val="nil"/>
              <w:left w:val="nil"/>
              <w:bottom w:val="single" w:sz="8" w:space="0" w:color="000000"/>
              <w:right w:val="single" w:sz="8" w:space="0" w:color="000000"/>
            </w:tcBorders>
            <w:noWrap/>
            <w:vAlign w:val="center"/>
          </w:tcPr>
          <w:p w14:paraId="633EABB4"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99.81%</w:t>
            </w:r>
          </w:p>
        </w:tc>
        <w:tc>
          <w:tcPr>
            <w:tcW w:w="1056" w:type="dxa"/>
            <w:tcBorders>
              <w:top w:val="nil"/>
              <w:left w:val="nil"/>
              <w:bottom w:val="single" w:sz="8" w:space="0" w:color="000000"/>
              <w:right w:val="single" w:sz="8" w:space="0" w:color="000000"/>
            </w:tcBorders>
            <w:noWrap/>
            <w:vAlign w:val="center"/>
          </w:tcPr>
          <w:p w14:paraId="764E0389"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7850</w:t>
            </w:r>
          </w:p>
        </w:tc>
        <w:tc>
          <w:tcPr>
            <w:tcW w:w="846" w:type="dxa"/>
            <w:tcBorders>
              <w:top w:val="nil"/>
              <w:left w:val="nil"/>
              <w:bottom w:val="single" w:sz="8" w:space="0" w:color="000000"/>
              <w:right w:val="single" w:sz="8" w:space="0" w:color="000000"/>
            </w:tcBorders>
            <w:noWrap/>
            <w:vAlign w:val="center"/>
          </w:tcPr>
          <w:p w14:paraId="29EA953C"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7835</w:t>
            </w:r>
          </w:p>
        </w:tc>
        <w:tc>
          <w:tcPr>
            <w:tcW w:w="846" w:type="dxa"/>
            <w:tcBorders>
              <w:top w:val="nil"/>
              <w:left w:val="nil"/>
              <w:bottom w:val="single" w:sz="8" w:space="0" w:color="000000"/>
              <w:right w:val="single" w:sz="8" w:space="0" w:color="000000"/>
            </w:tcBorders>
            <w:noWrap/>
            <w:vAlign w:val="center"/>
          </w:tcPr>
          <w:p w14:paraId="276BD905"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4389</w:t>
            </w:r>
          </w:p>
        </w:tc>
        <w:tc>
          <w:tcPr>
            <w:tcW w:w="846" w:type="dxa"/>
            <w:tcBorders>
              <w:top w:val="nil"/>
              <w:left w:val="nil"/>
              <w:bottom w:val="single" w:sz="8" w:space="0" w:color="000000"/>
              <w:right w:val="single" w:sz="8" w:space="0" w:color="000000"/>
            </w:tcBorders>
            <w:noWrap/>
            <w:vAlign w:val="center"/>
          </w:tcPr>
          <w:p w14:paraId="6F714D76"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3446</w:t>
            </w:r>
          </w:p>
        </w:tc>
        <w:tc>
          <w:tcPr>
            <w:tcW w:w="636" w:type="dxa"/>
            <w:tcBorders>
              <w:top w:val="nil"/>
              <w:left w:val="nil"/>
              <w:bottom w:val="single" w:sz="8" w:space="0" w:color="000000"/>
              <w:right w:val="single" w:sz="8" w:space="0" w:color="000000"/>
            </w:tcBorders>
            <w:noWrap/>
            <w:vAlign w:val="center"/>
          </w:tcPr>
          <w:p w14:paraId="68B58DFE"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16</w:t>
            </w:r>
          </w:p>
        </w:tc>
        <w:tc>
          <w:tcPr>
            <w:tcW w:w="636" w:type="dxa"/>
            <w:tcBorders>
              <w:top w:val="nil"/>
              <w:left w:val="nil"/>
              <w:bottom w:val="single" w:sz="8" w:space="0" w:color="000000"/>
              <w:right w:val="single" w:sz="8" w:space="0" w:color="000000"/>
            </w:tcBorders>
            <w:noWrap/>
            <w:vAlign w:val="center"/>
          </w:tcPr>
          <w:p w14:paraId="1815394B"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12</w:t>
            </w:r>
          </w:p>
        </w:tc>
        <w:tc>
          <w:tcPr>
            <w:tcW w:w="636" w:type="dxa"/>
            <w:tcBorders>
              <w:top w:val="nil"/>
              <w:left w:val="nil"/>
              <w:bottom w:val="single" w:sz="8" w:space="0" w:color="000000"/>
              <w:right w:val="single" w:sz="8" w:space="0" w:color="000000"/>
            </w:tcBorders>
            <w:noWrap/>
            <w:vAlign w:val="center"/>
          </w:tcPr>
          <w:p w14:paraId="0143BAEE"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w:t>
            </w:r>
          </w:p>
        </w:tc>
        <w:tc>
          <w:tcPr>
            <w:tcW w:w="755" w:type="dxa"/>
            <w:tcBorders>
              <w:top w:val="nil"/>
              <w:left w:val="nil"/>
              <w:bottom w:val="single" w:sz="8" w:space="0" w:color="000000"/>
              <w:right w:val="single" w:sz="8" w:space="0" w:color="000000"/>
            </w:tcBorders>
            <w:noWrap/>
            <w:vAlign w:val="center"/>
          </w:tcPr>
          <w:p w14:paraId="1E66F748"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0.20%</w:t>
            </w:r>
          </w:p>
        </w:tc>
        <w:tc>
          <w:tcPr>
            <w:tcW w:w="860" w:type="dxa"/>
            <w:tcBorders>
              <w:top w:val="nil"/>
              <w:left w:val="nil"/>
              <w:bottom w:val="single" w:sz="8" w:space="0" w:color="000000"/>
              <w:right w:val="single" w:sz="8" w:space="0" w:color="000000"/>
            </w:tcBorders>
            <w:noWrap/>
            <w:vAlign w:val="center"/>
          </w:tcPr>
          <w:p w14:paraId="6F294F2F"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75.00%</w:t>
            </w:r>
          </w:p>
        </w:tc>
        <w:tc>
          <w:tcPr>
            <w:tcW w:w="860" w:type="dxa"/>
            <w:tcBorders>
              <w:top w:val="nil"/>
              <w:left w:val="nil"/>
              <w:bottom w:val="single" w:sz="8" w:space="0" w:color="000000"/>
              <w:right w:val="single" w:sz="8" w:space="0" w:color="000000"/>
            </w:tcBorders>
            <w:noWrap/>
            <w:vAlign w:val="center"/>
          </w:tcPr>
          <w:p w14:paraId="1ECFB51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25.00%</w:t>
            </w:r>
          </w:p>
        </w:tc>
      </w:tr>
      <w:tr w:rsidR="00787C53" w14:paraId="276F531D" w14:textId="77777777" w:rsidTr="00787C53">
        <w:trPr>
          <w:trHeight w:val="500"/>
        </w:trPr>
        <w:tc>
          <w:tcPr>
            <w:tcW w:w="846" w:type="dxa"/>
            <w:tcBorders>
              <w:top w:val="nil"/>
              <w:left w:val="single" w:sz="8" w:space="0" w:color="000000"/>
              <w:bottom w:val="single" w:sz="8" w:space="0" w:color="000000"/>
              <w:right w:val="single" w:sz="8" w:space="0" w:color="000000"/>
            </w:tcBorders>
            <w:noWrap/>
            <w:vAlign w:val="center"/>
          </w:tcPr>
          <w:p w14:paraId="7BB701D1"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合计</w:t>
            </w:r>
          </w:p>
        </w:tc>
        <w:tc>
          <w:tcPr>
            <w:tcW w:w="951" w:type="dxa"/>
            <w:tcBorders>
              <w:top w:val="nil"/>
              <w:left w:val="nil"/>
              <w:bottom w:val="single" w:sz="8" w:space="0" w:color="000000"/>
              <w:right w:val="single" w:sz="8" w:space="0" w:color="000000"/>
            </w:tcBorders>
            <w:noWrap/>
            <w:vAlign w:val="center"/>
          </w:tcPr>
          <w:p w14:paraId="36CDA8FC"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99.89%</w:t>
            </w:r>
          </w:p>
        </w:tc>
        <w:tc>
          <w:tcPr>
            <w:tcW w:w="1056" w:type="dxa"/>
            <w:tcBorders>
              <w:top w:val="nil"/>
              <w:left w:val="nil"/>
              <w:bottom w:val="single" w:sz="8" w:space="0" w:color="000000"/>
              <w:right w:val="single" w:sz="8" w:space="0" w:color="000000"/>
            </w:tcBorders>
            <w:noWrap/>
            <w:vAlign w:val="center"/>
          </w:tcPr>
          <w:p w14:paraId="0AD8A158"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240464</w:t>
            </w:r>
          </w:p>
        </w:tc>
        <w:tc>
          <w:tcPr>
            <w:tcW w:w="846" w:type="dxa"/>
            <w:tcBorders>
              <w:top w:val="nil"/>
              <w:left w:val="nil"/>
              <w:bottom w:val="single" w:sz="8" w:space="0" w:color="000000"/>
              <w:right w:val="single" w:sz="8" w:space="0" w:color="000000"/>
            </w:tcBorders>
            <w:noWrap/>
            <w:vAlign w:val="center"/>
          </w:tcPr>
          <w:p w14:paraId="33B25F9F"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240197</w:t>
            </w:r>
          </w:p>
        </w:tc>
        <w:tc>
          <w:tcPr>
            <w:tcW w:w="846" w:type="dxa"/>
            <w:tcBorders>
              <w:top w:val="nil"/>
              <w:left w:val="nil"/>
              <w:bottom w:val="single" w:sz="8" w:space="0" w:color="000000"/>
              <w:right w:val="single" w:sz="8" w:space="0" w:color="000000"/>
            </w:tcBorders>
            <w:noWrap/>
            <w:vAlign w:val="center"/>
          </w:tcPr>
          <w:p w14:paraId="5D0B2882"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135925</w:t>
            </w:r>
          </w:p>
        </w:tc>
        <w:tc>
          <w:tcPr>
            <w:tcW w:w="846" w:type="dxa"/>
            <w:tcBorders>
              <w:top w:val="nil"/>
              <w:left w:val="nil"/>
              <w:bottom w:val="single" w:sz="8" w:space="0" w:color="000000"/>
              <w:right w:val="single" w:sz="8" w:space="0" w:color="000000"/>
            </w:tcBorders>
            <w:noWrap/>
            <w:vAlign w:val="center"/>
          </w:tcPr>
          <w:p w14:paraId="101DE396"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104272</w:t>
            </w:r>
          </w:p>
        </w:tc>
        <w:tc>
          <w:tcPr>
            <w:tcW w:w="636" w:type="dxa"/>
            <w:tcBorders>
              <w:top w:val="nil"/>
              <w:left w:val="nil"/>
              <w:bottom w:val="single" w:sz="8" w:space="0" w:color="000000"/>
              <w:right w:val="single" w:sz="8" w:space="0" w:color="000000"/>
            </w:tcBorders>
            <w:noWrap/>
            <w:vAlign w:val="center"/>
          </w:tcPr>
          <w:p w14:paraId="65B0BB98"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2401</w:t>
            </w:r>
          </w:p>
        </w:tc>
        <w:tc>
          <w:tcPr>
            <w:tcW w:w="636" w:type="dxa"/>
            <w:tcBorders>
              <w:top w:val="nil"/>
              <w:left w:val="nil"/>
              <w:bottom w:val="single" w:sz="8" w:space="0" w:color="000000"/>
              <w:right w:val="single" w:sz="8" w:space="0" w:color="000000"/>
            </w:tcBorders>
            <w:noWrap/>
            <w:vAlign w:val="center"/>
          </w:tcPr>
          <w:p w14:paraId="4819A8B6"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1014</w:t>
            </w:r>
          </w:p>
        </w:tc>
        <w:tc>
          <w:tcPr>
            <w:tcW w:w="636" w:type="dxa"/>
            <w:tcBorders>
              <w:top w:val="nil"/>
              <w:left w:val="nil"/>
              <w:bottom w:val="single" w:sz="8" w:space="0" w:color="000000"/>
              <w:right w:val="single" w:sz="8" w:space="0" w:color="000000"/>
            </w:tcBorders>
            <w:noWrap/>
            <w:vAlign w:val="center"/>
          </w:tcPr>
          <w:p w14:paraId="1B6A1693"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1387</w:t>
            </w:r>
          </w:p>
        </w:tc>
        <w:tc>
          <w:tcPr>
            <w:tcW w:w="755" w:type="dxa"/>
            <w:tcBorders>
              <w:top w:val="nil"/>
              <w:left w:val="nil"/>
              <w:bottom w:val="single" w:sz="8" w:space="0" w:color="000000"/>
              <w:right w:val="single" w:sz="8" w:space="0" w:color="000000"/>
            </w:tcBorders>
            <w:noWrap/>
            <w:vAlign w:val="center"/>
          </w:tcPr>
          <w:p w14:paraId="4FF0D1AE"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1.00%</w:t>
            </w:r>
          </w:p>
        </w:tc>
        <w:tc>
          <w:tcPr>
            <w:tcW w:w="860" w:type="dxa"/>
            <w:tcBorders>
              <w:top w:val="nil"/>
              <w:left w:val="nil"/>
              <w:bottom w:val="single" w:sz="8" w:space="0" w:color="000000"/>
              <w:right w:val="single" w:sz="8" w:space="0" w:color="000000"/>
            </w:tcBorders>
            <w:noWrap/>
            <w:vAlign w:val="center"/>
          </w:tcPr>
          <w:p w14:paraId="64A8D69A"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42.23%</w:t>
            </w:r>
          </w:p>
        </w:tc>
        <w:tc>
          <w:tcPr>
            <w:tcW w:w="860" w:type="dxa"/>
            <w:tcBorders>
              <w:top w:val="nil"/>
              <w:left w:val="nil"/>
              <w:bottom w:val="single" w:sz="8" w:space="0" w:color="000000"/>
              <w:right w:val="single" w:sz="8" w:space="0" w:color="000000"/>
            </w:tcBorders>
            <w:noWrap/>
            <w:vAlign w:val="center"/>
          </w:tcPr>
          <w:p w14:paraId="3C3DBC58" w14:textId="77777777" w:rsidR="00787C53" w:rsidRPr="00796BC2" w:rsidRDefault="00787C53" w:rsidP="00141CBF">
            <w:pPr>
              <w:widowControl/>
              <w:spacing w:line="520" w:lineRule="exact"/>
              <w:jc w:val="center"/>
              <w:textAlignment w:val="center"/>
              <w:rPr>
                <w:rFonts w:ascii="方正仿宋_GBK" w:eastAsia="方正仿宋_GBK" w:hAnsi="宋体" w:cs="宋体" w:hint="eastAsia"/>
                <w:color w:val="000000"/>
                <w:sz w:val="21"/>
                <w:szCs w:val="21"/>
              </w:rPr>
            </w:pPr>
            <w:r w:rsidRPr="00796BC2">
              <w:rPr>
                <w:rFonts w:ascii="方正仿宋_GBK" w:eastAsia="方正仿宋_GBK" w:hAnsi="宋体" w:cs="宋体" w:hint="eastAsia"/>
                <w:color w:val="000000"/>
                <w:sz w:val="21"/>
                <w:szCs w:val="21"/>
                <w:lang w:val="en-US" w:bidi="ar"/>
              </w:rPr>
              <w:t>57.77%</w:t>
            </w:r>
          </w:p>
        </w:tc>
      </w:tr>
    </w:tbl>
    <w:p w14:paraId="0D22DB57" w14:textId="6D138CF1" w:rsidR="00787C53" w:rsidRPr="00787C53" w:rsidRDefault="00787C53" w:rsidP="00787C53">
      <w:pPr>
        <w:pStyle w:val="a7"/>
        <w:numPr>
          <w:ilvl w:val="0"/>
          <w:numId w:val="3"/>
        </w:numPr>
        <w:spacing w:line="520" w:lineRule="exact"/>
        <w:rPr>
          <w:rFonts w:ascii="方正仿宋_GBK" w:eastAsia="方正仿宋_GBK" w:hint="eastAsia"/>
          <w:sz w:val="32"/>
          <w:szCs w:val="32"/>
          <w:lang w:val="en-US"/>
        </w:rPr>
      </w:pPr>
      <w:r w:rsidRPr="00787C53">
        <w:rPr>
          <w:rFonts w:ascii="方正仿宋_GBK" w:eastAsia="方正仿宋_GBK" w:hint="eastAsia"/>
          <w:sz w:val="32"/>
          <w:szCs w:val="32"/>
          <w:lang w:val="en-US"/>
        </w:rPr>
        <w:t>脊柱侧凸复查以及康复服务汇总</w:t>
      </w:r>
    </w:p>
    <w:tbl>
      <w:tblPr>
        <w:tblW w:w="5736" w:type="pct"/>
        <w:tblInd w:w="-601" w:type="dxa"/>
        <w:tblLook w:val="04A0" w:firstRow="1" w:lastRow="0" w:firstColumn="1" w:lastColumn="0" w:noHBand="0" w:noVBand="1"/>
      </w:tblPr>
      <w:tblGrid>
        <w:gridCol w:w="1701"/>
        <w:gridCol w:w="871"/>
        <w:gridCol w:w="848"/>
        <w:gridCol w:w="854"/>
        <w:gridCol w:w="658"/>
        <w:gridCol w:w="927"/>
        <w:gridCol w:w="914"/>
        <w:gridCol w:w="839"/>
        <w:gridCol w:w="780"/>
        <w:gridCol w:w="1389"/>
      </w:tblGrid>
      <w:tr w:rsidR="003B2A71" w:rsidRPr="00A978AD" w14:paraId="2CE28998" w14:textId="77777777" w:rsidTr="00A62399">
        <w:trPr>
          <w:trHeight w:val="700"/>
        </w:trPr>
        <w:tc>
          <w:tcPr>
            <w:tcW w:w="8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45596C"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筛查年份</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43C48"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初筛</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096AE6"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初筛阳性人数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6E41A"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初筛</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799E85"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初筛阳性复诊人数</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C355CA"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初筛阳性   复诊率</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F21CB"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复诊阳性人数</w:t>
            </w:r>
          </w:p>
        </w:tc>
        <w:tc>
          <w:tcPr>
            <w:tcW w:w="8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802283"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复诊阳性</w:t>
            </w:r>
          </w:p>
        </w:tc>
        <w:tc>
          <w:tcPr>
            <w:tcW w:w="7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8FD84"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复诊阳性治疗率</w:t>
            </w:r>
          </w:p>
        </w:tc>
      </w:tr>
      <w:tr w:rsidR="003B2A71" w:rsidRPr="00A978AD" w14:paraId="39262E9D" w14:textId="77777777" w:rsidTr="00A62399">
        <w:trPr>
          <w:trHeight w:val="700"/>
        </w:trPr>
        <w:tc>
          <w:tcPr>
            <w:tcW w:w="8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5617E" w14:textId="77777777" w:rsidR="00787C53" w:rsidRPr="00A978AD" w:rsidRDefault="00787C53" w:rsidP="00141CBF">
            <w:pPr>
              <w:spacing w:line="520" w:lineRule="exact"/>
              <w:jc w:val="center"/>
              <w:rPr>
                <w:rFonts w:ascii="方正仿宋_GBK" w:eastAsia="方正仿宋_GBK" w:hAnsi="宋体" w:cs="宋体" w:hint="eastAsia"/>
                <w:color w:val="000000"/>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9C702"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人数</w:t>
            </w: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48652" w14:textId="77777777" w:rsidR="00787C53" w:rsidRPr="00A978AD" w:rsidRDefault="00787C53" w:rsidP="00141CBF">
            <w:pPr>
              <w:spacing w:line="520" w:lineRule="exact"/>
              <w:jc w:val="center"/>
              <w:rPr>
                <w:rFonts w:ascii="方正仿宋_GBK" w:eastAsia="方正仿宋_GBK" w:hAnsi="宋体" w:cs="宋体" w:hint="eastAsia"/>
                <w:color w:val="000000"/>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1D586"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阳性率</w:t>
            </w: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95870" w14:textId="77777777" w:rsidR="00787C53" w:rsidRPr="00A978AD" w:rsidRDefault="00787C53" w:rsidP="00141CBF">
            <w:pPr>
              <w:spacing w:line="520" w:lineRule="exact"/>
              <w:jc w:val="center"/>
              <w:rPr>
                <w:rFonts w:ascii="方正仿宋_GBK" w:eastAsia="方正仿宋_GBK" w:hAnsi="宋体" w:cs="宋体" w:hint="eastAsia"/>
                <w:color w:val="00000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28399" w14:textId="77777777" w:rsidR="00787C53" w:rsidRPr="00A978AD" w:rsidRDefault="00787C53" w:rsidP="00141CBF">
            <w:pPr>
              <w:spacing w:line="520" w:lineRule="exact"/>
              <w:jc w:val="center"/>
              <w:rPr>
                <w:rFonts w:ascii="方正仿宋_GBK" w:eastAsia="方正仿宋_GBK" w:hAnsi="宋体" w:cs="宋体" w:hint="eastAsia"/>
                <w:color w:val="00000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F664A" w14:textId="77777777" w:rsidR="00787C53" w:rsidRPr="00A978AD" w:rsidRDefault="00787C53" w:rsidP="00141CBF">
            <w:pPr>
              <w:spacing w:line="520" w:lineRule="exact"/>
              <w:jc w:val="center"/>
              <w:rPr>
                <w:rFonts w:ascii="方正仿宋_GBK" w:eastAsia="方正仿宋_GBK" w:hAnsi="宋体" w:cs="宋体" w:hint="eastAsia"/>
                <w:color w:val="00000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F954"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治疗人数</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0DA31" w14:textId="77777777" w:rsidR="00787C53" w:rsidRPr="00A978AD" w:rsidRDefault="00787C53" w:rsidP="00A62399">
            <w:pPr>
              <w:widowControl/>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辅具治疗</w:t>
            </w:r>
          </w:p>
        </w:tc>
        <w:tc>
          <w:tcPr>
            <w:tcW w:w="7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F5900" w14:textId="77777777" w:rsidR="00787C53" w:rsidRPr="00A978AD" w:rsidRDefault="00787C53" w:rsidP="00141CBF">
            <w:pPr>
              <w:spacing w:line="520" w:lineRule="exact"/>
              <w:jc w:val="center"/>
              <w:rPr>
                <w:rFonts w:ascii="方正仿宋_GBK" w:eastAsia="方正仿宋_GBK" w:hAnsi="宋体" w:cs="宋体" w:hint="eastAsia"/>
                <w:color w:val="000000"/>
              </w:rPr>
            </w:pPr>
          </w:p>
        </w:tc>
      </w:tr>
      <w:tr w:rsidR="003B2A71" w:rsidRPr="00A978AD" w14:paraId="28704CC9" w14:textId="77777777" w:rsidTr="00A62399">
        <w:trPr>
          <w:trHeight w:val="700"/>
        </w:trPr>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7202B"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lang w:val="en-US"/>
              </w:rPr>
            </w:pPr>
            <w:r w:rsidRPr="00A978AD">
              <w:rPr>
                <w:rFonts w:ascii="方正仿宋_GBK" w:eastAsia="方正仿宋_GBK" w:hAnsi="宋体" w:cs="宋体" w:hint="eastAsia"/>
                <w:color w:val="000000"/>
                <w:lang w:val="en-US" w:bidi="ar"/>
              </w:rPr>
              <w:t>2019.9-2020.7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9D103"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77007</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42D30"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415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6871D"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0.54%</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A6D54"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54</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0ADA"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16.50%</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A3725"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31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25A4A"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20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E862C"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20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E3626"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65%</w:t>
            </w:r>
          </w:p>
        </w:tc>
      </w:tr>
      <w:tr w:rsidR="003B2A71" w:rsidRPr="00A978AD" w14:paraId="2D8CCC98" w14:textId="77777777" w:rsidTr="00A62399">
        <w:trPr>
          <w:trHeight w:val="700"/>
        </w:trPr>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E93F5"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lang w:val="en-US"/>
              </w:rPr>
            </w:pPr>
            <w:r w:rsidRPr="00A978AD">
              <w:rPr>
                <w:rFonts w:ascii="方正仿宋_GBK" w:eastAsia="方正仿宋_GBK" w:hAnsi="宋体" w:cs="宋体" w:hint="eastAsia"/>
                <w:color w:val="000000"/>
                <w:lang w:val="en-US" w:bidi="ar"/>
              </w:rPr>
              <w:t>2020.9-2021.7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F0F26"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80508</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4E312"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1070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80134"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1.33%</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315A9"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115</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2D234"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10.75%</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6FE9E"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63</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2B231"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22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ABD84"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15</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5683C"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35%</w:t>
            </w:r>
          </w:p>
        </w:tc>
      </w:tr>
      <w:tr w:rsidR="003B2A71" w:rsidRPr="00A978AD" w14:paraId="4981A1AA" w14:textId="77777777" w:rsidTr="00A62399">
        <w:trPr>
          <w:trHeight w:val="700"/>
        </w:trPr>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1B45F"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lang w:val="en-US"/>
              </w:rPr>
            </w:pPr>
            <w:r w:rsidRPr="00A978AD">
              <w:rPr>
                <w:rFonts w:ascii="方正仿宋_GBK" w:eastAsia="方正仿宋_GBK" w:hAnsi="宋体" w:cs="宋体" w:hint="eastAsia"/>
                <w:color w:val="000000"/>
                <w:lang w:val="en-US" w:bidi="ar"/>
              </w:rPr>
              <w:t>2021.9-2022.12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14920"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82682</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F1555"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916</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24D5E"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1.11%</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1A23"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107</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AAED1"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11.68%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17CAA"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81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85F99"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26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4240"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6</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29101"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32%</w:t>
            </w:r>
          </w:p>
        </w:tc>
      </w:tr>
      <w:tr w:rsidR="003B2A71" w:rsidRPr="00A978AD" w14:paraId="6D1F0D14" w14:textId="77777777" w:rsidTr="00A62399">
        <w:trPr>
          <w:trHeight w:val="700"/>
        </w:trPr>
        <w:tc>
          <w:tcPr>
            <w:tcW w:w="8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3C97B"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合计</w:t>
            </w: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53B8B"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240197</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9FE64"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2401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11353"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1.00%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F3E8F"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276</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F9A8A"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11.50%</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86884"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175</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E5542"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68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9C5DA"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41</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2639" w14:textId="77777777" w:rsidR="00787C53" w:rsidRPr="00A978AD" w:rsidRDefault="00787C53" w:rsidP="00141CBF">
            <w:pPr>
              <w:widowControl/>
              <w:spacing w:line="520" w:lineRule="exact"/>
              <w:jc w:val="center"/>
              <w:textAlignment w:val="center"/>
              <w:rPr>
                <w:rFonts w:ascii="方正仿宋_GBK" w:eastAsia="方正仿宋_GBK" w:hAnsi="宋体" w:cs="宋体" w:hint="eastAsia"/>
                <w:color w:val="000000"/>
              </w:rPr>
            </w:pPr>
            <w:r w:rsidRPr="00A978AD">
              <w:rPr>
                <w:rFonts w:ascii="方正仿宋_GBK" w:eastAsia="方正仿宋_GBK" w:hAnsi="宋体" w:cs="宋体" w:hint="eastAsia"/>
                <w:color w:val="000000"/>
                <w:lang w:val="en-US" w:bidi="ar"/>
              </w:rPr>
              <w:t>39%</w:t>
            </w:r>
          </w:p>
        </w:tc>
      </w:tr>
    </w:tbl>
    <w:p w14:paraId="1C91C79E" w14:textId="212134F5" w:rsidR="00787C53" w:rsidRPr="0048248F" w:rsidRDefault="00787C53" w:rsidP="00787C53">
      <w:pPr>
        <w:spacing w:line="520" w:lineRule="exact"/>
        <w:ind w:leftChars="225" w:left="495"/>
        <w:rPr>
          <w:rFonts w:ascii="方正仿宋_GBK" w:eastAsia="方正仿宋_GBK" w:hint="eastAsia"/>
          <w:sz w:val="32"/>
          <w:szCs w:val="32"/>
          <w:lang w:val="en-US"/>
        </w:rPr>
      </w:pPr>
      <w:r w:rsidRPr="0048248F">
        <w:rPr>
          <w:rFonts w:ascii="方正仿宋_GBK" w:eastAsia="方正仿宋_GBK" w:hint="eastAsia"/>
          <w:sz w:val="32"/>
          <w:szCs w:val="32"/>
          <w:lang w:val="en-US"/>
        </w:rPr>
        <w:t>3</w:t>
      </w:r>
      <w:r>
        <w:rPr>
          <w:rFonts w:ascii="方正仿宋_GBK" w:eastAsia="方正仿宋_GBK" w:hint="eastAsia"/>
          <w:sz w:val="32"/>
          <w:szCs w:val="32"/>
          <w:lang w:val="en-US"/>
        </w:rPr>
        <w:t>、</w:t>
      </w:r>
      <w:r w:rsidRPr="0048248F">
        <w:rPr>
          <w:rFonts w:ascii="方正仿宋_GBK" w:eastAsia="方正仿宋_GBK" w:hint="eastAsia"/>
          <w:sz w:val="32"/>
          <w:szCs w:val="32"/>
          <w:lang w:val="en-US"/>
        </w:rPr>
        <w:t>脊柱侧凸防治宣传服务汇总</w:t>
      </w:r>
    </w:p>
    <w:tbl>
      <w:tblPr>
        <w:tblStyle w:val="a6"/>
        <w:tblW w:w="9781" w:type="dxa"/>
        <w:tblInd w:w="-601" w:type="dxa"/>
        <w:tblLook w:val="04A0" w:firstRow="1" w:lastRow="0" w:firstColumn="1" w:lastColumn="0" w:noHBand="0" w:noVBand="1"/>
      </w:tblPr>
      <w:tblGrid>
        <w:gridCol w:w="1318"/>
        <w:gridCol w:w="4032"/>
        <w:gridCol w:w="1608"/>
        <w:gridCol w:w="942"/>
        <w:gridCol w:w="1881"/>
      </w:tblGrid>
      <w:tr w:rsidR="00787C53" w:rsidRPr="00A978AD" w14:paraId="48B45BDE" w14:textId="77777777" w:rsidTr="003B2A71">
        <w:tc>
          <w:tcPr>
            <w:tcW w:w="1318" w:type="dxa"/>
          </w:tcPr>
          <w:p w14:paraId="1FA3B2B2"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年度</w:t>
            </w:r>
          </w:p>
        </w:tc>
        <w:tc>
          <w:tcPr>
            <w:tcW w:w="4032" w:type="dxa"/>
          </w:tcPr>
          <w:p w14:paraId="660B1647"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活动内容</w:t>
            </w:r>
          </w:p>
        </w:tc>
        <w:tc>
          <w:tcPr>
            <w:tcW w:w="1608" w:type="dxa"/>
          </w:tcPr>
          <w:p w14:paraId="526283CC"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受益人群</w:t>
            </w:r>
          </w:p>
        </w:tc>
        <w:tc>
          <w:tcPr>
            <w:tcW w:w="942" w:type="dxa"/>
          </w:tcPr>
          <w:p w14:paraId="2867196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人数</w:t>
            </w:r>
          </w:p>
        </w:tc>
        <w:tc>
          <w:tcPr>
            <w:tcW w:w="1881" w:type="dxa"/>
          </w:tcPr>
          <w:p w14:paraId="16474F27"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活动形式</w:t>
            </w:r>
          </w:p>
        </w:tc>
      </w:tr>
      <w:tr w:rsidR="00787C53" w:rsidRPr="00A978AD" w14:paraId="1E38A640" w14:textId="77777777" w:rsidTr="003B2A71">
        <w:tc>
          <w:tcPr>
            <w:tcW w:w="1318" w:type="dxa"/>
            <w:vMerge w:val="restart"/>
            <w:vAlign w:val="center"/>
          </w:tcPr>
          <w:p w14:paraId="4A351F2D"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2019</w:t>
            </w:r>
          </w:p>
        </w:tc>
        <w:tc>
          <w:tcPr>
            <w:tcW w:w="4032" w:type="dxa"/>
          </w:tcPr>
          <w:p w14:paraId="72F9DEC8"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戴尅</w:t>
            </w:r>
            <w:proofErr w:type="gramStart"/>
            <w:r w:rsidRPr="00A978AD">
              <w:rPr>
                <w:rFonts w:ascii="方正仿宋_GBK" w:eastAsia="方正仿宋_GBK" w:hAnsiTheme="minorEastAsia" w:cstheme="minorEastAsia" w:hint="eastAsia"/>
                <w:sz w:val="24"/>
                <w:szCs w:val="24"/>
                <w:lang w:val="en-US"/>
              </w:rPr>
              <w:t>戎</w:t>
            </w:r>
            <w:proofErr w:type="gramEnd"/>
            <w:r w:rsidRPr="00A978AD">
              <w:rPr>
                <w:rFonts w:ascii="方正仿宋_GBK" w:eastAsia="方正仿宋_GBK" w:hAnsiTheme="minorEastAsia" w:cstheme="minorEastAsia" w:hint="eastAsia"/>
                <w:sz w:val="24"/>
                <w:szCs w:val="24"/>
                <w:lang w:val="en-US"/>
              </w:rPr>
              <w:t>院士工作站下学校（积余）</w:t>
            </w:r>
          </w:p>
        </w:tc>
        <w:tc>
          <w:tcPr>
            <w:tcW w:w="1608" w:type="dxa"/>
          </w:tcPr>
          <w:p w14:paraId="76E48BE6"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学生、老师</w:t>
            </w:r>
          </w:p>
        </w:tc>
        <w:tc>
          <w:tcPr>
            <w:tcW w:w="942" w:type="dxa"/>
          </w:tcPr>
          <w:p w14:paraId="38D7F077"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65</w:t>
            </w:r>
          </w:p>
        </w:tc>
        <w:tc>
          <w:tcPr>
            <w:tcW w:w="1881" w:type="dxa"/>
          </w:tcPr>
          <w:p w14:paraId="4F30CD16"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讲座、游戏</w:t>
            </w:r>
          </w:p>
        </w:tc>
      </w:tr>
      <w:tr w:rsidR="00787C53" w:rsidRPr="00A978AD" w14:paraId="5C28CF44" w14:textId="77777777" w:rsidTr="003B2A71">
        <w:tc>
          <w:tcPr>
            <w:tcW w:w="1318" w:type="dxa"/>
            <w:vMerge/>
          </w:tcPr>
          <w:p w14:paraId="7E4EB63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2CB2764A"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关注青少年脊柱健康</w:t>
            </w:r>
          </w:p>
          <w:p w14:paraId="5570C1D5"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（937现场直播）</w:t>
            </w:r>
          </w:p>
        </w:tc>
        <w:tc>
          <w:tcPr>
            <w:tcW w:w="1608" w:type="dxa"/>
          </w:tcPr>
          <w:p w14:paraId="61C8F71F"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学生、家长</w:t>
            </w:r>
          </w:p>
        </w:tc>
        <w:tc>
          <w:tcPr>
            <w:tcW w:w="942" w:type="dxa"/>
          </w:tcPr>
          <w:p w14:paraId="75BD4BE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2000</w:t>
            </w:r>
          </w:p>
        </w:tc>
        <w:tc>
          <w:tcPr>
            <w:tcW w:w="1881" w:type="dxa"/>
          </w:tcPr>
          <w:p w14:paraId="7A16EA56"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讲座、游戏</w:t>
            </w:r>
          </w:p>
        </w:tc>
      </w:tr>
      <w:tr w:rsidR="00787C53" w:rsidRPr="00A978AD" w14:paraId="6AE02590" w14:textId="77777777" w:rsidTr="003B2A71">
        <w:tc>
          <w:tcPr>
            <w:tcW w:w="1318" w:type="dxa"/>
            <w:vMerge/>
          </w:tcPr>
          <w:p w14:paraId="24A43E71"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4BFC4D9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上海九院专家义诊</w:t>
            </w:r>
          </w:p>
        </w:tc>
        <w:tc>
          <w:tcPr>
            <w:tcW w:w="1608" w:type="dxa"/>
          </w:tcPr>
          <w:p w14:paraId="293A74B3"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确诊学生</w:t>
            </w:r>
          </w:p>
        </w:tc>
        <w:tc>
          <w:tcPr>
            <w:tcW w:w="942" w:type="dxa"/>
          </w:tcPr>
          <w:p w14:paraId="429BC9C0"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35</w:t>
            </w:r>
          </w:p>
        </w:tc>
        <w:tc>
          <w:tcPr>
            <w:tcW w:w="1881" w:type="dxa"/>
          </w:tcPr>
          <w:p w14:paraId="6D97929B"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义诊</w:t>
            </w:r>
          </w:p>
        </w:tc>
      </w:tr>
      <w:tr w:rsidR="00787C53" w:rsidRPr="00A978AD" w14:paraId="5666866E" w14:textId="77777777" w:rsidTr="003B2A71">
        <w:tc>
          <w:tcPr>
            <w:tcW w:w="1318" w:type="dxa"/>
            <w:vMerge/>
          </w:tcPr>
          <w:p w14:paraId="340DFCD3"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17A8F9B4"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央视“朝闻天下”专题报道</w:t>
            </w:r>
          </w:p>
        </w:tc>
        <w:tc>
          <w:tcPr>
            <w:tcW w:w="1608" w:type="dxa"/>
          </w:tcPr>
          <w:p w14:paraId="48803A11"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全国观众</w:t>
            </w:r>
          </w:p>
        </w:tc>
        <w:tc>
          <w:tcPr>
            <w:tcW w:w="942" w:type="dxa"/>
          </w:tcPr>
          <w:p w14:paraId="7A40898B"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上万</w:t>
            </w:r>
          </w:p>
        </w:tc>
        <w:tc>
          <w:tcPr>
            <w:tcW w:w="1881" w:type="dxa"/>
          </w:tcPr>
          <w:p w14:paraId="18E9A4D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线上宣传</w:t>
            </w:r>
          </w:p>
        </w:tc>
      </w:tr>
      <w:tr w:rsidR="00787C53" w:rsidRPr="00A978AD" w14:paraId="7CF035DF" w14:textId="77777777" w:rsidTr="003B2A71">
        <w:tc>
          <w:tcPr>
            <w:tcW w:w="1318" w:type="dxa"/>
            <w:vMerge w:val="restart"/>
            <w:vAlign w:val="center"/>
          </w:tcPr>
          <w:p w14:paraId="36400320"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2020</w:t>
            </w:r>
          </w:p>
        </w:tc>
        <w:tc>
          <w:tcPr>
            <w:tcW w:w="4032" w:type="dxa"/>
          </w:tcPr>
          <w:p w14:paraId="50C4C24F"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青少年脊柱侧凸如何预防</w:t>
            </w:r>
          </w:p>
          <w:p w14:paraId="275F28D1"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lastRenderedPageBreak/>
              <w:t>（省残联投稿）</w:t>
            </w:r>
          </w:p>
        </w:tc>
        <w:tc>
          <w:tcPr>
            <w:tcW w:w="1608" w:type="dxa"/>
          </w:tcPr>
          <w:p w14:paraId="08ADA4C8"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lastRenderedPageBreak/>
              <w:t>江苏省</w:t>
            </w:r>
          </w:p>
        </w:tc>
        <w:tc>
          <w:tcPr>
            <w:tcW w:w="942" w:type="dxa"/>
          </w:tcPr>
          <w:p w14:paraId="089751B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上万</w:t>
            </w:r>
          </w:p>
        </w:tc>
        <w:tc>
          <w:tcPr>
            <w:tcW w:w="1881" w:type="dxa"/>
          </w:tcPr>
          <w:p w14:paraId="3027ABA2"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学生宣传</w:t>
            </w:r>
          </w:p>
        </w:tc>
      </w:tr>
      <w:tr w:rsidR="00787C53" w:rsidRPr="00A978AD" w14:paraId="410093AB" w14:textId="77777777" w:rsidTr="003B2A71">
        <w:tc>
          <w:tcPr>
            <w:tcW w:w="1318" w:type="dxa"/>
            <w:vMerge/>
          </w:tcPr>
          <w:p w14:paraId="264FABEB"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59830C3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2020无锡市残联社区工作者培训班</w:t>
            </w:r>
          </w:p>
        </w:tc>
        <w:tc>
          <w:tcPr>
            <w:tcW w:w="1608" w:type="dxa"/>
          </w:tcPr>
          <w:p w14:paraId="1379975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无锡市</w:t>
            </w:r>
          </w:p>
        </w:tc>
        <w:tc>
          <w:tcPr>
            <w:tcW w:w="942" w:type="dxa"/>
          </w:tcPr>
          <w:p w14:paraId="3AB0B9C1"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121</w:t>
            </w:r>
          </w:p>
        </w:tc>
        <w:tc>
          <w:tcPr>
            <w:tcW w:w="1881" w:type="dxa"/>
          </w:tcPr>
          <w:p w14:paraId="28D2FB54"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专题讲座</w:t>
            </w:r>
          </w:p>
        </w:tc>
      </w:tr>
      <w:tr w:rsidR="00787C53" w:rsidRPr="00A978AD" w14:paraId="53FE7009" w14:textId="77777777" w:rsidTr="003B2A71">
        <w:tc>
          <w:tcPr>
            <w:tcW w:w="1318" w:type="dxa"/>
            <w:vMerge/>
          </w:tcPr>
          <w:p w14:paraId="4E2DCBE8"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4DF45361"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2020年脊柱侧凸矫正夏令营</w:t>
            </w:r>
          </w:p>
        </w:tc>
        <w:tc>
          <w:tcPr>
            <w:tcW w:w="1608" w:type="dxa"/>
          </w:tcPr>
          <w:p w14:paraId="312F90BF"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确诊学生</w:t>
            </w:r>
          </w:p>
        </w:tc>
        <w:tc>
          <w:tcPr>
            <w:tcW w:w="942" w:type="dxa"/>
          </w:tcPr>
          <w:p w14:paraId="08D0C76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35</w:t>
            </w:r>
          </w:p>
        </w:tc>
        <w:tc>
          <w:tcPr>
            <w:tcW w:w="1881" w:type="dxa"/>
          </w:tcPr>
          <w:p w14:paraId="4C7F8AD8"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康复训练</w:t>
            </w:r>
          </w:p>
        </w:tc>
      </w:tr>
      <w:tr w:rsidR="00787C53" w:rsidRPr="00A978AD" w14:paraId="5596B6C1" w14:textId="77777777" w:rsidTr="003B2A71">
        <w:tc>
          <w:tcPr>
            <w:tcW w:w="1318" w:type="dxa"/>
            <w:vMerge/>
          </w:tcPr>
          <w:p w14:paraId="631CF4DD"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68EABC31"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上海九院专家义诊</w:t>
            </w:r>
          </w:p>
        </w:tc>
        <w:tc>
          <w:tcPr>
            <w:tcW w:w="1608" w:type="dxa"/>
          </w:tcPr>
          <w:p w14:paraId="104291F3"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确诊学生</w:t>
            </w:r>
          </w:p>
        </w:tc>
        <w:tc>
          <w:tcPr>
            <w:tcW w:w="942" w:type="dxa"/>
          </w:tcPr>
          <w:p w14:paraId="64E5CB33"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35</w:t>
            </w:r>
          </w:p>
        </w:tc>
        <w:tc>
          <w:tcPr>
            <w:tcW w:w="1881" w:type="dxa"/>
          </w:tcPr>
          <w:p w14:paraId="5EB15F02"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义诊</w:t>
            </w:r>
          </w:p>
        </w:tc>
      </w:tr>
      <w:tr w:rsidR="00787C53" w:rsidRPr="00A978AD" w14:paraId="33E88297" w14:textId="77777777" w:rsidTr="003B2A71">
        <w:tc>
          <w:tcPr>
            <w:tcW w:w="1318" w:type="dxa"/>
            <w:vMerge w:val="restart"/>
            <w:vAlign w:val="center"/>
          </w:tcPr>
          <w:p w14:paraId="11EDDA97"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2021</w:t>
            </w:r>
          </w:p>
        </w:tc>
        <w:tc>
          <w:tcPr>
            <w:tcW w:w="4032" w:type="dxa"/>
          </w:tcPr>
          <w:p w14:paraId="6CE7897A"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戴尅</w:t>
            </w:r>
            <w:proofErr w:type="gramStart"/>
            <w:r w:rsidRPr="00A978AD">
              <w:rPr>
                <w:rFonts w:ascii="方正仿宋_GBK" w:eastAsia="方正仿宋_GBK" w:hAnsiTheme="minorEastAsia" w:cstheme="minorEastAsia" w:hint="eastAsia"/>
                <w:sz w:val="24"/>
                <w:szCs w:val="24"/>
                <w:lang w:val="en-US"/>
              </w:rPr>
              <w:t>戎</w:t>
            </w:r>
            <w:proofErr w:type="gramEnd"/>
            <w:r w:rsidRPr="00A978AD">
              <w:rPr>
                <w:rFonts w:ascii="方正仿宋_GBK" w:eastAsia="方正仿宋_GBK" w:hAnsiTheme="minorEastAsia" w:cstheme="minorEastAsia" w:hint="eastAsia"/>
                <w:sz w:val="24"/>
                <w:szCs w:val="24"/>
                <w:lang w:val="en-US"/>
              </w:rPr>
              <w:t>院士工作站结题</w:t>
            </w:r>
          </w:p>
        </w:tc>
        <w:tc>
          <w:tcPr>
            <w:tcW w:w="1608" w:type="dxa"/>
          </w:tcPr>
          <w:p w14:paraId="0991F71F"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专家、线上</w:t>
            </w:r>
          </w:p>
        </w:tc>
        <w:tc>
          <w:tcPr>
            <w:tcW w:w="942" w:type="dxa"/>
          </w:tcPr>
          <w:p w14:paraId="3FC22605"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2000</w:t>
            </w:r>
          </w:p>
        </w:tc>
        <w:tc>
          <w:tcPr>
            <w:tcW w:w="1881" w:type="dxa"/>
          </w:tcPr>
          <w:p w14:paraId="16396BC8"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专题报道</w:t>
            </w:r>
          </w:p>
        </w:tc>
      </w:tr>
      <w:tr w:rsidR="00787C53" w:rsidRPr="00A978AD" w14:paraId="434CFD29" w14:textId="77777777" w:rsidTr="003B2A71">
        <w:tc>
          <w:tcPr>
            <w:tcW w:w="1318" w:type="dxa"/>
            <w:vMerge/>
          </w:tcPr>
          <w:p w14:paraId="79E6B7C3"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2324BD09"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2021年脊柱侧凸矫正夏令营</w:t>
            </w:r>
          </w:p>
        </w:tc>
        <w:tc>
          <w:tcPr>
            <w:tcW w:w="1608" w:type="dxa"/>
          </w:tcPr>
          <w:p w14:paraId="5374CC39"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确诊学生</w:t>
            </w:r>
          </w:p>
        </w:tc>
        <w:tc>
          <w:tcPr>
            <w:tcW w:w="942" w:type="dxa"/>
          </w:tcPr>
          <w:p w14:paraId="42CB8B43"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35</w:t>
            </w:r>
          </w:p>
        </w:tc>
        <w:tc>
          <w:tcPr>
            <w:tcW w:w="1881" w:type="dxa"/>
          </w:tcPr>
          <w:p w14:paraId="15AA5A0A"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康复训练</w:t>
            </w:r>
          </w:p>
        </w:tc>
      </w:tr>
      <w:tr w:rsidR="00787C53" w:rsidRPr="00A978AD" w14:paraId="6BA5D0F8" w14:textId="77777777" w:rsidTr="003B2A71">
        <w:tc>
          <w:tcPr>
            <w:tcW w:w="1318" w:type="dxa"/>
            <w:vMerge/>
          </w:tcPr>
          <w:p w14:paraId="7B98EB54"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3488E2C3"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南京鼓楼医院脊柱外科专家坐诊</w:t>
            </w:r>
          </w:p>
        </w:tc>
        <w:tc>
          <w:tcPr>
            <w:tcW w:w="1608" w:type="dxa"/>
          </w:tcPr>
          <w:p w14:paraId="02702664"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确诊学生</w:t>
            </w:r>
          </w:p>
        </w:tc>
        <w:tc>
          <w:tcPr>
            <w:tcW w:w="942" w:type="dxa"/>
          </w:tcPr>
          <w:p w14:paraId="237D6BC0"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50</w:t>
            </w:r>
          </w:p>
        </w:tc>
        <w:tc>
          <w:tcPr>
            <w:tcW w:w="1881" w:type="dxa"/>
          </w:tcPr>
          <w:p w14:paraId="1D9B58AE"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义诊</w:t>
            </w:r>
          </w:p>
        </w:tc>
      </w:tr>
      <w:tr w:rsidR="00787C53" w:rsidRPr="00A978AD" w14:paraId="086D5BBC" w14:textId="77777777" w:rsidTr="003B2A71">
        <w:tc>
          <w:tcPr>
            <w:tcW w:w="1318" w:type="dxa"/>
            <w:vMerge w:val="restart"/>
          </w:tcPr>
          <w:p w14:paraId="534E980E"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2022</w:t>
            </w:r>
          </w:p>
        </w:tc>
        <w:tc>
          <w:tcPr>
            <w:tcW w:w="4032" w:type="dxa"/>
          </w:tcPr>
          <w:p w14:paraId="092C2289"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美籍脊柱专家定期来院坐诊</w:t>
            </w:r>
          </w:p>
        </w:tc>
        <w:tc>
          <w:tcPr>
            <w:tcW w:w="1608" w:type="dxa"/>
          </w:tcPr>
          <w:p w14:paraId="7D35A640"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复查学生</w:t>
            </w:r>
          </w:p>
        </w:tc>
        <w:tc>
          <w:tcPr>
            <w:tcW w:w="942" w:type="dxa"/>
          </w:tcPr>
          <w:p w14:paraId="0E37E634"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60</w:t>
            </w:r>
          </w:p>
        </w:tc>
        <w:tc>
          <w:tcPr>
            <w:tcW w:w="1881" w:type="dxa"/>
          </w:tcPr>
          <w:p w14:paraId="11872399"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专家坐诊</w:t>
            </w:r>
          </w:p>
        </w:tc>
      </w:tr>
      <w:tr w:rsidR="00787C53" w:rsidRPr="00A978AD" w14:paraId="18D09948" w14:textId="77777777" w:rsidTr="003B2A71">
        <w:tc>
          <w:tcPr>
            <w:tcW w:w="1318" w:type="dxa"/>
            <w:vMerge/>
          </w:tcPr>
          <w:p w14:paraId="6664E2C8"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p>
        </w:tc>
        <w:tc>
          <w:tcPr>
            <w:tcW w:w="4032" w:type="dxa"/>
          </w:tcPr>
          <w:p w14:paraId="475D084B" w14:textId="77777777" w:rsidR="00787C53" w:rsidRPr="00A978AD" w:rsidRDefault="00787C53" w:rsidP="00141CBF">
            <w:pPr>
              <w:spacing w:line="520" w:lineRule="exact"/>
              <w:jc w:val="center"/>
              <w:rPr>
                <w:rFonts w:ascii="方正仿宋_GBK" w:eastAsia="方正仿宋_GBK" w:hAnsiTheme="minorEastAsia" w:cstheme="minorEastAsia" w:hint="eastAsia"/>
                <w:sz w:val="24"/>
                <w:szCs w:val="24"/>
                <w:lang w:val="en-US"/>
              </w:rPr>
            </w:pPr>
            <w:r w:rsidRPr="00A978AD">
              <w:rPr>
                <w:rFonts w:ascii="方正仿宋_GBK" w:eastAsia="方正仿宋_GBK" w:hAnsiTheme="minorEastAsia" w:cstheme="minorEastAsia" w:hint="eastAsia"/>
                <w:sz w:val="24"/>
                <w:szCs w:val="24"/>
                <w:lang w:val="en-US"/>
              </w:rPr>
              <w:t>青少年脊柱侧弯训练营</w:t>
            </w:r>
          </w:p>
        </w:tc>
        <w:tc>
          <w:tcPr>
            <w:tcW w:w="1608" w:type="dxa"/>
          </w:tcPr>
          <w:p w14:paraId="571405D4"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确诊学生</w:t>
            </w:r>
          </w:p>
        </w:tc>
        <w:tc>
          <w:tcPr>
            <w:tcW w:w="942" w:type="dxa"/>
          </w:tcPr>
          <w:p w14:paraId="36307507"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35</w:t>
            </w:r>
          </w:p>
        </w:tc>
        <w:tc>
          <w:tcPr>
            <w:tcW w:w="1881" w:type="dxa"/>
          </w:tcPr>
          <w:p w14:paraId="7C064D4E" w14:textId="77777777" w:rsidR="00787C53" w:rsidRPr="00A978AD" w:rsidRDefault="00787C53" w:rsidP="00141CBF">
            <w:pPr>
              <w:spacing w:line="520" w:lineRule="exact"/>
              <w:jc w:val="center"/>
              <w:rPr>
                <w:rFonts w:ascii="方正仿宋_GBK" w:eastAsia="方正仿宋_GBK" w:hAnsiTheme="minorEastAsia" w:cstheme="minorEastAsia" w:hint="eastAsia"/>
                <w:kern w:val="2"/>
                <w:sz w:val="24"/>
                <w:szCs w:val="24"/>
                <w:lang w:val="en-US" w:bidi="ar-SA"/>
              </w:rPr>
            </w:pPr>
            <w:r w:rsidRPr="00A978AD">
              <w:rPr>
                <w:rFonts w:ascii="方正仿宋_GBK" w:eastAsia="方正仿宋_GBK" w:hAnsiTheme="minorEastAsia" w:cstheme="minorEastAsia" w:hint="eastAsia"/>
                <w:sz w:val="24"/>
                <w:szCs w:val="24"/>
                <w:lang w:val="en-US"/>
              </w:rPr>
              <w:t>康复训练</w:t>
            </w:r>
          </w:p>
        </w:tc>
      </w:tr>
    </w:tbl>
    <w:p w14:paraId="796EC8A5" w14:textId="6145DDB6" w:rsidR="00787C53" w:rsidRPr="00A62399" w:rsidRDefault="00787C53" w:rsidP="00A62399">
      <w:pPr>
        <w:spacing w:line="520" w:lineRule="exact"/>
        <w:ind w:firstLineChars="200" w:firstLine="640"/>
        <w:rPr>
          <w:rFonts w:ascii="方正黑体_GBK" w:eastAsia="方正黑体_GBK" w:hint="eastAsia"/>
          <w:sz w:val="32"/>
          <w:szCs w:val="32"/>
        </w:rPr>
      </w:pPr>
      <w:r w:rsidRPr="00A62399">
        <w:rPr>
          <w:rFonts w:ascii="方正黑体_GBK" w:eastAsia="方正黑体_GBK" w:hint="eastAsia"/>
          <w:sz w:val="32"/>
          <w:szCs w:val="32"/>
        </w:rPr>
        <w:t>三、</w:t>
      </w:r>
      <w:r w:rsidRPr="00A62399">
        <w:rPr>
          <w:rFonts w:ascii="方正黑体_GBK" w:eastAsia="方正黑体_GBK" w:hint="eastAsia"/>
          <w:sz w:val="32"/>
          <w:szCs w:val="32"/>
        </w:rPr>
        <w:t>项目完成</w:t>
      </w:r>
      <w:r w:rsidRPr="00A62399">
        <w:rPr>
          <w:rFonts w:ascii="方正黑体_GBK" w:eastAsia="方正黑体_GBK" w:hint="eastAsia"/>
          <w:sz w:val="32"/>
          <w:szCs w:val="32"/>
        </w:rPr>
        <w:t>情况分析</w:t>
      </w:r>
    </w:p>
    <w:p w14:paraId="15952105" w14:textId="150C7E5C" w:rsidR="00787C53" w:rsidRPr="00A62399" w:rsidRDefault="00787C53"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中标单位无锡市康复医院于2019年7月起启动该项目，截至2022年12月已完成项目合同约定的全部内容。未按期完成的主要原因是，受</w:t>
      </w:r>
      <w:r w:rsidRPr="00A62399">
        <w:rPr>
          <w:rFonts w:ascii="方正仿宋_GBK" w:eastAsia="方正仿宋_GBK" w:hint="eastAsia"/>
          <w:sz w:val="32"/>
          <w:szCs w:val="32"/>
        </w:rPr>
        <w:t>新冠疫情影响，</w:t>
      </w:r>
      <w:r w:rsidRPr="00A62399">
        <w:rPr>
          <w:rFonts w:ascii="方正仿宋_GBK" w:eastAsia="方正仿宋_GBK" w:hint="eastAsia"/>
          <w:sz w:val="32"/>
          <w:szCs w:val="32"/>
        </w:rPr>
        <w:t>在合同约定期限内，城区多次出现疫情</w:t>
      </w:r>
      <w:r w:rsidR="0066732B" w:rsidRPr="00A62399">
        <w:rPr>
          <w:rFonts w:ascii="方正仿宋_GBK" w:eastAsia="方正仿宋_GBK" w:hint="eastAsia"/>
          <w:sz w:val="32"/>
          <w:szCs w:val="32"/>
        </w:rPr>
        <w:t>封控、学校停课或学生体检暂停等情况，导致</w:t>
      </w:r>
      <w:r w:rsidRPr="00A62399">
        <w:rPr>
          <w:rFonts w:ascii="方正仿宋_GBK" w:eastAsia="方正仿宋_GBK" w:hint="eastAsia"/>
          <w:sz w:val="32"/>
          <w:szCs w:val="32"/>
        </w:rPr>
        <w:t>医院筛查队伍不能进入学校进行筛查，</w:t>
      </w:r>
      <w:r w:rsidR="0066732B" w:rsidRPr="00A62399">
        <w:rPr>
          <w:rFonts w:ascii="方正仿宋_GBK" w:eastAsia="方正仿宋_GBK" w:hint="eastAsia"/>
          <w:sz w:val="32"/>
          <w:szCs w:val="32"/>
        </w:rPr>
        <w:t>部分学校的筛查工作</w:t>
      </w:r>
      <w:r w:rsidRPr="00A62399">
        <w:rPr>
          <w:rFonts w:ascii="方正仿宋_GBK" w:eastAsia="方正仿宋_GBK" w:hint="eastAsia"/>
          <w:sz w:val="32"/>
          <w:szCs w:val="32"/>
        </w:rPr>
        <w:t>没有</w:t>
      </w:r>
      <w:r w:rsidR="0066732B" w:rsidRPr="00A62399">
        <w:rPr>
          <w:rFonts w:ascii="方正仿宋_GBK" w:eastAsia="方正仿宋_GBK" w:hint="eastAsia"/>
          <w:sz w:val="32"/>
          <w:szCs w:val="32"/>
        </w:rPr>
        <w:t>按时</w:t>
      </w:r>
      <w:r w:rsidRPr="00A62399">
        <w:rPr>
          <w:rFonts w:ascii="方正仿宋_GBK" w:eastAsia="方正仿宋_GBK" w:hint="eastAsia"/>
          <w:sz w:val="32"/>
          <w:szCs w:val="32"/>
        </w:rPr>
        <w:t>完成</w:t>
      </w:r>
      <w:r w:rsidR="0066732B" w:rsidRPr="00A62399">
        <w:rPr>
          <w:rFonts w:ascii="方正仿宋_GBK" w:eastAsia="方正仿宋_GBK" w:hint="eastAsia"/>
          <w:sz w:val="32"/>
          <w:szCs w:val="32"/>
        </w:rPr>
        <w:t>，经研究，于2022年6月签订补充协议，约定延长项目期限至2022年12月。另外，项目还存在以下问题：一是</w:t>
      </w:r>
      <w:r w:rsidRPr="00A62399">
        <w:rPr>
          <w:rFonts w:ascii="方正仿宋_GBK" w:eastAsia="方正仿宋_GBK" w:hint="eastAsia"/>
          <w:sz w:val="32"/>
          <w:szCs w:val="32"/>
        </w:rPr>
        <w:t>社会认知度不足、家长不重视、</w:t>
      </w:r>
      <w:r w:rsidR="0066732B" w:rsidRPr="00A62399">
        <w:rPr>
          <w:rFonts w:ascii="方正仿宋_GBK" w:eastAsia="方正仿宋_GBK" w:hint="eastAsia"/>
          <w:sz w:val="32"/>
          <w:szCs w:val="32"/>
        </w:rPr>
        <w:t>害怕</w:t>
      </w:r>
      <w:r w:rsidRPr="00A62399">
        <w:rPr>
          <w:rFonts w:ascii="方正仿宋_GBK" w:eastAsia="方正仿宋_GBK" w:hint="eastAsia"/>
          <w:sz w:val="32"/>
          <w:szCs w:val="32"/>
        </w:rPr>
        <w:t>射线带来的辐射问题、依从性差、缺乏完整的青少年脊柱侧凸流行病学资料等相关原因导致来院复查人数小于初筛阳性的青少年数；</w:t>
      </w:r>
      <w:r w:rsidR="0066732B" w:rsidRPr="00A62399">
        <w:rPr>
          <w:rFonts w:ascii="方正仿宋_GBK" w:eastAsia="方正仿宋_GBK" w:hint="eastAsia"/>
          <w:sz w:val="32"/>
          <w:szCs w:val="32"/>
        </w:rPr>
        <w:t>二</w:t>
      </w:r>
      <w:r w:rsidRPr="00A62399">
        <w:rPr>
          <w:rFonts w:ascii="方正仿宋_GBK" w:eastAsia="方正仿宋_GBK" w:hint="eastAsia"/>
          <w:sz w:val="32"/>
          <w:szCs w:val="32"/>
        </w:rPr>
        <w:t>是医院脊柱重筛查轻康复，</w:t>
      </w:r>
      <w:r w:rsidR="0066732B" w:rsidRPr="00A62399">
        <w:rPr>
          <w:rFonts w:ascii="方正仿宋_GBK" w:eastAsia="方正仿宋_GBK" w:hint="eastAsia"/>
          <w:sz w:val="32"/>
          <w:szCs w:val="32"/>
        </w:rPr>
        <w:t>未设置专门诊室用于脊柱侧凸的诊疗，</w:t>
      </w:r>
      <w:r w:rsidRPr="00A62399">
        <w:rPr>
          <w:rFonts w:ascii="方正仿宋_GBK" w:eastAsia="方正仿宋_GBK" w:hint="eastAsia"/>
          <w:sz w:val="32"/>
          <w:szCs w:val="32"/>
        </w:rPr>
        <w:t>康复治疗干预工作</w:t>
      </w:r>
      <w:r w:rsidR="0066732B" w:rsidRPr="00A62399">
        <w:rPr>
          <w:rFonts w:ascii="方正仿宋_GBK" w:eastAsia="方正仿宋_GBK" w:hint="eastAsia"/>
          <w:sz w:val="32"/>
          <w:szCs w:val="32"/>
        </w:rPr>
        <w:t>未及时跟进，在市康复医院接受康复训练的脊柱侧凸青少年数量较少；三是医院对初筛阳性或确</w:t>
      </w:r>
      <w:r w:rsidR="009356A5" w:rsidRPr="00A62399">
        <w:rPr>
          <w:rFonts w:ascii="方正仿宋_GBK" w:eastAsia="方正仿宋_GBK" w:hint="eastAsia"/>
          <w:sz w:val="32"/>
          <w:szCs w:val="32"/>
        </w:rPr>
        <w:t>诊</w:t>
      </w:r>
      <w:r w:rsidR="0066732B" w:rsidRPr="00A62399">
        <w:rPr>
          <w:rFonts w:ascii="方正仿宋_GBK" w:eastAsia="方正仿宋_GBK" w:hint="eastAsia"/>
          <w:sz w:val="32"/>
          <w:szCs w:val="32"/>
        </w:rPr>
        <w:t>患者的回访有遗漏，大部分是受学校无法提供学生信息的影响</w:t>
      </w:r>
      <w:r w:rsidR="005812C8" w:rsidRPr="00A62399">
        <w:rPr>
          <w:rFonts w:ascii="方正仿宋_GBK" w:eastAsia="方正仿宋_GBK" w:hint="eastAsia"/>
          <w:sz w:val="32"/>
          <w:szCs w:val="32"/>
        </w:rPr>
        <w:t>，无专门的回访记录本，只有与学校校医的沟通记录。</w:t>
      </w:r>
    </w:p>
    <w:p w14:paraId="4ABD74A0" w14:textId="6E20206E" w:rsidR="00047357" w:rsidRPr="00A62399" w:rsidRDefault="0066732B" w:rsidP="00A62399">
      <w:pPr>
        <w:spacing w:line="520" w:lineRule="exact"/>
        <w:ind w:firstLineChars="200" w:firstLine="640"/>
        <w:rPr>
          <w:rFonts w:ascii="方正黑体_GBK" w:eastAsia="方正黑体_GBK" w:hint="eastAsia"/>
          <w:sz w:val="32"/>
          <w:szCs w:val="32"/>
        </w:rPr>
      </w:pPr>
      <w:bookmarkStart w:id="5" w:name="五、综合评价情况及评价结论"/>
      <w:bookmarkEnd w:id="5"/>
      <w:r w:rsidRPr="00A62399">
        <w:rPr>
          <w:rFonts w:ascii="方正黑体_GBK" w:eastAsia="方正黑体_GBK" w:hint="eastAsia"/>
          <w:sz w:val="32"/>
          <w:szCs w:val="32"/>
        </w:rPr>
        <w:lastRenderedPageBreak/>
        <w:t>四</w:t>
      </w:r>
      <w:r w:rsidR="00000000" w:rsidRPr="00A62399">
        <w:rPr>
          <w:rFonts w:ascii="方正黑体_GBK" w:eastAsia="方正黑体_GBK" w:hint="eastAsia"/>
          <w:sz w:val="32"/>
          <w:szCs w:val="32"/>
        </w:rPr>
        <w:t>、综合评价情况及评价结论</w:t>
      </w:r>
    </w:p>
    <w:p w14:paraId="612FEA40" w14:textId="77777777" w:rsidR="00047357" w:rsidRPr="00A62399" w:rsidRDefault="00000000"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一）康复医院有针对性地对不同年龄段（学龄段）在校学生实行脊柱侧凸畸形采取健康教育、筛查、及相应康复措施，及早的发现了在校儿童脊柱侧凸畸形并书面告知家长，使患儿得到及时的康复训练和积极的干预；另一方面，通过广泛宣教，提高了广大群众对儿童脊柱侧凸畸形的认知和早期干预意识。</w:t>
      </w:r>
    </w:p>
    <w:p w14:paraId="063A8813" w14:textId="77777777" w:rsidR="00047357" w:rsidRPr="00A62399" w:rsidRDefault="00000000"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二）受众对干预项目的参与情况和利用情况较好，初筛参与率高，但初筛阳性复诊率波动较大，复诊阳性治疗率较高；干预提供的质量和效率较好，干预覆盖的目标人群较多、宣教覆盖较好，干预相关信息的记录及保存上做的比较系统而完整。</w:t>
      </w:r>
    </w:p>
    <w:p w14:paraId="0E82E6D2" w14:textId="77777777" w:rsidR="00047357" w:rsidRPr="00A62399" w:rsidRDefault="00000000"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三）青少年及家长对该疾病常见的症状表现和治疗方法比较了解，但有一些隐蔽的症状表现有可能不被重视而导致延误就医，对何种治疗方法适合何种严重程度的脊柱侧凸还存在疑惑。另一方面，确诊后患者运动治疗的依从性、矫形器使用的依从性均较低。</w:t>
      </w:r>
    </w:p>
    <w:p w14:paraId="4EDDB651" w14:textId="623E5DB2" w:rsidR="00047357" w:rsidRPr="00A62399" w:rsidRDefault="0066732B" w:rsidP="00A62399">
      <w:pPr>
        <w:spacing w:line="520" w:lineRule="exact"/>
        <w:ind w:firstLineChars="200" w:firstLine="640"/>
        <w:rPr>
          <w:rFonts w:ascii="方正黑体_GBK" w:eastAsia="方正黑体_GBK" w:hint="eastAsia"/>
          <w:sz w:val="32"/>
          <w:szCs w:val="32"/>
        </w:rPr>
      </w:pPr>
      <w:r w:rsidRPr="00A62399">
        <w:rPr>
          <w:rFonts w:ascii="方正黑体_GBK" w:eastAsia="方正黑体_GBK" w:hint="eastAsia"/>
          <w:sz w:val="32"/>
          <w:szCs w:val="32"/>
        </w:rPr>
        <w:t>五</w:t>
      </w:r>
      <w:r w:rsidR="00000000" w:rsidRPr="00A62399">
        <w:rPr>
          <w:rFonts w:ascii="方正黑体_GBK" w:eastAsia="方正黑体_GBK" w:hint="eastAsia"/>
          <w:sz w:val="32"/>
          <w:szCs w:val="32"/>
        </w:rPr>
        <w:t>、绩效评价结果应用建议</w:t>
      </w:r>
    </w:p>
    <w:p w14:paraId="2AA82BD3" w14:textId="77777777" w:rsidR="00047357" w:rsidRPr="00A62399" w:rsidRDefault="00000000"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（一）加强宣传，提高残疾预防知晓率。大幅提升健康宣教的费用，进一步拓展宣教渠道和方式，方便广大群众获取信息，提高人群知晓率，将脊柱侧凸筛查项目从患者</w:t>
      </w:r>
      <w:proofErr w:type="gramStart"/>
      <w:r w:rsidRPr="00A62399">
        <w:rPr>
          <w:rFonts w:ascii="方正仿宋_GBK" w:eastAsia="方正仿宋_GBK" w:hint="eastAsia"/>
          <w:sz w:val="32"/>
          <w:szCs w:val="32"/>
        </w:rPr>
        <w:t>被动被</w:t>
      </w:r>
      <w:proofErr w:type="gramEnd"/>
      <w:r w:rsidRPr="00A62399">
        <w:rPr>
          <w:rFonts w:ascii="方正仿宋_GBK" w:eastAsia="方正仿宋_GBK" w:hint="eastAsia"/>
          <w:sz w:val="32"/>
          <w:szCs w:val="32"/>
        </w:rPr>
        <w:t>筛查转变为患者基于对健康宣教知识的了解主动寻求帮助。尤其应加强对低年级学生家长、低学历家长、</w:t>
      </w:r>
      <w:proofErr w:type="gramStart"/>
      <w:r w:rsidRPr="00A62399">
        <w:rPr>
          <w:rFonts w:ascii="方正仿宋_GBK" w:eastAsia="方正仿宋_GBK" w:hint="eastAsia"/>
          <w:sz w:val="32"/>
          <w:szCs w:val="32"/>
        </w:rPr>
        <w:t>低家庭</w:t>
      </w:r>
      <w:proofErr w:type="gramEnd"/>
      <w:r w:rsidRPr="00A62399">
        <w:rPr>
          <w:rFonts w:ascii="方正仿宋_GBK" w:eastAsia="方正仿宋_GBK" w:hint="eastAsia"/>
          <w:sz w:val="32"/>
          <w:szCs w:val="32"/>
        </w:rPr>
        <w:t>年收入家长等的宣教。</w:t>
      </w:r>
    </w:p>
    <w:p w14:paraId="10A614CC" w14:textId="77777777" w:rsidR="00047357" w:rsidRPr="00A62399" w:rsidRDefault="00000000"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（二）加强对确诊患者的管理，提高其治疗依存性，确保确诊患者一个不掉队：密切跟踪而诊患者治疗及疾病</w:t>
      </w:r>
      <w:r w:rsidRPr="00A62399">
        <w:rPr>
          <w:rFonts w:ascii="方正仿宋_GBK" w:eastAsia="方正仿宋_GBK" w:hint="eastAsia"/>
          <w:sz w:val="32"/>
          <w:szCs w:val="32"/>
        </w:rPr>
        <w:lastRenderedPageBreak/>
        <w:t>自然发展，使筛查-诊断-治疗-康复形成完整的康复链，扩展项目成效。</w:t>
      </w:r>
    </w:p>
    <w:p w14:paraId="4E78931A" w14:textId="77777777" w:rsidR="00047357" w:rsidRPr="00A62399" w:rsidRDefault="00000000"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（三）建立脊柱侧凸筛查阳性患者的规范化康复管理模式：根据脊柱侧凸筛查阳性患者的侧</w:t>
      </w:r>
      <w:proofErr w:type="gramStart"/>
      <w:r w:rsidRPr="00A62399">
        <w:rPr>
          <w:rFonts w:ascii="方正仿宋_GBK" w:eastAsia="方正仿宋_GBK" w:hint="eastAsia"/>
          <w:sz w:val="32"/>
          <w:szCs w:val="32"/>
        </w:rPr>
        <w:t>凸</w:t>
      </w:r>
      <w:proofErr w:type="gramEnd"/>
      <w:r w:rsidRPr="00A62399">
        <w:rPr>
          <w:rFonts w:ascii="方正仿宋_GBK" w:eastAsia="方正仿宋_GBK" w:hint="eastAsia"/>
          <w:sz w:val="32"/>
          <w:szCs w:val="32"/>
        </w:rPr>
        <w:t>的严重程度，规范随访、宣教、复诊、支具治疗、物理治疗以及手术治疗等规范化的康复管理；</w:t>
      </w:r>
    </w:p>
    <w:p w14:paraId="02B020BE" w14:textId="77777777" w:rsidR="00047357" w:rsidRPr="00A62399" w:rsidRDefault="00000000" w:rsidP="00A62399">
      <w:pPr>
        <w:spacing w:line="520" w:lineRule="exact"/>
        <w:ind w:firstLineChars="200" w:firstLine="640"/>
        <w:rPr>
          <w:rFonts w:ascii="方正仿宋_GBK" w:eastAsia="方正仿宋_GBK" w:hint="eastAsia"/>
          <w:sz w:val="32"/>
          <w:szCs w:val="32"/>
        </w:rPr>
      </w:pPr>
      <w:r w:rsidRPr="00A62399">
        <w:rPr>
          <w:rFonts w:ascii="方正仿宋_GBK" w:eastAsia="方正仿宋_GBK" w:hint="eastAsia"/>
          <w:sz w:val="32"/>
          <w:szCs w:val="32"/>
        </w:rPr>
        <w:t>（四）制定青少年脊柱侧凸患者的规范化筛查与康复管理的临床路径，建立标准化治疗模式与治疗程序，规范医疗行为，减少变异，降低成本。</w:t>
      </w:r>
    </w:p>
    <w:p w14:paraId="39E4D9C3" w14:textId="77777777" w:rsidR="00047357" w:rsidRPr="00A62399" w:rsidRDefault="00047357" w:rsidP="00A62399">
      <w:pPr>
        <w:spacing w:line="520" w:lineRule="exact"/>
        <w:ind w:firstLineChars="200" w:firstLine="640"/>
        <w:rPr>
          <w:rFonts w:ascii="方正仿宋_GBK" w:eastAsia="方正仿宋_GBK" w:hint="eastAsia"/>
          <w:sz w:val="32"/>
          <w:szCs w:val="32"/>
        </w:rPr>
      </w:pPr>
    </w:p>
    <w:p w14:paraId="1B82E549" w14:textId="77777777" w:rsidR="00047357" w:rsidRPr="00A62399" w:rsidRDefault="00047357" w:rsidP="00A62399">
      <w:pPr>
        <w:spacing w:line="520" w:lineRule="exact"/>
        <w:ind w:firstLineChars="200" w:firstLine="640"/>
        <w:rPr>
          <w:rFonts w:ascii="方正仿宋_GBK" w:eastAsia="方正仿宋_GBK" w:hint="eastAsia"/>
          <w:sz w:val="32"/>
          <w:szCs w:val="32"/>
        </w:rPr>
      </w:pPr>
    </w:p>
    <w:sectPr w:rsidR="00047357" w:rsidRPr="00A62399">
      <w:footerReference w:type="default" r:id="rId7"/>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9350" w14:textId="77777777" w:rsidR="002837B7" w:rsidRDefault="002837B7">
      <w:r>
        <w:separator/>
      </w:r>
    </w:p>
  </w:endnote>
  <w:endnote w:type="continuationSeparator" w:id="0">
    <w:p w14:paraId="0A65522F" w14:textId="77777777" w:rsidR="002837B7" w:rsidRDefault="002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61577"/>
      <w:docPartObj>
        <w:docPartGallery w:val="Page Numbers (Bottom of Page)"/>
        <w:docPartUnique/>
      </w:docPartObj>
    </w:sdtPr>
    <w:sdtContent>
      <w:p w14:paraId="4F1A92A1" w14:textId="7CDF1ACB" w:rsidR="004351DB" w:rsidRDefault="004351DB">
        <w:pPr>
          <w:pStyle w:val="aa"/>
          <w:jc w:val="center"/>
        </w:pPr>
        <w:r>
          <w:fldChar w:fldCharType="begin"/>
        </w:r>
        <w:r>
          <w:instrText>PAGE   \* MERGEFORMAT</w:instrText>
        </w:r>
        <w:r>
          <w:fldChar w:fldCharType="separate"/>
        </w:r>
        <w:r>
          <w:t>2</w:t>
        </w:r>
        <w:r>
          <w:fldChar w:fldCharType="end"/>
        </w:r>
      </w:p>
    </w:sdtContent>
  </w:sdt>
  <w:p w14:paraId="3F727AAF" w14:textId="77777777" w:rsidR="004351DB" w:rsidRDefault="004351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EE7C" w14:textId="77777777" w:rsidR="002837B7" w:rsidRDefault="002837B7">
      <w:r>
        <w:separator/>
      </w:r>
    </w:p>
  </w:footnote>
  <w:footnote w:type="continuationSeparator" w:id="0">
    <w:p w14:paraId="57400FB2" w14:textId="77777777" w:rsidR="002837B7" w:rsidRDefault="00283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18D8C"/>
    <w:multiLevelType w:val="singleLevel"/>
    <w:tmpl w:val="B3418D8C"/>
    <w:lvl w:ilvl="0">
      <w:start w:val="2"/>
      <w:numFmt w:val="decimal"/>
      <w:suff w:val="nothing"/>
      <w:lvlText w:val="（%1）"/>
      <w:lvlJc w:val="left"/>
    </w:lvl>
  </w:abstractNum>
  <w:abstractNum w:abstractNumId="1" w15:restartNumberingAfterBreak="0">
    <w:nsid w:val="029F10E1"/>
    <w:multiLevelType w:val="singleLevel"/>
    <w:tmpl w:val="029F10E1"/>
    <w:lvl w:ilvl="0">
      <w:start w:val="1"/>
      <w:numFmt w:val="chineseCounting"/>
      <w:suff w:val="nothing"/>
      <w:lvlText w:val="%1、"/>
      <w:lvlJc w:val="left"/>
      <w:rPr>
        <w:rFonts w:hint="eastAsia"/>
      </w:rPr>
    </w:lvl>
  </w:abstractNum>
  <w:abstractNum w:abstractNumId="2" w15:restartNumberingAfterBreak="0">
    <w:nsid w:val="32482789"/>
    <w:multiLevelType w:val="hybridMultilevel"/>
    <w:tmpl w:val="81C25464"/>
    <w:lvl w:ilvl="0" w:tplc="40E033E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B6892"/>
    <w:multiLevelType w:val="hybridMultilevel"/>
    <w:tmpl w:val="2A0C838C"/>
    <w:lvl w:ilvl="0" w:tplc="7842E4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7024643">
    <w:abstractNumId w:val="1"/>
  </w:num>
  <w:num w:numId="2" w16cid:durableId="1762681474">
    <w:abstractNumId w:val="0"/>
  </w:num>
  <w:num w:numId="3" w16cid:durableId="1655337171">
    <w:abstractNumId w:val="2"/>
  </w:num>
  <w:num w:numId="4" w16cid:durableId="277102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zMTc5YmY5NDI2NGNkYjZmNzMwYjUyNzk0NTVlZmMifQ=="/>
  </w:docVars>
  <w:rsids>
    <w:rsidRoot w:val="00047357"/>
    <w:rsid w:val="00047357"/>
    <w:rsid w:val="000E77A2"/>
    <w:rsid w:val="002837B7"/>
    <w:rsid w:val="003B2A71"/>
    <w:rsid w:val="004351DB"/>
    <w:rsid w:val="0048248F"/>
    <w:rsid w:val="005812C8"/>
    <w:rsid w:val="0066732B"/>
    <w:rsid w:val="00787C53"/>
    <w:rsid w:val="00796BC2"/>
    <w:rsid w:val="009356A5"/>
    <w:rsid w:val="009557D3"/>
    <w:rsid w:val="00A62399"/>
    <w:rsid w:val="00A978AD"/>
    <w:rsid w:val="00E705F5"/>
    <w:rsid w:val="00EC2D92"/>
    <w:rsid w:val="049A7BD3"/>
    <w:rsid w:val="1C116575"/>
    <w:rsid w:val="375C0E9F"/>
    <w:rsid w:val="49466823"/>
    <w:rsid w:val="69A973BA"/>
    <w:rsid w:val="6FD8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9908"/>
  <w15:docId w15:val="{F47660D5-42B2-4EDD-BEFA-D4078007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ind w:left="1015" w:right="1955"/>
      <w:jc w:val="center"/>
      <w:outlineLvl w:val="0"/>
    </w:pPr>
    <w:rPr>
      <w:rFonts w:ascii="Arial Unicode MS" w:eastAsia="Arial Unicode MS" w:hAnsi="Arial Unicode MS" w:cs="Arial Unicode MS"/>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adjustRightInd w:val="0"/>
      <w:spacing w:before="240" w:after="60"/>
      <w:jc w:val="center"/>
      <w:outlineLvl w:val="0"/>
    </w:pPr>
    <w:rPr>
      <w:rFonts w:ascii="Cambria" w:hAnsi="Cambria"/>
      <w:b/>
      <w:color w:val="000000"/>
      <w:sz w:val="32"/>
      <w:szCs w:val="32"/>
    </w:rPr>
  </w:style>
  <w:style w:type="paragraph" w:styleId="a4">
    <w:name w:val="Body Text"/>
    <w:basedOn w:val="a"/>
    <w:uiPriority w:val="1"/>
    <w:qFormat/>
    <w:pPr>
      <w:spacing w:before="214"/>
      <w:ind w:left="131"/>
    </w:pPr>
    <w:rPr>
      <w:sz w:val="32"/>
      <w:szCs w:val="32"/>
    </w:rPr>
  </w:style>
  <w:style w:type="paragraph" w:styleId="a5">
    <w:name w:val="Block Text"/>
    <w:basedOn w:val="a"/>
    <w:qFormat/>
    <w:pPr>
      <w:adjustRightInd w:val="0"/>
      <w:ind w:left="420" w:right="33"/>
      <w:textAlignment w:val="baseline"/>
    </w:pPr>
    <w:rPr>
      <w:sz w:val="24"/>
      <w:szCs w:val="20"/>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pPr>
      <w:spacing w:before="15"/>
    </w:pPr>
  </w:style>
  <w:style w:type="paragraph" w:styleId="a8">
    <w:name w:val="header"/>
    <w:basedOn w:val="a"/>
    <w:link w:val="a9"/>
    <w:rsid w:val="004351D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4351DB"/>
    <w:rPr>
      <w:rFonts w:ascii="仿宋_GB2312" w:eastAsia="仿宋_GB2312" w:hAnsi="仿宋_GB2312" w:cs="仿宋_GB2312"/>
      <w:sz w:val="18"/>
      <w:szCs w:val="18"/>
      <w:lang w:val="zh-CN" w:bidi="zh-CN"/>
    </w:rPr>
  </w:style>
  <w:style w:type="paragraph" w:styleId="aa">
    <w:name w:val="footer"/>
    <w:basedOn w:val="a"/>
    <w:link w:val="ab"/>
    <w:uiPriority w:val="99"/>
    <w:rsid w:val="004351DB"/>
    <w:pPr>
      <w:tabs>
        <w:tab w:val="center" w:pos="4153"/>
        <w:tab w:val="right" w:pos="8306"/>
      </w:tabs>
      <w:snapToGrid w:val="0"/>
    </w:pPr>
    <w:rPr>
      <w:sz w:val="18"/>
      <w:szCs w:val="18"/>
    </w:rPr>
  </w:style>
  <w:style w:type="character" w:customStyle="1" w:styleId="ab">
    <w:name w:val="页脚 字符"/>
    <w:basedOn w:val="a1"/>
    <w:link w:val="aa"/>
    <w:uiPriority w:val="99"/>
    <w:rsid w:val="004351DB"/>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山东省科技厅文件</dc:title>
  <dc:creator>系统管理员</dc:creator>
  <cp:lastModifiedBy>孙俊</cp:lastModifiedBy>
  <cp:revision>11</cp:revision>
  <cp:lastPrinted>2023-01-16T07:08:00Z</cp:lastPrinted>
  <dcterms:created xsi:type="dcterms:W3CDTF">2022-12-30T05:47:00Z</dcterms:created>
  <dcterms:modified xsi:type="dcterms:W3CDTF">2023-01-16T07:08:00Z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WPS Office</vt:lpwstr>
  </property>
  <property fmtid="{D5CDD505-2E9C-101B-9397-08002B2CF9AE}" pid="4" name="LastSaved">
    <vt:filetime>2022-12-30T00:00:00Z</vt:filetime>
  </property>
  <property fmtid="{D5CDD505-2E9C-101B-9397-08002B2CF9AE}" pid="5" name="KSOProductBuildVer">
    <vt:lpwstr>2052-11.1.0.13703</vt:lpwstr>
  </property>
  <property fmtid="{D5CDD505-2E9C-101B-9397-08002B2CF9AE}" pid="6" name="ICV">
    <vt:lpwstr>666557CA80D241B0A6FDC731FC5416FF</vt:lpwstr>
  </property>
</Properties>
</file>