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sz w:val="28"/>
          <w:szCs w:val="28"/>
          <w:lang w:eastAsia="zh-CN"/>
        </w:rPr>
      </w:pPr>
      <w:r>
        <w:rPr>
          <w:rFonts w:hint="eastAsia" w:ascii="宋体" w:hAnsi="宋体" w:cs="宋体"/>
          <w:b/>
          <w:sz w:val="28"/>
          <w:szCs w:val="28"/>
          <w:lang w:eastAsia="zh-CN"/>
        </w:rPr>
        <w:t>采购需求</w:t>
      </w:r>
    </w:p>
    <w:p>
      <w:pPr>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hint="eastAsia" w:ascii="宋体" w:hAnsi="宋体" w:eastAsia="宋体" w:cs="宋体"/>
          <w:bCs/>
          <w:sz w:val="28"/>
          <w:szCs w:val="28"/>
        </w:rPr>
      </w:pPr>
      <w:r>
        <w:rPr>
          <w:rFonts w:hint="eastAsia" w:ascii="宋体" w:hAnsi="宋体" w:eastAsia="宋体" w:cs="宋体"/>
          <w:bCs/>
          <w:sz w:val="28"/>
          <w:szCs w:val="28"/>
        </w:rPr>
        <w:t>项目概况</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cs="宋体"/>
          <w:bCs/>
          <w:sz w:val="28"/>
          <w:szCs w:val="28"/>
          <w:lang w:eastAsia="zh-CN"/>
        </w:rPr>
        <w:t>本项目</w:t>
      </w:r>
      <w:r>
        <w:rPr>
          <w:rFonts w:hint="eastAsia" w:ascii="宋体" w:hAnsi="宋体" w:cs="宋体"/>
          <w:sz w:val="28"/>
          <w:szCs w:val="28"/>
          <w:lang w:eastAsia="zh-CN"/>
        </w:rPr>
        <w:t>华庄青年公寓保安服务项目</w:t>
      </w:r>
      <w:r>
        <w:rPr>
          <w:rFonts w:hint="eastAsia" w:ascii="宋体" w:hAnsi="宋体" w:eastAsia="宋体" w:cs="宋体"/>
          <w:sz w:val="28"/>
          <w:szCs w:val="28"/>
        </w:rPr>
        <w:t>。</w:t>
      </w:r>
      <w:r>
        <w:rPr>
          <w:rFonts w:hint="eastAsia" w:ascii="宋体" w:hAnsi="宋体" w:cs="宋体"/>
          <w:sz w:val="28"/>
          <w:szCs w:val="28"/>
          <w:lang w:eastAsia="zh-CN"/>
        </w:rPr>
        <w:t>需要服务人员</w:t>
      </w:r>
      <w:r>
        <w:rPr>
          <w:rFonts w:hint="eastAsia" w:ascii="宋体" w:hAnsi="宋体" w:cs="宋体"/>
          <w:sz w:val="28"/>
          <w:szCs w:val="28"/>
          <w:lang w:val="en-US" w:eastAsia="zh-CN"/>
        </w:rPr>
        <w:t>13人，其中3名保安需持构筑物消防证上岗。服务期一年。采购预算82.2万元。</w:t>
      </w:r>
    </w:p>
    <w:p>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秩序维护人员来源：</w:t>
      </w:r>
      <w:r>
        <w:rPr>
          <w:rFonts w:hint="eastAsia" w:ascii="宋体" w:hAnsi="宋体" w:eastAsia="宋体" w:cs="宋体"/>
          <w:sz w:val="28"/>
          <w:szCs w:val="28"/>
        </w:rPr>
        <w:t xml:space="preserve">1. </w:t>
      </w:r>
      <w:r>
        <w:rPr>
          <w:rFonts w:hint="eastAsia" w:ascii="宋体" w:hAnsi="宋体" w:eastAsia="宋体" w:cs="宋体"/>
          <w:sz w:val="28"/>
          <w:szCs w:val="28"/>
        </w:rPr>
        <w:t>乙方向甲方提供</w:t>
      </w:r>
      <w:r>
        <w:rPr>
          <w:rFonts w:hint="eastAsia" w:ascii="宋体" w:hAnsi="宋体" w:eastAsia="宋体" w:cs="宋体"/>
          <w:sz w:val="28"/>
          <w:szCs w:val="28"/>
        </w:rPr>
        <w:t>秩序维护</w:t>
      </w:r>
      <w:r>
        <w:rPr>
          <w:rFonts w:hint="eastAsia" w:ascii="宋体" w:hAnsi="宋体" w:eastAsia="宋体" w:cs="宋体"/>
          <w:sz w:val="28"/>
          <w:szCs w:val="28"/>
        </w:rPr>
        <w:t>服务，并按照乙方的管理模式对</w:t>
      </w:r>
      <w:r>
        <w:rPr>
          <w:rFonts w:hint="eastAsia" w:ascii="宋体" w:hAnsi="宋体" w:eastAsia="宋体" w:cs="宋体"/>
          <w:sz w:val="28"/>
          <w:szCs w:val="28"/>
        </w:rPr>
        <w:t>秩序维护</w:t>
      </w:r>
      <w:r>
        <w:rPr>
          <w:rFonts w:hint="eastAsia" w:ascii="宋体" w:hAnsi="宋体" w:eastAsia="宋体" w:cs="宋体"/>
          <w:sz w:val="28"/>
          <w:szCs w:val="28"/>
        </w:rPr>
        <w:t>队员进行管理，依据双方确认的岗位职责要求，执行安全防范任务，承担相应的</w:t>
      </w:r>
      <w:r>
        <w:rPr>
          <w:rFonts w:hint="eastAsia" w:ascii="宋体" w:hAnsi="宋体" w:eastAsia="宋体" w:cs="宋体"/>
          <w:sz w:val="28"/>
          <w:szCs w:val="28"/>
        </w:rPr>
        <w:t>秩序维护</w:t>
      </w:r>
      <w:r>
        <w:rPr>
          <w:rFonts w:hint="eastAsia" w:ascii="宋体" w:hAnsi="宋体" w:eastAsia="宋体" w:cs="宋体"/>
          <w:sz w:val="28"/>
          <w:szCs w:val="28"/>
        </w:rPr>
        <w:t xml:space="preserve">服务责任。 </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 xml:space="preserve">2. </w:t>
      </w:r>
      <w:r>
        <w:rPr>
          <w:rFonts w:hint="eastAsia" w:ascii="宋体" w:hAnsi="宋体" w:eastAsia="宋体" w:cs="宋体"/>
          <w:sz w:val="28"/>
          <w:szCs w:val="28"/>
        </w:rPr>
        <w:t>乙方向甲方提供的各项</w:t>
      </w:r>
      <w:r>
        <w:rPr>
          <w:rFonts w:hint="eastAsia" w:ascii="宋体" w:hAnsi="宋体" w:eastAsia="宋体" w:cs="宋体"/>
          <w:sz w:val="28"/>
          <w:szCs w:val="28"/>
        </w:rPr>
        <w:t>秩序维护</w:t>
      </w:r>
      <w:r>
        <w:rPr>
          <w:rFonts w:hint="eastAsia" w:ascii="宋体" w:hAnsi="宋体" w:eastAsia="宋体" w:cs="宋体"/>
          <w:sz w:val="28"/>
          <w:szCs w:val="28"/>
        </w:rPr>
        <w:t>服务的内容、规程及标准以</w:t>
      </w:r>
      <w:r>
        <w:rPr>
          <w:rFonts w:hint="eastAsia" w:ascii="宋体" w:hAnsi="宋体" w:eastAsia="宋体" w:cs="宋体"/>
          <w:sz w:val="28"/>
          <w:szCs w:val="28"/>
        </w:rPr>
        <w:t>公安部</w:t>
      </w:r>
      <w:r>
        <w:rPr>
          <w:rFonts w:hint="eastAsia" w:ascii="宋体" w:hAnsi="宋体" w:eastAsia="宋体" w:cs="宋体"/>
          <w:sz w:val="28"/>
          <w:szCs w:val="28"/>
        </w:rPr>
        <w:t>制订的《</w:t>
      </w:r>
      <w:r>
        <w:rPr>
          <w:rFonts w:hint="eastAsia" w:ascii="宋体" w:hAnsi="宋体" w:eastAsia="宋体" w:cs="宋体"/>
          <w:sz w:val="28"/>
          <w:szCs w:val="28"/>
        </w:rPr>
        <w:t>秩序维护</w:t>
      </w:r>
      <w:r>
        <w:rPr>
          <w:rFonts w:hint="eastAsia" w:ascii="宋体" w:hAnsi="宋体" w:eastAsia="宋体" w:cs="宋体"/>
          <w:sz w:val="28"/>
          <w:szCs w:val="28"/>
        </w:rPr>
        <w:t>服务操作规程</w:t>
      </w:r>
      <w:r>
        <w:rPr>
          <w:rFonts w:hint="eastAsia" w:ascii="宋体" w:hAnsi="宋体" w:eastAsia="宋体" w:cs="宋体"/>
          <w:sz w:val="28"/>
          <w:szCs w:val="28"/>
        </w:rPr>
        <w:t>和质量控制》</w:t>
      </w:r>
      <w:r>
        <w:rPr>
          <w:rFonts w:hint="eastAsia" w:ascii="宋体" w:hAnsi="宋体" w:eastAsia="宋体" w:cs="宋体"/>
          <w:sz w:val="28"/>
          <w:szCs w:val="28"/>
        </w:rPr>
        <w:t>的规定为准</w:t>
      </w:r>
      <w:r>
        <w:rPr>
          <w:rFonts w:hint="eastAsia" w:ascii="宋体" w:hAnsi="宋体" w:eastAsia="宋体" w:cs="宋体"/>
          <w:b/>
          <w:bCs/>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left="420" w:hanging="560" w:hangingChars="200"/>
        <w:textAlignment w:val="auto"/>
        <w:rPr>
          <w:rFonts w:hint="eastAsia" w:ascii="宋体" w:hAnsi="宋体" w:eastAsia="宋体" w:cs="宋体"/>
          <w:sz w:val="28"/>
          <w:szCs w:val="28"/>
        </w:rPr>
      </w:pPr>
      <w:bookmarkStart w:id="0" w:name="_Hlk482697146"/>
      <w:r>
        <w:rPr>
          <w:rFonts w:hint="eastAsia" w:ascii="宋体" w:hAnsi="宋体" w:eastAsia="宋体" w:cs="宋体"/>
          <w:color w:val="000000"/>
          <w:sz w:val="28"/>
          <w:szCs w:val="28"/>
        </w:rPr>
        <w:t>一、服务范围：</w:t>
      </w:r>
      <w:r>
        <w:rPr>
          <w:rFonts w:hint="eastAsia" w:ascii="宋体" w:hAnsi="宋体" w:eastAsia="宋体" w:cs="宋体"/>
          <w:kern w:val="0"/>
          <w:sz w:val="28"/>
          <w:szCs w:val="28"/>
        </w:rPr>
        <w:t>青年公寓秩序维护</w:t>
      </w:r>
      <w:r>
        <w:rPr>
          <w:rFonts w:hint="eastAsia" w:ascii="宋体" w:hAnsi="宋体" w:eastAsia="宋体" w:cs="宋体"/>
          <w:kern w:val="0"/>
          <w:sz w:val="28"/>
          <w:szCs w:val="28"/>
        </w:rPr>
        <w:t>服务</w:t>
      </w:r>
      <w:r>
        <w:rPr>
          <w:rFonts w:hint="eastAsia" w:ascii="宋体" w:hAnsi="宋体" w:eastAsia="宋体" w:cs="宋体"/>
          <w:kern w:val="0"/>
          <w:sz w:val="28"/>
          <w:szCs w:val="28"/>
        </w:rPr>
        <w:t>项目</w:t>
      </w:r>
      <w:r>
        <w:rPr>
          <w:rFonts w:hint="eastAsia" w:ascii="宋体" w:hAnsi="宋体" w:eastAsia="宋体" w:cs="宋体"/>
          <w:bCs/>
          <w:color w:val="000000"/>
          <w:sz w:val="28"/>
          <w:szCs w:val="28"/>
        </w:rPr>
        <w:t>，包括</w:t>
      </w:r>
      <w:r>
        <w:rPr>
          <w:rFonts w:hint="eastAsia" w:ascii="宋体" w:hAnsi="宋体" w:eastAsia="宋体" w:cs="宋体"/>
          <w:kern w:val="0"/>
          <w:sz w:val="28"/>
          <w:szCs w:val="28"/>
        </w:rPr>
        <w:t>公寓</w:t>
      </w:r>
      <w:r>
        <w:rPr>
          <w:rFonts w:hint="eastAsia" w:ascii="宋体" w:hAnsi="宋体" w:eastAsia="宋体" w:cs="宋体"/>
          <w:bCs/>
          <w:color w:val="000000"/>
          <w:sz w:val="28"/>
          <w:szCs w:val="28"/>
        </w:rPr>
        <w:t>的房屋及公共设施设备、</w:t>
      </w:r>
      <w:r>
        <w:rPr>
          <w:rFonts w:hint="eastAsia" w:ascii="宋体" w:hAnsi="宋体" w:eastAsia="宋体" w:cs="宋体"/>
          <w:color w:val="000000"/>
          <w:sz w:val="28"/>
          <w:szCs w:val="28"/>
        </w:rPr>
        <w:t>停车场</w:t>
      </w:r>
      <w:r>
        <w:rPr>
          <w:rFonts w:hint="eastAsia" w:ascii="宋体" w:hAnsi="宋体" w:eastAsia="宋体" w:cs="宋体"/>
          <w:bCs/>
          <w:color w:val="000000"/>
          <w:sz w:val="28"/>
          <w:szCs w:val="28"/>
        </w:rPr>
        <w:t>/库、配套用房等公共区域</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left="420" w:hanging="560" w:hanging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二、服务内容：乙方提供24小时秩序维护服务，</w:t>
      </w:r>
      <w:r>
        <w:rPr>
          <w:rFonts w:hint="eastAsia" w:ascii="宋体" w:hAnsi="宋体" w:eastAsia="宋体" w:cs="宋体"/>
          <w:color w:val="000000"/>
          <w:sz w:val="28"/>
          <w:szCs w:val="28"/>
        </w:rPr>
        <w:t>防止侵害甲方、业主、客户财产安全的行为发生，</w:t>
      </w:r>
      <w:r>
        <w:rPr>
          <w:rFonts w:hint="eastAsia" w:ascii="宋体" w:hAnsi="宋体" w:eastAsia="宋体" w:cs="宋体"/>
          <w:color w:val="000000"/>
          <w:sz w:val="28"/>
          <w:szCs w:val="28"/>
        </w:rPr>
        <w:t>包括秩序维护、安全防范、消防管理、停车服务、突发事件的处理</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三、服务要求和质量标准： </w:t>
      </w:r>
    </w:p>
    <w:p>
      <w:pPr>
        <w:keepNext w:val="0"/>
        <w:keepLines w:val="0"/>
        <w:pageBreakBefore w:val="0"/>
        <w:widowControl w:val="0"/>
        <w:tabs>
          <w:tab w:val="left" w:pos="426"/>
        </w:tabs>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rPr>
        <w:t>、</w:t>
      </w:r>
      <w:r>
        <w:rPr>
          <w:rFonts w:hint="eastAsia" w:ascii="宋体" w:hAnsi="宋体" w:eastAsia="宋体" w:cs="宋体"/>
          <w:color w:val="000000"/>
          <w:sz w:val="28"/>
          <w:szCs w:val="28"/>
        </w:rPr>
        <w:t>负责</w:t>
      </w:r>
      <w:r>
        <w:rPr>
          <w:rFonts w:hint="eastAsia" w:ascii="宋体" w:hAnsi="宋体" w:eastAsia="宋体" w:cs="宋体"/>
          <w:color w:val="000000"/>
          <w:sz w:val="28"/>
          <w:szCs w:val="28"/>
        </w:rPr>
        <w:t xml:space="preserve">秩序维护 </w:t>
      </w:r>
    </w:p>
    <w:p>
      <w:pPr>
        <w:keepNext w:val="0"/>
        <w:keepLines w:val="0"/>
        <w:pageBreakBefore w:val="0"/>
        <w:widowControl w:val="0"/>
        <w:kinsoku/>
        <w:wordWrap/>
        <w:overflowPunct/>
        <w:topLinePunct w:val="0"/>
        <w:autoSpaceDE/>
        <w:autoSpaceDN/>
        <w:bidi w:val="0"/>
        <w:adjustRightInd/>
        <w:spacing w:line="360" w:lineRule="auto"/>
        <w:ind w:left="141" w:leftChars="67" w:firstLine="378" w:firstLineChars="135"/>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对进出小区的人员、车辆实行有效的管理控制和登记；</w:t>
      </w:r>
    </w:p>
    <w:p>
      <w:pPr>
        <w:keepNext w:val="0"/>
        <w:keepLines w:val="0"/>
        <w:pageBreakBefore w:val="0"/>
        <w:widowControl w:val="0"/>
        <w:kinsoku/>
        <w:wordWrap/>
        <w:overflowPunct/>
        <w:topLinePunct w:val="0"/>
        <w:autoSpaceDE/>
        <w:autoSpaceDN/>
        <w:bidi w:val="0"/>
        <w:adjustRightInd/>
        <w:spacing w:line="360" w:lineRule="auto"/>
        <w:ind w:left="141" w:leftChars="67" w:firstLine="378" w:firstLineChars="135"/>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负责监控管理和事务处理；</w:t>
      </w:r>
    </w:p>
    <w:p>
      <w:pPr>
        <w:keepNext w:val="0"/>
        <w:keepLines w:val="0"/>
        <w:pageBreakBefore w:val="0"/>
        <w:widowControl w:val="0"/>
        <w:kinsoku/>
        <w:wordWrap/>
        <w:overflowPunct/>
        <w:topLinePunct w:val="0"/>
        <w:autoSpaceDE/>
        <w:autoSpaceDN/>
        <w:bidi w:val="0"/>
        <w:adjustRightInd/>
        <w:spacing w:line="360" w:lineRule="auto"/>
        <w:ind w:left="141" w:leftChars="67" w:firstLine="378" w:firstLineChars="135"/>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负责公共秩序维护和突发事件应急处理；</w:t>
      </w:r>
    </w:p>
    <w:p>
      <w:pPr>
        <w:keepNext w:val="0"/>
        <w:keepLines w:val="0"/>
        <w:pageBreakBefore w:val="0"/>
        <w:widowControl w:val="0"/>
        <w:kinsoku/>
        <w:wordWrap/>
        <w:overflowPunct/>
        <w:topLinePunct w:val="0"/>
        <w:autoSpaceDE/>
        <w:autoSpaceDN/>
        <w:bidi w:val="0"/>
        <w:adjustRightInd/>
        <w:spacing w:line="360" w:lineRule="auto"/>
        <w:ind w:left="141" w:leftChars="67" w:firstLine="378" w:firstLineChars="135"/>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负责秩序巡逻，纠正违章违规行为；</w:t>
      </w:r>
    </w:p>
    <w:p>
      <w:pPr>
        <w:keepNext w:val="0"/>
        <w:keepLines w:val="0"/>
        <w:pageBreakBefore w:val="0"/>
        <w:widowControl w:val="0"/>
        <w:kinsoku/>
        <w:wordWrap/>
        <w:overflowPunct/>
        <w:topLinePunct w:val="0"/>
        <w:autoSpaceDE/>
        <w:autoSpaceDN/>
        <w:bidi w:val="0"/>
        <w:adjustRightInd/>
        <w:spacing w:line="360" w:lineRule="auto"/>
        <w:ind w:left="141" w:leftChars="67" w:firstLine="378" w:firstLineChars="135"/>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负责看管合同区域内的公共设施设备、办公区域的物品；</w:t>
      </w:r>
    </w:p>
    <w:p>
      <w:pPr>
        <w:keepNext w:val="0"/>
        <w:keepLines w:val="0"/>
        <w:pageBreakBefore w:val="0"/>
        <w:widowControl w:val="0"/>
        <w:kinsoku/>
        <w:wordWrap/>
        <w:overflowPunct/>
        <w:topLinePunct w:val="0"/>
        <w:autoSpaceDE/>
        <w:autoSpaceDN/>
        <w:bidi w:val="0"/>
        <w:adjustRightInd/>
        <w:spacing w:line="360" w:lineRule="auto"/>
        <w:ind w:left="420" w:leftChars="200" w:firstLine="2" w:firstLineChars="1"/>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对影响管理区域安全的行为，对涉及违反《中华人民共和国治安管理处罚法》、《中华人民共和国刑法》等违法行为应及时处置和报警。</w:t>
      </w:r>
    </w:p>
    <w:p>
      <w:pPr>
        <w:keepNext w:val="0"/>
        <w:keepLines w:val="0"/>
        <w:pageBreakBefore w:val="0"/>
        <w:widowControl w:val="0"/>
        <w:kinsoku/>
        <w:wordWrap/>
        <w:overflowPunct/>
        <w:topLinePunct w:val="0"/>
        <w:autoSpaceDE/>
        <w:autoSpaceDN/>
        <w:bidi w:val="0"/>
        <w:adjustRightInd/>
        <w:spacing w:line="360" w:lineRule="auto"/>
        <w:ind w:left="141" w:hanging="141"/>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w:t>
      </w:r>
      <w:r>
        <w:rPr>
          <w:rFonts w:hint="eastAsia" w:ascii="宋体" w:hAnsi="宋体" w:eastAsia="宋体" w:cs="宋体"/>
          <w:color w:val="000000"/>
          <w:sz w:val="28"/>
          <w:szCs w:val="28"/>
        </w:rPr>
        <w:t>负责服务区域内的交通、露天停车秩序、车库管理。</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rPr>
        <w:t>、</w:t>
      </w:r>
      <w:r>
        <w:rPr>
          <w:rFonts w:hint="eastAsia" w:ascii="宋体" w:hAnsi="宋体" w:eastAsia="宋体" w:cs="宋体"/>
          <w:color w:val="000000"/>
          <w:sz w:val="28"/>
          <w:szCs w:val="28"/>
        </w:rPr>
        <w:t xml:space="preserve">负责消防安全管理 </w:t>
      </w:r>
    </w:p>
    <w:p>
      <w:pPr>
        <w:keepNext w:val="0"/>
        <w:keepLines w:val="0"/>
        <w:pageBreakBefore w:val="0"/>
        <w:widowControl w:val="0"/>
        <w:kinsoku/>
        <w:wordWrap/>
        <w:overflowPunct/>
        <w:topLinePunct w:val="0"/>
        <w:autoSpaceDE/>
        <w:autoSpaceDN/>
        <w:bidi w:val="0"/>
        <w:adjustRightInd/>
        <w:spacing w:line="360" w:lineRule="auto"/>
        <w:ind w:left="315" w:leftChars="1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落实对消防设施例行检查并书面报告相关设备的检查结果，组织进行相关的消防演练；对影响消防安全的行为予以制止。</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rPr>
        <w:t>、</w:t>
      </w:r>
      <w:r>
        <w:rPr>
          <w:rFonts w:hint="eastAsia" w:ascii="宋体" w:hAnsi="宋体" w:eastAsia="宋体" w:cs="宋体"/>
          <w:color w:val="000000"/>
          <w:sz w:val="28"/>
          <w:szCs w:val="28"/>
        </w:rPr>
        <w:t>协助甲方做好活动期间的相关安全工作。</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color w:val="000000"/>
          <w:sz w:val="28"/>
          <w:szCs w:val="28"/>
        </w:rPr>
        <w:t>、</w:t>
      </w:r>
      <w:r>
        <w:rPr>
          <w:rFonts w:hint="eastAsia" w:ascii="宋体" w:hAnsi="宋体" w:eastAsia="宋体" w:cs="宋体"/>
          <w:color w:val="000000"/>
          <w:sz w:val="28"/>
          <w:szCs w:val="28"/>
        </w:rPr>
        <w:t>确保客户、业主满意度调查项之秩序维护服务项的满意率不低于</w:t>
      </w:r>
      <w:r>
        <w:rPr>
          <w:rFonts w:hint="eastAsia" w:ascii="宋体" w:hAnsi="宋体" w:eastAsia="宋体" w:cs="宋体"/>
          <w:color w:val="000000"/>
          <w:sz w:val="28"/>
          <w:szCs w:val="28"/>
        </w:rPr>
        <w:t>9</w:t>
      </w:r>
      <w:r>
        <w:rPr>
          <w:rFonts w:hint="eastAsia" w:ascii="宋体" w:hAnsi="宋体" w:eastAsia="宋体" w:cs="宋体"/>
          <w:color w:val="000000"/>
          <w:sz w:val="28"/>
          <w:szCs w:val="28"/>
        </w:rPr>
        <w:t>0</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cs="宋体"/>
          <w:color w:val="000000"/>
          <w:sz w:val="28"/>
          <w:szCs w:val="28"/>
          <w:lang w:eastAsia="zh-CN"/>
        </w:rPr>
      </w:pPr>
      <w:r>
        <w:rPr>
          <w:rFonts w:hint="eastAsia" w:ascii="宋体" w:hAnsi="宋体" w:eastAsia="宋体" w:cs="宋体"/>
          <w:color w:val="000000"/>
          <w:sz w:val="28"/>
          <w:szCs w:val="28"/>
        </w:rPr>
        <w:t>6、</w:t>
      </w:r>
      <w:r>
        <w:rPr>
          <w:rFonts w:hint="eastAsia" w:ascii="宋体" w:hAnsi="宋体" w:eastAsia="宋体" w:cs="宋体"/>
          <w:color w:val="000000"/>
          <w:sz w:val="28"/>
          <w:szCs w:val="28"/>
        </w:rPr>
        <w:t>秩序维护服务的质量标准按照</w:t>
      </w:r>
      <w:r>
        <w:rPr>
          <w:rFonts w:hint="eastAsia" w:ascii="宋体" w:hAnsi="宋体" w:eastAsia="宋体" w:cs="宋体"/>
          <w:color w:val="000000"/>
          <w:sz w:val="28"/>
          <w:szCs w:val="28"/>
        </w:rPr>
        <w:t>《</w:t>
      </w:r>
      <w:r>
        <w:rPr>
          <w:rFonts w:hint="eastAsia" w:ascii="宋体" w:hAnsi="宋体" w:eastAsia="宋体" w:cs="宋体"/>
          <w:color w:val="000000"/>
          <w:sz w:val="28"/>
          <w:szCs w:val="28"/>
        </w:rPr>
        <w:t>安全防范服务质量标准》</w:t>
      </w:r>
      <w:r>
        <w:rPr>
          <w:rFonts w:hint="eastAsia" w:ascii="宋体" w:hAnsi="宋体" w:eastAsia="宋体" w:cs="宋体"/>
          <w:color w:val="000000"/>
          <w:sz w:val="28"/>
          <w:szCs w:val="28"/>
        </w:rPr>
        <w:t>执行</w:t>
      </w:r>
      <w:r>
        <w:rPr>
          <w:rFonts w:hint="eastAsia" w:ascii="宋体" w:hAnsi="宋体" w:cs="宋体"/>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（二）、乙方秩序维护员的具体执勤岗位，职责范围、服务标准和勤务安排，由甲乙双方在法律允许的范围内协商确定。</w:t>
      </w:r>
    </w:p>
    <w:p>
      <w:pPr>
        <w:keepNext w:val="0"/>
        <w:keepLines w:val="0"/>
        <w:pageBreakBefore w:val="0"/>
        <w:widowControl w:val="0"/>
        <w:kinsoku/>
        <w:wordWrap/>
        <w:overflowPunct/>
        <w:topLinePunct w:val="0"/>
        <w:autoSpaceDE/>
        <w:autoSpaceDN/>
        <w:bidi w:val="0"/>
        <w:adjustRightInd/>
        <w:spacing w:line="36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二、聘用秩序维护数量，服务期限和服务地点</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eastAsia="宋体" w:cs="宋体"/>
          <w:color w:val="000000"/>
          <w:sz w:val="28"/>
          <w:szCs w:val="28"/>
        </w:rPr>
        <w:t>）</w:t>
      </w:r>
      <w:r>
        <w:rPr>
          <w:rFonts w:hint="eastAsia" w:ascii="宋体" w:hAnsi="宋体" w:eastAsia="宋体" w:cs="宋体"/>
          <w:color w:val="000000"/>
          <w:sz w:val="28"/>
          <w:szCs w:val="28"/>
        </w:rPr>
        <w:t>人员数量暂时定 13 人，24小时制。（甲方可根据现场实际需要增减人员编制，需增减人员提前十天通知乙方）。</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宋体" w:hAnsi="宋体" w:cs="宋体"/>
          <w:color w:val="000000"/>
          <w:sz w:val="28"/>
          <w:szCs w:val="28"/>
          <w:lang w:eastAsia="zh-CN"/>
        </w:rPr>
      </w:pPr>
      <w:r>
        <w:rPr>
          <w:rFonts w:hint="eastAsia" w:ascii="宋体" w:hAnsi="宋体" w:eastAsia="宋体" w:cs="宋体"/>
          <w:color w:val="000000"/>
          <w:sz w:val="28"/>
          <w:szCs w:val="28"/>
        </w:rPr>
        <w:t>（二）服务期限：</w:t>
      </w:r>
      <w:r>
        <w:rPr>
          <w:rFonts w:hint="eastAsia" w:ascii="宋体" w:hAnsi="宋体" w:cs="宋体"/>
          <w:color w:val="000000"/>
          <w:sz w:val="28"/>
          <w:szCs w:val="28"/>
          <w:lang w:eastAsia="zh-CN"/>
        </w:rPr>
        <w:t>一年。</w:t>
      </w:r>
    </w:p>
    <w:p>
      <w:pPr>
        <w:keepNext w:val="0"/>
        <w:keepLines w:val="0"/>
        <w:pageBreakBefore w:val="0"/>
        <w:widowControl w:val="0"/>
        <w:kinsoku/>
        <w:wordWrap/>
        <w:overflowPunct/>
        <w:topLinePunct w:val="0"/>
        <w:autoSpaceDE/>
        <w:autoSpaceDN/>
        <w:bidi w:val="0"/>
        <w:adjustRightInd/>
        <w:spacing w:line="360" w:lineRule="auto"/>
        <w:ind w:firstLine="420" w:firstLineChars="1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（三）服务地点青年公寓秩序维护</w:t>
      </w:r>
      <w:r>
        <w:rPr>
          <w:rFonts w:hint="eastAsia" w:ascii="宋体" w:hAnsi="宋体" w:eastAsia="宋体" w:cs="宋体"/>
          <w:color w:val="000000"/>
          <w:sz w:val="28"/>
          <w:szCs w:val="28"/>
        </w:rPr>
        <w:t>服务</w:t>
      </w:r>
      <w:r>
        <w:rPr>
          <w:rFonts w:hint="eastAsia" w:ascii="宋体" w:hAnsi="宋体" w:eastAsia="宋体" w:cs="宋体"/>
          <w:color w:val="000000"/>
          <w:sz w:val="28"/>
          <w:szCs w:val="28"/>
        </w:rPr>
        <w:t>项目。</w:t>
      </w:r>
    </w:p>
    <w:p>
      <w:pPr>
        <w:keepNext w:val="0"/>
        <w:keepLines w:val="0"/>
        <w:pageBreakBefore w:val="0"/>
        <w:widowControl w:val="0"/>
        <w:kinsoku/>
        <w:wordWrap/>
        <w:overflowPunct/>
        <w:topLinePunct w:val="0"/>
        <w:autoSpaceDE/>
        <w:autoSpaceDN/>
        <w:bidi w:val="0"/>
        <w:adjustRightInd/>
        <w:spacing w:line="36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三、工作时间</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秩序维护员工作时间24小时工作制，具体岗位人数、顶休人员及工作安排由甲方确认。</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说明：以上岗位配置数量为在岗最低人数要求，</w:t>
      </w:r>
      <w:bookmarkStart w:id="1" w:name="_GoBack"/>
      <w:bookmarkEnd w:id="1"/>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拟派人数最低不得低于13人，且必须交纳社保，基本工资不低于江苏省最低工资并支付相应的合法的加班费和补贴（高温补贴、津贴等）。</w:t>
      </w:r>
    </w:p>
    <w:bookmarkEnd w:id="0"/>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（三）</w:t>
      </w:r>
      <w:r>
        <w:rPr>
          <w:rFonts w:hint="eastAsia" w:ascii="宋体" w:hAnsi="宋体" w:eastAsia="宋体" w:cs="宋体"/>
          <w:bCs/>
          <w:sz w:val="28"/>
          <w:szCs w:val="28"/>
        </w:rPr>
        <w:t>报价说明</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投标报价应包括</w:t>
      </w:r>
      <w:r>
        <w:rPr>
          <w:rFonts w:hint="eastAsia" w:ascii="宋体" w:hAnsi="宋体" w:eastAsia="宋体" w:cs="宋体"/>
          <w:sz w:val="28"/>
          <w:szCs w:val="28"/>
        </w:rPr>
        <w:t>但不限于人员的工资、法定加班费、医疗伤害保险费、设备工具费、服装费、管理费、高温补贴费、发票稅费、劳动合同法规定的各类保险费等相关费用。</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lang w:eastAsia="zh-CN"/>
        </w:rPr>
        <w:t>供应商</w:t>
      </w:r>
      <w:r>
        <w:rPr>
          <w:rFonts w:hint="eastAsia" w:ascii="宋体" w:hAnsi="宋体" w:eastAsia="宋体" w:cs="宋体"/>
          <w:bCs/>
          <w:sz w:val="28"/>
          <w:szCs w:val="28"/>
        </w:rPr>
        <w:t>报价应充分考虑涨价因素，在合同执行中不再更改或调整价格。所有根据合同或其他原因，应由</w:t>
      </w:r>
      <w:r>
        <w:rPr>
          <w:rFonts w:hint="eastAsia" w:ascii="宋体" w:hAnsi="宋体" w:cs="宋体"/>
          <w:bCs/>
          <w:sz w:val="28"/>
          <w:szCs w:val="28"/>
          <w:lang w:eastAsia="zh-CN"/>
        </w:rPr>
        <w:t>供应商</w:t>
      </w:r>
      <w:r>
        <w:rPr>
          <w:rFonts w:hint="eastAsia" w:ascii="宋体" w:hAnsi="宋体" w:eastAsia="宋体" w:cs="宋体"/>
          <w:bCs/>
          <w:sz w:val="28"/>
          <w:szCs w:val="28"/>
        </w:rPr>
        <w:t>支付的所有税收和其它费用，须根据投标时国家及有关部门</w:t>
      </w:r>
      <w:r>
        <w:rPr>
          <w:rFonts w:hint="eastAsia" w:ascii="宋体" w:hAnsi="宋体" w:eastAsia="宋体" w:cs="宋体"/>
          <w:bCs/>
          <w:sz w:val="28"/>
          <w:szCs w:val="28"/>
        </w:rPr>
        <w:t>规定</w:t>
      </w:r>
      <w:r>
        <w:rPr>
          <w:rFonts w:hint="eastAsia" w:ascii="宋体" w:hAnsi="宋体" w:eastAsia="宋体" w:cs="宋体"/>
          <w:bCs/>
          <w:sz w:val="28"/>
          <w:szCs w:val="28"/>
        </w:rPr>
        <w:t>的费用</w:t>
      </w:r>
      <w:r>
        <w:rPr>
          <w:rFonts w:hint="eastAsia" w:ascii="宋体" w:hAnsi="宋体" w:eastAsia="宋体" w:cs="宋体"/>
          <w:bCs/>
          <w:sz w:val="28"/>
          <w:szCs w:val="28"/>
        </w:rPr>
        <w:t>、招标文件中规定的不可竞争费用</w:t>
      </w:r>
      <w:r>
        <w:rPr>
          <w:rFonts w:hint="eastAsia" w:ascii="宋体" w:hAnsi="宋体" w:eastAsia="宋体" w:cs="宋体"/>
          <w:bCs/>
          <w:sz w:val="28"/>
          <w:szCs w:val="28"/>
        </w:rPr>
        <w:t>以及其他有关资料进行计算，并列入</w:t>
      </w:r>
      <w:r>
        <w:rPr>
          <w:rFonts w:hint="eastAsia" w:ascii="宋体" w:hAnsi="宋体" w:cs="宋体"/>
          <w:bCs/>
          <w:sz w:val="28"/>
          <w:szCs w:val="28"/>
          <w:lang w:eastAsia="zh-CN"/>
        </w:rPr>
        <w:t>供应商</w:t>
      </w:r>
      <w:r>
        <w:rPr>
          <w:rFonts w:hint="eastAsia" w:ascii="宋体" w:hAnsi="宋体" w:eastAsia="宋体" w:cs="宋体"/>
          <w:bCs/>
          <w:sz w:val="28"/>
          <w:szCs w:val="28"/>
        </w:rPr>
        <w:t>呈报的总价金额中。</w:t>
      </w:r>
      <w:r>
        <w:rPr>
          <w:rFonts w:hint="eastAsia" w:ascii="宋体" w:hAnsi="宋体" w:eastAsia="宋体" w:cs="宋体"/>
          <w:bCs/>
          <w:sz w:val="28"/>
          <w:szCs w:val="28"/>
        </w:rPr>
        <w:t>在</w:t>
      </w:r>
      <w:r>
        <w:rPr>
          <w:rFonts w:hint="eastAsia" w:ascii="宋体" w:hAnsi="宋体" w:eastAsia="宋体" w:cs="宋体"/>
          <w:bCs/>
          <w:sz w:val="28"/>
          <w:szCs w:val="28"/>
        </w:rPr>
        <w:t>合同实施过程中，</w:t>
      </w:r>
      <w:r>
        <w:rPr>
          <w:rFonts w:hint="eastAsia" w:ascii="宋体" w:hAnsi="宋体" w:cs="宋体"/>
          <w:bCs/>
          <w:sz w:val="28"/>
          <w:szCs w:val="28"/>
          <w:lang w:eastAsia="zh-CN"/>
        </w:rPr>
        <w:t>供应商</w:t>
      </w:r>
      <w:r>
        <w:rPr>
          <w:rFonts w:hint="eastAsia" w:ascii="宋体" w:hAnsi="宋体" w:eastAsia="宋体" w:cs="宋体"/>
          <w:bCs/>
          <w:sz w:val="28"/>
          <w:szCs w:val="28"/>
        </w:rPr>
        <w:t>由于</w:t>
      </w:r>
      <w:r>
        <w:rPr>
          <w:rFonts w:hint="eastAsia" w:ascii="宋体" w:hAnsi="宋体" w:cs="宋体"/>
          <w:bCs/>
          <w:sz w:val="28"/>
          <w:szCs w:val="28"/>
          <w:lang w:eastAsia="zh-CN"/>
        </w:rPr>
        <w:t>供应商</w:t>
      </w:r>
      <w:r>
        <w:rPr>
          <w:rFonts w:hint="eastAsia" w:ascii="宋体" w:hAnsi="宋体" w:eastAsia="宋体" w:cs="宋体"/>
          <w:bCs/>
          <w:sz w:val="28"/>
          <w:szCs w:val="28"/>
        </w:rPr>
        <w:t>的失误的漏项，不允许再补列，</w:t>
      </w:r>
      <w:r>
        <w:rPr>
          <w:rFonts w:hint="eastAsia" w:ascii="宋体" w:hAnsi="宋体" w:eastAsia="宋体" w:cs="宋体"/>
          <w:bCs/>
          <w:sz w:val="28"/>
          <w:szCs w:val="28"/>
        </w:rPr>
        <w:t>招标人</w:t>
      </w:r>
      <w:r>
        <w:rPr>
          <w:rFonts w:hint="eastAsia" w:ascii="宋体" w:hAnsi="宋体" w:eastAsia="宋体" w:cs="宋体"/>
          <w:bCs/>
          <w:sz w:val="28"/>
          <w:szCs w:val="28"/>
        </w:rPr>
        <w:t>也不承担任何经济责任。</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bCs/>
          <w:sz w:val="28"/>
          <w:szCs w:val="28"/>
        </w:rPr>
        <w:t>3、</w:t>
      </w:r>
      <w:r>
        <w:rPr>
          <w:rFonts w:hint="eastAsia" w:ascii="宋体" w:hAnsi="宋体" w:eastAsia="宋体" w:cs="宋体"/>
          <w:sz w:val="28"/>
          <w:szCs w:val="28"/>
        </w:rPr>
        <w:t>为防止潜在</w:t>
      </w:r>
      <w:r>
        <w:rPr>
          <w:rFonts w:hint="eastAsia" w:ascii="宋体" w:hAnsi="宋体" w:cs="宋体"/>
          <w:sz w:val="28"/>
          <w:szCs w:val="28"/>
          <w:lang w:eastAsia="zh-CN"/>
        </w:rPr>
        <w:t>供应商</w:t>
      </w:r>
      <w:r>
        <w:rPr>
          <w:rFonts w:hint="eastAsia" w:ascii="宋体" w:hAnsi="宋体" w:eastAsia="宋体" w:cs="宋体"/>
          <w:sz w:val="28"/>
          <w:szCs w:val="28"/>
        </w:rPr>
        <w:t>恶意低价中标，给招标人后期的管理带来不必要的麻烦，</w:t>
      </w:r>
      <w:r>
        <w:rPr>
          <w:rFonts w:hint="eastAsia" w:ascii="宋体" w:hAnsi="宋体" w:cs="宋体"/>
          <w:sz w:val="28"/>
          <w:szCs w:val="28"/>
          <w:lang w:eastAsia="zh-CN"/>
        </w:rPr>
        <w:t>供应商</w:t>
      </w:r>
      <w:r>
        <w:rPr>
          <w:rFonts w:hint="eastAsia" w:ascii="宋体" w:hAnsi="宋体" w:eastAsia="宋体" w:cs="宋体"/>
          <w:sz w:val="28"/>
          <w:szCs w:val="28"/>
        </w:rPr>
        <w:t>投标报价低于有效</w:t>
      </w:r>
      <w:r>
        <w:rPr>
          <w:rFonts w:hint="eastAsia" w:ascii="宋体" w:hAnsi="宋体" w:cs="宋体"/>
          <w:sz w:val="28"/>
          <w:szCs w:val="28"/>
          <w:lang w:eastAsia="zh-CN"/>
        </w:rPr>
        <w:t>供应商</w:t>
      </w:r>
      <w:r>
        <w:rPr>
          <w:rFonts w:hint="eastAsia" w:ascii="宋体" w:hAnsi="宋体" w:eastAsia="宋体" w:cs="宋体"/>
          <w:sz w:val="28"/>
          <w:szCs w:val="28"/>
        </w:rPr>
        <w:t>报价平均值的10%视作报价低于企业成本价，视为无效投标文件。</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4、</w:t>
      </w:r>
      <w:r>
        <w:rPr>
          <w:rFonts w:hint="eastAsia" w:ascii="宋体" w:hAnsi="宋体" w:cs="宋体"/>
          <w:bCs/>
          <w:sz w:val="28"/>
          <w:szCs w:val="28"/>
          <w:lang w:eastAsia="zh-CN"/>
        </w:rPr>
        <w:t>供应商</w:t>
      </w:r>
      <w:r>
        <w:rPr>
          <w:rFonts w:hint="eastAsia" w:ascii="宋体" w:hAnsi="宋体" w:eastAsia="宋体" w:cs="宋体"/>
          <w:bCs/>
          <w:sz w:val="28"/>
          <w:szCs w:val="28"/>
        </w:rPr>
        <w:t>中标后，原来所有现场秩序维护工作人员的劳动关系将按照择优录取的原则转入</w:t>
      </w:r>
      <w:r>
        <w:rPr>
          <w:rFonts w:hint="eastAsia" w:ascii="宋体" w:hAnsi="宋体" w:cs="宋体"/>
          <w:bCs/>
          <w:sz w:val="28"/>
          <w:szCs w:val="28"/>
          <w:lang w:eastAsia="zh-CN"/>
        </w:rPr>
        <w:t>供应商</w:t>
      </w:r>
      <w:r>
        <w:rPr>
          <w:rFonts w:hint="eastAsia" w:ascii="宋体" w:hAnsi="宋体" w:eastAsia="宋体" w:cs="宋体"/>
          <w:bCs/>
          <w:sz w:val="28"/>
          <w:szCs w:val="28"/>
        </w:rPr>
        <w:t>名下。</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5、秩序维护服务过程中涉及的水、电等能耗费用由招标人直接支付，无需考虑在投标文件内。</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（四）其他要求</w:t>
      </w: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本次秩序维护服务必须由中标方为责任主体进行现场管理与服务，不得出现任何变相的二次转包行为；所派驻的秩序维护人员不得在其他单位兼职，一经发现有上述或其中之一行为的，招标人有权随时中止本合同，并予扣罚中标方一个月的秩序维护服务费（按合同价的十二分之一标准）。</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87F4B"/>
    <w:multiLevelType w:val="multilevel"/>
    <w:tmpl w:val="65787F4B"/>
    <w:lvl w:ilvl="0" w:tentative="0">
      <w:start w:val="1"/>
      <w:numFmt w:val="japaneseCounting"/>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E2F9F"/>
    <w:rsid w:val="763E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2021-12-09T08:01:00Z</dcterms:created>
  <dc:creator>染.解颐</dc:creator>
  <cp:lastModifiedBy>染.解颐</cp:lastModifiedBy>
  <dcterms:modified xsi:type="dcterms:W3CDTF">2021-12-09T08:07:29Z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E43B292DAE5547B8A48014616AF11578</vt:lpwstr>
  </property>
</Properties>
</file>