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360" w:lineRule="auto"/>
        <w:ind w:leftChars="0"/>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sz w:val="24"/>
          <w:szCs w:val="24"/>
          <w:lang w:val="en-US" w:eastAsia="zh-CN"/>
        </w:rPr>
      </w:pPr>
      <w:r>
        <w:rPr>
          <w:rFonts w:hint="default" w:ascii="宋体" w:hAnsi="宋体" w:cs="宋体"/>
          <w:b/>
          <w:sz w:val="24"/>
          <w:szCs w:val="24"/>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1、项目名称：滨湖区文化旅游宣传片拍摄</w:t>
      </w:r>
      <w:r>
        <w:rPr>
          <w:rFonts w:hint="eastAsia" w:ascii="宋体" w:hAnsi="宋体" w:cs="宋体"/>
          <w:sz w:val="24"/>
          <w:szCs w:val="22"/>
          <w:lang w:val="en-US" w:eastAsia="zh-CN"/>
        </w:rPr>
        <w:t>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2、服务期：8个月，误期违约金：千分之一/天。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3、质量要求：满足采购人需求。质量违约金：合同价5%。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4、项目范围：滨湖区</w:t>
      </w:r>
    </w:p>
    <w:p>
      <w:pPr>
        <w:pStyle w:val="2"/>
        <w:rPr>
          <w:rFonts w:hint="default" w:ascii="宋体" w:hAnsi="宋体" w:cs="宋体"/>
          <w:sz w:val="24"/>
          <w:szCs w:val="22"/>
          <w:lang w:val="en-US" w:eastAsia="zh-CN"/>
        </w:rPr>
      </w:pPr>
      <w:r>
        <w:rPr>
          <w:rFonts w:hint="eastAsia" w:ascii="宋体" w:hAnsi="宋体" w:cs="宋体"/>
          <w:sz w:val="24"/>
          <w:szCs w:val="22"/>
          <w:lang w:val="en-US" w:eastAsia="zh-CN"/>
        </w:rPr>
        <w:t>5、项目预算：50万元</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szCs w:val="24"/>
          <w:lang w:val="en-US" w:eastAsia="zh-CN"/>
        </w:rPr>
      </w:pPr>
      <w:r>
        <w:rPr>
          <w:rFonts w:hint="default" w:ascii="宋体" w:hAnsi="宋体" w:eastAsia="宋体" w:cs="宋体"/>
          <w:b/>
          <w:sz w:val="24"/>
          <w:szCs w:val="24"/>
          <w:lang w:val="en-US" w:eastAsia="zh-CN"/>
        </w:rPr>
        <w:t>二、项目背景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滨湖区旅游宣传片为2016年拍摄，经2019年修改完善后使用至今，其内容和形式已不符合当前滨湖文旅发展的现状。根据年度工作安排，为进一步做好国家全域旅游示范区创建考评的相关准备工作，拟于10月份启动宣传片的拍摄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szCs w:val="24"/>
          <w:lang w:val="en-US" w:eastAsia="zh-CN"/>
        </w:rPr>
      </w:pPr>
      <w:r>
        <w:rPr>
          <w:rFonts w:hint="default" w:ascii="宋体" w:hAnsi="宋体" w:eastAsia="宋体" w:cs="宋体"/>
          <w:b/>
          <w:sz w:val="24"/>
          <w:szCs w:val="24"/>
          <w:lang w:val="en-US" w:eastAsia="zh-CN"/>
        </w:rPr>
        <w:t>三、项目需求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着眼解决“知景区不知滨湖”的现状，以太湖108廊道为主线，充分提炼滨湖文旅特质，归纳总结滨湖文旅名片，拍摄一部全新的滨湖文旅宣传片，包括主片和若干配套剪辑短视频。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szCs w:val="24"/>
          <w:lang w:val="en-US" w:eastAsia="zh-CN"/>
        </w:rPr>
      </w:pPr>
      <w:r>
        <w:rPr>
          <w:rFonts w:hint="default" w:ascii="宋体" w:hAnsi="宋体" w:eastAsia="宋体" w:cs="宋体"/>
          <w:b/>
          <w:sz w:val="24"/>
          <w:szCs w:val="24"/>
          <w:lang w:val="en-US" w:eastAsia="zh-CN"/>
        </w:rPr>
        <w:t>四、项目主要内容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一）主片时长：5分钟。主要包含但不仅限于全面体现太湖108廊道、景区景点、旅游酒店、乡村民宿、健身步道、商业街区、文化活动、体育赛事、非遗传承、特色美食、旅游交通以及对滨湖未来文旅发展布局的动画制作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（二）配套短视频：8-10个，每个50秒左右。可从主片镜头中延伸，主要包含但不仅限于聚焦当下热点的滨湖特色旅游产品。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szCs w:val="24"/>
          <w:lang w:val="en-US" w:eastAsia="zh-CN"/>
        </w:rPr>
      </w:pPr>
      <w:r>
        <w:rPr>
          <w:rFonts w:hint="default" w:ascii="宋体" w:hAnsi="宋体" w:eastAsia="宋体" w:cs="宋体"/>
          <w:b/>
          <w:sz w:val="24"/>
          <w:szCs w:val="24"/>
          <w:lang w:val="en-US" w:eastAsia="zh-CN"/>
        </w:rPr>
        <w:t>五、相关要求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（一）整体制作要求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1.主片主题突出、主线清晰、特质明显，能够充分展现滨湖文化旅游发展的最新成果。磋商供应商需提供完整的策划书。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2.配套短视频创意新颖独特，既能与主片形成体系，又能够独立成片宣传。磋商供应商需提供短视频的整体策划书。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3.宣传片具有较强的艺术感染力，能够在招商宣传、自媒体等多种应用场合下使用。</w:t>
      </w:r>
      <w:r>
        <w:rPr>
          <w:rFonts w:hint="eastAsia" w:ascii="宋体" w:hAnsi="宋体" w:cs="宋体"/>
          <w:sz w:val="24"/>
          <w:szCs w:val="22"/>
          <w:lang w:val="en-US" w:eastAsia="zh-CN"/>
        </w:rPr>
        <w:t>供应商</w:t>
      </w:r>
      <w:r>
        <w:rPr>
          <w:rFonts w:hint="default" w:ascii="宋体" w:hAnsi="宋体" w:cs="宋体"/>
          <w:sz w:val="24"/>
          <w:szCs w:val="22"/>
          <w:lang w:val="en-US" w:eastAsia="zh-CN"/>
        </w:rPr>
        <w:t>应根据策划书，提供具体的拍摄计划，对画面数量、镜头使用、拍摄手段等进行细化。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 xml:space="preserve">4.宣传片策划拍摄与制作主要包括脚本创意策划、音视频录制、后期制作和音、视频文件压缩格式要求、动画制作等基本技术规范。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（二）售后及其他服务要求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1.签订合同后，采购人可以在不增加影片要点的前提下，对影片要点的表现手法、要点内容和实现技术提出修改要求。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2.按照单片时长，确定拍摄制作周期，原则上从确定方案脚本后起，拍摄制作周期为</w:t>
      </w:r>
      <w:r>
        <w:rPr>
          <w:rFonts w:hint="eastAsia" w:ascii="宋体" w:hAnsi="宋体" w:cs="宋体"/>
          <w:sz w:val="24"/>
          <w:szCs w:val="22"/>
          <w:lang w:val="en-US" w:eastAsia="zh-CN"/>
        </w:rPr>
        <w:t>8</w:t>
      </w:r>
      <w:r>
        <w:rPr>
          <w:rFonts w:hint="default" w:ascii="宋体" w:hAnsi="宋体" w:cs="宋体"/>
          <w:sz w:val="24"/>
          <w:szCs w:val="22"/>
          <w:lang w:val="en-US" w:eastAsia="zh-CN"/>
        </w:rPr>
        <w:t>个月，若单片拍摄内容较多，时长较长，则由双方协商拍摄制作周期。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3.项目完成并经验收合格后，六个月内采购人可根据自身需要对主片及短视频提出三次修改，在无三维动画制作修改的前提下，成交供应商应予免费后期修改，并于修改意见提出后一周内完成修改。超出三次后按修改量双方协商收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4.成交供应商应对采购人开放影片原始素材，便于采购人用于自身其他视频制作需要。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5.成交供应商需对主片及短视频提供两年免费素材替换及数据类更新修改，时间从主片及短视频验收合格交付采购人之日算起。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szCs w:val="24"/>
          <w:lang w:val="en-US" w:eastAsia="zh-CN"/>
        </w:rPr>
      </w:pPr>
      <w:r>
        <w:rPr>
          <w:rFonts w:hint="default" w:ascii="宋体" w:hAnsi="宋体" w:eastAsia="宋体" w:cs="宋体"/>
          <w:b/>
          <w:sz w:val="24"/>
          <w:szCs w:val="24"/>
          <w:lang w:val="en-US" w:eastAsia="zh-CN"/>
        </w:rPr>
        <w:t>六、其他说明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1、磋商供应商的报价的总额应是报价人在磋商文件中提出的各项支付金额的总和，也应是完成本次采购所列项目的全部费用。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2、本项目最终磋商报价包括但不仅限于完成本项目的人工、运输、保险、配送、管理、维护、劳务、验收、设备、工具、运送工具及耗材、利润、风险、税金及政策性文件规定等各项应有费用，以及为完成该项目所涉及到的一切相关费用，采购人不再支付其他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3、本次采购项目的服务质量及与此相关的所有安全问题均由成交供应商负责，如因上述原因造成的一切后果均由成交供应商自行承担，与他人无涉。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4、成交供应商提供的相关服务应达到或优于磋商要求，并提供详细说明。如与磋商文件中的某些其他条款不能完全满足时，应在响应文件中逐条列出。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5、响应文件必须如实进行实质性响应，量化指标必须列明具体数值，同时供应商必须根据提供的货物及服务，明确其必须说明的相关情况。供应商提供的响应文件内容必须真实、准确、有效，如提供虚假材料或对磋商文件所要求说明的情况故意隐瞒或虚报，视为不实质性响应采购要求，其响应文件将被拒绝。已成交的将取消成交资格，并按《中华人民共和国政府采购法》第七十七条的相关办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6、质量标准：成交供应商提供的拍摄成果须满足磋商文件中所列全部规格、技术条件及功能要求和其承诺的其它指标并满足采购人要求。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7、知识产权：成交供应商保证采购人在使用过程中不受到第三方关于侵犯专利权等知识产权的指控。任何第三方如果提出指控，成交供应商须与第三方交涉并承担可能发生的一切法律责任和费用。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8、根据国家扶持中小企业的有关政策，本项目成交供应商，如需要政府采购合同融资，请按锡财购【2020】17号文件执行。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9、成交供应商为残疾人福利性单位的，其《残疾人福利性单位声明函》将随成交公告同时发布，接受社会监督。供应商提供的《残疾人福利性单位声明函》与事实不符的，依照《政府采购法》第七十七条第一款的规定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10、依据《政府采购促进中小企业发展管理办法》规定享受扶持政策获得政府采购合同的，小微企业不得将合同分包给大中型企业，中型企业不得将合同分包给大型企业。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2"/>
          <w:lang w:val="en-US" w:eastAsia="zh-CN"/>
        </w:rPr>
      </w:pPr>
      <w:r>
        <w:rPr>
          <w:rFonts w:hint="default" w:ascii="宋体" w:hAnsi="宋体" w:cs="宋体"/>
          <w:sz w:val="24"/>
          <w:szCs w:val="22"/>
          <w:lang w:val="en-US" w:eastAsia="zh-CN"/>
        </w:rPr>
        <w:t>11、参加本项目编制工作的单位和个人，对属于国家秘密、商业机密的信息，必须严格遵守有关保密法律法规，确保不发生失泄密问题。</w:t>
      </w:r>
    </w:p>
    <w:p>
      <w:pPr>
        <w:keepNext w:val="0"/>
        <w:keepLines w:val="0"/>
        <w:pageBreakBefore w:val="0"/>
        <w:kinsoku/>
        <w:wordWrap/>
        <w:overflowPunct/>
        <w:topLinePunct w:val="0"/>
        <w:autoSpaceDE/>
        <w:autoSpaceDN/>
        <w:bidi w:val="0"/>
        <w:adjustRightInd/>
        <w:snapToGrid/>
        <w:spacing w:line="360" w:lineRule="auto"/>
        <w:ind w:firstLine="480" w:firstLineChars="200"/>
      </w:pPr>
      <w:r>
        <w:rPr>
          <w:rFonts w:hint="default" w:ascii="宋体" w:hAnsi="宋体" w:cs="宋体"/>
          <w:sz w:val="24"/>
          <w:szCs w:val="22"/>
          <w:lang w:val="en-US" w:eastAsia="zh-CN"/>
        </w:rPr>
        <w:t>12、付款方式：签订合同后预付合同金额的10%作为预付款，成交供应商提供所需文案脚本并经采购人确认后支付至合同价款的40%，待成交供应商所提供的影片全部完成并交付完毕并经采购人确认通过后支付至合同价款的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OTcwNDk4ZWQwMWZlOTcyZDBhNmU0NWVkNzE2NDYifQ=="/>
  </w:docVars>
  <w:rsids>
    <w:rsidRoot w:val="3F191198"/>
    <w:rsid w:val="3F191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Title"/>
    <w:basedOn w:val="1"/>
    <w:next w:val="1"/>
    <w:qFormat/>
    <w:uiPriority w:val="99"/>
    <w:pPr>
      <w:spacing w:before="240" w:after="60"/>
      <w:jc w:val="center"/>
    </w:pPr>
    <w:rPr>
      <w:rFonts w:ascii="Cambria" w:hAnsi="Cambria" w:cs="Cambria"/>
      <w:b/>
      <w:bCs/>
      <w:sz w:val="32"/>
      <w:szCs w:val="32"/>
    </w:rPr>
  </w:style>
  <w:style w:type="character" w:customStyle="1" w:styleId="6">
    <w:name w:val="NormalCharacter"/>
    <w:link w:val="7"/>
    <w:qFormat/>
    <w:locked/>
    <w:uiPriority w:val="99"/>
    <w:rPr>
      <w:kern w:val="0"/>
      <w:sz w:val="20"/>
      <w:szCs w:val="20"/>
    </w:rPr>
  </w:style>
  <w:style w:type="paragraph" w:customStyle="1" w:styleId="7">
    <w:name w:val="UserStyle_4"/>
    <w:basedOn w:val="1"/>
    <w:link w:val="6"/>
    <w:qFormat/>
    <w:uiPriority w:val="99"/>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2022-11-08T09:20:00Z</dcterms:created>
  <dc:creator>black and white</dc:creator>
  <cp:lastModifiedBy>black and white</cp:lastModifiedBy>
  <dcterms:modified xsi:type="dcterms:W3CDTF">2022-11-08T09:21:36Z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913541708D8843DD9C23833A2A603FF5</vt:lpwstr>
  </property>
</Properties>
</file>