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14:paraId="6A0531B6" w14:textId="77777777" w:rsidR="00295046" w:rsidRDefault="00295046">
      <w:pPr>
        <w:pStyle w:val="1"/>
        <w:spacing w:before="0" w:after="0" w:line="560" w:lineRule="exact"/>
        <w:jc w:val="center"/>
        <w:rPr>
          <w:rFonts w:ascii="微软雅黑" w:eastAsia="微软雅黑" w:hAnsi="微软雅黑" w:cs="微软雅黑"/>
          <w:bCs w:val="0"/>
          <w:kern w:val="0"/>
          <w:sz w:val="36"/>
          <w:szCs w:val="36"/>
        </w:rPr>
      </w:pPr>
    </w:p>
    <w:p w14:paraId="6450FEA3" w14:textId="77777777" w:rsidR="00295046" w:rsidRDefault="00295046">
      <w:pPr>
        <w:pStyle w:val="1"/>
        <w:spacing w:before="0" w:after="0" w:line="560" w:lineRule="exact"/>
        <w:jc w:val="center"/>
        <w:rPr>
          <w:rFonts w:ascii="微软雅黑" w:eastAsia="微软雅黑" w:hAnsi="微软雅黑" w:cs="微软雅黑"/>
          <w:bCs w:val="0"/>
          <w:kern w:val="0"/>
          <w:sz w:val="36"/>
          <w:szCs w:val="36"/>
        </w:rPr>
      </w:pPr>
    </w:p>
    <w:p w14:paraId="1245A628" w14:textId="77777777" w:rsidR="00295046" w:rsidRDefault="00864736">
      <w:pPr>
        <w:pStyle w:val="1"/>
        <w:spacing w:before="0" w:after="0" w:line="560" w:lineRule="exact"/>
        <w:jc w:val="center"/>
        <w:rPr>
          <w:rFonts w:ascii="微软雅黑" w:eastAsia="微软雅黑" w:hAnsi="微软雅黑" w:cs="微软雅黑"/>
          <w:bCs w:val="0"/>
          <w:kern w:val="0"/>
          <w:sz w:val="36"/>
          <w:szCs w:val="36"/>
        </w:rPr>
      </w:pPr>
      <w:r>
        <w:rPr>
          <w:rFonts w:ascii="微软雅黑" w:eastAsia="微软雅黑" w:hAnsi="微软雅黑" w:cs="微软雅黑" w:hint="eastAsia"/>
          <w:bCs w:val="0"/>
          <w:kern w:val="0"/>
          <w:sz w:val="36"/>
          <w:szCs w:val="36"/>
        </w:rPr>
        <w:t>无锡市规划传导体系与用途分区管控研究</w:t>
      </w:r>
    </w:p>
    <w:p w14:paraId="15041870" w14:textId="77777777" w:rsidR="00295046" w:rsidRDefault="00864736">
      <w:pPr>
        <w:jc w:val="center"/>
        <w:rPr>
          <w:rFonts w:ascii="微软雅黑" w:eastAsia="微软雅黑" w:hAnsi="微软雅黑" w:cs="微软雅黑"/>
          <w:b/>
          <w:bCs/>
          <w:kern w:val="0"/>
          <w:sz w:val="40"/>
          <w:szCs w:val="40"/>
        </w:rPr>
      </w:pPr>
      <w:r>
        <w:rPr>
          <w:rFonts w:ascii="微软雅黑" w:eastAsia="微软雅黑" w:hAnsi="微软雅黑" w:cs="微软雅黑" w:hint="eastAsia"/>
          <w:b/>
          <w:bCs/>
          <w:kern w:val="0"/>
          <w:sz w:val="40"/>
          <w:szCs w:val="40"/>
        </w:rPr>
        <w:t>采购需求</w:t>
      </w:r>
    </w:p>
    <w:p w14:paraId="592A343D" w14:textId="77777777" w:rsidR="00295046" w:rsidRDefault="00295046">
      <w:pPr>
        <w:rPr>
          <w:rFonts w:ascii="微软雅黑" w:eastAsia="微软雅黑" w:hAnsi="微软雅黑" w:cs="微软雅黑"/>
          <w:b/>
          <w:bCs/>
          <w:kern w:val="0"/>
          <w:sz w:val="40"/>
          <w:szCs w:val="40"/>
        </w:rPr>
      </w:pPr>
    </w:p>
    <w:p w14:paraId="4322E0CD" w14:textId="77777777" w:rsidR="00295046" w:rsidRDefault="00295046">
      <w:pPr>
        <w:rPr>
          <w:rFonts w:ascii="微软雅黑" w:eastAsia="微软雅黑" w:hAnsi="微软雅黑" w:cs="微软雅黑"/>
          <w:b/>
          <w:bCs/>
          <w:kern w:val="0"/>
          <w:sz w:val="40"/>
          <w:szCs w:val="40"/>
        </w:rPr>
      </w:pPr>
    </w:p>
    <w:p w14:paraId="2C16EDBE" w14:textId="77777777" w:rsidR="00295046" w:rsidRDefault="00295046">
      <w:pPr>
        <w:rPr>
          <w:rFonts w:ascii="微软雅黑" w:eastAsia="微软雅黑" w:hAnsi="微软雅黑" w:cs="微软雅黑"/>
          <w:b/>
          <w:bCs/>
          <w:kern w:val="0"/>
          <w:sz w:val="40"/>
          <w:szCs w:val="40"/>
        </w:rPr>
      </w:pPr>
    </w:p>
    <w:p w14:paraId="06AB60A1" w14:textId="77777777" w:rsidR="00295046" w:rsidRDefault="00295046">
      <w:pPr>
        <w:rPr>
          <w:rFonts w:ascii="微软雅黑" w:eastAsia="微软雅黑" w:hAnsi="微软雅黑" w:cs="微软雅黑"/>
          <w:b/>
          <w:bCs/>
          <w:kern w:val="0"/>
          <w:sz w:val="40"/>
          <w:szCs w:val="40"/>
        </w:rPr>
      </w:pPr>
    </w:p>
    <w:p w14:paraId="77A6A25A" w14:textId="77777777" w:rsidR="00295046" w:rsidRDefault="00295046">
      <w:pPr>
        <w:rPr>
          <w:rFonts w:ascii="微软雅黑" w:eastAsia="微软雅黑" w:hAnsi="微软雅黑" w:cs="微软雅黑"/>
          <w:b/>
          <w:bCs/>
          <w:kern w:val="0"/>
          <w:sz w:val="40"/>
          <w:szCs w:val="40"/>
        </w:rPr>
      </w:pPr>
    </w:p>
    <w:p w14:paraId="4EAF5ACB" w14:textId="77777777" w:rsidR="00295046" w:rsidRDefault="00295046">
      <w:pPr>
        <w:rPr>
          <w:rFonts w:ascii="微软雅黑" w:eastAsia="微软雅黑" w:hAnsi="微软雅黑" w:cs="微软雅黑"/>
          <w:b/>
          <w:bCs/>
          <w:kern w:val="0"/>
          <w:sz w:val="40"/>
          <w:szCs w:val="40"/>
        </w:rPr>
      </w:pPr>
      <w:bookmarkStart w:id="0" w:name="_GoBack"/>
    </w:p>
    <w:bookmarkEnd w:id="0"/>
    <w:p w14:paraId="383B0094" w14:textId="77777777" w:rsidR="00295046" w:rsidRDefault="00295046">
      <w:pPr>
        <w:rPr>
          <w:rFonts w:ascii="微软雅黑" w:eastAsia="微软雅黑" w:hAnsi="微软雅黑" w:cs="微软雅黑"/>
          <w:b/>
          <w:bCs/>
          <w:kern w:val="0"/>
          <w:sz w:val="40"/>
          <w:szCs w:val="40"/>
        </w:rPr>
      </w:pPr>
    </w:p>
    <w:p w14:paraId="4A91F7A5" w14:textId="77777777" w:rsidR="00295046" w:rsidRDefault="00295046">
      <w:pPr>
        <w:rPr>
          <w:rFonts w:ascii="微软雅黑" w:eastAsia="微软雅黑" w:hAnsi="微软雅黑" w:cs="微软雅黑"/>
          <w:b/>
          <w:bCs/>
          <w:kern w:val="0"/>
          <w:sz w:val="40"/>
          <w:szCs w:val="40"/>
        </w:rPr>
      </w:pPr>
    </w:p>
    <w:p w14:paraId="5CD65287" w14:textId="77777777" w:rsidR="00295046" w:rsidRDefault="00864736">
      <w:pPr>
        <w:jc w:val="center"/>
        <w:rPr>
          <w:rFonts w:ascii="微软雅黑" w:eastAsia="微软雅黑" w:hAnsi="微软雅黑" w:cs="微软雅黑"/>
          <w:b/>
          <w:bCs/>
          <w:kern w:val="0"/>
          <w:sz w:val="32"/>
          <w:szCs w:val="32"/>
        </w:rPr>
      </w:pPr>
      <w:r>
        <w:rPr>
          <w:rFonts w:ascii="微软雅黑" w:eastAsia="微软雅黑" w:hAnsi="微软雅黑" w:cs="微软雅黑" w:hint="eastAsia"/>
          <w:b/>
          <w:bCs/>
          <w:kern w:val="0"/>
          <w:sz w:val="32"/>
          <w:szCs w:val="32"/>
        </w:rPr>
        <w:t>2022年3月</w:t>
      </w:r>
    </w:p>
    <w:p w14:paraId="2528D9DD" w14:textId="77777777" w:rsidR="00295046" w:rsidRDefault="00295046">
      <w:pPr>
        <w:jc w:val="center"/>
        <w:rPr>
          <w:rFonts w:ascii="微软雅黑" w:eastAsia="微软雅黑" w:hAnsi="微软雅黑" w:cs="微软雅黑"/>
          <w:kern w:val="0"/>
          <w:sz w:val="40"/>
          <w:szCs w:val="40"/>
        </w:rPr>
      </w:pPr>
    </w:p>
    <w:p w14:paraId="2B3ABE71" w14:textId="77777777" w:rsidR="00295046" w:rsidRDefault="00295046">
      <w:pPr>
        <w:jc w:val="center"/>
        <w:rPr>
          <w:rFonts w:ascii="方正小标宋简体" w:eastAsia="方正小标宋简体" w:hAnsi="方正小标宋简体" w:cs="方正仿宋_GBK"/>
          <w:kern w:val="0"/>
          <w:sz w:val="42"/>
          <w:szCs w:val="42"/>
        </w:rPr>
      </w:pPr>
    </w:p>
    <w:p w14:paraId="07A8AFA6" w14:textId="77777777" w:rsidR="00295046" w:rsidRDefault="00295046">
      <w:pPr>
        <w:jc w:val="center"/>
        <w:rPr>
          <w:rFonts w:ascii="方正小标宋简体" w:eastAsia="方正小标宋简体" w:hAnsi="方正小标宋简体" w:cs="方正仿宋_GBK"/>
          <w:kern w:val="0"/>
          <w:sz w:val="42"/>
          <w:szCs w:val="42"/>
        </w:rPr>
      </w:pPr>
    </w:p>
    <w:p w14:paraId="2986D57C" w14:textId="77777777" w:rsidR="00295046" w:rsidRDefault="00864736">
      <w:pPr>
        <w:pStyle w:val="2"/>
        <w:spacing w:before="0" w:after="0" w:line="360" w:lineRule="auto"/>
        <w:rPr>
          <w:rFonts w:ascii="宋体" w:eastAsia="宋体" w:hAnsi="宋体" w:cs="宋体"/>
          <w:kern w:val="0"/>
          <w:sz w:val="24"/>
          <w:szCs w:val="24"/>
        </w:rPr>
      </w:pPr>
      <w:r>
        <w:rPr>
          <w:rFonts w:ascii="宋体" w:eastAsia="宋体" w:hAnsi="宋体" w:cs="宋体" w:hint="eastAsia"/>
          <w:kern w:val="0"/>
          <w:sz w:val="24"/>
          <w:szCs w:val="24"/>
        </w:rPr>
        <w:lastRenderedPageBreak/>
        <w:t>一、采购标的</w:t>
      </w:r>
      <w:proofErr w:type="gramStart"/>
      <w:r>
        <w:rPr>
          <w:rFonts w:ascii="宋体" w:eastAsia="宋体" w:hAnsi="宋体" w:cs="宋体" w:hint="eastAsia"/>
          <w:kern w:val="0"/>
          <w:sz w:val="24"/>
          <w:szCs w:val="24"/>
        </w:rPr>
        <w:t>的</w:t>
      </w:r>
      <w:proofErr w:type="gramEnd"/>
      <w:r w:rsidR="009371BE">
        <w:rPr>
          <w:rFonts w:ascii="宋体" w:eastAsia="宋体" w:hAnsi="宋体" w:cs="宋体" w:hint="eastAsia"/>
          <w:kern w:val="0"/>
          <w:sz w:val="24"/>
          <w:szCs w:val="24"/>
        </w:rPr>
        <w:t>工作</w:t>
      </w:r>
      <w:r>
        <w:rPr>
          <w:rFonts w:ascii="宋体" w:eastAsia="宋体" w:hAnsi="宋体" w:cs="宋体" w:hint="eastAsia"/>
          <w:kern w:val="0"/>
          <w:sz w:val="24"/>
          <w:szCs w:val="24"/>
        </w:rPr>
        <w:t>背景</w:t>
      </w:r>
    </w:p>
    <w:p w14:paraId="2DBAFE24" w14:textId="1A98DCDC" w:rsidR="00242141" w:rsidRDefault="00242141" w:rsidP="00242141">
      <w:pPr>
        <w:widowControl/>
        <w:spacing w:line="360" w:lineRule="auto"/>
        <w:ind w:firstLineChars="200" w:firstLine="480"/>
        <w:rPr>
          <w:rFonts w:ascii="宋体" w:hAnsi="宋体" w:cs="宋体"/>
          <w:kern w:val="0"/>
          <w:sz w:val="24"/>
          <w:szCs w:val="24"/>
        </w:rPr>
      </w:pPr>
      <w:r w:rsidRPr="00BB68BE">
        <w:rPr>
          <w:rFonts w:ascii="宋体" w:hAnsi="宋体" w:cs="宋体" w:hint="eastAsia"/>
          <w:kern w:val="0"/>
          <w:sz w:val="24"/>
          <w:szCs w:val="24"/>
        </w:rPr>
        <w:t>根据《中共中央国务院关于建立国土空间规划体系并监督实施的若干意见》，</w:t>
      </w:r>
      <w:r>
        <w:rPr>
          <w:rFonts w:ascii="宋体" w:hAnsi="宋体" w:cs="宋体" w:hint="eastAsia"/>
          <w:kern w:val="0"/>
          <w:sz w:val="24"/>
          <w:szCs w:val="24"/>
        </w:rPr>
        <w:t>国家层面构建了</w:t>
      </w:r>
      <w:r w:rsidRPr="00BB68BE">
        <w:rPr>
          <w:rFonts w:ascii="宋体" w:hAnsi="宋体" w:cs="宋体" w:hint="eastAsia"/>
          <w:kern w:val="0"/>
          <w:sz w:val="24"/>
          <w:szCs w:val="24"/>
        </w:rPr>
        <w:t>“五级三类”</w:t>
      </w:r>
      <w:r>
        <w:rPr>
          <w:rFonts w:ascii="宋体" w:hAnsi="宋体" w:cs="宋体" w:hint="eastAsia"/>
          <w:kern w:val="0"/>
          <w:sz w:val="24"/>
          <w:szCs w:val="24"/>
        </w:rPr>
        <w:t>的国土空间规划体系</w:t>
      </w:r>
      <w:r w:rsidRPr="00BB68BE">
        <w:rPr>
          <w:rFonts w:ascii="宋体" w:hAnsi="宋体" w:cs="宋体" w:hint="eastAsia"/>
          <w:kern w:val="0"/>
          <w:sz w:val="24"/>
          <w:szCs w:val="24"/>
        </w:rPr>
        <w:t>，</w:t>
      </w:r>
      <w:r>
        <w:rPr>
          <w:rFonts w:ascii="宋体" w:hAnsi="宋体" w:cs="宋体" w:hint="eastAsia"/>
          <w:kern w:val="0"/>
          <w:sz w:val="24"/>
          <w:szCs w:val="24"/>
        </w:rPr>
        <w:t>市</w:t>
      </w:r>
      <w:r w:rsidRPr="00BB68BE">
        <w:rPr>
          <w:rFonts w:ascii="宋体" w:hAnsi="宋体" w:cs="宋体" w:hint="eastAsia"/>
          <w:kern w:val="0"/>
          <w:sz w:val="24"/>
          <w:szCs w:val="24"/>
        </w:rPr>
        <w:t>级国土空间</w:t>
      </w:r>
      <w:r>
        <w:rPr>
          <w:rFonts w:ascii="宋体" w:hAnsi="宋体" w:cs="宋体" w:hint="eastAsia"/>
          <w:kern w:val="0"/>
          <w:sz w:val="24"/>
          <w:szCs w:val="24"/>
        </w:rPr>
        <w:t>总体</w:t>
      </w:r>
      <w:r w:rsidRPr="00BB68BE">
        <w:rPr>
          <w:rFonts w:ascii="宋体" w:hAnsi="宋体" w:cs="宋体" w:hint="eastAsia"/>
          <w:kern w:val="0"/>
          <w:sz w:val="24"/>
          <w:szCs w:val="24"/>
        </w:rPr>
        <w:t>规划在整个空间规划体系内具有特殊性和重要性，是自上而下、上下联动的关键层级</w:t>
      </w:r>
      <w:r>
        <w:rPr>
          <w:rFonts w:ascii="宋体" w:hAnsi="宋体" w:cs="宋体" w:hint="eastAsia"/>
          <w:kern w:val="0"/>
          <w:sz w:val="24"/>
          <w:szCs w:val="24"/>
        </w:rPr>
        <w:t>。目前，无锡市级、市（县）区级国土空间总体规划同步开展编制。为进一步强化各级各类国土空间规划的传导落实，完善规划传导体系，在借鉴北京、上海等地先进经验基础上，结合无锡市“三级三类”的国土空间规划编制体系，系统性构建具有无锡特征的科学高效的规划管控传导体系，强化对下级规划编制的传导指引，</w:t>
      </w:r>
      <w:r w:rsidRPr="008A1C51">
        <w:rPr>
          <w:rFonts w:ascii="宋体" w:hAnsi="宋体" w:cs="宋体" w:hint="eastAsia"/>
          <w:kern w:val="0"/>
          <w:sz w:val="24"/>
          <w:szCs w:val="24"/>
        </w:rPr>
        <w:t>实现规划的上下联动，</w:t>
      </w:r>
      <w:r w:rsidRPr="001E7DCC">
        <w:rPr>
          <w:rFonts w:ascii="宋体" w:hAnsi="宋体" w:cs="宋体" w:hint="eastAsia"/>
          <w:kern w:val="0"/>
          <w:sz w:val="24"/>
          <w:szCs w:val="24"/>
        </w:rPr>
        <w:t>并结合</w:t>
      </w:r>
      <w:r>
        <w:rPr>
          <w:rFonts w:ascii="宋体" w:hAnsi="宋体" w:cs="宋体" w:hint="eastAsia"/>
          <w:kern w:val="0"/>
          <w:sz w:val="24"/>
          <w:szCs w:val="24"/>
        </w:rPr>
        <w:t>总体规划</w:t>
      </w:r>
      <w:r w:rsidRPr="001E7DCC">
        <w:rPr>
          <w:rFonts w:ascii="宋体" w:hAnsi="宋体" w:cs="宋体" w:hint="eastAsia"/>
          <w:kern w:val="0"/>
          <w:sz w:val="24"/>
          <w:szCs w:val="24"/>
        </w:rPr>
        <w:t>向专项规划、详细规划传导的要求，提出具体的路径与方法</w:t>
      </w:r>
      <w:r>
        <w:rPr>
          <w:rFonts w:ascii="宋体" w:hAnsi="宋体" w:cs="宋体" w:hint="eastAsia"/>
          <w:kern w:val="0"/>
          <w:sz w:val="24"/>
          <w:szCs w:val="24"/>
        </w:rPr>
        <w:t>，来进一步解决市级</w:t>
      </w:r>
      <w:r w:rsidRPr="00BB68BE">
        <w:rPr>
          <w:rFonts w:ascii="宋体" w:hAnsi="宋体" w:cs="宋体" w:hint="eastAsia"/>
          <w:kern w:val="0"/>
          <w:sz w:val="24"/>
          <w:szCs w:val="24"/>
        </w:rPr>
        <w:t>层</w:t>
      </w:r>
      <w:r>
        <w:rPr>
          <w:rFonts w:ascii="宋体" w:hAnsi="宋体" w:cs="宋体" w:hint="eastAsia"/>
          <w:kern w:val="0"/>
          <w:sz w:val="24"/>
          <w:szCs w:val="24"/>
        </w:rPr>
        <w:t>面规划核心内容下沉不足、缺少整体管控传导体系、管</w:t>
      </w:r>
      <w:proofErr w:type="gramStart"/>
      <w:r>
        <w:rPr>
          <w:rFonts w:ascii="宋体" w:hAnsi="宋体" w:cs="宋体" w:hint="eastAsia"/>
          <w:kern w:val="0"/>
          <w:sz w:val="24"/>
          <w:szCs w:val="24"/>
        </w:rPr>
        <w:t>控落实</w:t>
      </w:r>
      <w:proofErr w:type="gramEnd"/>
      <w:r>
        <w:rPr>
          <w:rFonts w:ascii="宋体" w:hAnsi="宋体" w:cs="宋体" w:hint="eastAsia"/>
          <w:kern w:val="0"/>
          <w:sz w:val="24"/>
          <w:szCs w:val="24"/>
        </w:rPr>
        <w:t>路径不足等问题，强化各级国土空间规划的有效实施。</w:t>
      </w:r>
    </w:p>
    <w:p w14:paraId="00F7F21A" w14:textId="77777777" w:rsidR="00295046" w:rsidRPr="00A71E6A" w:rsidRDefault="00864736">
      <w:pPr>
        <w:pStyle w:val="2"/>
        <w:spacing w:before="0" w:after="0" w:line="360" w:lineRule="auto"/>
        <w:rPr>
          <w:rFonts w:ascii="宋体" w:eastAsia="宋体" w:hAnsi="宋体" w:cs="宋体"/>
          <w:kern w:val="0"/>
          <w:sz w:val="24"/>
          <w:szCs w:val="24"/>
        </w:rPr>
      </w:pPr>
      <w:r w:rsidRPr="00A71E6A">
        <w:rPr>
          <w:rFonts w:ascii="宋体" w:eastAsia="宋体" w:hAnsi="宋体" w:cs="宋体" w:hint="eastAsia"/>
          <w:kern w:val="0"/>
          <w:sz w:val="24"/>
          <w:szCs w:val="24"/>
        </w:rPr>
        <w:t>二、采购标的</w:t>
      </w:r>
      <w:r w:rsidR="009371BE" w:rsidRPr="00A71E6A">
        <w:rPr>
          <w:rFonts w:ascii="宋体" w:eastAsia="宋体" w:hAnsi="宋体" w:cs="宋体" w:hint="eastAsia"/>
          <w:kern w:val="0"/>
          <w:sz w:val="24"/>
          <w:szCs w:val="24"/>
        </w:rPr>
        <w:t>需实现的工作目标</w:t>
      </w:r>
    </w:p>
    <w:p w14:paraId="430F7C1A" w14:textId="77777777" w:rsidR="00295046" w:rsidRPr="00A71E6A" w:rsidRDefault="00864736" w:rsidP="009371BE">
      <w:pPr>
        <w:widowControl/>
        <w:spacing w:line="360" w:lineRule="auto"/>
        <w:ind w:firstLineChars="200" w:firstLine="480"/>
        <w:jc w:val="left"/>
        <w:rPr>
          <w:rFonts w:ascii="宋体" w:hAnsi="宋体" w:cs="宋体"/>
          <w:kern w:val="0"/>
          <w:sz w:val="24"/>
          <w:szCs w:val="24"/>
        </w:rPr>
      </w:pPr>
      <w:r w:rsidRPr="00A71E6A">
        <w:rPr>
          <w:rFonts w:ascii="宋体" w:hAnsi="宋体" w:cs="宋体" w:hint="eastAsia"/>
          <w:kern w:val="0"/>
          <w:sz w:val="24"/>
          <w:szCs w:val="24"/>
        </w:rPr>
        <w:t>在无锡市“三级三类”的国土空间规划编制体系下，通过对原有传统空间类规划传导方面的问题剖析，借鉴先进城市经验，结合具体案例研究，明确无锡市各级国土空间规划传导体系及传导途径，形成符合实际的用途分区管控规则，有效指导国土空间规划编制。</w:t>
      </w:r>
    </w:p>
    <w:p w14:paraId="4418D52D" w14:textId="77777777" w:rsidR="00295046" w:rsidRPr="00A71E6A" w:rsidRDefault="00864736">
      <w:pPr>
        <w:widowControl/>
        <w:spacing w:line="360" w:lineRule="auto"/>
        <w:ind w:firstLineChars="200" w:firstLine="480"/>
        <w:jc w:val="left"/>
        <w:rPr>
          <w:rFonts w:ascii="宋体" w:hAnsi="宋体" w:cs="宋体"/>
          <w:kern w:val="0"/>
          <w:sz w:val="24"/>
          <w:szCs w:val="24"/>
        </w:rPr>
      </w:pPr>
      <w:r w:rsidRPr="00A71E6A">
        <w:rPr>
          <w:rFonts w:ascii="宋体" w:hAnsi="宋体" w:cs="宋体"/>
          <w:kern w:val="0"/>
          <w:sz w:val="24"/>
          <w:szCs w:val="24"/>
        </w:rPr>
        <w:t>1.结合无锡市“三级三类”的国土空间规划编制体系，形成各级国土空间规划传导机制，明确各级国土空间规划在传导规则、传导内容、横向、纵向层级协调衔接等方面的具体要求，明确各级各类国土空间规划成果的传导审核要点，结合规划成果管理及监督实施方式，提出规划传导相关管理政策措施。</w:t>
      </w:r>
    </w:p>
    <w:p w14:paraId="07B6FB97" w14:textId="77777777" w:rsidR="00295046" w:rsidRPr="00A71E6A" w:rsidRDefault="00864736">
      <w:pPr>
        <w:widowControl/>
        <w:spacing w:line="360" w:lineRule="auto"/>
        <w:ind w:firstLineChars="200" w:firstLine="480"/>
        <w:jc w:val="left"/>
        <w:rPr>
          <w:rFonts w:ascii="宋体" w:hAnsi="宋体" w:cs="宋体"/>
          <w:kern w:val="0"/>
          <w:sz w:val="24"/>
          <w:szCs w:val="24"/>
        </w:rPr>
      </w:pPr>
      <w:r w:rsidRPr="00A71E6A">
        <w:rPr>
          <w:rFonts w:ascii="宋体" w:hAnsi="宋体" w:cs="宋体"/>
          <w:kern w:val="0"/>
          <w:sz w:val="24"/>
          <w:szCs w:val="24"/>
        </w:rPr>
        <w:t>2.研究差别化的用途分区管控规则，结合无锡城镇空间格局特征，建立有针对性差别化的管控规则。</w:t>
      </w:r>
    </w:p>
    <w:p w14:paraId="11DE73F9" w14:textId="77777777" w:rsidR="00295046" w:rsidRDefault="00864736">
      <w:pPr>
        <w:widowControl/>
        <w:spacing w:line="360" w:lineRule="auto"/>
        <w:ind w:firstLineChars="200" w:firstLine="480"/>
        <w:jc w:val="left"/>
        <w:rPr>
          <w:rFonts w:ascii="宋体" w:hAnsi="宋体" w:cs="宋体"/>
          <w:kern w:val="0"/>
          <w:sz w:val="24"/>
          <w:szCs w:val="24"/>
        </w:rPr>
      </w:pPr>
      <w:r w:rsidRPr="00A71E6A">
        <w:rPr>
          <w:rFonts w:ascii="宋体" w:hAnsi="宋体" w:cs="宋体"/>
          <w:kern w:val="0"/>
          <w:sz w:val="24"/>
          <w:szCs w:val="24"/>
        </w:rPr>
        <w:t>3.探索单元层次规划在规划体系中的定位作用及其编制方法，明确其与上下位规划的传导管控要求，提出城镇和乡村不同区域的规划管控方式。</w:t>
      </w:r>
    </w:p>
    <w:p w14:paraId="1E13E011" w14:textId="77777777" w:rsidR="00295046" w:rsidRDefault="009371BE">
      <w:pPr>
        <w:pStyle w:val="2"/>
        <w:spacing w:before="0" w:after="0" w:line="360" w:lineRule="auto"/>
        <w:rPr>
          <w:rFonts w:ascii="宋体" w:eastAsia="宋体" w:hAnsi="宋体" w:cs="宋体"/>
          <w:kern w:val="0"/>
          <w:sz w:val="24"/>
          <w:szCs w:val="24"/>
        </w:rPr>
      </w:pPr>
      <w:r>
        <w:rPr>
          <w:rFonts w:ascii="宋体" w:eastAsia="宋体" w:hAnsi="宋体" w:cs="宋体" w:hint="eastAsia"/>
          <w:sz w:val="24"/>
          <w:szCs w:val="24"/>
        </w:rPr>
        <w:t>三</w:t>
      </w:r>
      <w:r w:rsidR="00864736">
        <w:rPr>
          <w:rFonts w:ascii="宋体" w:eastAsia="宋体" w:hAnsi="宋体" w:cs="宋体" w:hint="eastAsia"/>
          <w:sz w:val="24"/>
          <w:szCs w:val="24"/>
        </w:rPr>
        <w:t>、为落实政府采购政策需满足的要求</w:t>
      </w:r>
    </w:p>
    <w:p w14:paraId="7B87A006" w14:textId="77777777" w:rsidR="00295046" w:rsidRDefault="00864736">
      <w:pPr>
        <w:spacing w:line="360" w:lineRule="auto"/>
        <w:ind w:firstLineChars="200" w:firstLine="480"/>
        <w:rPr>
          <w:rFonts w:ascii="宋体" w:hAnsi="宋体" w:cs="宋体"/>
          <w:sz w:val="24"/>
          <w:szCs w:val="24"/>
        </w:rPr>
      </w:pPr>
      <w:r>
        <w:rPr>
          <w:rFonts w:ascii="宋体" w:hAnsi="宋体" w:cs="宋体" w:hint="eastAsia"/>
          <w:sz w:val="24"/>
          <w:szCs w:val="24"/>
        </w:rPr>
        <w:t>1.按照《政府采购促进中小企业发展管理办法》（财库〔2020〕46号）的规定，对小型和微型企业报价给予10%的扣除；</w:t>
      </w:r>
    </w:p>
    <w:p w14:paraId="1D12FAB2" w14:textId="77777777" w:rsidR="00295046" w:rsidRDefault="00864736">
      <w:pPr>
        <w:spacing w:line="360" w:lineRule="auto"/>
        <w:ind w:firstLineChars="200" w:firstLine="480"/>
        <w:rPr>
          <w:rFonts w:ascii="宋体" w:hAnsi="宋体" w:cs="宋体"/>
          <w:sz w:val="24"/>
          <w:szCs w:val="24"/>
        </w:rPr>
      </w:pPr>
      <w:r>
        <w:rPr>
          <w:rFonts w:ascii="宋体" w:hAnsi="宋体" w:cs="宋体" w:hint="eastAsia"/>
          <w:sz w:val="24"/>
          <w:szCs w:val="24"/>
        </w:rPr>
        <w:t>2.按照《财政部司法部关于政府采购支持监狱企业发展有关问题的通知》（财库[2014]68号）文件规定，在政府采购活动中，监狱企业视同小型、微型企业，</w:t>
      </w:r>
      <w:r>
        <w:rPr>
          <w:rFonts w:ascii="宋体" w:hAnsi="宋体" w:cs="宋体" w:hint="eastAsia"/>
          <w:sz w:val="24"/>
          <w:szCs w:val="24"/>
        </w:rPr>
        <w:lastRenderedPageBreak/>
        <w:t>享受评审中价格扣除的政府采购政策, 监狱企业属于小</w:t>
      </w:r>
      <w:proofErr w:type="gramStart"/>
      <w:r>
        <w:rPr>
          <w:rFonts w:ascii="宋体" w:hAnsi="宋体" w:cs="宋体" w:hint="eastAsia"/>
          <w:sz w:val="24"/>
          <w:szCs w:val="24"/>
        </w:rPr>
        <w:t>微企业</w:t>
      </w:r>
      <w:proofErr w:type="gramEnd"/>
      <w:r>
        <w:rPr>
          <w:rFonts w:ascii="宋体" w:hAnsi="宋体" w:cs="宋体" w:hint="eastAsia"/>
          <w:sz w:val="24"/>
          <w:szCs w:val="24"/>
        </w:rPr>
        <w:t>的，不重复享受政策支持.</w:t>
      </w:r>
    </w:p>
    <w:p w14:paraId="7C284385" w14:textId="77777777" w:rsidR="00295046" w:rsidRDefault="00864736">
      <w:pPr>
        <w:spacing w:line="360" w:lineRule="auto"/>
        <w:ind w:firstLineChars="200" w:firstLine="480"/>
        <w:rPr>
          <w:rFonts w:ascii="宋体" w:hAnsi="宋体" w:cs="宋体"/>
          <w:sz w:val="24"/>
          <w:szCs w:val="24"/>
        </w:rPr>
      </w:pPr>
      <w:r>
        <w:rPr>
          <w:rFonts w:ascii="宋体" w:hAnsi="宋体" w:cs="宋体" w:hint="eastAsia"/>
          <w:sz w:val="24"/>
          <w:szCs w:val="24"/>
        </w:rPr>
        <w:t>3.按照《财政部民政部中国残疾人联合会关于促进残疾人就业政府采购政策的通知》，残疾人福利性单位视同小型、微型企业，享受评审中价格扣除的政府采购政策，残疾人福利性单位属于小型、微型企业的，不重复享受政策。</w:t>
      </w:r>
    </w:p>
    <w:p w14:paraId="2FB342BF" w14:textId="77777777" w:rsidR="00295046" w:rsidRDefault="00864736">
      <w:pPr>
        <w:spacing w:line="360" w:lineRule="auto"/>
        <w:ind w:firstLineChars="200" w:firstLine="480"/>
        <w:rPr>
          <w:rFonts w:ascii="宋体" w:hAnsi="宋体" w:cs="宋体"/>
          <w:sz w:val="24"/>
          <w:szCs w:val="24"/>
        </w:rPr>
      </w:pPr>
      <w:r>
        <w:rPr>
          <w:rFonts w:ascii="宋体" w:hAnsi="宋体" w:cs="宋体" w:hint="eastAsia"/>
          <w:sz w:val="24"/>
          <w:szCs w:val="24"/>
        </w:rPr>
        <w:t>4.优先和强制采购节能产品。属于财政部、国家发展改革委《节能产品政府采购清单》有效期内产品的优先采购，属于节能产品清单中强制采购的产品强制采购。优先采购环保产品。属于财政部、环境保护部《环境标志产品政府采购清单》有效期内产品的优先采购。</w:t>
      </w:r>
    </w:p>
    <w:p w14:paraId="0B1475ED" w14:textId="77777777" w:rsidR="009371BE" w:rsidRPr="00A71E6A" w:rsidRDefault="009371BE" w:rsidP="009371BE">
      <w:pPr>
        <w:pStyle w:val="2"/>
        <w:spacing w:before="60" w:after="60" w:line="360" w:lineRule="auto"/>
        <w:jc w:val="left"/>
        <w:rPr>
          <w:rFonts w:ascii="宋体" w:eastAsia="宋体" w:hAnsi="宋体" w:cs="宋体"/>
          <w:sz w:val="24"/>
          <w:szCs w:val="24"/>
        </w:rPr>
      </w:pPr>
      <w:bookmarkStart w:id="1" w:name="_Toc388348088"/>
      <w:r w:rsidRPr="00A71E6A">
        <w:rPr>
          <w:rFonts w:ascii="宋体" w:eastAsia="宋体" w:hAnsi="宋体" w:cs="宋体" w:hint="eastAsia"/>
          <w:sz w:val="24"/>
          <w:szCs w:val="24"/>
        </w:rPr>
        <w:t>四、</w:t>
      </w:r>
      <w:bookmarkEnd w:id="1"/>
      <w:r w:rsidRPr="00A71E6A">
        <w:rPr>
          <w:rFonts w:ascii="宋体" w:eastAsia="宋体" w:hAnsi="宋体" w:cs="宋体" w:hint="eastAsia"/>
          <w:sz w:val="24"/>
          <w:szCs w:val="24"/>
        </w:rPr>
        <w:t>采购标的执行的标准和规范</w:t>
      </w:r>
    </w:p>
    <w:p w14:paraId="2AFCC517" w14:textId="1BD5E020" w:rsidR="009371BE" w:rsidRPr="00A71E6A" w:rsidRDefault="009371BE" w:rsidP="009371BE">
      <w:pPr>
        <w:spacing w:line="360" w:lineRule="auto"/>
        <w:ind w:firstLineChars="200" w:firstLine="480"/>
        <w:rPr>
          <w:rFonts w:ascii="宋体" w:hAnsi="宋体" w:cs="宋体"/>
          <w:sz w:val="24"/>
          <w:szCs w:val="24"/>
        </w:rPr>
      </w:pPr>
      <w:r w:rsidRPr="00A71E6A">
        <w:rPr>
          <w:rFonts w:ascii="宋体" w:hAnsi="宋体" w:cs="宋体"/>
          <w:sz w:val="24"/>
          <w:szCs w:val="24"/>
        </w:rPr>
        <w:t>1、</w:t>
      </w:r>
      <w:r w:rsidR="00D914D6" w:rsidRPr="00A71E6A">
        <w:rPr>
          <w:rFonts w:ascii="宋体" w:hAnsi="宋体" w:cs="宋体"/>
          <w:sz w:val="24"/>
          <w:szCs w:val="24"/>
        </w:rPr>
        <w:t>《</w:t>
      </w:r>
      <w:r w:rsidRPr="00A71E6A">
        <w:rPr>
          <w:rFonts w:ascii="宋体" w:hAnsi="宋体" w:cs="宋体"/>
          <w:sz w:val="24"/>
          <w:szCs w:val="24"/>
        </w:rPr>
        <w:t>中共中央国务院关于进一步加强城市规划建设管理工作的若干意见》（</w:t>
      </w:r>
      <w:r w:rsidR="00D914D6" w:rsidRPr="00A71E6A">
        <w:rPr>
          <w:rFonts w:ascii="宋体" w:hAnsi="宋体" w:cs="宋体" w:hint="eastAsia"/>
          <w:sz w:val="24"/>
          <w:szCs w:val="24"/>
        </w:rPr>
        <w:t>中发</w:t>
      </w:r>
      <w:r w:rsidR="00D914D6" w:rsidRPr="00A71E6A">
        <w:rPr>
          <w:rFonts w:ascii="宋体" w:hAnsi="宋体" w:cs="宋体"/>
          <w:sz w:val="24"/>
          <w:szCs w:val="24"/>
        </w:rPr>
        <w:t>[</w:t>
      </w:r>
      <w:r w:rsidRPr="00A71E6A">
        <w:rPr>
          <w:rFonts w:ascii="宋体" w:hAnsi="宋体" w:cs="宋体"/>
          <w:sz w:val="24"/>
          <w:szCs w:val="24"/>
        </w:rPr>
        <w:t>2016</w:t>
      </w:r>
      <w:r w:rsidR="00D914D6" w:rsidRPr="00A71E6A">
        <w:rPr>
          <w:rFonts w:ascii="宋体" w:hAnsi="宋体" w:cs="宋体"/>
          <w:sz w:val="24"/>
          <w:szCs w:val="24"/>
        </w:rPr>
        <w:t>]6号</w:t>
      </w:r>
      <w:r w:rsidRPr="00A71E6A">
        <w:rPr>
          <w:rFonts w:ascii="宋体" w:hAnsi="宋体" w:cs="宋体"/>
          <w:sz w:val="24"/>
          <w:szCs w:val="24"/>
        </w:rPr>
        <w:t>）</w:t>
      </w:r>
      <w:r w:rsidR="00CD5CD2" w:rsidRPr="00A71E6A">
        <w:rPr>
          <w:rFonts w:ascii="宋体" w:hAnsi="宋体" w:cs="宋体" w:hint="eastAsia"/>
          <w:sz w:val="24"/>
          <w:szCs w:val="24"/>
        </w:rPr>
        <w:t>；</w:t>
      </w:r>
    </w:p>
    <w:p w14:paraId="202E86C5" w14:textId="79775DF1" w:rsidR="00D914D6" w:rsidRPr="00A71E6A" w:rsidRDefault="009371BE" w:rsidP="009371BE">
      <w:pPr>
        <w:spacing w:line="360" w:lineRule="auto"/>
        <w:ind w:firstLineChars="200" w:firstLine="480"/>
        <w:rPr>
          <w:rFonts w:ascii="宋体" w:hAnsi="宋体" w:cs="宋体"/>
          <w:sz w:val="24"/>
          <w:szCs w:val="24"/>
        </w:rPr>
      </w:pPr>
      <w:r w:rsidRPr="00A71E6A">
        <w:rPr>
          <w:rFonts w:ascii="宋体" w:hAnsi="宋体" w:cs="宋体"/>
          <w:sz w:val="24"/>
          <w:szCs w:val="24"/>
        </w:rPr>
        <w:t>2、</w:t>
      </w:r>
      <w:r w:rsidR="00D914D6" w:rsidRPr="00A71E6A">
        <w:rPr>
          <w:rFonts w:ascii="宋体" w:hAnsi="宋体" w:cs="宋体" w:hint="eastAsia"/>
          <w:sz w:val="24"/>
          <w:szCs w:val="24"/>
        </w:rPr>
        <w:t>《中共中央国务院关于建立国土空间规划体系并监督实施的若干意见》（中发</w:t>
      </w:r>
      <w:r w:rsidR="00D914D6" w:rsidRPr="00A71E6A">
        <w:rPr>
          <w:rFonts w:ascii="宋体" w:hAnsi="宋体" w:cs="宋体"/>
          <w:sz w:val="24"/>
          <w:szCs w:val="24"/>
        </w:rPr>
        <w:t>[2019]18号）</w:t>
      </w:r>
      <w:r w:rsidR="00CD5CD2" w:rsidRPr="00A71E6A">
        <w:rPr>
          <w:rFonts w:ascii="宋体" w:hAnsi="宋体" w:cs="宋体" w:hint="eastAsia"/>
          <w:sz w:val="24"/>
          <w:szCs w:val="24"/>
        </w:rPr>
        <w:t>；</w:t>
      </w:r>
    </w:p>
    <w:p w14:paraId="17899CFA" w14:textId="4E943581" w:rsidR="00D914D6" w:rsidRPr="00A71E6A" w:rsidRDefault="00D914D6" w:rsidP="00D914D6">
      <w:pPr>
        <w:spacing w:line="360" w:lineRule="auto"/>
        <w:ind w:firstLineChars="200" w:firstLine="480"/>
        <w:rPr>
          <w:rFonts w:ascii="宋体" w:hAnsi="宋体" w:cs="宋体"/>
          <w:sz w:val="24"/>
          <w:szCs w:val="24"/>
        </w:rPr>
      </w:pPr>
      <w:r w:rsidRPr="00A71E6A">
        <w:rPr>
          <w:rFonts w:ascii="宋体" w:hAnsi="宋体" w:cs="宋体"/>
          <w:sz w:val="24"/>
          <w:szCs w:val="24"/>
        </w:rPr>
        <w:t>3、《中共中央办公厅国务院办公厅印发&lt;关于建立以国家公园为主体的自然保护地体系的指导意见&gt;的通知》（中办发</w:t>
      </w:r>
      <w:r w:rsidR="00CD5CD2" w:rsidRPr="00A71E6A">
        <w:rPr>
          <w:rFonts w:ascii="宋体" w:hAnsi="宋体" w:cs="宋体"/>
          <w:sz w:val="24"/>
          <w:szCs w:val="24"/>
        </w:rPr>
        <w:t>[</w:t>
      </w:r>
      <w:r w:rsidRPr="00A71E6A">
        <w:rPr>
          <w:rFonts w:ascii="宋体" w:hAnsi="宋体" w:cs="宋体"/>
          <w:sz w:val="24"/>
          <w:szCs w:val="24"/>
        </w:rPr>
        <w:t>2019</w:t>
      </w:r>
      <w:r w:rsidR="00CD5CD2" w:rsidRPr="00A71E6A">
        <w:rPr>
          <w:rFonts w:ascii="宋体" w:hAnsi="宋体" w:cs="宋体"/>
          <w:sz w:val="24"/>
          <w:szCs w:val="24"/>
        </w:rPr>
        <w:t>]</w:t>
      </w:r>
      <w:r w:rsidRPr="00A71E6A">
        <w:rPr>
          <w:rFonts w:ascii="宋体" w:hAnsi="宋体" w:cs="宋体"/>
          <w:sz w:val="24"/>
          <w:szCs w:val="24"/>
        </w:rPr>
        <w:t>42号）</w:t>
      </w:r>
      <w:r w:rsidR="00CD5CD2" w:rsidRPr="00A71E6A">
        <w:rPr>
          <w:rFonts w:ascii="宋体" w:hAnsi="宋体" w:cs="宋体" w:hint="eastAsia"/>
          <w:sz w:val="24"/>
          <w:szCs w:val="24"/>
        </w:rPr>
        <w:t>；</w:t>
      </w:r>
    </w:p>
    <w:p w14:paraId="1557DAA5" w14:textId="28E46524" w:rsidR="00D914D6" w:rsidRPr="00A71E6A" w:rsidRDefault="00D914D6" w:rsidP="00D914D6">
      <w:pPr>
        <w:spacing w:line="360" w:lineRule="auto"/>
        <w:ind w:firstLineChars="200" w:firstLine="480"/>
        <w:rPr>
          <w:rFonts w:ascii="宋体" w:hAnsi="宋体" w:cs="宋体"/>
          <w:sz w:val="24"/>
          <w:szCs w:val="24"/>
        </w:rPr>
      </w:pPr>
      <w:r w:rsidRPr="00A71E6A">
        <w:rPr>
          <w:rFonts w:ascii="宋体" w:hAnsi="宋体" w:cs="宋体"/>
          <w:sz w:val="24"/>
          <w:szCs w:val="24"/>
        </w:rPr>
        <w:t>4、《中共中央办公厅国务院办公厅印发&lt;关于在国土空间规划中统筹划定落实三条控制线的指导意见&gt;的通知》（</w:t>
      </w:r>
      <w:proofErr w:type="gramStart"/>
      <w:r w:rsidRPr="00A71E6A">
        <w:rPr>
          <w:rFonts w:ascii="宋体" w:hAnsi="宋体" w:cs="宋体"/>
          <w:sz w:val="24"/>
          <w:szCs w:val="24"/>
        </w:rPr>
        <w:t>厅字</w:t>
      </w:r>
      <w:proofErr w:type="gramEnd"/>
      <w:r w:rsidR="00CD5CD2" w:rsidRPr="00A71E6A">
        <w:rPr>
          <w:rFonts w:ascii="宋体" w:hAnsi="宋体" w:cs="宋体"/>
          <w:sz w:val="24"/>
          <w:szCs w:val="24"/>
        </w:rPr>
        <w:t>[</w:t>
      </w:r>
      <w:r w:rsidRPr="00A71E6A">
        <w:rPr>
          <w:rFonts w:ascii="宋体" w:hAnsi="宋体" w:cs="宋体"/>
          <w:sz w:val="24"/>
          <w:szCs w:val="24"/>
        </w:rPr>
        <w:t>2019</w:t>
      </w:r>
      <w:r w:rsidR="00CD5CD2" w:rsidRPr="00A71E6A">
        <w:rPr>
          <w:rFonts w:ascii="宋体" w:hAnsi="宋体" w:cs="宋体"/>
          <w:sz w:val="24"/>
          <w:szCs w:val="24"/>
        </w:rPr>
        <w:t>]</w:t>
      </w:r>
      <w:r w:rsidRPr="00A71E6A">
        <w:rPr>
          <w:rFonts w:ascii="宋体" w:hAnsi="宋体" w:cs="宋体"/>
          <w:sz w:val="24"/>
          <w:szCs w:val="24"/>
        </w:rPr>
        <w:t>48号）</w:t>
      </w:r>
      <w:r w:rsidR="00CD5CD2" w:rsidRPr="00A71E6A">
        <w:rPr>
          <w:rFonts w:ascii="宋体" w:hAnsi="宋体" w:cs="宋体" w:hint="eastAsia"/>
          <w:sz w:val="24"/>
          <w:szCs w:val="24"/>
        </w:rPr>
        <w:t>；</w:t>
      </w:r>
    </w:p>
    <w:p w14:paraId="7232C533" w14:textId="618B02B8" w:rsidR="00CD5CD2" w:rsidRPr="00A71E6A" w:rsidRDefault="00D914D6" w:rsidP="00D914D6">
      <w:pPr>
        <w:spacing w:line="360" w:lineRule="auto"/>
        <w:ind w:firstLineChars="200" w:firstLine="480"/>
        <w:rPr>
          <w:rFonts w:ascii="宋体" w:hAnsi="宋体" w:cs="宋体"/>
          <w:sz w:val="24"/>
          <w:szCs w:val="24"/>
        </w:rPr>
      </w:pPr>
      <w:r w:rsidRPr="00A71E6A">
        <w:rPr>
          <w:rFonts w:ascii="宋体" w:hAnsi="宋体" w:cs="宋体"/>
          <w:sz w:val="24"/>
          <w:szCs w:val="24"/>
        </w:rPr>
        <w:t>5、</w:t>
      </w:r>
      <w:r w:rsidR="00CD5CD2" w:rsidRPr="00A71E6A">
        <w:rPr>
          <w:rFonts w:ascii="宋体" w:hAnsi="宋体" w:cs="宋体" w:hint="eastAsia"/>
          <w:sz w:val="24"/>
          <w:szCs w:val="24"/>
        </w:rPr>
        <w:t>《自然资源部关于全面开展国土空间规划工作的通知》（</w:t>
      </w:r>
      <w:proofErr w:type="gramStart"/>
      <w:r w:rsidR="00CD5CD2" w:rsidRPr="00A71E6A">
        <w:rPr>
          <w:rFonts w:ascii="宋体" w:hAnsi="宋体" w:cs="宋体" w:hint="eastAsia"/>
          <w:sz w:val="24"/>
          <w:szCs w:val="24"/>
        </w:rPr>
        <w:t>自然资发</w:t>
      </w:r>
      <w:proofErr w:type="gramEnd"/>
      <w:r w:rsidR="00CD5CD2" w:rsidRPr="00A71E6A">
        <w:rPr>
          <w:rFonts w:ascii="宋体" w:hAnsi="宋体" w:cs="宋体"/>
          <w:sz w:val="24"/>
          <w:szCs w:val="24"/>
        </w:rPr>
        <w:t>[2019]87号）</w:t>
      </w:r>
      <w:r w:rsidR="00CD5CD2" w:rsidRPr="00A71E6A">
        <w:rPr>
          <w:rFonts w:ascii="宋体" w:hAnsi="宋体" w:cs="宋体" w:hint="eastAsia"/>
          <w:sz w:val="24"/>
          <w:szCs w:val="24"/>
        </w:rPr>
        <w:t>；</w:t>
      </w:r>
    </w:p>
    <w:p w14:paraId="666BABC7" w14:textId="17AF4EF5" w:rsidR="00D914D6" w:rsidRPr="00A71E6A" w:rsidRDefault="00CD5CD2" w:rsidP="00D914D6">
      <w:pPr>
        <w:spacing w:line="360" w:lineRule="auto"/>
        <w:ind w:firstLineChars="200" w:firstLine="480"/>
        <w:rPr>
          <w:rFonts w:ascii="宋体" w:hAnsi="宋体" w:cs="宋体"/>
          <w:sz w:val="24"/>
          <w:szCs w:val="24"/>
        </w:rPr>
      </w:pPr>
      <w:r w:rsidRPr="00A71E6A">
        <w:rPr>
          <w:rFonts w:ascii="宋体" w:hAnsi="宋体" w:cs="宋体"/>
          <w:sz w:val="24"/>
          <w:szCs w:val="24"/>
        </w:rPr>
        <w:t>6、</w:t>
      </w:r>
      <w:r w:rsidR="00D914D6" w:rsidRPr="00A71E6A">
        <w:rPr>
          <w:rFonts w:ascii="宋体" w:hAnsi="宋体" w:cs="宋体"/>
          <w:sz w:val="24"/>
          <w:szCs w:val="24"/>
        </w:rPr>
        <w:t>《中共江苏省委江苏省人民政府关于建立全省国土空间规划体系并监督实施的意见》（苏发</w:t>
      </w:r>
      <w:r w:rsidRPr="00A71E6A">
        <w:rPr>
          <w:rFonts w:ascii="宋体" w:hAnsi="宋体" w:cs="宋体"/>
          <w:sz w:val="24"/>
          <w:szCs w:val="24"/>
        </w:rPr>
        <w:t>[</w:t>
      </w:r>
      <w:r w:rsidR="00D914D6" w:rsidRPr="00A71E6A">
        <w:rPr>
          <w:rFonts w:ascii="宋体" w:hAnsi="宋体" w:cs="宋体"/>
          <w:sz w:val="24"/>
          <w:szCs w:val="24"/>
        </w:rPr>
        <w:t>2019</w:t>
      </w:r>
      <w:r w:rsidRPr="00A71E6A">
        <w:rPr>
          <w:rFonts w:ascii="宋体" w:hAnsi="宋体" w:cs="宋体"/>
          <w:sz w:val="24"/>
          <w:szCs w:val="24"/>
        </w:rPr>
        <w:t>]</w:t>
      </w:r>
      <w:r w:rsidR="00D914D6" w:rsidRPr="00A71E6A">
        <w:rPr>
          <w:rFonts w:ascii="宋体" w:hAnsi="宋体" w:cs="宋体"/>
          <w:sz w:val="24"/>
          <w:szCs w:val="24"/>
        </w:rPr>
        <w:t>30号）</w:t>
      </w:r>
      <w:r w:rsidRPr="00A71E6A">
        <w:rPr>
          <w:rFonts w:ascii="宋体" w:hAnsi="宋体" w:cs="宋体" w:hint="eastAsia"/>
          <w:sz w:val="24"/>
          <w:szCs w:val="24"/>
        </w:rPr>
        <w:t>；</w:t>
      </w:r>
    </w:p>
    <w:p w14:paraId="1501165E" w14:textId="0E1285C3" w:rsidR="00CD5CD2" w:rsidRPr="00A71E6A" w:rsidRDefault="00CD5CD2" w:rsidP="00D914D6">
      <w:pPr>
        <w:spacing w:line="360" w:lineRule="auto"/>
        <w:ind w:firstLineChars="200" w:firstLine="480"/>
        <w:rPr>
          <w:rFonts w:ascii="宋体" w:hAnsi="宋体" w:cs="宋体"/>
          <w:sz w:val="24"/>
          <w:szCs w:val="24"/>
        </w:rPr>
      </w:pPr>
      <w:r w:rsidRPr="00A71E6A">
        <w:rPr>
          <w:rFonts w:ascii="宋体" w:hAnsi="宋体" w:cs="宋体"/>
          <w:sz w:val="24"/>
          <w:szCs w:val="24"/>
        </w:rPr>
        <w:t>7、</w:t>
      </w:r>
      <w:r w:rsidRPr="00A71E6A">
        <w:rPr>
          <w:rFonts w:ascii="宋体" w:hAnsi="宋体" w:cs="宋体" w:hint="eastAsia"/>
          <w:sz w:val="24"/>
          <w:szCs w:val="24"/>
        </w:rPr>
        <w:t>《自然资源部办公厅关于加强国土空间规划监督管理的通知》（自然资办发</w:t>
      </w:r>
      <w:r w:rsidRPr="00A71E6A">
        <w:rPr>
          <w:rFonts w:ascii="宋体" w:hAnsi="宋体" w:cs="宋体"/>
          <w:sz w:val="24"/>
          <w:szCs w:val="24"/>
        </w:rPr>
        <w:t>[2020]27号）</w:t>
      </w:r>
      <w:r w:rsidRPr="00A71E6A">
        <w:rPr>
          <w:rFonts w:ascii="宋体" w:hAnsi="宋体" w:cs="宋体" w:hint="eastAsia"/>
          <w:sz w:val="24"/>
          <w:szCs w:val="24"/>
        </w:rPr>
        <w:t>；</w:t>
      </w:r>
    </w:p>
    <w:p w14:paraId="42045F1A" w14:textId="4F9B5813" w:rsidR="00D914D6" w:rsidRPr="00A71E6A" w:rsidRDefault="00CD5CD2" w:rsidP="00D914D6">
      <w:pPr>
        <w:spacing w:line="360" w:lineRule="auto"/>
        <w:ind w:firstLineChars="200" w:firstLine="480"/>
        <w:rPr>
          <w:rFonts w:ascii="宋体" w:hAnsi="宋体" w:cs="宋体"/>
          <w:sz w:val="24"/>
          <w:szCs w:val="24"/>
        </w:rPr>
      </w:pPr>
      <w:r w:rsidRPr="00A71E6A">
        <w:rPr>
          <w:rFonts w:ascii="宋体" w:hAnsi="宋体" w:cs="宋体"/>
          <w:sz w:val="24"/>
          <w:szCs w:val="24"/>
        </w:rPr>
        <w:t>8、</w:t>
      </w:r>
      <w:r w:rsidR="00D914D6" w:rsidRPr="00A71E6A">
        <w:rPr>
          <w:rFonts w:ascii="宋体" w:hAnsi="宋体" w:cs="宋体"/>
          <w:sz w:val="24"/>
          <w:szCs w:val="24"/>
        </w:rPr>
        <w:t>《关于在国土空间规划中统筹划定落实三条控制线的实施意见》（</w:t>
      </w:r>
      <w:proofErr w:type="gramStart"/>
      <w:r w:rsidR="00D914D6" w:rsidRPr="00A71E6A">
        <w:rPr>
          <w:rFonts w:ascii="宋体" w:hAnsi="宋体" w:cs="宋体"/>
          <w:sz w:val="24"/>
          <w:szCs w:val="24"/>
        </w:rPr>
        <w:t>苏办厅字</w:t>
      </w:r>
      <w:proofErr w:type="gramEnd"/>
      <w:r w:rsidRPr="00A71E6A">
        <w:rPr>
          <w:rFonts w:ascii="宋体" w:hAnsi="宋体" w:cs="宋体"/>
          <w:sz w:val="24"/>
          <w:szCs w:val="24"/>
        </w:rPr>
        <w:t>[</w:t>
      </w:r>
      <w:r w:rsidR="00D914D6" w:rsidRPr="00A71E6A">
        <w:rPr>
          <w:rFonts w:ascii="宋体" w:hAnsi="宋体" w:cs="宋体"/>
          <w:sz w:val="24"/>
          <w:szCs w:val="24"/>
        </w:rPr>
        <w:t>2020</w:t>
      </w:r>
      <w:r w:rsidRPr="00A71E6A">
        <w:rPr>
          <w:rFonts w:ascii="宋体" w:hAnsi="宋体" w:cs="宋体"/>
          <w:sz w:val="24"/>
          <w:szCs w:val="24"/>
        </w:rPr>
        <w:t>]</w:t>
      </w:r>
      <w:r w:rsidR="00D914D6" w:rsidRPr="00A71E6A">
        <w:rPr>
          <w:rFonts w:ascii="宋体" w:hAnsi="宋体" w:cs="宋体"/>
          <w:sz w:val="24"/>
          <w:szCs w:val="24"/>
        </w:rPr>
        <w:t>42号）</w:t>
      </w:r>
      <w:r w:rsidRPr="00A71E6A">
        <w:rPr>
          <w:rFonts w:ascii="宋体" w:hAnsi="宋体" w:cs="宋体" w:hint="eastAsia"/>
          <w:sz w:val="24"/>
          <w:szCs w:val="24"/>
        </w:rPr>
        <w:t>；</w:t>
      </w:r>
    </w:p>
    <w:p w14:paraId="1DF54BD3" w14:textId="158EA247" w:rsidR="00CD5CD2" w:rsidRPr="00A71E6A" w:rsidRDefault="00CD5CD2" w:rsidP="00D914D6">
      <w:pPr>
        <w:spacing w:line="360" w:lineRule="auto"/>
        <w:ind w:firstLineChars="200" w:firstLine="480"/>
        <w:rPr>
          <w:rFonts w:ascii="宋体" w:hAnsi="宋体" w:cs="宋体"/>
          <w:sz w:val="24"/>
          <w:szCs w:val="24"/>
        </w:rPr>
      </w:pPr>
      <w:r w:rsidRPr="00A71E6A">
        <w:rPr>
          <w:rFonts w:ascii="宋体" w:hAnsi="宋体" w:cs="宋体"/>
          <w:sz w:val="24"/>
          <w:szCs w:val="24"/>
        </w:rPr>
        <w:t>9、</w:t>
      </w:r>
      <w:r w:rsidRPr="00A71E6A">
        <w:rPr>
          <w:rFonts w:ascii="宋体" w:hAnsi="宋体" w:cs="宋体" w:hint="eastAsia"/>
          <w:sz w:val="24"/>
          <w:szCs w:val="24"/>
        </w:rPr>
        <w:t>其他国家、省、市相关标准和技术规范。</w:t>
      </w:r>
    </w:p>
    <w:p w14:paraId="49410055" w14:textId="77777777" w:rsidR="00295046" w:rsidRPr="00A71E6A" w:rsidRDefault="00864736">
      <w:pPr>
        <w:pStyle w:val="2"/>
        <w:spacing w:before="60" w:after="60" w:line="360" w:lineRule="auto"/>
        <w:jc w:val="left"/>
        <w:rPr>
          <w:rFonts w:ascii="宋体" w:eastAsia="宋体" w:hAnsi="宋体" w:cs="宋体"/>
          <w:sz w:val="24"/>
          <w:szCs w:val="24"/>
        </w:rPr>
      </w:pPr>
      <w:r w:rsidRPr="00A71E6A">
        <w:rPr>
          <w:rFonts w:ascii="宋体" w:eastAsia="宋体" w:hAnsi="宋体" w:cs="宋体" w:hint="eastAsia"/>
          <w:sz w:val="24"/>
          <w:szCs w:val="24"/>
        </w:rPr>
        <w:lastRenderedPageBreak/>
        <w:t>五、采购标的</w:t>
      </w:r>
      <w:proofErr w:type="gramStart"/>
      <w:r w:rsidRPr="00A71E6A">
        <w:rPr>
          <w:rFonts w:ascii="宋体" w:eastAsia="宋体" w:hAnsi="宋体" w:cs="宋体" w:hint="eastAsia"/>
          <w:sz w:val="24"/>
          <w:szCs w:val="24"/>
        </w:rPr>
        <w:t>的</w:t>
      </w:r>
      <w:proofErr w:type="gramEnd"/>
      <w:r w:rsidRPr="00A71E6A">
        <w:rPr>
          <w:rFonts w:ascii="宋体" w:eastAsia="宋体" w:hAnsi="宋体" w:cs="宋体" w:hint="eastAsia"/>
          <w:sz w:val="24"/>
          <w:szCs w:val="24"/>
        </w:rPr>
        <w:t>研究范围、研究年限、服务周期</w:t>
      </w:r>
    </w:p>
    <w:p w14:paraId="5DB6A255" w14:textId="77777777" w:rsidR="00295046" w:rsidRDefault="00864736">
      <w:pPr>
        <w:pStyle w:val="2"/>
        <w:spacing w:before="0" w:after="0" w:line="360" w:lineRule="auto"/>
        <w:ind w:firstLine="420"/>
        <w:jc w:val="left"/>
        <w:rPr>
          <w:rFonts w:ascii="宋体" w:eastAsia="宋体" w:hAnsi="宋体" w:cs="宋体"/>
          <w:kern w:val="0"/>
          <w:sz w:val="24"/>
          <w:szCs w:val="24"/>
        </w:rPr>
      </w:pPr>
      <w:r>
        <w:rPr>
          <w:rFonts w:ascii="宋体" w:eastAsia="宋体" w:hAnsi="宋体" w:cs="宋体" w:hint="eastAsia"/>
          <w:b w:val="0"/>
          <w:bCs w:val="0"/>
          <w:kern w:val="0"/>
          <w:sz w:val="24"/>
          <w:szCs w:val="24"/>
        </w:rPr>
        <w:t>1、研究范围：无锡市域，以市辖区为研究重点。</w:t>
      </w:r>
    </w:p>
    <w:p w14:paraId="427E6E78" w14:textId="77777777" w:rsidR="00295046" w:rsidRPr="00242141" w:rsidRDefault="00864736">
      <w:pPr>
        <w:widowControl/>
        <w:spacing w:line="360" w:lineRule="auto"/>
        <w:ind w:firstLine="420"/>
        <w:jc w:val="left"/>
        <w:rPr>
          <w:rFonts w:ascii="宋体" w:hAnsi="宋体" w:cs="宋体"/>
          <w:sz w:val="24"/>
          <w:szCs w:val="24"/>
        </w:rPr>
      </w:pPr>
      <w:r w:rsidRPr="00A71E6A">
        <w:rPr>
          <w:rFonts w:ascii="宋体" w:hAnsi="宋体" w:cs="宋体"/>
          <w:kern w:val="0"/>
          <w:sz w:val="24"/>
          <w:szCs w:val="24"/>
        </w:rPr>
        <w:t>2、研究年限：</w:t>
      </w:r>
      <w:r w:rsidRPr="00A71E6A">
        <w:rPr>
          <w:rFonts w:ascii="宋体" w:hAnsi="宋体" w:cs="宋体" w:hint="eastAsia"/>
          <w:sz w:val="24"/>
          <w:szCs w:val="24"/>
        </w:rPr>
        <w:t>与《无锡市国土空间总体规划（</w:t>
      </w:r>
      <w:r w:rsidRPr="00A71E6A">
        <w:rPr>
          <w:rFonts w:ascii="宋体" w:hAnsi="宋体" w:cs="宋体"/>
          <w:sz w:val="24"/>
          <w:szCs w:val="24"/>
        </w:rPr>
        <w:t xml:space="preserve">2021-2035）》保持一致。   </w:t>
      </w:r>
    </w:p>
    <w:p w14:paraId="0760D866" w14:textId="77777777" w:rsidR="00295046" w:rsidRPr="009371BE" w:rsidRDefault="00E306D2" w:rsidP="00A71E6A">
      <w:pPr>
        <w:widowControl/>
        <w:tabs>
          <w:tab w:val="left" w:pos="360"/>
          <w:tab w:val="left" w:pos="960"/>
        </w:tabs>
        <w:adjustRightInd w:val="0"/>
        <w:spacing w:line="360" w:lineRule="auto"/>
        <w:ind w:firstLineChars="200" w:firstLine="482"/>
        <w:jc w:val="left"/>
        <w:textAlignment w:val="baseline"/>
        <w:rPr>
          <w:rFonts w:ascii="宋体" w:hAnsi="宋体" w:cs="宋体"/>
          <w:b/>
          <w:sz w:val="24"/>
          <w:szCs w:val="24"/>
        </w:rPr>
      </w:pPr>
      <w:r w:rsidRPr="00A71E6A">
        <w:rPr>
          <w:rFonts w:ascii="宋体" w:hAnsi="宋体" w:cs="宋体"/>
          <w:b/>
          <w:sz w:val="24"/>
          <w:szCs w:val="24"/>
        </w:rPr>
        <w:t>3、</w:t>
      </w:r>
      <w:r w:rsidR="00864736" w:rsidRPr="00A71E6A">
        <w:rPr>
          <w:rFonts w:ascii="宋体" w:hAnsi="宋体" w:cs="宋体" w:hint="eastAsia"/>
          <w:b/>
          <w:sz w:val="24"/>
          <w:szCs w:val="24"/>
        </w:rPr>
        <w:t>服务周期：自合同签订生效之日起</w:t>
      </w:r>
      <w:r w:rsidR="00864736" w:rsidRPr="00A71E6A">
        <w:rPr>
          <w:rFonts w:ascii="宋体" w:hAnsi="宋体" w:cs="宋体"/>
          <w:b/>
          <w:sz w:val="24"/>
          <w:szCs w:val="24"/>
        </w:rPr>
        <w:t>180个工作日</w:t>
      </w:r>
      <w:r w:rsidRPr="00A71E6A">
        <w:rPr>
          <w:rFonts w:ascii="宋体" w:hAnsi="宋体" w:cs="宋体" w:hint="eastAsia"/>
          <w:b/>
          <w:sz w:val="24"/>
          <w:szCs w:val="24"/>
        </w:rPr>
        <w:t>。</w:t>
      </w:r>
    </w:p>
    <w:p w14:paraId="295A7CA0" w14:textId="77777777" w:rsidR="00295046" w:rsidRDefault="00864736">
      <w:pPr>
        <w:pStyle w:val="2"/>
        <w:spacing w:before="0" w:after="0" w:line="360" w:lineRule="auto"/>
        <w:rPr>
          <w:rFonts w:ascii="宋体" w:eastAsia="宋体" w:hAnsi="宋体" w:cs="宋体"/>
          <w:kern w:val="0"/>
          <w:sz w:val="24"/>
          <w:szCs w:val="24"/>
        </w:rPr>
      </w:pPr>
      <w:r>
        <w:rPr>
          <w:rFonts w:ascii="宋体" w:eastAsia="宋体" w:hAnsi="宋体" w:cs="宋体" w:hint="eastAsia"/>
          <w:kern w:val="0"/>
          <w:sz w:val="24"/>
          <w:szCs w:val="24"/>
        </w:rPr>
        <w:t>六、采购标的</w:t>
      </w:r>
      <w:proofErr w:type="gramStart"/>
      <w:r>
        <w:rPr>
          <w:rFonts w:ascii="宋体" w:eastAsia="宋体" w:hAnsi="宋体" w:cs="宋体" w:hint="eastAsia"/>
          <w:kern w:val="0"/>
          <w:sz w:val="24"/>
          <w:szCs w:val="24"/>
        </w:rPr>
        <w:t>的</w:t>
      </w:r>
      <w:proofErr w:type="gramEnd"/>
      <w:r>
        <w:rPr>
          <w:rFonts w:ascii="宋体" w:eastAsia="宋体" w:hAnsi="宋体" w:cs="宋体" w:hint="eastAsia"/>
          <w:kern w:val="0"/>
          <w:sz w:val="24"/>
          <w:szCs w:val="24"/>
        </w:rPr>
        <w:t>工作内容</w:t>
      </w:r>
    </w:p>
    <w:p w14:paraId="0F6BC91D" w14:textId="5973C362" w:rsidR="00295046" w:rsidRPr="00242141" w:rsidRDefault="00864736">
      <w:pPr>
        <w:pStyle w:val="2"/>
        <w:spacing w:before="0" w:after="0" w:line="360" w:lineRule="auto"/>
        <w:ind w:firstLineChars="152" w:firstLine="366"/>
        <w:rPr>
          <w:rFonts w:ascii="宋体" w:eastAsia="宋体" w:hAnsi="宋体" w:cs="宋体"/>
          <w:kern w:val="0"/>
          <w:sz w:val="24"/>
          <w:szCs w:val="24"/>
        </w:rPr>
      </w:pPr>
      <w:r w:rsidRPr="00242141">
        <w:rPr>
          <w:rFonts w:ascii="宋体" w:eastAsia="宋体" w:hAnsi="宋体" w:cs="宋体" w:hint="eastAsia"/>
          <w:kern w:val="0"/>
          <w:sz w:val="24"/>
          <w:szCs w:val="24"/>
        </w:rPr>
        <w:t>（一）规划体系</w:t>
      </w:r>
      <w:r w:rsidR="00506169" w:rsidRPr="00242141">
        <w:rPr>
          <w:rFonts w:ascii="宋体" w:eastAsia="宋体" w:hAnsi="宋体" w:cs="宋体" w:hint="eastAsia"/>
          <w:kern w:val="0"/>
          <w:sz w:val="24"/>
          <w:szCs w:val="24"/>
        </w:rPr>
        <w:t>细化</w:t>
      </w:r>
      <w:r w:rsidRPr="00242141">
        <w:rPr>
          <w:rFonts w:ascii="宋体" w:eastAsia="宋体" w:hAnsi="宋体" w:cs="宋体" w:hint="eastAsia"/>
          <w:kern w:val="0"/>
          <w:sz w:val="24"/>
          <w:szCs w:val="24"/>
        </w:rPr>
        <w:t>及传导框架研究</w:t>
      </w:r>
    </w:p>
    <w:p w14:paraId="350F1FD9" w14:textId="77777777" w:rsidR="00295046" w:rsidRDefault="00864736">
      <w:pPr>
        <w:widowControl/>
        <w:spacing w:line="360" w:lineRule="auto"/>
        <w:ind w:firstLineChars="200" w:firstLine="482"/>
        <w:jc w:val="left"/>
        <w:rPr>
          <w:rFonts w:ascii="宋体" w:hAnsi="宋体" w:cs="宋体"/>
          <w:b/>
          <w:bCs/>
          <w:kern w:val="0"/>
          <w:sz w:val="24"/>
          <w:szCs w:val="24"/>
        </w:rPr>
      </w:pPr>
      <w:r>
        <w:rPr>
          <w:rFonts w:ascii="宋体" w:hAnsi="宋体" w:cs="宋体" w:hint="eastAsia"/>
          <w:b/>
          <w:bCs/>
          <w:kern w:val="0"/>
          <w:sz w:val="24"/>
          <w:szCs w:val="24"/>
        </w:rPr>
        <w:t>1、规划体系评估及案例分析</w:t>
      </w:r>
    </w:p>
    <w:p w14:paraId="28EB0595" w14:textId="5A82EFC3" w:rsidR="00295046" w:rsidRDefault="00721A4A">
      <w:pPr>
        <w:widowControl/>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梳理无锡</w:t>
      </w:r>
      <w:r w:rsidR="00864736">
        <w:rPr>
          <w:rFonts w:ascii="宋体" w:hAnsi="宋体" w:cs="宋体" w:hint="eastAsia"/>
          <w:kern w:val="0"/>
          <w:sz w:val="24"/>
          <w:szCs w:val="24"/>
        </w:rPr>
        <w:t>原城乡规划体系及土地利用规划体系，借鉴北京、上海等规划体系建设相对完善的城市经验，充分总结经验与问题。</w:t>
      </w:r>
      <w:r>
        <w:rPr>
          <w:rFonts w:ascii="宋体" w:hAnsi="宋体" w:cs="宋体" w:hint="eastAsia"/>
          <w:kern w:val="0"/>
          <w:sz w:val="24"/>
          <w:szCs w:val="24"/>
        </w:rPr>
        <w:t>重点</w:t>
      </w:r>
      <w:r w:rsidR="00864736">
        <w:rPr>
          <w:rFonts w:ascii="宋体" w:hAnsi="宋体" w:cs="宋体" w:hint="eastAsia"/>
          <w:kern w:val="0"/>
          <w:sz w:val="24"/>
          <w:szCs w:val="24"/>
        </w:rPr>
        <w:t>突出两方面，一是对原有规划及案例城市的规划编制、审批、管理体系的梳理，结合无锡城市治理特点，厘清无锡规划编管体系在新形势下所面临的问题与优化导向；二是梳理规划体系中传导机制的主要内容、导向及其内在逻辑，总结提出本次研究中可供借鉴内容。</w:t>
      </w:r>
    </w:p>
    <w:p w14:paraId="5B41F0CE" w14:textId="77777777" w:rsidR="00295046" w:rsidRDefault="00864736">
      <w:pPr>
        <w:widowControl/>
        <w:spacing w:line="360" w:lineRule="auto"/>
        <w:ind w:firstLineChars="200" w:firstLine="482"/>
        <w:jc w:val="left"/>
        <w:rPr>
          <w:rFonts w:ascii="宋体" w:hAnsi="宋体" w:cs="宋体"/>
          <w:b/>
          <w:bCs/>
          <w:kern w:val="0"/>
          <w:sz w:val="24"/>
          <w:szCs w:val="24"/>
        </w:rPr>
      </w:pPr>
      <w:r>
        <w:rPr>
          <w:rFonts w:ascii="宋体" w:hAnsi="宋体" w:cs="宋体" w:hint="eastAsia"/>
          <w:b/>
          <w:bCs/>
          <w:kern w:val="0"/>
          <w:sz w:val="24"/>
          <w:szCs w:val="24"/>
        </w:rPr>
        <w:t>2、规划</w:t>
      </w:r>
      <w:r w:rsidR="00FC0018">
        <w:rPr>
          <w:rFonts w:ascii="宋体" w:hAnsi="宋体" w:cs="宋体" w:hint="eastAsia"/>
          <w:b/>
          <w:bCs/>
          <w:kern w:val="0"/>
          <w:sz w:val="24"/>
          <w:szCs w:val="24"/>
        </w:rPr>
        <w:t>管控传导</w:t>
      </w:r>
      <w:r>
        <w:rPr>
          <w:rFonts w:ascii="宋体" w:hAnsi="宋体" w:cs="宋体" w:hint="eastAsia"/>
          <w:b/>
          <w:bCs/>
          <w:kern w:val="0"/>
          <w:sz w:val="24"/>
          <w:szCs w:val="24"/>
        </w:rPr>
        <w:t>体系研究</w:t>
      </w:r>
    </w:p>
    <w:p w14:paraId="0BBFFA36" w14:textId="77777777" w:rsidR="00295046" w:rsidRDefault="00864736">
      <w:pPr>
        <w:widowControl/>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以无锡市“三级三类”规划编制体系为基础，评估现有市、区（</w:t>
      </w:r>
      <w:r w:rsidR="00721A4A">
        <w:rPr>
          <w:rFonts w:ascii="宋体" w:hAnsi="宋体" w:cs="宋体" w:hint="eastAsia"/>
          <w:kern w:val="0"/>
          <w:sz w:val="24"/>
          <w:szCs w:val="24"/>
        </w:rPr>
        <w:t>县</w:t>
      </w:r>
      <w:r>
        <w:rPr>
          <w:rFonts w:ascii="宋体" w:hAnsi="宋体" w:cs="宋体" w:hint="eastAsia"/>
          <w:kern w:val="0"/>
          <w:sz w:val="24"/>
          <w:szCs w:val="24"/>
        </w:rPr>
        <w:t>）、乡镇等各层级规划编制工作开展情况，在规划事权梳理和经验借鉴的基础上，提出深化优化建议，明确各层级规划定位、组织方式、编制要求、内容重点及深度要求，为各层次规划的编制要求及管理规程的制定提供指引。重点关注总体规划与详细规划的接口层级。</w:t>
      </w:r>
    </w:p>
    <w:p w14:paraId="5EEEA841" w14:textId="77777777" w:rsidR="00295046" w:rsidRDefault="00864736">
      <w:pPr>
        <w:widowControl/>
        <w:spacing w:line="360" w:lineRule="auto"/>
        <w:ind w:firstLineChars="200" w:firstLine="482"/>
        <w:jc w:val="left"/>
        <w:rPr>
          <w:rFonts w:ascii="宋体" w:hAnsi="宋体" w:cs="宋体"/>
          <w:b/>
          <w:bCs/>
          <w:kern w:val="0"/>
          <w:sz w:val="24"/>
          <w:szCs w:val="24"/>
        </w:rPr>
      </w:pPr>
      <w:r>
        <w:rPr>
          <w:rFonts w:ascii="宋体" w:hAnsi="宋体" w:cs="宋体" w:hint="eastAsia"/>
          <w:b/>
          <w:bCs/>
          <w:kern w:val="0"/>
          <w:sz w:val="24"/>
          <w:szCs w:val="24"/>
        </w:rPr>
        <w:t>3、规划传导框架研究</w:t>
      </w:r>
    </w:p>
    <w:p w14:paraId="04B9C020" w14:textId="77777777" w:rsidR="00295046" w:rsidRDefault="00864736">
      <w:pPr>
        <w:widowControl/>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在无锡市</w:t>
      </w:r>
      <w:r w:rsidR="00FC0018">
        <w:rPr>
          <w:rFonts w:ascii="宋体" w:hAnsi="宋体" w:cs="宋体" w:hint="eastAsia"/>
          <w:kern w:val="0"/>
          <w:sz w:val="24"/>
          <w:szCs w:val="24"/>
        </w:rPr>
        <w:t>“三级三类”</w:t>
      </w:r>
      <w:r>
        <w:rPr>
          <w:rFonts w:ascii="宋体" w:hAnsi="宋体" w:cs="宋体" w:hint="eastAsia"/>
          <w:kern w:val="0"/>
          <w:sz w:val="24"/>
          <w:szCs w:val="24"/>
        </w:rPr>
        <w:t>国土空间规划编制体系基础上，研究提出</w:t>
      </w:r>
      <w:r w:rsidR="00FC0018">
        <w:rPr>
          <w:rFonts w:ascii="宋体" w:hAnsi="宋体" w:cs="宋体" w:hint="eastAsia"/>
          <w:kern w:val="0"/>
          <w:sz w:val="24"/>
          <w:szCs w:val="24"/>
        </w:rPr>
        <w:t>系统性的具有无锡特点的</w:t>
      </w:r>
      <w:r>
        <w:rPr>
          <w:rFonts w:ascii="宋体" w:hAnsi="宋体" w:cs="宋体" w:hint="eastAsia"/>
          <w:kern w:val="0"/>
          <w:sz w:val="24"/>
          <w:szCs w:val="24"/>
        </w:rPr>
        <w:t>规划传导</w:t>
      </w:r>
      <w:r w:rsidR="00FC0018">
        <w:rPr>
          <w:rFonts w:ascii="宋体" w:hAnsi="宋体" w:cs="宋体" w:hint="eastAsia"/>
          <w:kern w:val="0"/>
          <w:sz w:val="24"/>
          <w:szCs w:val="24"/>
        </w:rPr>
        <w:t>体系</w:t>
      </w:r>
      <w:r>
        <w:rPr>
          <w:rFonts w:ascii="宋体" w:hAnsi="宋体" w:cs="宋体" w:hint="eastAsia"/>
          <w:kern w:val="0"/>
          <w:sz w:val="24"/>
          <w:szCs w:val="24"/>
        </w:rPr>
        <w:t>。</w:t>
      </w:r>
      <w:r w:rsidR="00FC0018">
        <w:rPr>
          <w:rFonts w:ascii="宋体" w:hAnsi="宋体" w:cs="宋体" w:hint="eastAsia"/>
          <w:kern w:val="0"/>
          <w:sz w:val="24"/>
          <w:szCs w:val="24"/>
        </w:rPr>
        <w:t>围绕规划传导体系，细化提出不同层级的传导规则与要求。</w:t>
      </w:r>
    </w:p>
    <w:p w14:paraId="14327583" w14:textId="48FF4079" w:rsidR="00242141" w:rsidRPr="00A71E6A" w:rsidRDefault="00864736">
      <w:pPr>
        <w:widowControl/>
        <w:spacing w:line="360" w:lineRule="auto"/>
        <w:ind w:firstLineChars="200" w:firstLine="480"/>
        <w:jc w:val="left"/>
        <w:rPr>
          <w:rFonts w:ascii="宋体" w:hAnsi="宋体" w:cs="宋体"/>
          <w:kern w:val="0"/>
          <w:sz w:val="24"/>
          <w:szCs w:val="24"/>
        </w:rPr>
      </w:pPr>
      <w:r w:rsidRPr="00A71E6A">
        <w:rPr>
          <w:rFonts w:ascii="宋体" w:hAnsi="宋体" w:cs="宋体" w:hint="eastAsia"/>
          <w:kern w:val="0"/>
          <w:sz w:val="24"/>
          <w:szCs w:val="24"/>
        </w:rPr>
        <w:t>在纵向层面，明确各级国土空间规划成果的传导审核要点，提出市级国土空间总体规划中对</w:t>
      </w:r>
      <w:r w:rsidR="00721A4A" w:rsidRPr="00A71E6A">
        <w:rPr>
          <w:rFonts w:ascii="宋体" w:hAnsi="宋体" w:cs="宋体" w:hint="eastAsia"/>
          <w:kern w:val="0"/>
          <w:sz w:val="24"/>
          <w:szCs w:val="24"/>
        </w:rPr>
        <w:t>区</w:t>
      </w:r>
      <w:r w:rsidRPr="00A71E6A">
        <w:rPr>
          <w:rFonts w:ascii="宋体" w:hAnsi="宋体" w:cs="宋体" w:hint="eastAsia"/>
          <w:kern w:val="0"/>
          <w:sz w:val="24"/>
          <w:szCs w:val="24"/>
        </w:rPr>
        <w:t>国土空间总体规划</w:t>
      </w:r>
      <w:r w:rsidR="00721A4A" w:rsidRPr="00A71E6A">
        <w:rPr>
          <w:rFonts w:ascii="宋体" w:hAnsi="宋体" w:cs="宋体" w:hint="eastAsia"/>
          <w:kern w:val="0"/>
          <w:sz w:val="24"/>
          <w:szCs w:val="24"/>
        </w:rPr>
        <w:t>（</w:t>
      </w:r>
      <w:r w:rsidRPr="00A71E6A">
        <w:rPr>
          <w:rFonts w:ascii="宋体" w:hAnsi="宋体" w:cs="宋体" w:hint="eastAsia"/>
          <w:kern w:val="0"/>
          <w:sz w:val="24"/>
          <w:szCs w:val="24"/>
        </w:rPr>
        <w:t>分区规划</w:t>
      </w:r>
      <w:r w:rsidR="00721A4A" w:rsidRPr="00A71E6A">
        <w:rPr>
          <w:rFonts w:ascii="宋体" w:hAnsi="宋体" w:cs="宋体" w:hint="eastAsia"/>
          <w:kern w:val="0"/>
          <w:sz w:val="24"/>
          <w:szCs w:val="24"/>
        </w:rPr>
        <w:t>）</w:t>
      </w:r>
      <w:r w:rsidRPr="00A71E6A">
        <w:rPr>
          <w:rFonts w:ascii="宋体" w:hAnsi="宋体" w:cs="宋体" w:hint="eastAsia"/>
          <w:kern w:val="0"/>
          <w:sz w:val="24"/>
          <w:szCs w:val="24"/>
        </w:rPr>
        <w:t>传导以及</w:t>
      </w:r>
      <w:r w:rsidR="00721A4A" w:rsidRPr="00A71E6A">
        <w:rPr>
          <w:rFonts w:ascii="宋体" w:hAnsi="宋体" w:cs="宋体" w:hint="eastAsia"/>
          <w:kern w:val="0"/>
          <w:sz w:val="24"/>
          <w:szCs w:val="24"/>
        </w:rPr>
        <w:t>区</w:t>
      </w:r>
      <w:r w:rsidRPr="00A71E6A">
        <w:rPr>
          <w:rFonts w:ascii="宋体" w:hAnsi="宋体" w:cs="宋体" w:hint="eastAsia"/>
          <w:kern w:val="0"/>
          <w:sz w:val="24"/>
          <w:szCs w:val="24"/>
        </w:rPr>
        <w:t>国土空间总体规划</w:t>
      </w:r>
      <w:r w:rsidR="00721A4A" w:rsidRPr="00A71E6A">
        <w:rPr>
          <w:rFonts w:ascii="宋体" w:hAnsi="宋体" w:cs="宋体" w:hint="eastAsia"/>
          <w:kern w:val="0"/>
          <w:sz w:val="24"/>
          <w:szCs w:val="24"/>
        </w:rPr>
        <w:t>（分区规划）</w:t>
      </w:r>
      <w:r w:rsidRPr="00A71E6A">
        <w:rPr>
          <w:rFonts w:ascii="宋体" w:hAnsi="宋体" w:cs="宋体" w:hint="eastAsia"/>
          <w:kern w:val="0"/>
          <w:sz w:val="24"/>
          <w:szCs w:val="24"/>
        </w:rPr>
        <w:t>中对镇</w:t>
      </w:r>
      <w:r w:rsidR="003D4384" w:rsidRPr="00A71E6A">
        <w:rPr>
          <w:rFonts w:ascii="宋体" w:hAnsi="宋体" w:cs="宋体" w:hint="eastAsia"/>
          <w:kern w:val="0"/>
          <w:sz w:val="24"/>
          <w:szCs w:val="24"/>
        </w:rPr>
        <w:t>（街道）</w:t>
      </w:r>
      <w:r w:rsidRPr="00A71E6A">
        <w:rPr>
          <w:rFonts w:ascii="宋体" w:hAnsi="宋体" w:cs="宋体" w:hint="eastAsia"/>
          <w:kern w:val="0"/>
          <w:sz w:val="24"/>
          <w:szCs w:val="24"/>
        </w:rPr>
        <w:t>国土空间规划传导的任务书，确定目标定位指引、空间开发保护政策、底线管控、重大设施建设指引、弹性约束等传导要求，制定约束性指标的传导规则；提出总体规划到详细规划的任务书，确定详细规划单元的主导功能定位、用地用海分类细化规则、开发强度分区、公共管理与公共服务设施以及绿地广场配置等方面的传导规则与要求。</w:t>
      </w:r>
    </w:p>
    <w:p w14:paraId="21C3BB49" w14:textId="77777777" w:rsidR="00B313AC" w:rsidRPr="00A71E6A" w:rsidRDefault="00864736">
      <w:pPr>
        <w:widowControl/>
        <w:spacing w:line="360" w:lineRule="auto"/>
        <w:ind w:firstLineChars="200" w:firstLine="480"/>
        <w:jc w:val="left"/>
        <w:rPr>
          <w:rFonts w:ascii="宋体" w:hAnsi="宋体" w:cs="宋体"/>
          <w:kern w:val="0"/>
          <w:sz w:val="24"/>
          <w:szCs w:val="24"/>
        </w:rPr>
      </w:pPr>
      <w:r w:rsidRPr="00A71E6A">
        <w:rPr>
          <w:rFonts w:ascii="宋体" w:hAnsi="宋体" w:cs="宋体" w:hint="eastAsia"/>
          <w:kern w:val="0"/>
          <w:sz w:val="24"/>
          <w:szCs w:val="24"/>
        </w:rPr>
        <w:lastRenderedPageBreak/>
        <w:t>在横向层面，提出市级和区级国土空间总体规划对各类专项规划传导的任务</w:t>
      </w:r>
      <w:r w:rsidR="00B313AC" w:rsidRPr="00A71E6A">
        <w:rPr>
          <w:rFonts w:ascii="宋体" w:hAnsi="宋体" w:cs="宋体" w:hint="eastAsia"/>
          <w:kern w:val="0"/>
          <w:sz w:val="24"/>
          <w:szCs w:val="24"/>
        </w:rPr>
        <w:t>书，确定专项规划的目标、空间管控与指引、约束性指标等的传导规则；</w:t>
      </w:r>
      <w:r w:rsidR="005139F4" w:rsidRPr="00A71E6A">
        <w:rPr>
          <w:rFonts w:ascii="宋体" w:hAnsi="宋体" w:cs="宋体" w:hint="eastAsia"/>
          <w:kern w:val="0"/>
          <w:sz w:val="24"/>
          <w:szCs w:val="24"/>
        </w:rPr>
        <w:t>提出</w:t>
      </w:r>
      <w:r w:rsidR="00B313AC" w:rsidRPr="00A71E6A">
        <w:rPr>
          <w:rFonts w:ascii="宋体" w:hAnsi="宋体" w:cs="宋体" w:hint="eastAsia"/>
          <w:kern w:val="0"/>
          <w:sz w:val="24"/>
          <w:szCs w:val="24"/>
        </w:rPr>
        <w:t>专项规划与同级相关专项规划、</w:t>
      </w:r>
      <w:r w:rsidR="00F2035D" w:rsidRPr="00A71E6A">
        <w:rPr>
          <w:rFonts w:ascii="宋体" w:hAnsi="宋体" w:cs="宋体" w:hint="eastAsia"/>
          <w:kern w:val="0"/>
          <w:sz w:val="24"/>
          <w:szCs w:val="24"/>
        </w:rPr>
        <w:t>与</w:t>
      </w:r>
      <w:r w:rsidR="00B313AC" w:rsidRPr="00A71E6A">
        <w:rPr>
          <w:rFonts w:ascii="宋体" w:hAnsi="宋体" w:cs="宋体" w:hint="eastAsia"/>
          <w:kern w:val="0"/>
          <w:sz w:val="24"/>
          <w:szCs w:val="24"/>
        </w:rPr>
        <w:t>详细规划之间实现有效传导与衔接的有关规则与要求。</w:t>
      </w:r>
    </w:p>
    <w:p w14:paraId="6CF49145" w14:textId="77777777" w:rsidR="00295046" w:rsidRDefault="00864736">
      <w:pPr>
        <w:widowControl/>
        <w:spacing w:line="360" w:lineRule="auto"/>
        <w:ind w:firstLineChars="200" w:firstLine="482"/>
        <w:jc w:val="left"/>
        <w:rPr>
          <w:rFonts w:ascii="宋体" w:hAnsi="宋体" w:cs="宋体"/>
          <w:b/>
          <w:bCs/>
          <w:kern w:val="0"/>
          <w:sz w:val="24"/>
          <w:szCs w:val="24"/>
        </w:rPr>
      </w:pPr>
      <w:r>
        <w:rPr>
          <w:rFonts w:ascii="宋体" w:hAnsi="宋体" w:cs="宋体" w:hint="eastAsia"/>
          <w:b/>
          <w:bCs/>
          <w:kern w:val="0"/>
          <w:sz w:val="24"/>
          <w:szCs w:val="24"/>
        </w:rPr>
        <w:t>4、关键环节研究</w:t>
      </w:r>
    </w:p>
    <w:p w14:paraId="7D75F548" w14:textId="7EC3C808" w:rsidR="00295046" w:rsidRDefault="00964771">
      <w:pPr>
        <w:widowControl/>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（1）</w:t>
      </w:r>
      <w:r w:rsidR="00864736">
        <w:rPr>
          <w:rFonts w:ascii="宋体" w:hAnsi="宋体" w:cs="宋体" w:hint="eastAsia"/>
          <w:kern w:val="0"/>
          <w:sz w:val="24"/>
          <w:szCs w:val="24"/>
        </w:rPr>
        <w:t>结合规划编制管理体系和传导框架建议，研究提出全市规划编制管理体系需完善的关键环节，提出针对关键环节的法规政策和技术标准名录建议（管理规定、技术标准等）。</w:t>
      </w:r>
    </w:p>
    <w:p w14:paraId="5406601C" w14:textId="4EC993B6" w:rsidR="00964771" w:rsidRPr="00A71E6A" w:rsidRDefault="00964771">
      <w:pPr>
        <w:widowControl/>
        <w:spacing w:line="360" w:lineRule="auto"/>
        <w:ind w:firstLineChars="200" w:firstLine="480"/>
        <w:jc w:val="left"/>
        <w:rPr>
          <w:rFonts w:ascii="宋体" w:hAnsi="宋体" w:cs="宋体"/>
          <w:kern w:val="0"/>
          <w:sz w:val="24"/>
          <w:szCs w:val="24"/>
        </w:rPr>
      </w:pPr>
      <w:r w:rsidRPr="00A71E6A">
        <w:rPr>
          <w:rFonts w:ascii="宋体" w:hAnsi="宋体" w:cs="宋体" w:hint="eastAsia"/>
          <w:kern w:val="0"/>
          <w:sz w:val="24"/>
          <w:szCs w:val="24"/>
        </w:rPr>
        <w:t>（</w:t>
      </w:r>
      <w:r w:rsidRPr="00A71E6A">
        <w:rPr>
          <w:rFonts w:ascii="宋体" w:hAnsi="宋体" w:cs="宋体"/>
          <w:kern w:val="0"/>
          <w:sz w:val="24"/>
          <w:szCs w:val="24"/>
        </w:rPr>
        <w:t>2）突出对区级国土空间总体规划（分区规划）对镇</w:t>
      </w:r>
      <w:r w:rsidRPr="00A71E6A">
        <w:rPr>
          <w:rFonts w:ascii="宋体" w:hAnsi="宋体" w:cs="宋体" w:hint="eastAsia"/>
          <w:kern w:val="0"/>
          <w:sz w:val="24"/>
          <w:szCs w:val="24"/>
        </w:rPr>
        <w:t>（街道）级国土空间规划</w:t>
      </w:r>
      <w:r w:rsidR="00E46BE4" w:rsidRPr="00A71E6A">
        <w:rPr>
          <w:rFonts w:ascii="宋体" w:hAnsi="宋体" w:cs="宋体" w:hint="eastAsia"/>
          <w:kern w:val="0"/>
          <w:sz w:val="24"/>
          <w:szCs w:val="24"/>
        </w:rPr>
        <w:t>的传导管</w:t>
      </w:r>
      <w:proofErr w:type="gramStart"/>
      <w:r w:rsidR="00E46BE4" w:rsidRPr="00A71E6A">
        <w:rPr>
          <w:rFonts w:ascii="宋体" w:hAnsi="宋体" w:cs="宋体" w:hint="eastAsia"/>
          <w:kern w:val="0"/>
          <w:sz w:val="24"/>
          <w:szCs w:val="24"/>
        </w:rPr>
        <w:t>控要求</w:t>
      </w:r>
      <w:proofErr w:type="gramEnd"/>
      <w:r w:rsidR="00E46BE4" w:rsidRPr="00A71E6A">
        <w:rPr>
          <w:rFonts w:ascii="宋体" w:hAnsi="宋体" w:cs="宋体" w:hint="eastAsia"/>
          <w:kern w:val="0"/>
          <w:sz w:val="24"/>
          <w:szCs w:val="24"/>
        </w:rPr>
        <w:t>研究，</w:t>
      </w:r>
      <w:r w:rsidR="005C69AD" w:rsidRPr="00A71E6A">
        <w:rPr>
          <w:rFonts w:ascii="宋体" w:hAnsi="宋体" w:cs="宋体" w:hint="eastAsia"/>
          <w:kern w:val="0"/>
          <w:sz w:val="24"/>
          <w:szCs w:val="24"/>
        </w:rPr>
        <w:t>明确</w:t>
      </w:r>
      <w:r w:rsidR="009E59D7" w:rsidRPr="00A71E6A">
        <w:rPr>
          <w:rFonts w:ascii="宋体" w:hAnsi="宋体" w:cs="宋体" w:hint="eastAsia"/>
          <w:kern w:val="0"/>
          <w:sz w:val="24"/>
          <w:szCs w:val="24"/>
        </w:rPr>
        <w:t>两级规划的核心内容及深度，以及管控传导方式与要点。</w:t>
      </w:r>
    </w:p>
    <w:p w14:paraId="5B128CBD" w14:textId="3E39E9C2" w:rsidR="00DA52E4" w:rsidRPr="00A71E6A" w:rsidRDefault="009E59D7">
      <w:pPr>
        <w:widowControl/>
        <w:spacing w:line="360" w:lineRule="auto"/>
        <w:ind w:firstLineChars="200" w:firstLine="480"/>
        <w:jc w:val="left"/>
        <w:rPr>
          <w:rFonts w:ascii="宋体" w:hAnsi="宋体" w:cs="宋体"/>
          <w:kern w:val="0"/>
          <w:sz w:val="24"/>
          <w:szCs w:val="24"/>
        </w:rPr>
      </w:pPr>
      <w:r w:rsidRPr="00A71E6A">
        <w:rPr>
          <w:rFonts w:ascii="宋体" w:hAnsi="宋体" w:cs="宋体" w:hint="eastAsia"/>
          <w:kern w:val="0"/>
          <w:sz w:val="24"/>
          <w:szCs w:val="24"/>
        </w:rPr>
        <w:t>（</w:t>
      </w:r>
      <w:r w:rsidRPr="00A71E6A">
        <w:rPr>
          <w:rFonts w:ascii="宋体" w:hAnsi="宋体" w:cs="宋体"/>
          <w:kern w:val="0"/>
          <w:sz w:val="24"/>
          <w:szCs w:val="24"/>
        </w:rPr>
        <w:t>3）突出</w:t>
      </w:r>
      <w:r w:rsidR="00244AAA" w:rsidRPr="00A71E6A">
        <w:rPr>
          <w:rFonts w:ascii="宋体" w:hAnsi="宋体" w:cs="宋体" w:hint="eastAsia"/>
          <w:kern w:val="0"/>
          <w:sz w:val="24"/>
          <w:szCs w:val="24"/>
        </w:rPr>
        <w:t>城镇</w:t>
      </w:r>
      <w:r w:rsidR="00DA52E4" w:rsidRPr="00A71E6A">
        <w:rPr>
          <w:rFonts w:ascii="宋体" w:hAnsi="宋体" w:cs="宋体" w:hint="eastAsia"/>
          <w:kern w:val="0"/>
          <w:sz w:val="24"/>
          <w:szCs w:val="24"/>
        </w:rPr>
        <w:t>开发边界</w:t>
      </w:r>
      <w:r w:rsidR="00244AAA" w:rsidRPr="00A71E6A">
        <w:rPr>
          <w:rFonts w:ascii="宋体" w:hAnsi="宋体" w:cs="宋体" w:hint="eastAsia"/>
          <w:kern w:val="0"/>
          <w:sz w:val="24"/>
          <w:szCs w:val="24"/>
        </w:rPr>
        <w:t>在“三级三类”规划体系中的传导管</w:t>
      </w:r>
      <w:proofErr w:type="gramStart"/>
      <w:r w:rsidR="00244AAA" w:rsidRPr="00A71E6A">
        <w:rPr>
          <w:rFonts w:ascii="宋体" w:hAnsi="宋体" w:cs="宋体" w:hint="eastAsia"/>
          <w:kern w:val="0"/>
          <w:sz w:val="24"/>
          <w:szCs w:val="24"/>
        </w:rPr>
        <w:t>控要求</w:t>
      </w:r>
      <w:proofErr w:type="gramEnd"/>
      <w:r w:rsidR="00244AAA" w:rsidRPr="00A71E6A">
        <w:rPr>
          <w:rFonts w:ascii="宋体" w:hAnsi="宋体" w:cs="宋体" w:hint="eastAsia"/>
          <w:kern w:val="0"/>
          <w:sz w:val="24"/>
          <w:szCs w:val="24"/>
        </w:rPr>
        <w:t>研究，</w:t>
      </w:r>
      <w:r w:rsidR="007F2C24" w:rsidRPr="00A71E6A">
        <w:rPr>
          <w:rFonts w:ascii="宋体" w:hAnsi="宋体" w:cs="宋体" w:hint="eastAsia"/>
          <w:kern w:val="0"/>
          <w:sz w:val="24"/>
          <w:szCs w:val="24"/>
        </w:rPr>
        <w:t>提出</w:t>
      </w:r>
      <w:proofErr w:type="gramStart"/>
      <w:r w:rsidR="007F2C24" w:rsidRPr="00A71E6A">
        <w:rPr>
          <w:rFonts w:ascii="宋体" w:hAnsi="宋体" w:cs="宋体" w:hint="eastAsia"/>
          <w:kern w:val="0"/>
          <w:sz w:val="24"/>
          <w:szCs w:val="24"/>
        </w:rPr>
        <w:t>逐级深化</w:t>
      </w:r>
      <w:proofErr w:type="gramEnd"/>
      <w:r w:rsidR="007F2C24" w:rsidRPr="00A71E6A">
        <w:rPr>
          <w:rFonts w:ascii="宋体" w:hAnsi="宋体" w:cs="宋体" w:hint="eastAsia"/>
          <w:kern w:val="0"/>
          <w:sz w:val="24"/>
          <w:szCs w:val="24"/>
        </w:rPr>
        <w:t>落实要求及相应的管控要求。</w:t>
      </w:r>
    </w:p>
    <w:p w14:paraId="314FB6AE" w14:textId="77777777" w:rsidR="00295046" w:rsidRDefault="00864736">
      <w:pPr>
        <w:pStyle w:val="2"/>
        <w:spacing w:before="0" w:after="0" w:line="360" w:lineRule="auto"/>
        <w:ind w:firstLineChars="152" w:firstLine="366"/>
        <w:rPr>
          <w:rFonts w:ascii="宋体" w:eastAsia="宋体" w:hAnsi="宋体" w:cs="宋体"/>
          <w:kern w:val="0"/>
          <w:sz w:val="24"/>
          <w:szCs w:val="24"/>
        </w:rPr>
      </w:pPr>
      <w:r>
        <w:rPr>
          <w:rFonts w:ascii="宋体" w:eastAsia="宋体" w:hAnsi="宋体" w:cs="宋体" w:hint="eastAsia"/>
          <w:kern w:val="0"/>
          <w:sz w:val="24"/>
          <w:szCs w:val="24"/>
        </w:rPr>
        <w:t>（二）差别化分区管控策略研究</w:t>
      </w:r>
    </w:p>
    <w:p w14:paraId="5A1FFDDC" w14:textId="77777777" w:rsidR="00295046" w:rsidRDefault="00864736">
      <w:pPr>
        <w:widowControl/>
        <w:spacing w:line="360" w:lineRule="auto"/>
        <w:ind w:firstLineChars="200" w:firstLine="482"/>
        <w:jc w:val="left"/>
        <w:rPr>
          <w:rFonts w:ascii="宋体" w:hAnsi="宋体" w:cs="宋体"/>
          <w:b/>
          <w:bCs/>
          <w:kern w:val="0"/>
          <w:sz w:val="24"/>
          <w:szCs w:val="24"/>
        </w:rPr>
      </w:pPr>
      <w:r>
        <w:rPr>
          <w:rFonts w:ascii="宋体" w:hAnsi="宋体" w:cs="宋体" w:hint="eastAsia"/>
          <w:b/>
          <w:bCs/>
          <w:kern w:val="0"/>
          <w:sz w:val="24"/>
          <w:szCs w:val="24"/>
        </w:rPr>
        <w:t>1、城镇开发边界内外差异化用途管制规则研究</w:t>
      </w:r>
    </w:p>
    <w:p w14:paraId="185ADA29" w14:textId="77777777" w:rsidR="00295046" w:rsidRDefault="00864736">
      <w:pPr>
        <w:widowControl/>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针对城镇开发边界及城市“四线”等重点内容的空间落地及实施管理等问题，研究提出具体建议。</w:t>
      </w:r>
    </w:p>
    <w:p w14:paraId="70700652" w14:textId="77777777" w:rsidR="00295046" w:rsidRDefault="00864736">
      <w:pPr>
        <w:widowControl/>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研究城镇开发边界内“详细规划+规划许可”的运行机制，并从空间品质提升角度探索包括鼓励增加和优化绿地开敞空间、公</w:t>
      </w:r>
      <w:proofErr w:type="gramStart"/>
      <w:r>
        <w:rPr>
          <w:rFonts w:ascii="宋体" w:hAnsi="宋体" w:cs="宋体" w:hint="eastAsia"/>
          <w:kern w:val="0"/>
          <w:sz w:val="24"/>
          <w:szCs w:val="24"/>
        </w:rPr>
        <w:t>服设施</w:t>
      </w:r>
      <w:proofErr w:type="gramEnd"/>
      <w:r>
        <w:rPr>
          <w:rFonts w:ascii="宋体" w:hAnsi="宋体" w:cs="宋体" w:hint="eastAsia"/>
          <w:kern w:val="0"/>
          <w:sz w:val="24"/>
          <w:szCs w:val="24"/>
        </w:rPr>
        <w:t>等的用途管制规则。</w:t>
      </w:r>
    </w:p>
    <w:p w14:paraId="14AF772C" w14:textId="77777777" w:rsidR="00295046" w:rsidRDefault="00864736">
      <w:pPr>
        <w:widowControl/>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研究城镇开发边界外“详细规划（村庄规划）+规划许可”及“约束指标+分区准入”的运行机制，提出差别化用途管控要求。</w:t>
      </w:r>
    </w:p>
    <w:p w14:paraId="2A7B7E5F" w14:textId="77777777" w:rsidR="00295046" w:rsidRDefault="00864736">
      <w:pPr>
        <w:widowControl/>
        <w:spacing w:line="360" w:lineRule="auto"/>
        <w:ind w:firstLineChars="200" w:firstLine="482"/>
        <w:jc w:val="left"/>
        <w:rPr>
          <w:rFonts w:ascii="宋体" w:hAnsi="宋体" w:cs="宋体"/>
          <w:b/>
          <w:bCs/>
          <w:kern w:val="0"/>
          <w:sz w:val="24"/>
          <w:szCs w:val="24"/>
        </w:rPr>
      </w:pPr>
      <w:r>
        <w:rPr>
          <w:rFonts w:ascii="宋体" w:hAnsi="宋体" w:cs="宋体" w:hint="eastAsia"/>
          <w:b/>
          <w:bCs/>
          <w:kern w:val="0"/>
          <w:sz w:val="24"/>
          <w:szCs w:val="24"/>
        </w:rPr>
        <w:t>2、特定地区管控策略研究</w:t>
      </w:r>
    </w:p>
    <w:p w14:paraId="5EABBC81" w14:textId="77777777" w:rsidR="00295046" w:rsidRPr="00242141" w:rsidRDefault="00864736">
      <w:pPr>
        <w:widowControl/>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研究提出城镇弹性发展区及特别用途区的差别化用途管制和开发许可要求，重点关注城</w:t>
      </w:r>
      <w:r w:rsidRPr="00242141">
        <w:rPr>
          <w:rFonts w:ascii="宋体" w:hAnsi="宋体" w:cs="宋体" w:hint="eastAsia"/>
          <w:kern w:val="0"/>
          <w:sz w:val="24"/>
          <w:szCs w:val="24"/>
        </w:rPr>
        <w:t>镇集中建设区内战略预留区的弹性管控策略。</w:t>
      </w:r>
    </w:p>
    <w:p w14:paraId="7D6B9154" w14:textId="3C6EB10A" w:rsidR="00295046" w:rsidRDefault="00864736">
      <w:pPr>
        <w:widowControl/>
        <w:spacing w:line="360" w:lineRule="auto"/>
        <w:ind w:firstLineChars="200" w:firstLine="480"/>
        <w:jc w:val="left"/>
        <w:rPr>
          <w:rFonts w:ascii="宋体" w:hAnsi="宋体" w:cs="宋体"/>
          <w:kern w:val="0"/>
          <w:sz w:val="24"/>
          <w:szCs w:val="24"/>
        </w:rPr>
      </w:pPr>
      <w:r w:rsidRPr="00242141">
        <w:rPr>
          <w:rFonts w:ascii="宋体" w:hAnsi="宋体" w:cs="宋体" w:hint="eastAsia"/>
          <w:kern w:val="0"/>
          <w:sz w:val="24"/>
          <w:szCs w:val="24"/>
        </w:rPr>
        <w:t>对</w:t>
      </w:r>
      <w:r w:rsidR="00F04B15" w:rsidRPr="00242141">
        <w:rPr>
          <w:rFonts w:ascii="宋体" w:hAnsi="宋体" w:cs="宋体" w:hint="eastAsia"/>
          <w:kern w:val="0"/>
          <w:sz w:val="24"/>
          <w:szCs w:val="24"/>
        </w:rPr>
        <w:t>具有特殊保护与利用价值或意义的地区如</w:t>
      </w:r>
      <w:r w:rsidRPr="00242141">
        <w:rPr>
          <w:rFonts w:ascii="宋体" w:hAnsi="宋体" w:cs="宋体" w:hint="eastAsia"/>
          <w:kern w:val="0"/>
          <w:sz w:val="24"/>
          <w:szCs w:val="24"/>
        </w:rPr>
        <w:t>世</w:t>
      </w:r>
      <w:r>
        <w:rPr>
          <w:rFonts w:ascii="宋体" w:hAnsi="宋体" w:cs="宋体" w:hint="eastAsia"/>
          <w:kern w:val="0"/>
          <w:sz w:val="24"/>
          <w:szCs w:val="24"/>
        </w:rPr>
        <w:t>界文化遗产区及缓冲区、太湖及重要湖荡、</w:t>
      </w:r>
      <w:r w:rsidR="00A53E73">
        <w:rPr>
          <w:rFonts w:ascii="宋体" w:hAnsi="宋体" w:cs="宋体" w:hint="eastAsia"/>
          <w:kern w:val="0"/>
          <w:sz w:val="24"/>
          <w:szCs w:val="24"/>
        </w:rPr>
        <w:t>京杭大运河、</w:t>
      </w:r>
      <w:r>
        <w:rPr>
          <w:rFonts w:ascii="宋体" w:hAnsi="宋体" w:cs="宋体" w:hint="eastAsia"/>
          <w:kern w:val="0"/>
          <w:sz w:val="24"/>
          <w:szCs w:val="24"/>
        </w:rPr>
        <w:t>历史城区等，</w:t>
      </w:r>
      <w:r w:rsidR="00C9183F">
        <w:rPr>
          <w:rFonts w:ascii="宋体" w:hAnsi="宋体" w:cs="宋体" w:hint="eastAsia"/>
          <w:kern w:val="0"/>
          <w:sz w:val="24"/>
          <w:szCs w:val="24"/>
        </w:rPr>
        <w:t>研究探索在规划分区之上叠加规划意图和管制规定的复合管控策略。对</w:t>
      </w:r>
      <w:r w:rsidR="00A53E73">
        <w:rPr>
          <w:rFonts w:ascii="宋体" w:hAnsi="宋体" w:cs="宋体" w:hint="eastAsia"/>
          <w:kern w:val="0"/>
          <w:sz w:val="24"/>
          <w:szCs w:val="24"/>
        </w:rPr>
        <w:t>与无锡市发展特质关系紧密的产业空间（产业区块）等，</w:t>
      </w:r>
      <w:r w:rsidR="00C9183F">
        <w:rPr>
          <w:rFonts w:ascii="宋体" w:hAnsi="宋体" w:cs="宋体" w:hint="eastAsia"/>
          <w:kern w:val="0"/>
          <w:sz w:val="24"/>
          <w:szCs w:val="24"/>
        </w:rPr>
        <w:t>研究提出针对性的管控建议。</w:t>
      </w:r>
      <w:r w:rsidR="00C9183F" w:rsidDel="00C9183F">
        <w:rPr>
          <w:rFonts w:ascii="宋体" w:hAnsi="宋体" w:cs="宋体" w:hint="eastAsia"/>
          <w:kern w:val="0"/>
          <w:sz w:val="24"/>
          <w:szCs w:val="24"/>
        </w:rPr>
        <w:t xml:space="preserve"> </w:t>
      </w:r>
    </w:p>
    <w:p w14:paraId="22B33602" w14:textId="77777777" w:rsidR="00295046" w:rsidRDefault="00864736">
      <w:pPr>
        <w:pStyle w:val="2"/>
        <w:spacing w:before="0" w:after="0" w:line="360" w:lineRule="auto"/>
        <w:ind w:firstLineChars="152" w:firstLine="366"/>
        <w:rPr>
          <w:rFonts w:ascii="宋体" w:eastAsia="宋体" w:hAnsi="宋体" w:cs="宋体"/>
          <w:kern w:val="0"/>
          <w:sz w:val="24"/>
          <w:szCs w:val="24"/>
        </w:rPr>
      </w:pPr>
      <w:r>
        <w:rPr>
          <w:rFonts w:ascii="宋体" w:eastAsia="宋体" w:hAnsi="宋体" w:cs="宋体" w:hint="eastAsia"/>
          <w:kern w:val="0"/>
          <w:sz w:val="24"/>
          <w:szCs w:val="24"/>
        </w:rPr>
        <w:lastRenderedPageBreak/>
        <w:t>（三）单元规划层次的编制方法研究</w:t>
      </w:r>
    </w:p>
    <w:p w14:paraId="502BB32E" w14:textId="77777777" w:rsidR="00295046" w:rsidRDefault="00864736">
      <w:pPr>
        <w:widowControl/>
        <w:spacing w:line="360" w:lineRule="auto"/>
        <w:ind w:firstLineChars="200" w:firstLine="482"/>
        <w:jc w:val="left"/>
        <w:rPr>
          <w:rFonts w:ascii="宋体" w:hAnsi="宋体" w:cs="宋体"/>
          <w:b/>
          <w:bCs/>
          <w:kern w:val="0"/>
          <w:sz w:val="24"/>
          <w:szCs w:val="24"/>
        </w:rPr>
      </w:pPr>
      <w:r>
        <w:rPr>
          <w:rFonts w:ascii="宋体" w:hAnsi="宋体" w:cs="宋体" w:hint="eastAsia"/>
          <w:b/>
          <w:bCs/>
          <w:kern w:val="0"/>
          <w:sz w:val="24"/>
          <w:szCs w:val="24"/>
        </w:rPr>
        <w:t>1、现行详细规划体系评估及案例研究</w:t>
      </w:r>
    </w:p>
    <w:p w14:paraId="3785DE5A" w14:textId="77777777" w:rsidR="00295046" w:rsidRDefault="00864736">
      <w:pPr>
        <w:widowControl/>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结合调研与既有研究，梳理无锡市现行详细规划体系，总结现行详细规划在具体规划管理中所面临的核心问题。重点关注从不同视角、不同类型地区、不同空间层次及总详衔接切入研究。</w:t>
      </w:r>
    </w:p>
    <w:p w14:paraId="25AFF917" w14:textId="77777777" w:rsidR="00295046" w:rsidRDefault="00864736">
      <w:pPr>
        <w:widowControl/>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以国内外规划体系研究以及实际操作中的实践经验为基础，重点分析分区规划、单元规划在体系中所发挥的作用、与上下位规划的关系、内容深度以及实施效果并预判主要趋势。</w:t>
      </w:r>
    </w:p>
    <w:p w14:paraId="6AF3AB63" w14:textId="77777777" w:rsidR="00295046" w:rsidRDefault="00864736">
      <w:pPr>
        <w:widowControl/>
        <w:spacing w:line="360" w:lineRule="auto"/>
        <w:ind w:firstLineChars="200" w:firstLine="482"/>
        <w:jc w:val="left"/>
        <w:rPr>
          <w:rFonts w:ascii="宋体" w:hAnsi="宋体" w:cs="宋体"/>
          <w:b/>
          <w:bCs/>
          <w:color w:val="FF0000"/>
          <w:kern w:val="0"/>
          <w:sz w:val="24"/>
          <w:szCs w:val="24"/>
        </w:rPr>
      </w:pPr>
      <w:r>
        <w:rPr>
          <w:rFonts w:ascii="宋体" w:hAnsi="宋体" w:cs="宋体" w:hint="eastAsia"/>
          <w:b/>
          <w:bCs/>
          <w:kern w:val="0"/>
          <w:sz w:val="24"/>
          <w:szCs w:val="24"/>
        </w:rPr>
        <w:t>2、单元规划层次技术要点研究</w:t>
      </w:r>
    </w:p>
    <w:p w14:paraId="2102F279" w14:textId="77777777" w:rsidR="00295046" w:rsidRDefault="00864736">
      <w:pPr>
        <w:widowControl/>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1）定位：明确“三级三类”规划体系中单元规划层次在上下位规划衔接中所应起到的作用。</w:t>
      </w:r>
    </w:p>
    <w:p w14:paraId="091CC907" w14:textId="77777777" w:rsidR="00295046" w:rsidRDefault="00864736">
      <w:pPr>
        <w:widowControl/>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2）规划内容和管控方式：在体系优化的基础上，按照兼顾底线和弹性的原则，明确单元规划层</w:t>
      </w:r>
      <w:r w:rsidRPr="00242141">
        <w:rPr>
          <w:rFonts w:ascii="宋体" w:hAnsi="宋体" w:cs="宋体" w:hint="eastAsia"/>
          <w:kern w:val="0"/>
          <w:sz w:val="24"/>
          <w:szCs w:val="24"/>
        </w:rPr>
        <w:t>次、上位规划、下位规划</w:t>
      </w:r>
      <w:r>
        <w:rPr>
          <w:rFonts w:ascii="宋体" w:hAnsi="宋体" w:cs="宋体" w:hint="eastAsia"/>
          <w:kern w:val="0"/>
          <w:sz w:val="24"/>
          <w:szCs w:val="24"/>
        </w:rPr>
        <w:t>三</w:t>
      </w:r>
      <w:proofErr w:type="gramStart"/>
      <w:r>
        <w:rPr>
          <w:rFonts w:ascii="宋体" w:hAnsi="宋体" w:cs="宋体" w:hint="eastAsia"/>
          <w:kern w:val="0"/>
          <w:sz w:val="24"/>
          <w:szCs w:val="24"/>
        </w:rPr>
        <w:t>者核心</w:t>
      </w:r>
      <w:proofErr w:type="gramEnd"/>
      <w:r>
        <w:rPr>
          <w:rFonts w:ascii="宋体" w:hAnsi="宋体" w:cs="宋体" w:hint="eastAsia"/>
          <w:kern w:val="0"/>
          <w:sz w:val="24"/>
          <w:szCs w:val="24"/>
        </w:rPr>
        <w:t>内容和管控传导方式，提出单元规划层面引导性和强制性的管</w:t>
      </w:r>
      <w:proofErr w:type="gramStart"/>
      <w:r>
        <w:rPr>
          <w:rFonts w:ascii="宋体" w:hAnsi="宋体" w:cs="宋体" w:hint="eastAsia"/>
          <w:kern w:val="0"/>
          <w:sz w:val="24"/>
          <w:szCs w:val="24"/>
        </w:rPr>
        <w:t>控要求</w:t>
      </w:r>
      <w:proofErr w:type="gramEnd"/>
      <w:r>
        <w:rPr>
          <w:rFonts w:ascii="宋体" w:hAnsi="宋体" w:cs="宋体" w:hint="eastAsia"/>
          <w:kern w:val="0"/>
          <w:sz w:val="24"/>
          <w:szCs w:val="24"/>
        </w:rPr>
        <w:t>并总结技术要点。</w:t>
      </w:r>
    </w:p>
    <w:p w14:paraId="3058C672" w14:textId="77777777" w:rsidR="00295046" w:rsidRDefault="00864736">
      <w:pPr>
        <w:widowControl/>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3）规划实施与组织管理：从规划实施角度，明确单元规划及其与上下位规划动态维护过程中的相互衔接关系及相关程序。</w:t>
      </w:r>
    </w:p>
    <w:p w14:paraId="58C1C008" w14:textId="77777777" w:rsidR="00295046" w:rsidRDefault="00864736">
      <w:pPr>
        <w:widowControl/>
        <w:spacing w:line="360" w:lineRule="auto"/>
        <w:ind w:firstLineChars="200" w:firstLine="482"/>
        <w:jc w:val="left"/>
        <w:rPr>
          <w:rFonts w:ascii="宋体" w:hAnsi="宋体" w:cs="宋体"/>
          <w:b/>
          <w:bCs/>
          <w:kern w:val="0"/>
          <w:sz w:val="24"/>
          <w:szCs w:val="24"/>
        </w:rPr>
      </w:pPr>
      <w:r>
        <w:rPr>
          <w:rFonts w:ascii="宋体" w:hAnsi="宋体" w:cs="宋体" w:hint="eastAsia"/>
          <w:b/>
          <w:bCs/>
          <w:kern w:val="0"/>
          <w:sz w:val="24"/>
          <w:szCs w:val="24"/>
        </w:rPr>
        <w:t>3.结合试点单元规划，提出成果体系建议</w:t>
      </w:r>
    </w:p>
    <w:p w14:paraId="1BF0CABA" w14:textId="77777777" w:rsidR="00295046" w:rsidRDefault="00864736">
      <w:pPr>
        <w:widowControl/>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以上述研究内容为基础，提出单元划分原则并选取试点单元作为案例，以试点单元规划推动核心控制内容及技术要点研究。试点应结合无锡市特色，选取具有代表性的单元，覆盖城镇空间与乡村空间等具有不同特征的地域。结合试点单元规划编制，提出包括规划编制内容、深度及表达形式等的单元层次规划成果体系建议。</w:t>
      </w:r>
    </w:p>
    <w:p w14:paraId="7F9DF08C" w14:textId="77777777" w:rsidR="00295046" w:rsidRDefault="00864736">
      <w:pPr>
        <w:widowControl/>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针对试点单元，应对提出的管</w:t>
      </w:r>
      <w:proofErr w:type="gramStart"/>
      <w:r>
        <w:rPr>
          <w:rFonts w:ascii="宋体" w:hAnsi="宋体" w:cs="宋体" w:hint="eastAsia"/>
          <w:kern w:val="0"/>
          <w:sz w:val="24"/>
          <w:szCs w:val="24"/>
        </w:rPr>
        <w:t>控要求</w:t>
      </w:r>
      <w:proofErr w:type="gramEnd"/>
      <w:r>
        <w:rPr>
          <w:rFonts w:ascii="宋体" w:hAnsi="宋体" w:cs="宋体" w:hint="eastAsia"/>
          <w:kern w:val="0"/>
          <w:sz w:val="24"/>
          <w:szCs w:val="24"/>
        </w:rPr>
        <w:t>和指标逐级分解至街区的做法进行具体实践。一是要体现整单元的战略引领作用，二是要重点考虑在强化底线控制传导的同时预留弹性的方法，三是重点考虑单元规划对上（总体规划/分区规划）承接与对下（街区层面规划/村庄规划）指导作用，四是要考虑新单元规划体系与既有规划体系的衔接关系，使规划管理体系可向未来国土空间规划体系平稳过渡。</w:t>
      </w:r>
    </w:p>
    <w:p w14:paraId="692226CA" w14:textId="77777777" w:rsidR="00295046" w:rsidRDefault="00864736">
      <w:pPr>
        <w:pStyle w:val="2"/>
        <w:spacing w:before="0" w:after="0" w:line="360" w:lineRule="auto"/>
        <w:rPr>
          <w:rFonts w:ascii="宋体" w:eastAsia="宋体" w:hAnsi="宋体" w:cs="宋体"/>
          <w:kern w:val="0"/>
          <w:sz w:val="24"/>
          <w:szCs w:val="24"/>
        </w:rPr>
      </w:pPr>
      <w:r>
        <w:rPr>
          <w:rFonts w:ascii="宋体" w:eastAsia="宋体" w:hAnsi="宋体" w:cs="宋体" w:hint="eastAsia"/>
          <w:kern w:val="0"/>
          <w:sz w:val="24"/>
          <w:szCs w:val="24"/>
        </w:rPr>
        <w:lastRenderedPageBreak/>
        <w:t>七、采购标的需满足的</w:t>
      </w:r>
      <w:r w:rsidR="009371BE">
        <w:rPr>
          <w:rFonts w:ascii="宋体" w:eastAsia="宋体" w:hAnsi="宋体" w:cs="宋体" w:hint="eastAsia"/>
          <w:kern w:val="0"/>
          <w:sz w:val="24"/>
          <w:szCs w:val="24"/>
        </w:rPr>
        <w:t>工作要求、</w:t>
      </w:r>
      <w:r>
        <w:rPr>
          <w:rFonts w:ascii="宋体" w:eastAsia="宋体" w:hAnsi="宋体" w:cs="宋体" w:hint="eastAsia"/>
          <w:kern w:val="0"/>
          <w:sz w:val="24"/>
          <w:szCs w:val="24"/>
        </w:rPr>
        <w:t>成果要求</w:t>
      </w:r>
      <w:r w:rsidR="009371BE">
        <w:rPr>
          <w:rFonts w:ascii="宋体" w:eastAsia="宋体" w:hAnsi="宋体" w:cs="宋体" w:hint="eastAsia"/>
          <w:kern w:val="0"/>
          <w:sz w:val="24"/>
          <w:szCs w:val="24"/>
        </w:rPr>
        <w:t>和时间节点要求</w:t>
      </w:r>
    </w:p>
    <w:p w14:paraId="5E36FE01" w14:textId="77777777" w:rsidR="009371BE" w:rsidRDefault="009371BE" w:rsidP="009371BE">
      <w:pPr>
        <w:pStyle w:val="2"/>
        <w:spacing w:before="0" w:after="0" w:line="360" w:lineRule="auto"/>
        <w:ind w:firstLineChars="152" w:firstLine="366"/>
        <w:rPr>
          <w:rFonts w:ascii="宋体" w:eastAsia="宋体" w:hAnsi="宋体" w:cs="宋体"/>
          <w:kern w:val="0"/>
          <w:sz w:val="24"/>
          <w:szCs w:val="24"/>
        </w:rPr>
      </w:pPr>
      <w:r>
        <w:rPr>
          <w:rFonts w:ascii="宋体" w:eastAsia="宋体" w:hAnsi="宋体" w:cs="宋体" w:hint="eastAsia"/>
          <w:kern w:val="0"/>
          <w:sz w:val="24"/>
          <w:szCs w:val="24"/>
        </w:rPr>
        <w:t>（一）工作要求</w:t>
      </w:r>
    </w:p>
    <w:p w14:paraId="7EBB5868" w14:textId="77777777" w:rsidR="009371BE" w:rsidRDefault="009371BE" w:rsidP="009371BE">
      <w:pPr>
        <w:spacing w:line="360" w:lineRule="auto"/>
        <w:ind w:firstLine="420"/>
        <w:rPr>
          <w:rFonts w:ascii="宋体" w:hAnsi="宋体" w:cs="宋体"/>
          <w:sz w:val="24"/>
          <w:szCs w:val="24"/>
        </w:rPr>
      </w:pPr>
      <w:r>
        <w:rPr>
          <w:rFonts w:ascii="宋体" w:hAnsi="宋体" w:cs="宋体" w:hint="eastAsia"/>
          <w:sz w:val="24"/>
          <w:szCs w:val="24"/>
        </w:rPr>
        <w:t>1、编制单位要充分了解现状情况，充分听取有关部门意见。</w:t>
      </w:r>
    </w:p>
    <w:p w14:paraId="743B8B22" w14:textId="77777777" w:rsidR="009371BE" w:rsidRDefault="009371BE" w:rsidP="009371BE">
      <w:pPr>
        <w:spacing w:line="360" w:lineRule="auto"/>
        <w:ind w:firstLine="420"/>
        <w:rPr>
          <w:rFonts w:ascii="宋体" w:hAnsi="宋体" w:cs="宋体"/>
          <w:sz w:val="24"/>
          <w:szCs w:val="24"/>
        </w:rPr>
      </w:pPr>
      <w:r>
        <w:rPr>
          <w:rFonts w:ascii="宋体" w:hAnsi="宋体" w:cs="宋体" w:hint="eastAsia"/>
          <w:sz w:val="24"/>
          <w:szCs w:val="24"/>
        </w:rPr>
        <w:t>2、在编制过程中，应与相关规划编制单位进行协调沟通。</w:t>
      </w:r>
    </w:p>
    <w:p w14:paraId="2B559336" w14:textId="77777777" w:rsidR="009371BE" w:rsidRDefault="009371BE" w:rsidP="009371BE">
      <w:pPr>
        <w:spacing w:line="360" w:lineRule="auto"/>
        <w:ind w:firstLine="420"/>
        <w:rPr>
          <w:rFonts w:ascii="宋体" w:hAnsi="宋体" w:cs="宋体"/>
          <w:sz w:val="24"/>
          <w:szCs w:val="24"/>
        </w:rPr>
      </w:pPr>
      <w:r>
        <w:rPr>
          <w:rFonts w:ascii="宋体" w:hAnsi="宋体" w:cs="宋体" w:hint="eastAsia"/>
          <w:sz w:val="24"/>
          <w:szCs w:val="24"/>
        </w:rPr>
        <w:t>3、参与本项目的规划编制单位必须承诺在无锡市实际开展工作时间不低于30天。</w:t>
      </w:r>
    </w:p>
    <w:p w14:paraId="0CFD3BD6" w14:textId="77777777" w:rsidR="009371BE" w:rsidRDefault="009371BE" w:rsidP="009371BE">
      <w:pPr>
        <w:spacing w:line="360" w:lineRule="auto"/>
        <w:ind w:firstLine="420"/>
        <w:rPr>
          <w:rFonts w:ascii="宋体" w:hAnsi="宋体" w:cs="宋体"/>
          <w:sz w:val="24"/>
          <w:szCs w:val="24"/>
        </w:rPr>
      </w:pPr>
      <w:r>
        <w:rPr>
          <w:rFonts w:ascii="宋体" w:hAnsi="宋体" w:cs="宋体" w:hint="eastAsia"/>
          <w:sz w:val="24"/>
          <w:szCs w:val="24"/>
        </w:rPr>
        <w:t>4、编制单位应根据按甲方要求完成各阶段成果汇报及准备相应的材料。</w:t>
      </w:r>
    </w:p>
    <w:p w14:paraId="69ED4393" w14:textId="77777777" w:rsidR="009371BE" w:rsidRDefault="009371BE" w:rsidP="009371BE">
      <w:pPr>
        <w:spacing w:line="360" w:lineRule="auto"/>
        <w:ind w:firstLineChars="200" w:firstLine="480"/>
        <w:rPr>
          <w:rFonts w:ascii="宋体" w:hAnsi="宋体" w:cs="宋体"/>
          <w:sz w:val="24"/>
          <w:szCs w:val="24"/>
        </w:rPr>
      </w:pPr>
      <w:r>
        <w:rPr>
          <w:rFonts w:ascii="宋体" w:hAnsi="宋体" w:cs="宋体" w:hint="eastAsia"/>
          <w:sz w:val="24"/>
          <w:szCs w:val="24"/>
        </w:rPr>
        <w:t>5、根据甲方要求配合参与公众活动。</w:t>
      </w:r>
    </w:p>
    <w:p w14:paraId="4E465F81" w14:textId="77777777" w:rsidR="009371BE" w:rsidRPr="009371BE" w:rsidRDefault="009371BE" w:rsidP="009371BE">
      <w:pPr>
        <w:pStyle w:val="2"/>
        <w:spacing w:before="0" w:after="0" w:line="360" w:lineRule="auto"/>
        <w:ind w:firstLineChars="152" w:firstLine="366"/>
        <w:rPr>
          <w:rFonts w:ascii="宋体" w:eastAsia="宋体" w:hAnsi="宋体" w:cs="宋体"/>
          <w:kern w:val="0"/>
          <w:sz w:val="24"/>
          <w:szCs w:val="24"/>
        </w:rPr>
      </w:pPr>
      <w:r w:rsidRPr="009371BE">
        <w:rPr>
          <w:rFonts w:ascii="宋体" w:eastAsia="宋体" w:hAnsi="宋体" w:cs="宋体" w:hint="eastAsia"/>
          <w:kern w:val="0"/>
          <w:sz w:val="24"/>
          <w:szCs w:val="24"/>
        </w:rPr>
        <w:t>（二）成果要求</w:t>
      </w:r>
    </w:p>
    <w:p w14:paraId="7CCAB06D" w14:textId="77777777" w:rsidR="00295046" w:rsidRDefault="002551C8">
      <w:pPr>
        <w:pStyle w:val="2"/>
        <w:spacing w:before="0" w:after="0" w:line="360" w:lineRule="auto"/>
        <w:ind w:firstLine="420"/>
        <w:rPr>
          <w:rFonts w:ascii="宋体" w:eastAsia="宋体" w:hAnsi="宋体" w:cs="宋体"/>
          <w:b w:val="0"/>
          <w:bCs w:val="0"/>
          <w:kern w:val="0"/>
          <w:sz w:val="24"/>
          <w:szCs w:val="24"/>
        </w:rPr>
      </w:pPr>
      <w:r>
        <w:rPr>
          <w:rFonts w:ascii="宋体" w:eastAsia="宋体" w:hAnsi="宋体" w:cs="宋体" w:hint="eastAsia"/>
          <w:b w:val="0"/>
          <w:bCs w:val="0"/>
          <w:kern w:val="0"/>
          <w:sz w:val="24"/>
          <w:szCs w:val="24"/>
        </w:rPr>
        <w:t>研究成果由</w:t>
      </w:r>
      <w:r w:rsidR="00864736">
        <w:rPr>
          <w:rFonts w:ascii="宋体" w:eastAsia="宋体" w:hAnsi="宋体" w:cs="宋体" w:hint="eastAsia"/>
          <w:b w:val="0"/>
          <w:bCs w:val="0"/>
          <w:kern w:val="0"/>
          <w:sz w:val="24"/>
          <w:szCs w:val="24"/>
        </w:rPr>
        <w:t>《无锡市规划传导体系与用途分区管控研究》研究报告</w:t>
      </w:r>
      <w:r w:rsidR="00A50961">
        <w:rPr>
          <w:rFonts w:ascii="宋体" w:eastAsia="宋体" w:hAnsi="宋体" w:cs="宋体" w:hint="eastAsia"/>
          <w:b w:val="0"/>
          <w:bCs w:val="0"/>
          <w:kern w:val="0"/>
          <w:sz w:val="24"/>
          <w:szCs w:val="24"/>
        </w:rPr>
        <w:t>及</w:t>
      </w:r>
      <w:r w:rsidR="00864736" w:rsidRPr="009E234B">
        <w:rPr>
          <w:rFonts w:ascii="宋体" w:eastAsia="宋体" w:hAnsi="宋体" w:cs="宋体" w:hint="eastAsia"/>
          <w:b w:val="0"/>
          <w:bCs w:val="0"/>
          <w:kern w:val="0"/>
          <w:sz w:val="24"/>
          <w:szCs w:val="24"/>
        </w:rPr>
        <w:t>附件</w:t>
      </w:r>
      <w:r>
        <w:rPr>
          <w:rFonts w:ascii="宋体" w:eastAsia="宋体" w:hAnsi="宋体" w:cs="宋体" w:hint="eastAsia"/>
          <w:b w:val="0"/>
          <w:bCs w:val="0"/>
          <w:kern w:val="0"/>
          <w:sz w:val="24"/>
          <w:szCs w:val="24"/>
        </w:rPr>
        <w:t>组成。</w:t>
      </w:r>
      <w:r w:rsidR="00864736">
        <w:rPr>
          <w:rFonts w:ascii="宋体" w:eastAsia="宋体" w:hAnsi="宋体" w:cs="宋体" w:hint="eastAsia"/>
          <w:b w:val="0"/>
          <w:bCs w:val="0"/>
          <w:kern w:val="0"/>
          <w:sz w:val="24"/>
          <w:szCs w:val="24"/>
        </w:rPr>
        <w:t>附件包括无锡市规划体系优化建议、单元层次规划技术要点及成果体系建议。</w:t>
      </w:r>
    </w:p>
    <w:p w14:paraId="06DF3A44" w14:textId="77777777" w:rsidR="00295046" w:rsidRDefault="002551C8" w:rsidP="002551C8">
      <w:pPr>
        <w:spacing w:line="360" w:lineRule="auto"/>
        <w:ind w:firstLineChars="200" w:firstLine="480"/>
        <w:rPr>
          <w:rFonts w:ascii="宋体" w:hAnsi="宋体" w:cs="宋体"/>
          <w:kern w:val="0"/>
          <w:sz w:val="24"/>
          <w:szCs w:val="24"/>
        </w:rPr>
      </w:pPr>
      <w:r>
        <w:rPr>
          <w:rFonts w:ascii="宋体" w:hAnsi="宋体" w:cs="宋体" w:hint="eastAsia"/>
          <w:sz w:val="24"/>
          <w:szCs w:val="24"/>
        </w:rPr>
        <w:t>成果形式为纸质文档和电子文档。最终提交</w:t>
      </w:r>
      <w:r>
        <w:rPr>
          <w:rFonts w:ascii="宋体" w:hAnsi="宋体" w:cs="宋体" w:hint="eastAsia"/>
          <w:kern w:val="0"/>
          <w:sz w:val="24"/>
          <w:szCs w:val="24"/>
        </w:rPr>
        <w:t>纸质书面成果不少于20份</w:t>
      </w:r>
      <w:r>
        <w:rPr>
          <w:rFonts w:ascii="宋体" w:hAnsi="宋体" w:cs="宋体" w:hint="eastAsia"/>
          <w:sz w:val="24"/>
          <w:szCs w:val="24"/>
        </w:rPr>
        <w:t>；</w:t>
      </w:r>
      <w:r>
        <w:rPr>
          <w:rFonts w:ascii="宋体" w:hAnsi="宋体" w:cs="宋体" w:hint="eastAsia"/>
          <w:kern w:val="0"/>
          <w:sz w:val="24"/>
          <w:szCs w:val="24"/>
        </w:rPr>
        <w:t>电子成果（研究报告采用DOC和PDF格式，附图采用JPG和PDF格式）拷贝光盘不少于2份，</w:t>
      </w:r>
      <w:r w:rsidR="00864736">
        <w:rPr>
          <w:rFonts w:ascii="宋体" w:hAnsi="宋体" w:cs="宋体" w:hint="eastAsia"/>
          <w:kern w:val="0"/>
          <w:sz w:val="24"/>
          <w:szCs w:val="24"/>
        </w:rPr>
        <w:t>电子成果同时符合无锡市自然资源规划局入库成果管理要求。</w:t>
      </w:r>
    </w:p>
    <w:p w14:paraId="3CCAEF23" w14:textId="77777777" w:rsidR="00E929F6" w:rsidRPr="00E929F6" w:rsidRDefault="00E929F6" w:rsidP="00E929F6">
      <w:pPr>
        <w:pStyle w:val="2"/>
        <w:spacing w:before="0" w:after="0" w:line="360" w:lineRule="auto"/>
        <w:jc w:val="left"/>
        <w:rPr>
          <w:rFonts w:ascii="宋体" w:eastAsia="宋体" w:hAnsi="宋体" w:cs="宋体"/>
          <w:kern w:val="0"/>
          <w:sz w:val="24"/>
          <w:szCs w:val="24"/>
        </w:rPr>
      </w:pPr>
      <w:bookmarkStart w:id="2" w:name="_Toc388348105"/>
      <w:r w:rsidRPr="00E929F6">
        <w:rPr>
          <w:rFonts w:ascii="宋体" w:eastAsia="宋体" w:hAnsi="宋体" w:cs="宋体" w:hint="eastAsia"/>
          <w:kern w:val="0"/>
          <w:sz w:val="24"/>
          <w:szCs w:val="24"/>
        </w:rPr>
        <w:t>（三）时间节点要求</w:t>
      </w:r>
      <w:bookmarkEnd w:id="2"/>
    </w:p>
    <w:p w14:paraId="5044E08A" w14:textId="77777777" w:rsidR="00E929F6" w:rsidRPr="00A71E6A" w:rsidRDefault="00E929F6" w:rsidP="00A71E6A">
      <w:pPr>
        <w:spacing w:line="360" w:lineRule="auto"/>
        <w:ind w:firstLineChars="200" w:firstLine="480"/>
        <w:rPr>
          <w:rFonts w:ascii="宋体" w:hAnsi="宋体" w:cs="宋体"/>
          <w:sz w:val="24"/>
          <w:szCs w:val="24"/>
        </w:rPr>
      </w:pPr>
      <w:r w:rsidRPr="00A71E6A">
        <w:rPr>
          <w:rFonts w:ascii="宋体" w:hAnsi="宋体" w:cs="宋体" w:hint="eastAsia"/>
          <w:sz w:val="24"/>
          <w:szCs w:val="24"/>
        </w:rPr>
        <w:t>本次项目编制工作开展按以下阶段进行：</w:t>
      </w:r>
    </w:p>
    <w:p w14:paraId="7D66EB44" w14:textId="77777777" w:rsidR="00E929F6" w:rsidRPr="00A71E6A" w:rsidRDefault="00E929F6" w:rsidP="00A71E6A">
      <w:pPr>
        <w:spacing w:line="360" w:lineRule="auto"/>
        <w:ind w:firstLineChars="200" w:firstLine="480"/>
        <w:rPr>
          <w:rFonts w:ascii="宋体" w:hAnsi="宋体" w:cs="宋体"/>
          <w:sz w:val="24"/>
          <w:szCs w:val="24"/>
        </w:rPr>
      </w:pPr>
      <w:r w:rsidRPr="00A71E6A">
        <w:rPr>
          <w:rFonts w:ascii="宋体" w:hAnsi="宋体" w:cs="宋体"/>
          <w:sz w:val="24"/>
          <w:szCs w:val="24"/>
        </w:rPr>
        <w:t>1、第一阶段——现状调查阶段</w:t>
      </w:r>
    </w:p>
    <w:p w14:paraId="705C8770" w14:textId="77777777" w:rsidR="00E929F6" w:rsidRPr="00A71E6A" w:rsidRDefault="00E929F6" w:rsidP="00A71E6A">
      <w:pPr>
        <w:spacing w:line="360" w:lineRule="auto"/>
        <w:ind w:firstLineChars="200" w:firstLine="480"/>
        <w:rPr>
          <w:rFonts w:ascii="宋体" w:hAnsi="宋体" w:cs="宋体"/>
          <w:sz w:val="24"/>
          <w:szCs w:val="24"/>
        </w:rPr>
      </w:pPr>
      <w:r w:rsidRPr="00A71E6A">
        <w:rPr>
          <w:rFonts w:ascii="宋体" w:hAnsi="宋体" w:cs="宋体" w:hint="eastAsia"/>
          <w:sz w:val="24"/>
          <w:szCs w:val="24"/>
        </w:rPr>
        <w:t>从合同签订</w:t>
      </w:r>
      <w:r w:rsidRPr="00A71E6A">
        <w:rPr>
          <w:rFonts w:ascii="宋体" w:hAnsi="宋体" w:cs="宋体"/>
          <w:sz w:val="24"/>
          <w:szCs w:val="24"/>
        </w:rPr>
        <w:t>60日历日内，设计单位进行现状调查、部门座谈、分析了解情况，收集、整理，汇总</w:t>
      </w:r>
      <w:r w:rsidR="006E1FE8" w:rsidRPr="00A71E6A">
        <w:rPr>
          <w:rFonts w:ascii="宋体" w:hAnsi="宋体" w:cs="宋体" w:hint="eastAsia"/>
          <w:sz w:val="24"/>
          <w:szCs w:val="24"/>
        </w:rPr>
        <w:t>基础资料</w:t>
      </w:r>
      <w:r w:rsidRPr="00A71E6A">
        <w:rPr>
          <w:rFonts w:ascii="宋体" w:hAnsi="宋体" w:cs="宋体" w:hint="eastAsia"/>
          <w:sz w:val="24"/>
          <w:szCs w:val="24"/>
        </w:rPr>
        <w:t>，</w:t>
      </w:r>
      <w:r w:rsidR="00551A0D" w:rsidRPr="00A71E6A">
        <w:rPr>
          <w:rFonts w:ascii="宋体" w:hAnsi="宋体" w:cs="宋体" w:hint="eastAsia"/>
          <w:sz w:val="24"/>
          <w:szCs w:val="24"/>
        </w:rPr>
        <w:t>形成研究初步思路</w:t>
      </w:r>
      <w:r w:rsidR="006E1FE8" w:rsidRPr="00A71E6A">
        <w:rPr>
          <w:rFonts w:ascii="宋体" w:hAnsi="宋体" w:cs="宋体" w:hint="eastAsia"/>
          <w:sz w:val="24"/>
          <w:szCs w:val="24"/>
        </w:rPr>
        <w:t>和框架</w:t>
      </w:r>
      <w:r w:rsidRPr="00A71E6A">
        <w:rPr>
          <w:rFonts w:ascii="宋体" w:hAnsi="宋体" w:cs="宋体" w:hint="eastAsia"/>
          <w:sz w:val="24"/>
          <w:szCs w:val="24"/>
        </w:rPr>
        <w:t>。</w:t>
      </w:r>
    </w:p>
    <w:p w14:paraId="28C4B7B8" w14:textId="4A1BAD66" w:rsidR="00E929F6" w:rsidRPr="00A71E6A" w:rsidRDefault="00E929F6">
      <w:pPr>
        <w:spacing w:line="360" w:lineRule="auto"/>
        <w:ind w:firstLineChars="200" w:firstLine="480"/>
        <w:rPr>
          <w:rFonts w:ascii="宋体" w:hAnsi="宋体" w:cs="宋体"/>
          <w:sz w:val="24"/>
          <w:szCs w:val="24"/>
        </w:rPr>
      </w:pPr>
      <w:r w:rsidRPr="00A71E6A">
        <w:rPr>
          <w:rFonts w:ascii="宋体" w:hAnsi="宋体" w:cs="宋体"/>
          <w:sz w:val="24"/>
          <w:szCs w:val="24"/>
        </w:rPr>
        <w:t>2、第二阶段——</w:t>
      </w:r>
      <w:r w:rsidR="007F7AC0" w:rsidRPr="00A71E6A">
        <w:rPr>
          <w:rFonts w:ascii="宋体" w:hAnsi="宋体" w:cs="宋体" w:hint="eastAsia"/>
          <w:sz w:val="24"/>
          <w:szCs w:val="24"/>
        </w:rPr>
        <w:t>方案</w:t>
      </w:r>
      <w:r w:rsidRPr="00A71E6A">
        <w:rPr>
          <w:rFonts w:ascii="宋体" w:hAnsi="宋体" w:cs="宋体" w:hint="eastAsia"/>
          <w:sz w:val="24"/>
          <w:szCs w:val="24"/>
        </w:rPr>
        <w:t>编制阶段</w:t>
      </w:r>
    </w:p>
    <w:p w14:paraId="1DC8D434" w14:textId="44BD2360" w:rsidR="00E929F6" w:rsidRPr="00A71E6A" w:rsidRDefault="00E929F6" w:rsidP="00A71E6A">
      <w:pPr>
        <w:spacing w:line="360" w:lineRule="auto"/>
        <w:ind w:firstLineChars="200" w:firstLine="480"/>
        <w:rPr>
          <w:rFonts w:ascii="宋体" w:hAnsi="宋体" w:cs="宋体"/>
          <w:sz w:val="24"/>
          <w:szCs w:val="24"/>
        </w:rPr>
      </w:pPr>
      <w:r w:rsidRPr="00A71E6A">
        <w:rPr>
          <w:rFonts w:ascii="宋体" w:hAnsi="宋体" w:cs="宋体" w:hint="eastAsia"/>
          <w:sz w:val="24"/>
          <w:szCs w:val="24"/>
        </w:rPr>
        <w:t>工作时间约为</w:t>
      </w:r>
      <w:r w:rsidRPr="00A71E6A">
        <w:rPr>
          <w:rFonts w:ascii="宋体" w:hAnsi="宋体" w:cs="宋体"/>
          <w:sz w:val="24"/>
          <w:szCs w:val="24"/>
        </w:rPr>
        <w:t>120日历日内。</w:t>
      </w:r>
      <w:r w:rsidR="006E1FE8" w:rsidRPr="00A71E6A">
        <w:rPr>
          <w:rFonts w:ascii="宋体" w:hAnsi="宋体" w:cs="宋体" w:hint="eastAsia"/>
          <w:sz w:val="24"/>
          <w:szCs w:val="24"/>
        </w:rPr>
        <w:t>深化研究方案，根据相关</w:t>
      </w:r>
      <w:r w:rsidRPr="00A71E6A">
        <w:rPr>
          <w:rFonts w:ascii="宋体" w:hAnsi="宋体" w:cs="宋体" w:hint="eastAsia"/>
          <w:sz w:val="24"/>
          <w:szCs w:val="24"/>
        </w:rPr>
        <w:t>修改</w:t>
      </w:r>
      <w:r w:rsidR="006E1FE8" w:rsidRPr="00A71E6A">
        <w:rPr>
          <w:rFonts w:ascii="宋体" w:hAnsi="宋体" w:cs="宋体" w:hint="eastAsia"/>
          <w:sz w:val="24"/>
          <w:szCs w:val="24"/>
        </w:rPr>
        <w:t>意见</w:t>
      </w:r>
      <w:r w:rsidRPr="00A71E6A">
        <w:rPr>
          <w:rFonts w:ascii="宋体" w:hAnsi="宋体" w:cs="宋体" w:hint="eastAsia"/>
          <w:sz w:val="24"/>
          <w:szCs w:val="24"/>
        </w:rPr>
        <w:t>完善，</w:t>
      </w:r>
      <w:r w:rsidR="00916502" w:rsidRPr="00A71E6A">
        <w:rPr>
          <w:rFonts w:ascii="宋体" w:hAnsi="宋体" w:cs="宋体" w:hint="eastAsia"/>
          <w:sz w:val="24"/>
          <w:szCs w:val="24"/>
        </w:rPr>
        <w:t>形成研究报告</w:t>
      </w:r>
      <w:r w:rsidR="00242141" w:rsidRPr="00A71E6A">
        <w:rPr>
          <w:rFonts w:ascii="宋体" w:hAnsi="宋体" w:cs="宋体" w:hint="eastAsia"/>
          <w:sz w:val="24"/>
          <w:szCs w:val="24"/>
        </w:rPr>
        <w:t>方案</w:t>
      </w:r>
      <w:r w:rsidRPr="00A71E6A">
        <w:rPr>
          <w:rFonts w:ascii="宋体" w:hAnsi="宋体" w:cs="宋体" w:hint="eastAsia"/>
          <w:sz w:val="24"/>
          <w:szCs w:val="24"/>
        </w:rPr>
        <w:t>。</w:t>
      </w:r>
    </w:p>
    <w:p w14:paraId="3C8197DF" w14:textId="2702F73D" w:rsidR="00E929F6" w:rsidRPr="00A71E6A" w:rsidRDefault="00E929F6" w:rsidP="00A71E6A">
      <w:pPr>
        <w:spacing w:line="360" w:lineRule="auto"/>
        <w:ind w:firstLineChars="200" w:firstLine="480"/>
        <w:rPr>
          <w:rFonts w:ascii="宋体" w:hAnsi="宋体" w:cs="宋体"/>
          <w:sz w:val="24"/>
          <w:szCs w:val="24"/>
        </w:rPr>
      </w:pPr>
      <w:r w:rsidRPr="00A71E6A">
        <w:rPr>
          <w:rFonts w:ascii="宋体" w:hAnsi="宋体" w:cs="宋体"/>
          <w:sz w:val="24"/>
          <w:szCs w:val="24"/>
        </w:rPr>
        <w:t>3、第三阶段——</w:t>
      </w:r>
      <w:r w:rsidRPr="00A71E6A">
        <w:rPr>
          <w:rFonts w:ascii="宋体" w:hAnsi="宋体" w:cs="宋体" w:hint="eastAsia"/>
          <w:sz w:val="24"/>
          <w:szCs w:val="24"/>
        </w:rPr>
        <w:t>成果</w:t>
      </w:r>
      <w:r w:rsidR="007F7AC0" w:rsidRPr="00A71E6A">
        <w:rPr>
          <w:rFonts w:ascii="宋体" w:hAnsi="宋体" w:cs="宋体" w:hint="eastAsia"/>
          <w:sz w:val="24"/>
          <w:szCs w:val="24"/>
        </w:rPr>
        <w:t>编制</w:t>
      </w:r>
      <w:r w:rsidRPr="00A71E6A">
        <w:rPr>
          <w:rFonts w:ascii="宋体" w:hAnsi="宋体" w:cs="宋体" w:hint="eastAsia"/>
          <w:sz w:val="24"/>
          <w:szCs w:val="24"/>
        </w:rPr>
        <w:t>阶段</w:t>
      </w:r>
    </w:p>
    <w:p w14:paraId="40883521" w14:textId="11802134" w:rsidR="003309C0" w:rsidRPr="00242141" w:rsidRDefault="003309C0" w:rsidP="00E929F6">
      <w:pPr>
        <w:spacing w:line="360" w:lineRule="auto"/>
        <w:ind w:firstLineChars="200" w:firstLine="480"/>
        <w:rPr>
          <w:rFonts w:ascii="宋体" w:hAnsi="宋体"/>
          <w:bCs/>
          <w:sz w:val="24"/>
        </w:rPr>
      </w:pPr>
      <w:r w:rsidRPr="00A71E6A">
        <w:rPr>
          <w:rFonts w:ascii="宋体" w:hAnsi="宋体" w:hint="eastAsia"/>
          <w:bCs/>
          <w:sz w:val="24"/>
        </w:rPr>
        <w:t>形成研究成果送审稿，提交委托方进行审查，审查方式为委托方联系组织召开的专家论证会。根据书面审查意见修改完善，提交研究最终成果。</w:t>
      </w:r>
    </w:p>
    <w:p w14:paraId="2FD6054D" w14:textId="77777777" w:rsidR="00E929F6" w:rsidRPr="00A71E6A" w:rsidRDefault="00E929F6" w:rsidP="00A71E6A">
      <w:pPr>
        <w:spacing w:line="360" w:lineRule="auto"/>
        <w:ind w:firstLineChars="200" w:firstLine="480"/>
        <w:rPr>
          <w:rFonts w:ascii="宋体" w:hAnsi="宋体" w:cs="宋体"/>
          <w:sz w:val="24"/>
          <w:szCs w:val="24"/>
        </w:rPr>
      </w:pPr>
      <w:r w:rsidRPr="00A71E6A">
        <w:rPr>
          <w:rFonts w:ascii="宋体" w:hAnsi="宋体" w:cs="宋体" w:hint="eastAsia"/>
          <w:sz w:val="24"/>
          <w:szCs w:val="24"/>
        </w:rPr>
        <w:t>（注：由于不可抗拒原因导致工作后延的，具体工作进度由编制单位与甲方协商确定）</w:t>
      </w:r>
    </w:p>
    <w:p w14:paraId="409621A1" w14:textId="77777777" w:rsidR="00295046" w:rsidRDefault="00864736">
      <w:pPr>
        <w:widowControl/>
        <w:tabs>
          <w:tab w:val="left" w:pos="360"/>
          <w:tab w:val="left" w:pos="960"/>
        </w:tabs>
        <w:spacing w:line="360" w:lineRule="auto"/>
        <w:jc w:val="left"/>
        <w:rPr>
          <w:rFonts w:ascii="宋体" w:hAnsi="宋体" w:cs="宋体"/>
          <w:b/>
          <w:sz w:val="24"/>
          <w:szCs w:val="24"/>
        </w:rPr>
      </w:pPr>
      <w:r>
        <w:rPr>
          <w:rFonts w:ascii="宋体" w:hAnsi="宋体" w:cs="宋体" w:hint="eastAsia"/>
          <w:b/>
          <w:sz w:val="24"/>
          <w:szCs w:val="24"/>
        </w:rPr>
        <w:t>八、采购项目验收标准</w:t>
      </w:r>
    </w:p>
    <w:p w14:paraId="5A950257" w14:textId="77777777" w:rsidR="00295046" w:rsidRDefault="00864736">
      <w:pPr>
        <w:widowControl/>
        <w:tabs>
          <w:tab w:val="left" w:pos="360"/>
          <w:tab w:val="left" w:pos="960"/>
        </w:tabs>
        <w:spacing w:line="360" w:lineRule="auto"/>
        <w:ind w:firstLineChars="200" w:firstLine="480"/>
        <w:jc w:val="left"/>
        <w:rPr>
          <w:rFonts w:ascii="宋体" w:hAnsi="宋体" w:cs="宋体"/>
          <w:sz w:val="24"/>
          <w:szCs w:val="24"/>
        </w:rPr>
      </w:pPr>
      <w:r>
        <w:rPr>
          <w:rFonts w:ascii="宋体" w:hAnsi="宋体" w:cs="宋体" w:hint="eastAsia"/>
          <w:sz w:val="24"/>
          <w:szCs w:val="24"/>
        </w:rPr>
        <w:t>符合本采购项目的要求，通过专家论证。</w:t>
      </w:r>
    </w:p>
    <w:p w14:paraId="2187B02E" w14:textId="77777777" w:rsidR="00295046" w:rsidRDefault="00864736">
      <w:pPr>
        <w:widowControl/>
        <w:tabs>
          <w:tab w:val="left" w:pos="360"/>
          <w:tab w:val="left" w:pos="960"/>
        </w:tabs>
        <w:spacing w:line="360" w:lineRule="auto"/>
        <w:jc w:val="left"/>
        <w:rPr>
          <w:rFonts w:ascii="宋体" w:hAnsi="宋体" w:cs="宋体"/>
          <w:b/>
          <w:sz w:val="24"/>
          <w:szCs w:val="24"/>
        </w:rPr>
      </w:pPr>
      <w:r>
        <w:rPr>
          <w:rFonts w:ascii="宋体" w:hAnsi="宋体" w:cs="宋体" w:hint="eastAsia"/>
          <w:b/>
          <w:sz w:val="24"/>
          <w:szCs w:val="24"/>
        </w:rPr>
        <w:lastRenderedPageBreak/>
        <w:t>九、采购标的</w:t>
      </w:r>
      <w:proofErr w:type="gramStart"/>
      <w:r>
        <w:rPr>
          <w:rFonts w:ascii="宋体" w:hAnsi="宋体" w:cs="宋体" w:hint="eastAsia"/>
          <w:b/>
          <w:sz w:val="24"/>
          <w:szCs w:val="24"/>
        </w:rPr>
        <w:t>的</w:t>
      </w:r>
      <w:proofErr w:type="gramEnd"/>
      <w:r>
        <w:rPr>
          <w:rFonts w:ascii="宋体" w:hAnsi="宋体" w:cs="宋体" w:hint="eastAsia"/>
          <w:b/>
          <w:sz w:val="24"/>
          <w:szCs w:val="24"/>
        </w:rPr>
        <w:t>其他技术、服务等要求：无。</w:t>
      </w:r>
    </w:p>
    <w:p w14:paraId="6D7E8FC1" w14:textId="77777777" w:rsidR="00295046" w:rsidRDefault="00295046">
      <w:pPr>
        <w:widowControl/>
        <w:spacing w:line="360" w:lineRule="auto"/>
        <w:ind w:firstLineChars="200" w:firstLine="480"/>
        <w:jc w:val="left"/>
        <w:rPr>
          <w:rFonts w:ascii="宋体" w:hAnsi="宋体" w:cs="宋体"/>
          <w:kern w:val="0"/>
          <w:sz w:val="24"/>
          <w:szCs w:val="24"/>
        </w:rPr>
      </w:pPr>
    </w:p>
    <w:sectPr w:rsidR="00295046">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90F769" w14:textId="77777777" w:rsidR="009E67B4" w:rsidRDefault="009E67B4">
      <w:r>
        <w:separator/>
      </w:r>
    </w:p>
  </w:endnote>
  <w:endnote w:type="continuationSeparator" w:id="0">
    <w:p w14:paraId="46EF09A2" w14:textId="77777777" w:rsidR="009E67B4" w:rsidRDefault="009E67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方正小标宋简体">
    <w:panose1 w:val="02000000000000000000"/>
    <w:charset w:val="86"/>
    <w:family w:val="auto"/>
    <w:pitch w:val="variable"/>
    <w:sig w:usb0="A00002BF" w:usb1="184F6CFA" w:usb2="00000012" w:usb3="00000000" w:csb0="00040001" w:csb1="00000000"/>
  </w:font>
  <w:font w:name="方正仿宋_GBK">
    <w:panose1 w:val="03000509000000000000"/>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0700889"/>
    </w:sdtPr>
    <w:sdtEndPr/>
    <w:sdtContent>
      <w:p w14:paraId="52E116F1" w14:textId="77777777" w:rsidR="00295046" w:rsidRDefault="00864736">
        <w:pPr>
          <w:pStyle w:val="a4"/>
          <w:jc w:val="center"/>
        </w:pPr>
        <w:r>
          <w:fldChar w:fldCharType="begin"/>
        </w:r>
        <w:r>
          <w:instrText>PAGE   \* MERGEFORMAT</w:instrText>
        </w:r>
        <w:r>
          <w:fldChar w:fldCharType="separate"/>
        </w:r>
        <w:r w:rsidR="00876425" w:rsidRPr="00876425">
          <w:rPr>
            <w:noProof/>
            <w:lang w:val="zh-CN"/>
          </w:rPr>
          <w:t>1</w:t>
        </w:r>
        <w:r>
          <w:fldChar w:fldCharType="end"/>
        </w:r>
      </w:p>
    </w:sdtContent>
  </w:sdt>
  <w:p w14:paraId="203A0A26" w14:textId="77777777" w:rsidR="00295046" w:rsidRDefault="00295046">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71A649" w14:textId="77777777" w:rsidR="009E67B4" w:rsidRDefault="009E67B4">
      <w:r>
        <w:separator/>
      </w:r>
    </w:p>
  </w:footnote>
  <w:footnote w:type="continuationSeparator" w:id="0">
    <w:p w14:paraId="1DBDFC05" w14:textId="77777777" w:rsidR="009E67B4" w:rsidRDefault="009E67B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A4D169"/>
    <w:multiLevelType w:val="singleLevel"/>
    <w:tmpl w:val="12A4D169"/>
    <w:lvl w:ilvl="0">
      <w:start w:val="3"/>
      <w:numFmt w:val="decimal"/>
      <w:suff w:val="nothing"/>
      <w:lvlText w:val="%1、"/>
      <w:lvlJc w:val="left"/>
    </w:lvl>
  </w:abstractNum>
  <w:abstractNum w:abstractNumId="1">
    <w:nsid w:val="26BD4FD8"/>
    <w:multiLevelType w:val="multilevel"/>
    <w:tmpl w:val="26BD4FD8"/>
    <w:lvl w:ilvl="0">
      <w:start w:val="1"/>
      <w:numFmt w:val="bullet"/>
      <w:lvlText w:val=""/>
      <w:lvlJc w:val="left"/>
      <w:pPr>
        <w:ind w:left="562" w:hanging="420"/>
      </w:pPr>
      <w:rPr>
        <w:rFonts w:ascii="Wingdings" w:hAnsi="Wingdings" w:hint="default"/>
      </w:rPr>
    </w:lvl>
    <w:lvl w:ilvl="1">
      <w:start w:val="1"/>
      <w:numFmt w:val="bullet"/>
      <w:lvlText w:val=""/>
      <w:lvlJc w:val="left"/>
      <w:pPr>
        <w:ind w:left="982" w:hanging="420"/>
      </w:pPr>
      <w:rPr>
        <w:rFonts w:ascii="Wingdings" w:hAnsi="Wingdings" w:hint="default"/>
      </w:rPr>
    </w:lvl>
    <w:lvl w:ilvl="2">
      <w:start w:val="1"/>
      <w:numFmt w:val="bullet"/>
      <w:lvlText w:val=""/>
      <w:lvlJc w:val="left"/>
      <w:pPr>
        <w:ind w:left="1402" w:hanging="420"/>
      </w:pPr>
      <w:rPr>
        <w:rFonts w:ascii="Wingdings" w:hAnsi="Wingdings" w:hint="default"/>
      </w:rPr>
    </w:lvl>
    <w:lvl w:ilvl="3">
      <w:start w:val="1"/>
      <w:numFmt w:val="bullet"/>
      <w:lvlText w:val=""/>
      <w:lvlJc w:val="left"/>
      <w:pPr>
        <w:ind w:left="1822" w:hanging="420"/>
      </w:pPr>
      <w:rPr>
        <w:rFonts w:ascii="Wingdings" w:hAnsi="Wingdings" w:hint="default"/>
      </w:rPr>
    </w:lvl>
    <w:lvl w:ilvl="4">
      <w:start w:val="1"/>
      <w:numFmt w:val="bullet"/>
      <w:lvlText w:val=""/>
      <w:lvlJc w:val="left"/>
      <w:pPr>
        <w:ind w:left="2242" w:hanging="420"/>
      </w:pPr>
      <w:rPr>
        <w:rFonts w:ascii="Wingdings" w:hAnsi="Wingdings" w:hint="default"/>
      </w:rPr>
    </w:lvl>
    <w:lvl w:ilvl="5">
      <w:start w:val="1"/>
      <w:numFmt w:val="bullet"/>
      <w:lvlText w:val=""/>
      <w:lvlJc w:val="left"/>
      <w:pPr>
        <w:ind w:left="2662" w:hanging="420"/>
      </w:pPr>
      <w:rPr>
        <w:rFonts w:ascii="Wingdings" w:hAnsi="Wingdings" w:hint="default"/>
      </w:rPr>
    </w:lvl>
    <w:lvl w:ilvl="6">
      <w:start w:val="1"/>
      <w:numFmt w:val="bullet"/>
      <w:lvlText w:val=""/>
      <w:lvlJc w:val="left"/>
      <w:pPr>
        <w:ind w:left="3082" w:hanging="420"/>
      </w:pPr>
      <w:rPr>
        <w:rFonts w:ascii="Wingdings" w:hAnsi="Wingdings" w:hint="default"/>
      </w:rPr>
    </w:lvl>
    <w:lvl w:ilvl="7">
      <w:start w:val="1"/>
      <w:numFmt w:val="bullet"/>
      <w:lvlText w:val=""/>
      <w:lvlJc w:val="left"/>
      <w:pPr>
        <w:ind w:left="3502" w:hanging="420"/>
      </w:pPr>
      <w:rPr>
        <w:rFonts w:ascii="Wingdings" w:hAnsi="Wingdings" w:hint="default"/>
      </w:rPr>
    </w:lvl>
    <w:lvl w:ilvl="8">
      <w:start w:val="1"/>
      <w:numFmt w:val="bullet"/>
      <w:lvlText w:val=""/>
      <w:lvlJc w:val="left"/>
      <w:pPr>
        <w:ind w:left="3922" w:hanging="42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iu zhenyu">
    <w15:presenceInfo w15:providerId="Windows Live" w15:userId="f911e67c7a44aeef"/>
  </w15:person>
  <w15:person w15:author="雨菡">
    <w15:presenceInfo w15:providerId="Windows Live" w15:userId="10e179663d7e256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622B"/>
    <w:rsid w:val="000178A4"/>
    <w:rsid w:val="00030C2F"/>
    <w:rsid w:val="00032846"/>
    <w:rsid w:val="00043BEB"/>
    <w:rsid w:val="0005587E"/>
    <w:rsid w:val="000608BF"/>
    <w:rsid w:val="00072413"/>
    <w:rsid w:val="000728B2"/>
    <w:rsid w:val="00075E31"/>
    <w:rsid w:val="000A140D"/>
    <w:rsid w:val="000A3349"/>
    <w:rsid w:val="000A4834"/>
    <w:rsid w:val="000C410A"/>
    <w:rsid w:val="000D1E42"/>
    <w:rsid w:val="000D6134"/>
    <w:rsid w:val="000E1195"/>
    <w:rsid w:val="000F0341"/>
    <w:rsid w:val="00103741"/>
    <w:rsid w:val="00105CA7"/>
    <w:rsid w:val="00135D68"/>
    <w:rsid w:val="00137A4D"/>
    <w:rsid w:val="00147C0C"/>
    <w:rsid w:val="00153794"/>
    <w:rsid w:val="00160C9E"/>
    <w:rsid w:val="001709C3"/>
    <w:rsid w:val="00173EA1"/>
    <w:rsid w:val="00175E51"/>
    <w:rsid w:val="00181121"/>
    <w:rsid w:val="00194611"/>
    <w:rsid w:val="001A07A2"/>
    <w:rsid w:val="001B718E"/>
    <w:rsid w:val="001C194E"/>
    <w:rsid w:val="001D4BE3"/>
    <w:rsid w:val="001D59D8"/>
    <w:rsid w:val="001E3DFE"/>
    <w:rsid w:val="001E6515"/>
    <w:rsid w:val="002009B2"/>
    <w:rsid w:val="00212045"/>
    <w:rsid w:val="00212EEE"/>
    <w:rsid w:val="002259E5"/>
    <w:rsid w:val="00235880"/>
    <w:rsid w:val="00237F5D"/>
    <w:rsid w:val="00242141"/>
    <w:rsid w:val="00244AAA"/>
    <w:rsid w:val="00246B21"/>
    <w:rsid w:val="002551C8"/>
    <w:rsid w:val="0025744E"/>
    <w:rsid w:val="002616D1"/>
    <w:rsid w:val="00261A29"/>
    <w:rsid w:val="00264238"/>
    <w:rsid w:val="00266460"/>
    <w:rsid w:val="00295046"/>
    <w:rsid w:val="002A4749"/>
    <w:rsid w:val="002B4A22"/>
    <w:rsid w:val="002E25F0"/>
    <w:rsid w:val="002F7E70"/>
    <w:rsid w:val="00303671"/>
    <w:rsid w:val="00315F78"/>
    <w:rsid w:val="003255CC"/>
    <w:rsid w:val="003309C0"/>
    <w:rsid w:val="00331533"/>
    <w:rsid w:val="00341282"/>
    <w:rsid w:val="00342EFD"/>
    <w:rsid w:val="00344B06"/>
    <w:rsid w:val="00352343"/>
    <w:rsid w:val="00361C3E"/>
    <w:rsid w:val="00377565"/>
    <w:rsid w:val="003816ED"/>
    <w:rsid w:val="003A600A"/>
    <w:rsid w:val="003C3F48"/>
    <w:rsid w:val="003D3A2C"/>
    <w:rsid w:val="003D4384"/>
    <w:rsid w:val="003E59A0"/>
    <w:rsid w:val="004034D0"/>
    <w:rsid w:val="004204A3"/>
    <w:rsid w:val="004237A0"/>
    <w:rsid w:val="004247DC"/>
    <w:rsid w:val="0042673A"/>
    <w:rsid w:val="004308E4"/>
    <w:rsid w:val="00441660"/>
    <w:rsid w:val="004568C4"/>
    <w:rsid w:val="004571E5"/>
    <w:rsid w:val="0046524A"/>
    <w:rsid w:val="00482F01"/>
    <w:rsid w:val="0048445E"/>
    <w:rsid w:val="004A4146"/>
    <w:rsid w:val="004B0F46"/>
    <w:rsid w:val="004E3052"/>
    <w:rsid w:val="005046B6"/>
    <w:rsid w:val="00506169"/>
    <w:rsid w:val="005139F4"/>
    <w:rsid w:val="00527849"/>
    <w:rsid w:val="00534C56"/>
    <w:rsid w:val="00543CC1"/>
    <w:rsid w:val="00551A0D"/>
    <w:rsid w:val="00553DA2"/>
    <w:rsid w:val="00556A05"/>
    <w:rsid w:val="00571DA0"/>
    <w:rsid w:val="005743D2"/>
    <w:rsid w:val="005752AC"/>
    <w:rsid w:val="00583FCE"/>
    <w:rsid w:val="005A1DDF"/>
    <w:rsid w:val="005B0EA1"/>
    <w:rsid w:val="005B16B5"/>
    <w:rsid w:val="005B4C57"/>
    <w:rsid w:val="005C152E"/>
    <w:rsid w:val="005C5CD7"/>
    <w:rsid w:val="005C69AD"/>
    <w:rsid w:val="005D6C0F"/>
    <w:rsid w:val="005E21AD"/>
    <w:rsid w:val="005F14DA"/>
    <w:rsid w:val="005F719E"/>
    <w:rsid w:val="006018A5"/>
    <w:rsid w:val="00612F2E"/>
    <w:rsid w:val="0061658E"/>
    <w:rsid w:val="00652A55"/>
    <w:rsid w:val="00653ED1"/>
    <w:rsid w:val="0065595A"/>
    <w:rsid w:val="006579E6"/>
    <w:rsid w:val="00660C25"/>
    <w:rsid w:val="006656BB"/>
    <w:rsid w:val="00674347"/>
    <w:rsid w:val="006825CF"/>
    <w:rsid w:val="006829C8"/>
    <w:rsid w:val="00691DB9"/>
    <w:rsid w:val="00694562"/>
    <w:rsid w:val="006A064E"/>
    <w:rsid w:val="006A0B00"/>
    <w:rsid w:val="006A2A13"/>
    <w:rsid w:val="006A7D77"/>
    <w:rsid w:val="006B4E77"/>
    <w:rsid w:val="006B51D1"/>
    <w:rsid w:val="006E10D2"/>
    <w:rsid w:val="006E1FE8"/>
    <w:rsid w:val="006E69E0"/>
    <w:rsid w:val="006F05D7"/>
    <w:rsid w:val="006F5AB4"/>
    <w:rsid w:val="006F60F5"/>
    <w:rsid w:val="006F7903"/>
    <w:rsid w:val="00703DE5"/>
    <w:rsid w:val="00706F32"/>
    <w:rsid w:val="0071027A"/>
    <w:rsid w:val="00721A4A"/>
    <w:rsid w:val="00723CFC"/>
    <w:rsid w:val="007301B5"/>
    <w:rsid w:val="0073480A"/>
    <w:rsid w:val="007354C0"/>
    <w:rsid w:val="00742BCE"/>
    <w:rsid w:val="00742F43"/>
    <w:rsid w:val="007454DA"/>
    <w:rsid w:val="0075529C"/>
    <w:rsid w:val="00780CB0"/>
    <w:rsid w:val="00782773"/>
    <w:rsid w:val="0078373F"/>
    <w:rsid w:val="00784618"/>
    <w:rsid w:val="00790F55"/>
    <w:rsid w:val="007B7315"/>
    <w:rsid w:val="007C56D2"/>
    <w:rsid w:val="007D73BD"/>
    <w:rsid w:val="007E4510"/>
    <w:rsid w:val="007F2C24"/>
    <w:rsid w:val="007F6A43"/>
    <w:rsid w:val="007F7AC0"/>
    <w:rsid w:val="00800FED"/>
    <w:rsid w:val="008033A6"/>
    <w:rsid w:val="0080764B"/>
    <w:rsid w:val="00807F40"/>
    <w:rsid w:val="00810062"/>
    <w:rsid w:val="00834A36"/>
    <w:rsid w:val="0084755C"/>
    <w:rsid w:val="008529BA"/>
    <w:rsid w:val="0086242E"/>
    <w:rsid w:val="00864736"/>
    <w:rsid w:val="00876425"/>
    <w:rsid w:val="00880349"/>
    <w:rsid w:val="00884F50"/>
    <w:rsid w:val="008A6109"/>
    <w:rsid w:val="008B1AFA"/>
    <w:rsid w:val="008B5DA7"/>
    <w:rsid w:val="008D1F10"/>
    <w:rsid w:val="008F738B"/>
    <w:rsid w:val="009059E2"/>
    <w:rsid w:val="00905EE0"/>
    <w:rsid w:val="009131E0"/>
    <w:rsid w:val="00916502"/>
    <w:rsid w:val="00920734"/>
    <w:rsid w:val="009330D5"/>
    <w:rsid w:val="00936B29"/>
    <w:rsid w:val="009371BE"/>
    <w:rsid w:val="00941395"/>
    <w:rsid w:val="00942E04"/>
    <w:rsid w:val="00944F67"/>
    <w:rsid w:val="00953A47"/>
    <w:rsid w:val="00957E1F"/>
    <w:rsid w:val="009635D6"/>
    <w:rsid w:val="00964771"/>
    <w:rsid w:val="00964907"/>
    <w:rsid w:val="009668E0"/>
    <w:rsid w:val="00980233"/>
    <w:rsid w:val="009828B7"/>
    <w:rsid w:val="00992B11"/>
    <w:rsid w:val="009A2635"/>
    <w:rsid w:val="009A37D1"/>
    <w:rsid w:val="009B1ED1"/>
    <w:rsid w:val="009B6DC4"/>
    <w:rsid w:val="009C3188"/>
    <w:rsid w:val="009C59AD"/>
    <w:rsid w:val="009D5156"/>
    <w:rsid w:val="009E234B"/>
    <w:rsid w:val="009E59D7"/>
    <w:rsid w:val="009E67B4"/>
    <w:rsid w:val="009E6C68"/>
    <w:rsid w:val="009F309A"/>
    <w:rsid w:val="009F3C90"/>
    <w:rsid w:val="00A105D1"/>
    <w:rsid w:val="00A21F36"/>
    <w:rsid w:val="00A230D8"/>
    <w:rsid w:val="00A274C6"/>
    <w:rsid w:val="00A307DA"/>
    <w:rsid w:val="00A335BB"/>
    <w:rsid w:val="00A377CD"/>
    <w:rsid w:val="00A44A42"/>
    <w:rsid w:val="00A50961"/>
    <w:rsid w:val="00A53E73"/>
    <w:rsid w:val="00A572DD"/>
    <w:rsid w:val="00A6339A"/>
    <w:rsid w:val="00A64E7B"/>
    <w:rsid w:val="00A6678B"/>
    <w:rsid w:val="00A667A8"/>
    <w:rsid w:val="00A71E6A"/>
    <w:rsid w:val="00AA4AC6"/>
    <w:rsid w:val="00AA5DAD"/>
    <w:rsid w:val="00AB3E3C"/>
    <w:rsid w:val="00AC174B"/>
    <w:rsid w:val="00AC3286"/>
    <w:rsid w:val="00AC349C"/>
    <w:rsid w:val="00AC56F8"/>
    <w:rsid w:val="00AC7BCC"/>
    <w:rsid w:val="00AE48F5"/>
    <w:rsid w:val="00AF48B4"/>
    <w:rsid w:val="00AF5865"/>
    <w:rsid w:val="00B02063"/>
    <w:rsid w:val="00B112C8"/>
    <w:rsid w:val="00B148F8"/>
    <w:rsid w:val="00B14FE1"/>
    <w:rsid w:val="00B22B8C"/>
    <w:rsid w:val="00B256E8"/>
    <w:rsid w:val="00B313AC"/>
    <w:rsid w:val="00B350B7"/>
    <w:rsid w:val="00B36823"/>
    <w:rsid w:val="00B44202"/>
    <w:rsid w:val="00B51887"/>
    <w:rsid w:val="00B53C7F"/>
    <w:rsid w:val="00B63BBC"/>
    <w:rsid w:val="00B7643F"/>
    <w:rsid w:val="00B77198"/>
    <w:rsid w:val="00B91884"/>
    <w:rsid w:val="00B92B65"/>
    <w:rsid w:val="00BB1DB6"/>
    <w:rsid w:val="00BB610F"/>
    <w:rsid w:val="00BB6855"/>
    <w:rsid w:val="00BB7F70"/>
    <w:rsid w:val="00BD00DF"/>
    <w:rsid w:val="00BD7B1A"/>
    <w:rsid w:val="00BF697B"/>
    <w:rsid w:val="00C10BD6"/>
    <w:rsid w:val="00C120B3"/>
    <w:rsid w:val="00C14920"/>
    <w:rsid w:val="00C33405"/>
    <w:rsid w:val="00C34693"/>
    <w:rsid w:val="00C3728A"/>
    <w:rsid w:val="00C3784F"/>
    <w:rsid w:val="00C45268"/>
    <w:rsid w:val="00C57E30"/>
    <w:rsid w:val="00C64167"/>
    <w:rsid w:val="00C65F42"/>
    <w:rsid w:val="00C71CE7"/>
    <w:rsid w:val="00C76135"/>
    <w:rsid w:val="00C9183F"/>
    <w:rsid w:val="00C977E8"/>
    <w:rsid w:val="00CB199A"/>
    <w:rsid w:val="00CD5CD2"/>
    <w:rsid w:val="00D00225"/>
    <w:rsid w:val="00D0295C"/>
    <w:rsid w:val="00D043CF"/>
    <w:rsid w:val="00D11B22"/>
    <w:rsid w:val="00D1494C"/>
    <w:rsid w:val="00D1622B"/>
    <w:rsid w:val="00D31ABD"/>
    <w:rsid w:val="00D32149"/>
    <w:rsid w:val="00D470F1"/>
    <w:rsid w:val="00D57631"/>
    <w:rsid w:val="00D70649"/>
    <w:rsid w:val="00D75785"/>
    <w:rsid w:val="00D775FF"/>
    <w:rsid w:val="00D914D6"/>
    <w:rsid w:val="00D92C42"/>
    <w:rsid w:val="00DA52E4"/>
    <w:rsid w:val="00DB77E2"/>
    <w:rsid w:val="00DD086C"/>
    <w:rsid w:val="00DD2745"/>
    <w:rsid w:val="00DD71E7"/>
    <w:rsid w:val="00E041D1"/>
    <w:rsid w:val="00E306D2"/>
    <w:rsid w:val="00E4492B"/>
    <w:rsid w:val="00E46BE4"/>
    <w:rsid w:val="00E54B00"/>
    <w:rsid w:val="00E714CC"/>
    <w:rsid w:val="00E742B1"/>
    <w:rsid w:val="00E77C79"/>
    <w:rsid w:val="00E80814"/>
    <w:rsid w:val="00E829B1"/>
    <w:rsid w:val="00E847D3"/>
    <w:rsid w:val="00E8535D"/>
    <w:rsid w:val="00E91B25"/>
    <w:rsid w:val="00E91BC1"/>
    <w:rsid w:val="00E929F6"/>
    <w:rsid w:val="00EA1321"/>
    <w:rsid w:val="00EA2EC9"/>
    <w:rsid w:val="00EB297B"/>
    <w:rsid w:val="00EB5184"/>
    <w:rsid w:val="00EB5CAE"/>
    <w:rsid w:val="00EC6091"/>
    <w:rsid w:val="00ED2E4C"/>
    <w:rsid w:val="00EE5B98"/>
    <w:rsid w:val="00F04B15"/>
    <w:rsid w:val="00F11878"/>
    <w:rsid w:val="00F2035D"/>
    <w:rsid w:val="00F20DB2"/>
    <w:rsid w:val="00F21F9E"/>
    <w:rsid w:val="00F250A7"/>
    <w:rsid w:val="00F40CDB"/>
    <w:rsid w:val="00F44D57"/>
    <w:rsid w:val="00F5196D"/>
    <w:rsid w:val="00F55CA3"/>
    <w:rsid w:val="00F579AA"/>
    <w:rsid w:val="00F57F9B"/>
    <w:rsid w:val="00F6009D"/>
    <w:rsid w:val="00F65B94"/>
    <w:rsid w:val="00F90C13"/>
    <w:rsid w:val="00F93AF0"/>
    <w:rsid w:val="00FA2C14"/>
    <w:rsid w:val="00FA4CCE"/>
    <w:rsid w:val="00FB1040"/>
    <w:rsid w:val="00FB1E7D"/>
    <w:rsid w:val="00FB57D5"/>
    <w:rsid w:val="00FC0018"/>
    <w:rsid w:val="00FC56C7"/>
    <w:rsid w:val="00FC6FE4"/>
    <w:rsid w:val="00FD1CA6"/>
    <w:rsid w:val="00FD3C7B"/>
    <w:rsid w:val="00FF71F3"/>
    <w:rsid w:val="01EE2587"/>
    <w:rsid w:val="10704FC3"/>
    <w:rsid w:val="16C56BF2"/>
    <w:rsid w:val="1BA066FE"/>
    <w:rsid w:val="21E84C5E"/>
    <w:rsid w:val="27E30139"/>
    <w:rsid w:val="2A8F43FA"/>
    <w:rsid w:val="360245AC"/>
    <w:rsid w:val="447B0C2E"/>
    <w:rsid w:val="57544622"/>
    <w:rsid w:val="5C6344D4"/>
    <w:rsid w:val="6E8949AC"/>
    <w:rsid w:val="716E003B"/>
    <w:rsid w:val="741C3B40"/>
    <w:rsid w:val="7944343C"/>
    <w:rsid w:val="7CA157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EFA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宋体"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annotation subject"/>
    <w:basedOn w:val="a3"/>
    <w:next w:val="a3"/>
    <w:link w:val="Char2"/>
    <w:uiPriority w:val="99"/>
    <w:semiHidden/>
    <w:unhideWhenUsed/>
    <w:qFormat/>
    <w:rPr>
      <w:b/>
      <w:bCs/>
    </w:rPr>
  </w:style>
  <w:style w:type="character" w:styleId="a7">
    <w:name w:val="annotation reference"/>
    <w:basedOn w:val="a0"/>
    <w:uiPriority w:val="99"/>
    <w:semiHidden/>
    <w:unhideWhenUsed/>
    <w:qFormat/>
    <w:rPr>
      <w:sz w:val="21"/>
      <w:szCs w:val="21"/>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1Char">
    <w:name w:val="标题 1 Char"/>
    <w:basedOn w:val="a0"/>
    <w:link w:val="1"/>
    <w:uiPriority w:val="9"/>
    <w:qFormat/>
    <w:rPr>
      <w:b/>
      <w:bCs/>
      <w:kern w:val="44"/>
      <w:sz w:val="44"/>
      <w:szCs w:val="44"/>
    </w:rPr>
  </w:style>
  <w:style w:type="character" w:customStyle="1" w:styleId="2Char">
    <w:name w:val="标题 2 Char"/>
    <w:basedOn w:val="a0"/>
    <w:link w:val="2"/>
    <w:uiPriority w:val="9"/>
    <w:semiHidden/>
    <w:qFormat/>
    <w:rPr>
      <w:rFonts w:asciiTheme="majorHAnsi" w:eastAsiaTheme="majorEastAsia" w:hAnsiTheme="majorHAnsi" w:cstheme="majorBidi"/>
      <w:b/>
      <w:bCs/>
      <w:sz w:val="32"/>
      <w:szCs w:val="32"/>
    </w:rPr>
  </w:style>
  <w:style w:type="character" w:customStyle="1" w:styleId="Char">
    <w:name w:val="批注文字 Char"/>
    <w:basedOn w:val="a0"/>
    <w:link w:val="a3"/>
    <w:uiPriority w:val="99"/>
    <w:semiHidden/>
    <w:qFormat/>
  </w:style>
  <w:style w:type="character" w:customStyle="1" w:styleId="Char2">
    <w:name w:val="批注主题 Char"/>
    <w:basedOn w:val="Char"/>
    <w:link w:val="a6"/>
    <w:uiPriority w:val="99"/>
    <w:semiHidden/>
    <w:qFormat/>
    <w:rPr>
      <w:b/>
      <w:bCs/>
    </w:rPr>
  </w:style>
  <w:style w:type="paragraph" w:styleId="a8">
    <w:name w:val="List Paragraph"/>
    <w:basedOn w:val="a"/>
    <w:uiPriority w:val="34"/>
    <w:qFormat/>
    <w:pPr>
      <w:ind w:firstLineChars="200" w:firstLine="420"/>
    </w:pPr>
  </w:style>
  <w:style w:type="paragraph" w:styleId="a9">
    <w:name w:val="Balloon Text"/>
    <w:basedOn w:val="a"/>
    <w:link w:val="Char3"/>
    <w:uiPriority w:val="99"/>
    <w:semiHidden/>
    <w:unhideWhenUsed/>
    <w:rsid w:val="009E234B"/>
    <w:rPr>
      <w:sz w:val="18"/>
      <w:szCs w:val="18"/>
    </w:rPr>
  </w:style>
  <w:style w:type="character" w:customStyle="1" w:styleId="Char3">
    <w:name w:val="批注框文本 Char"/>
    <w:basedOn w:val="a0"/>
    <w:link w:val="a9"/>
    <w:uiPriority w:val="99"/>
    <w:semiHidden/>
    <w:rsid w:val="009E234B"/>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宋体"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annotation subject"/>
    <w:basedOn w:val="a3"/>
    <w:next w:val="a3"/>
    <w:link w:val="Char2"/>
    <w:uiPriority w:val="99"/>
    <w:semiHidden/>
    <w:unhideWhenUsed/>
    <w:qFormat/>
    <w:rPr>
      <w:b/>
      <w:bCs/>
    </w:rPr>
  </w:style>
  <w:style w:type="character" w:styleId="a7">
    <w:name w:val="annotation reference"/>
    <w:basedOn w:val="a0"/>
    <w:uiPriority w:val="99"/>
    <w:semiHidden/>
    <w:unhideWhenUsed/>
    <w:qFormat/>
    <w:rPr>
      <w:sz w:val="21"/>
      <w:szCs w:val="21"/>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1Char">
    <w:name w:val="标题 1 Char"/>
    <w:basedOn w:val="a0"/>
    <w:link w:val="1"/>
    <w:uiPriority w:val="9"/>
    <w:qFormat/>
    <w:rPr>
      <w:b/>
      <w:bCs/>
      <w:kern w:val="44"/>
      <w:sz w:val="44"/>
      <w:szCs w:val="44"/>
    </w:rPr>
  </w:style>
  <w:style w:type="character" w:customStyle="1" w:styleId="2Char">
    <w:name w:val="标题 2 Char"/>
    <w:basedOn w:val="a0"/>
    <w:link w:val="2"/>
    <w:uiPriority w:val="9"/>
    <w:semiHidden/>
    <w:qFormat/>
    <w:rPr>
      <w:rFonts w:asciiTheme="majorHAnsi" w:eastAsiaTheme="majorEastAsia" w:hAnsiTheme="majorHAnsi" w:cstheme="majorBidi"/>
      <w:b/>
      <w:bCs/>
      <w:sz w:val="32"/>
      <w:szCs w:val="32"/>
    </w:rPr>
  </w:style>
  <w:style w:type="character" w:customStyle="1" w:styleId="Char">
    <w:name w:val="批注文字 Char"/>
    <w:basedOn w:val="a0"/>
    <w:link w:val="a3"/>
    <w:uiPriority w:val="99"/>
    <w:semiHidden/>
    <w:qFormat/>
  </w:style>
  <w:style w:type="character" w:customStyle="1" w:styleId="Char2">
    <w:name w:val="批注主题 Char"/>
    <w:basedOn w:val="Char"/>
    <w:link w:val="a6"/>
    <w:uiPriority w:val="99"/>
    <w:semiHidden/>
    <w:qFormat/>
    <w:rPr>
      <w:b/>
      <w:bCs/>
    </w:rPr>
  </w:style>
  <w:style w:type="paragraph" w:styleId="a8">
    <w:name w:val="List Paragraph"/>
    <w:basedOn w:val="a"/>
    <w:uiPriority w:val="34"/>
    <w:qFormat/>
    <w:pPr>
      <w:ind w:firstLineChars="200" w:firstLine="420"/>
    </w:pPr>
  </w:style>
  <w:style w:type="paragraph" w:styleId="a9">
    <w:name w:val="Balloon Text"/>
    <w:basedOn w:val="a"/>
    <w:link w:val="Char3"/>
    <w:uiPriority w:val="99"/>
    <w:semiHidden/>
    <w:unhideWhenUsed/>
    <w:rsid w:val="009E234B"/>
    <w:rPr>
      <w:sz w:val="18"/>
      <w:szCs w:val="18"/>
    </w:rPr>
  </w:style>
  <w:style w:type="character" w:customStyle="1" w:styleId="Char3">
    <w:name w:val="批注框文本 Char"/>
    <w:basedOn w:val="a0"/>
    <w:link w:val="a9"/>
    <w:uiPriority w:val="99"/>
    <w:semiHidden/>
    <w:rsid w:val="009E234B"/>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8</Pages>
  <Words>688</Words>
  <Characters>3926</Characters>
  <Application>Microsoft Office Word</Application>
  <DocSecurity>0</DocSecurity>
  <Lines>32</Lines>
  <Paragraphs>9</Paragraphs>
  <ScaleCrop>false</ScaleCrop>
  <Company>微软中国</Company>
  <LinksUpToDate>false</LinksUpToDate>
  <CharactersWithSpaces>4605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liu zhenyu</dc:creator>
  <cp:lastModifiedBy>陈华(总体规划)[总体规划管理处]</cp:lastModifiedBy>
  <cp:revision>6</cp:revision>
  <cp:lastPrinted>2022-03-01T07:26:00Z</cp:lastPrinted>
  <dcterms:created xsi:type="dcterms:W3CDTF">2022-03-21T01:22:00Z</dcterms:created>
  <dcterms:modified xsi:type="dcterms:W3CDTF">2022-03-23T04:25:00Z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2B267D4A182646898C50BA622356A7AA</vt:lpwstr>
  </property>
</Properties>
</file>