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F8D0D" w14:textId="77777777" w:rsidR="000161F4" w:rsidRPr="00E67413" w:rsidRDefault="000161F4" w:rsidP="000161F4">
      <w:pPr>
        <w:widowControl/>
        <w:topLinePunct/>
        <w:adjustRightInd w:val="0"/>
        <w:snapToGrid w:val="0"/>
        <w:spacing w:afterLines="0" w:after="0" w:line="360" w:lineRule="auto"/>
        <w:jc w:val="center"/>
        <w:rPr>
          <w:rFonts w:ascii="黑体" w:eastAsia="黑体"/>
          <w:b/>
          <w:sz w:val="44"/>
          <w:szCs w:val="44"/>
        </w:rPr>
      </w:pPr>
      <w:r w:rsidRPr="00E67413">
        <w:rPr>
          <w:rFonts w:ascii="黑体" w:eastAsia="黑体" w:hint="eastAsia"/>
          <w:b/>
          <w:sz w:val="44"/>
          <w:szCs w:val="44"/>
        </w:rPr>
        <w:t>第三部分．采购需求</w:t>
      </w:r>
    </w:p>
    <w:p w14:paraId="5CAA8171" w14:textId="77777777" w:rsidR="0021379C" w:rsidRPr="0021379C" w:rsidRDefault="0021379C" w:rsidP="0021379C">
      <w:pPr>
        <w:spacing w:after="312" w:line="360" w:lineRule="auto"/>
        <w:ind w:firstLineChars="200" w:firstLine="482"/>
        <w:rPr>
          <w:rFonts w:ascii="宋体" w:hAnsi="宋体" w:cs="宋体"/>
          <w:b/>
          <w:bCs/>
          <w:sz w:val="24"/>
        </w:rPr>
      </w:pPr>
      <w:r w:rsidRPr="0021379C">
        <w:rPr>
          <w:rFonts w:ascii="宋体" w:hAnsi="宋体" w:cs="宋体" w:hint="eastAsia"/>
          <w:b/>
          <w:bCs/>
          <w:sz w:val="24"/>
        </w:rPr>
        <w:t>一、项目概况</w:t>
      </w:r>
    </w:p>
    <w:p w14:paraId="1434B1BB" w14:textId="1B63FED2" w:rsidR="0021379C" w:rsidRPr="0021379C" w:rsidRDefault="0021379C" w:rsidP="0021379C">
      <w:pPr>
        <w:spacing w:after="312" w:line="360" w:lineRule="auto"/>
        <w:ind w:firstLineChars="200" w:firstLine="480"/>
        <w:rPr>
          <w:rFonts w:ascii="宋体" w:hAnsi="宋体" w:cs="宋体"/>
          <w:sz w:val="24"/>
        </w:rPr>
      </w:pPr>
      <w:r w:rsidRPr="0021379C">
        <w:rPr>
          <w:rFonts w:ascii="宋体" w:hAnsi="宋体" w:cs="宋体" w:hint="eastAsia"/>
          <w:sz w:val="24"/>
        </w:rPr>
        <w:t>1、项目名称：无锡梁</w:t>
      </w:r>
      <w:proofErr w:type="gramStart"/>
      <w:r w:rsidRPr="0021379C">
        <w:rPr>
          <w:rFonts w:ascii="宋体" w:hAnsi="宋体" w:cs="宋体" w:hint="eastAsia"/>
          <w:sz w:val="24"/>
        </w:rPr>
        <w:t>溪科技城</w:t>
      </w:r>
      <w:r w:rsidR="00867D8E">
        <w:rPr>
          <w:rFonts w:ascii="宋体" w:hAnsi="宋体" w:cs="宋体" w:hint="eastAsia"/>
          <w:sz w:val="24"/>
        </w:rPr>
        <w:t>重点</w:t>
      </w:r>
      <w:proofErr w:type="gramEnd"/>
      <w:r w:rsidR="00867D8E">
        <w:rPr>
          <w:rFonts w:ascii="宋体" w:hAnsi="宋体" w:cs="宋体" w:hint="eastAsia"/>
          <w:sz w:val="24"/>
        </w:rPr>
        <w:t>开发片区</w:t>
      </w:r>
      <w:r w:rsidRPr="0021379C">
        <w:rPr>
          <w:rFonts w:ascii="宋体" w:hAnsi="宋体" w:cs="宋体" w:hint="eastAsia"/>
          <w:sz w:val="24"/>
        </w:rPr>
        <w:t>南北两园详细城市设计项目</w:t>
      </w:r>
    </w:p>
    <w:p w14:paraId="44931911" w14:textId="77777777" w:rsidR="0021379C" w:rsidRPr="0021379C" w:rsidRDefault="0021379C" w:rsidP="0021379C">
      <w:pPr>
        <w:spacing w:after="312" w:line="360" w:lineRule="auto"/>
        <w:ind w:firstLineChars="200" w:firstLine="480"/>
        <w:rPr>
          <w:rFonts w:ascii="宋体" w:hAnsi="宋体" w:cs="宋体"/>
          <w:sz w:val="24"/>
        </w:rPr>
      </w:pPr>
      <w:r w:rsidRPr="0021379C">
        <w:rPr>
          <w:rFonts w:ascii="宋体" w:hAnsi="宋体" w:cs="宋体" w:hint="eastAsia"/>
          <w:sz w:val="24"/>
        </w:rPr>
        <w:t>2、项目服务期：120日历天</w:t>
      </w:r>
    </w:p>
    <w:p w14:paraId="5A357B9D" w14:textId="77777777" w:rsidR="0021379C" w:rsidRPr="0021379C" w:rsidRDefault="0021379C" w:rsidP="0021379C">
      <w:pPr>
        <w:spacing w:after="312" w:line="360" w:lineRule="auto"/>
        <w:ind w:firstLineChars="200" w:firstLine="480"/>
        <w:rPr>
          <w:rFonts w:ascii="宋体" w:hAnsi="宋体" w:cs="宋体"/>
          <w:sz w:val="24"/>
        </w:rPr>
      </w:pPr>
      <w:r w:rsidRPr="0021379C">
        <w:rPr>
          <w:rFonts w:ascii="宋体" w:hAnsi="宋体" w:cs="宋体" w:hint="eastAsia"/>
          <w:sz w:val="24"/>
        </w:rPr>
        <w:t>3、项目交付地点：江苏省无锡市</w:t>
      </w:r>
    </w:p>
    <w:p w14:paraId="50D41917" w14:textId="77777777" w:rsidR="0021379C" w:rsidRPr="0021379C" w:rsidRDefault="0021379C" w:rsidP="0021379C">
      <w:pPr>
        <w:spacing w:after="312" w:line="360" w:lineRule="auto"/>
        <w:ind w:firstLineChars="200" w:firstLine="480"/>
        <w:rPr>
          <w:rFonts w:ascii="宋体" w:hAnsi="宋体" w:cs="宋体"/>
          <w:sz w:val="24"/>
        </w:rPr>
      </w:pPr>
      <w:r w:rsidRPr="0021379C">
        <w:rPr>
          <w:rFonts w:ascii="宋体" w:hAnsi="宋体" w:cs="宋体" w:hint="eastAsia"/>
          <w:sz w:val="24"/>
        </w:rPr>
        <w:t>4、规划成果要求：规划成果的内容必须符合招标文件的有关要求和国家、省、市相关法规、上位规划以及技术规范标准。</w:t>
      </w:r>
    </w:p>
    <w:p w14:paraId="73D36623" w14:textId="77777777" w:rsidR="0021379C" w:rsidRPr="0021379C" w:rsidRDefault="0021379C" w:rsidP="0021379C">
      <w:pPr>
        <w:spacing w:after="312" w:line="360" w:lineRule="auto"/>
        <w:ind w:firstLineChars="200" w:firstLine="482"/>
        <w:rPr>
          <w:rFonts w:ascii="宋体" w:hAnsi="宋体" w:cs="宋体"/>
          <w:b/>
          <w:bCs/>
          <w:sz w:val="24"/>
        </w:rPr>
      </w:pPr>
      <w:r w:rsidRPr="0021379C">
        <w:rPr>
          <w:rFonts w:ascii="宋体" w:hAnsi="宋体" w:cs="宋体" w:hint="eastAsia"/>
          <w:b/>
          <w:bCs/>
          <w:sz w:val="24"/>
        </w:rPr>
        <w:t>二、项目背景</w:t>
      </w:r>
    </w:p>
    <w:p w14:paraId="1002444E" w14:textId="44DF0603" w:rsidR="0021379C" w:rsidRPr="0021379C" w:rsidRDefault="0021379C" w:rsidP="0021379C">
      <w:pPr>
        <w:spacing w:after="312" w:line="360" w:lineRule="auto"/>
        <w:ind w:firstLineChars="200" w:firstLine="480"/>
        <w:rPr>
          <w:rFonts w:ascii="宋体" w:hAnsi="宋体" w:cs="宋体"/>
          <w:sz w:val="24"/>
        </w:rPr>
      </w:pPr>
      <w:r w:rsidRPr="0021379C">
        <w:rPr>
          <w:rFonts w:ascii="宋体" w:hAnsi="宋体" w:cs="宋体" w:hint="eastAsia"/>
          <w:sz w:val="24"/>
        </w:rPr>
        <w:t>无锡梁</w:t>
      </w:r>
      <w:proofErr w:type="gramStart"/>
      <w:r w:rsidRPr="0021379C">
        <w:rPr>
          <w:rFonts w:ascii="宋体" w:hAnsi="宋体" w:cs="宋体" w:hint="eastAsia"/>
          <w:sz w:val="24"/>
        </w:rPr>
        <w:t>溪科技</w:t>
      </w:r>
      <w:proofErr w:type="gramEnd"/>
      <w:r w:rsidRPr="0021379C">
        <w:rPr>
          <w:rFonts w:ascii="宋体" w:hAnsi="宋体" w:cs="宋体" w:hint="eastAsia"/>
          <w:sz w:val="24"/>
        </w:rPr>
        <w:t>城范围，</w:t>
      </w:r>
      <w:proofErr w:type="gramStart"/>
      <w:r w:rsidRPr="0021379C">
        <w:rPr>
          <w:rFonts w:ascii="宋体" w:hAnsi="宋体" w:cs="宋体" w:hint="eastAsia"/>
          <w:sz w:val="24"/>
        </w:rPr>
        <w:t>北至锡宜高速</w:t>
      </w:r>
      <w:proofErr w:type="gramEnd"/>
      <w:r w:rsidRPr="0021379C">
        <w:rPr>
          <w:rFonts w:ascii="宋体" w:hAnsi="宋体" w:cs="宋体" w:hint="eastAsia"/>
          <w:sz w:val="24"/>
        </w:rPr>
        <w:t>-沪宁高速，</w:t>
      </w:r>
      <w:proofErr w:type="gramStart"/>
      <w:r w:rsidRPr="0021379C">
        <w:rPr>
          <w:rFonts w:ascii="宋体" w:hAnsi="宋体" w:cs="宋体" w:hint="eastAsia"/>
          <w:sz w:val="24"/>
        </w:rPr>
        <w:t>西至锡澄</w:t>
      </w:r>
      <w:proofErr w:type="gramEnd"/>
      <w:r w:rsidRPr="0021379C">
        <w:rPr>
          <w:rFonts w:ascii="宋体" w:hAnsi="宋体" w:cs="宋体" w:hint="eastAsia"/>
          <w:sz w:val="24"/>
        </w:rPr>
        <w:t>运河-京杭大运河，南至沪宁城际铁路-环城古运河，东至</w:t>
      </w:r>
      <w:proofErr w:type="gramStart"/>
      <w:r w:rsidRPr="0021379C">
        <w:rPr>
          <w:rFonts w:ascii="宋体" w:hAnsi="宋体" w:cs="宋体" w:hint="eastAsia"/>
          <w:sz w:val="24"/>
        </w:rPr>
        <w:t>广瑞路</w:t>
      </w:r>
      <w:proofErr w:type="gramEnd"/>
      <w:r w:rsidRPr="0021379C">
        <w:rPr>
          <w:rFonts w:ascii="宋体" w:hAnsi="宋体" w:cs="宋体" w:hint="eastAsia"/>
          <w:sz w:val="24"/>
        </w:rPr>
        <w:t>-九里河，总面积约</w:t>
      </w:r>
      <w:r w:rsidRPr="0021379C">
        <w:rPr>
          <w:rFonts w:ascii="宋体" w:hAnsi="宋体" w:cs="宋体"/>
          <w:sz w:val="24"/>
        </w:rPr>
        <w:t>40平方公里</w:t>
      </w:r>
      <w:r w:rsidRPr="0021379C">
        <w:rPr>
          <w:rFonts w:ascii="宋体" w:hAnsi="宋体" w:cs="宋体" w:hint="eastAsia"/>
          <w:sz w:val="24"/>
        </w:rPr>
        <w:t>。 其中，无锡梁</w:t>
      </w:r>
      <w:proofErr w:type="gramStart"/>
      <w:r w:rsidRPr="0021379C">
        <w:rPr>
          <w:rFonts w:ascii="宋体" w:hAnsi="宋体" w:cs="宋体" w:hint="eastAsia"/>
          <w:sz w:val="24"/>
        </w:rPr>
        <w:t>溪科技城</w:t>
      </w:r>
      <w:r w:rsidR="00867D8E">
        <w:rPr>
          <w:rFonts w:ascii="宋体" w:hAnsi="宋体" w:cs="宋体" w:hint="eastAsia"/>
          <w:sz w:val="24"/>
        </w:rPr>
        <w:t>重点</w:t>
      </w:r>
      <w:proofErr w:type="gramEnd"/>
      <w:r w:rsidR="00867D8E">
        <w:rPr>
          <w:rFonts w:ascii="宋体" w:hAnsi="宋体" w:cs="宋体" w:hint="eastAsia"/>
          <w:sz w:val="24"/>
        </w:rPr>
        <w:t>开发片区</w:t>
      </w:r>
      <w:r w:rsidRPr="0021379C">
        <w:rPr>
          <w:rFonts w:ascii="宋体" w:hAnsi="宋体" w:cs="宋体" w:hint="eastAsia"/>
          <w:sz w:val="24"/>
        </w:rPr>
        <w:t>，北至北环路，西至凤翔路，南至江海路，东至锡沙路，总面积约15</w:t>
      </w:r>
      <w:r w:rsidRPr="0021379C">
        <w:rPr>
          <w:rFonts w:ascii="宋体" w:hAnsi="宋体" w:cs="宋体"/>
          <w:sz w:val="24"/>
        </w:rPr>
        <w:t>平方公里</w:t>
      </w:r>
      <w:r w:rsidRPr="0021379C">
        <w:rPr>
          <w:rFonts w:ascii="宋体" w:hAnsi="宋体" w:cs="宋体" w:hint="eastAsia"/>
          <w:sz w:val="24"/>
        </w:rPr>
        <w:t>。</w:t>
      </w:r>
    </w:p>
    <w:p w14:paraId="420313EA" w14:textId="77777777" w:rsidR="0021379C" w:rsidRPr="0021379C" w:rsidRDefault="0021379C" w:rsidP="0021379C">
      <w:pPr>
        <w:spacing w:after="312" w:line="360" w:lineRule="auto"/>
        <w:ind w:firstLineChars="200" w:firstLine="480"/>
        <w:rPr>
          <w:rFonts w:ascii="宋体" w:hAnsi="宋体" w:cs="宋体"/>
          <w:sz w:val="24"/>
        </w:rPr>
      </w:pPr>
      <w:r w:rsidRPr="0021379C">
        <w:rPr>
          <w:rFonts w:ascii="宋体" w:hAnsi="宋体" w:cs="宋体" w:hint="eastAsia"/>
          <w:sz w:val="24"/>
        </w:rPr>
        <w:t>(1)无锡梁</w:t>
      </w:r>
      <w:proofErr w:type="gramStart"/>
      <w:r w:rsidRPr="0021379C">
        <w:rPr>
          <w:rFonts w:ascii="宋体" w:hAnsi="宋体" w:cs="宋体" w:hint="eastAsia"/>
          <w:sz w:val="24"/>
        </w:rPr>
        <w:t>溪科技</w:t>
      </w:r>
      <w:proofErr w:type="gramEnd"/>
      <w:r w:rsidRPr="0021379C">
        <w:rPr>
          <w:rFonts w:ascii="宋体" w:hAnsi="宋体" w:cs="宋体" w:hint="eastAsia"/>
          <w:sz w:val="24"/>
        </w:rPr>
        <w:t>城蓄势待发,构筑</w:t>
      </w:r>
      <w:proofErr w:type="gramStart"/>
      <w:r w:rsidRPr="0021379C">
        <w:rPr>
          <w:rFonts w:ascii="宋体" w:hAnsi="宋体" w:cs="宋体" w:hint="eastAsia"/>
          <w:sz w:val="24"/>
        </w:rPr>
        <w:t>无锡科创样板</w:t>
      </w:r>
      <w:proofErr w:type="gramEnd"/>
    </w:p>
    <w:p w14:paraId="0B1FDEF6" w14:textId="77777777" w:rsidR="0021379C" w:rsidRPr="0021379C" w:rsidRDefault="0021379C" w:rsidP="0021379C">
      <w:pPr>
        <w:spacing w:after="312" w:line="360" w:lineRule="auto"/>
        <w:ind w:firstLineChars="200" w:firstLine="480"/>
        <w:rPr>
          <w:rFonts w:ascii="宋体" w:hAnsi="宋体" w:cs="宋体"/>
          <w:sz w:val="24"/>
        </w:rPr>
      </w:pPr>
      <w:r w:rsidRPr="0021379C">
        <w:rPr>
          <w:rFonts w:ascii="宋体" w:hAnsi="宋体" w:cs="宋体" w:hint="eastAsia"/>
          <w:sz w:val="24"/>
        </w:rPr>
        <w:t>在长三角区域一体化发展和太湖</w:t>
      </w:r>
      <w:proofErr w:type="gramStart"/>
      <w:r w:rsidRPr="0021379C">
        <w:rPr>
          <w:rFonts w:ascii="宋体" w:hAnsi="宋体" w:cs="宋体" w:hint="eastAsia"/>
          <w:sz w:val="24"/>
        </w:rPr>
        <w:t>湾科创带重大</w:t>
      </w:r>
      <w:proofErr w:type="gramEnd"/>
      <w:r w:rsidRPr="0021379C">
        <w:rPr>
          <w:rFonts w:ascii="宋体" w:hAnsi="宋体" w:cs="宋体" w:hint="eastAsia"/>
          <w:sz w:val="24"/>
        </w:rPr>
        <w:t>战略部署下，为贯彻落实市委杜书记关于“把无锡梁溪科技城建成世界看无锡的窗口”重要指示，无锡梁</w:t>
      </w:r>
      <w:proofErr w:type="gramStart"/>
      <w:r w:rsidRPr="0021379C">
        <w:rPr>
          <w:rFonts w:ascii="宋体" w:hAnsi="宋体" w:cs="宋体" w:hint="eastAsia"/>
          <w:sz w:val="24"/>
        </w:rPr>
        <w:t>溪科技</w:t>
      </w:r>
      <w:proofErr w:type="gramEnd"/>
      <w:r w:rsidRPr="0021379C">
        <w:rPr>
          <w:rFonts w:ascii="宋体" w:hAnsi="宋体" w:cs="宋体" w:hint="eastAsia"/>
          <w:sz w:val="24"/>
        </w:rPr>
        <w:t>城把科技创新作为核心密码，瞄准“建设数实共生智慧之城、产业重塑</w:t>
      </w:r>
      <w:proofErr w:type="gramStart"/>
      <w:r w:rsidRPr="0021379C">
        <w:rPr>
          <w:rFonts w:ascii="宋体" w:hAnsi="宋体" w:cs="宋体" w:hint="eastAsia"/>
          <w:sz w:val="24"/>
        </w:rPr>
        <w:t>焕</w:t>
      </w:r>
      <w:proofErr w:type="gramEnd"/>
      <w:r w:rsidRPr="0021379C">
        <w:rPr>
          <w:rFonts w:ascii="宋体" w:hAnsi="宋体" w:cs="宋体" w:hint="eastAsia"/>
          <w:sz w:val="24"/>
        </w:rPr>
        <w:t>新之城、协同共享幸福之城”的奋斗目标，全力打造新发展理念指引下长三角创新发展的“无锡样板”。</w:t>
      </w:r>
    </w:p>
    <w:p w14:paraId="60B94CDF" w14:textId="77777777" w:rsidR="0021379C" w:rsidRPr="0021379C" w:rsidRDefault="0021379C" w:rsidP="0021379C">
      <w:pPr>
        <w:spacing w:after="312" w:line="360" w:lineRule="auto"/>
        <w:ind w:firstLineChars="200" w:firstLine="480"/>
        <w:rPr>
          <w:rFonts w:ascii="宋体" w:hAnsi="宋体" w:cs="宋体"/>
          <w:sz w:val="24"/>
        </w:rPr>
      </w:pPr>
      <w:r w:rsidRPr="0021379C">
        <w:rPr>
          <w:rFonts w:ascii="宋体" w:hAnsi="宋体" w:cs="宋体" w:hint="eastAsia"/>
          <w:sz w:val="24"/>
        </w:rPr>
        <w:t>无锡梁</w:t>
      </w:r>
      <w:proofErr w:type="gramStart"/>
      <w:r w:rsidRPr="0021379C">
        <w:rPr>
          <w:rFonts w:ascii="宋体" w:hAnsi="宋体" w:cs="宋体" w:hint="eastAsia"/>
          <w:sz w:val="24"/>
        </w:rPr>
        <w:t>溪科技</w:t>
      </w:r>
      <w:proofErr w:type="gramEnd"/>
      <w:r w:rsidRPr="0021379C">
        <w:rPr>
          <w:rFonts w:ascii="宋体" w:hAnsi="宋体" w:cs="宋体" w:hint="eastAsia"/>
          <w:sz w:val="24"/>
        </w:rPr>
        <w:t>城位于无锡市梁溪区、</w:t>
      </w:r>
      <w:proofErr w:type="gramStart"/>
      <w:r w:rsidRPr="0021379C">
        <w:rPr>
          <w:rFonts w:ascii="宋体" w:hAnsi="宋体" w:cs="宋体" w:hint="eastAsia"/>
          <w:sz w:val="24"/>
        </w:rPr>
        <w:t>锡山区</w:t>
      </w:r>
      <w:proofErr w:type="gramEnd"/>
      <w:r w:rsidRPr="0021379C">
        <w:rPr>
          <w:rFonts w:ascii="宋体" w:hAnsi="宋体" w:cs="宋体" w:hint="eastAsia"/>
          <w:sz w:val="24"/>
        </w:rPr>
        <w:t>和</w:t>
      </w:r>
      <w:proofErr w:type="gramStart"/>
      <w:r w:rsidRPr="0021379C">
        <w:rPr>
          <w:rFonts w:ascii="宋体" w:hAnsi="宋体" w:cs="宋体" w:hint="eastAsia"/>
          <w:sz w:val="24"/>
        </w:rPr>
        <w:t>惠山区</w:t>
      </w:r>
      <w:proofErr w:type="gramEnd"/>
      <w:r w:rsidRPr="0021379C">
        <w:rPr>
          <w:rFonts w:ascii="宋体" w:hAnsi="宋体" w:cs="宋体" w:hint="eastAsia"/>
          <w:sz w:val="24"/>
        </w:rPr>
        <w:t>交汇之处，紧靠梁溪老城核心北侧，</w:t>
      </w:r>
      <w:proofErr w:type="gramStart"/>
      <w:r w:rsidRPr="0021379C">
        <w:rPr>
          <w:rFonts w:ascii="宋体" w:hAnsi="宋体" w:cs="宋体" w:hint="eastAsia"/>
          <w:sz w:val="24"/>
        </w:rPr>
        <w:t>北接锡澄</w:t>
      </w:r>
      <w:proofErr w:type="gramEnd"/>
      <w:r w:rsidRPr="0021379C">
        <w:rPr>
          <w:rFonts w:ascii="宋体" w:hAnsi="宋体" w:cs="宋体" w:hint="eastAsia"/>
          <w:sz w:val="24"/>
        </w:rPr>
        <w:t>协同发展区惠山新城副中心，</w:t>
      </w:r>
      <w:proofErr w:type="gramStart"/>
      <w:r w:rsidRPr="0021379C">
        <w:rPr>
          <w:rFonts w:ascii="宋体" w:hAnsi="宋体" w:cs="宋体" w:hint="eastAsia"/>
          <w:sz w:val="24"/>
        </w:rPr>
        <w:t>东邻锡东新城</w:t>
      </w:r>
      <w:proofErr w:type="gramEnd"/>
      <w:r w:rsidRPr="0021379C">
        <w:rPr>
          <w:rFonts w:ascii="宋体" w:hAnsi="宋体" w:cs="宋体" w:hint="eastAsia"/>
          <w:sz w:val="24"/>
        </w:rPr>
        <w:t>锡山经济技术开发区西区，处于无锡市域太湖长江发展轴的中段位置。区域交通区位优越，是无锡市城北门户地区。</w:t>
      </w:r>
    </w:p>
    <w:p w14:paraId="3FC6E81E" w14:textId="77777777" w:rsidR="0021379C" w:rsidRPr="0021379C" w:rsidRDefault="0021379C" w:rsidP="0021379C">
      <w:pPr>
        <w:spacing w:after="312" w:line="360" w:lineRule="auto"/>
        <w:ind w:firstLineChars="200" w:firstLine="480"/>
        <w:rPr>
          <w:rFonts w:ascii="宋体" w:hAnsi="宋体" w:cs="宋体"/>
          <w:sz w:val="24"/>
        </w:rPr>
      </w:pPr>
      <w:r w:rsidRPr="0021379C">
        <w:rPr>
          <w:rFonts w:ascii="宋体" w:hAnsi="宋体" w:cs="宋体" w:hint="eastAsia"/>
          <w:sz w:val="24"/>
        </w:rPr>
        <w:lastRenderedPageBreak/>
        <w:t>(2)打造无锡梁</w:t>
      </w:r>
      <w:proofErr w:type="gramStart"/>
      <w:r w:rsidRPr="0021379C">
        <w:rPr>
          <w:rFonts w:ascii="宋体" w:hAnsi="宋体" w:cs="宋体" w:hint="eastAsia"/>
          <w:sz w:val="24"/>
        </w:rPr>
        <w:t>溪科技</w:t>
      </w:r>
      <w:proofErr w:type="gramEnd"/>
      <w:r w:rsidRPr="0021379C">
        <w:rPr>
          <w:rFonts w:ascii="宋体" w:hAnsi="宋体" w:cs="宋体" w:hint="eastAsia"/>
          <w:sz w:val="24"/>
        </w:rPr>
        <w:t>城核心区,以“梁溪客厅”迎接科技城新气象</w:t>
      </w:r>
    </w:p>
    <w:p w14:paraId="4CC3B052" w14:textId="77777777" w:rsidR="0021379C" w:rsidRPr="0021379C" w:rsidRDefault="0021379C" w:rsidP="0021379C">
      <w:pPr>
        <w:spacing w:after="312" w:line="360" w:lineRule="auto"/>
        <w:ind w:firstLineChars="200" w:firstLine="480"/>
        <w:rPr>
          <w:rFonts w:ascii="宋体" w:hAnsi="宋体" w:cs="宋体"/>
          <w:sz w:val="24"/>
        </w:rPr>
      </w:pPr>
      <w:r w:rsidRPr="0021379C">
        <w:rPr>
          <w:rFonts w:ascii="宋体" w:hAnsi="宋体" w:cs="宋体" w:hint="eastAsia"/>
          <w:sz w:val="24"/>
        </w:rPr>
        <w:t>无锡梁</w:t>
      </w:r>
      <w:proofErr w:type="gramStart"/>
      <w:r w:rsidRPr="0021379C">
        <w:rPr>
          <w:rFonts w:ascii="宋体" w:hAnsi="宋体" w:cs="宋体" w:hint="eastAsia"/>
          <w:sz w:val="24"/>
        </w:rPr>
        <w:t>溪科技城核心</w:t>
      </w:r>
      <w:proofErr w:type="gramEnd"/>
      <w:r w:rsidRPr="0021379C">
        <w:rPr>
          <w:rFonts w:ascii="宋体" w:hAnsi="宋体" w:cs="宋体" w:hint="eastAsia"/>
          <w:sz w:val="24"/>
        </w:rPr>
        <w:t>区位于科技城中部区域，是科技城承接高端科技研发与服务的核心载体，是展现生态科技城独特风貌与空间魅力的门户，也是“创新科技+生态绿色”的高质量发展建设模式，迎接未来产业与人才</w:t>
      </w:r>
      <w:proofErr w:type="gramStart"/>
      <w:r w:rsidRPr="0021379C">
        <w:rPr>
          <w:rFonts w:ascii="宋体" w:hAnsi="宋体" w:cs="宋体" w:hint="eastAsia"/>
          <w:sz w:val="24"/>
        </w:rPr>
        <w:t>的科创客厅</w:t>
      </w:r>
      <w:proofErr w:type="gramEnd"/>
      <w:r w:rsidRPr="0021379C">
        <w:rPr>
          <w:rFonts w:ascii="宋体" w:hAnsi="宋体" w:cs="宋体" w:hint="eastAsia"/>
          <w:sz w:val="24"/>
        </w:rPr>
        <w:t>。考虑到概念规划核心区内拆迁量大，市场搬迁、土壤修复时间长、难度大等现实问题，为推动核心区实施，沿通江大道划定两片重点片区，作为先行启动区。</w:t>
      </w:r>
    </w:p>
    <w:p w14:paraId="0A502970" w14:textId="77777777" w:rsidR="0021379C" w:rsidRPr="0021379C" w:rsidRDefault="0021379C" w:rsidP="0021379C">
      <w:pPr>
        <w:spacing w:after="312" w:line="360" w:lineRule="auto"/>
        <w:ind w:firstLineChars="200" w:firstLine="480"/>
        <w:rPr>
          <w:rFonts w:ascii="宋体" w:hAnsi="宋体" w:cs="宋体"/>
          <w:sz w:val="24"/>
        </w:rPr>
      </w:pPr>
      <w:r w:rsidRPr="0021379C">
        <w:rPr>
          <w:rFonts w:ascii="宋体" w:hAnsi="宋体" w:cs="宋体" w:hint="eastAsia"/>
          <w:sz w:val="24"/>
        </w:rPr>
        <w:t>(3) 无锡梁</w:t>
      </w:r>
      <w:proofErr w:type="gramStart"/>
      <w:r w:rsidRPr="0021379C">
        <w:rPr>
          <w:rFonts w:ascii="宋体" w:hAnsi="宋体" w:cs="宋体" w:hint="eastAsia"/>
          <w:sz w:val="24"/>
        </w:rPr>
        <w:t>溪科技城重点</w:t>
      </w:r>
      <w:proofErr w:type="gramEnd"/>
      <w:r w:rsidRPr="0021379C">
        <w:rPr>
          <w:rFonts w:ascii="宋体" w:hAnsi="宋体" w:cs="宋体" w:hint="eastAsia"/>
          <w:sz w:val="24"/>
        </w:rPr>
        <w:t>片区筹备部署,亟待规划指引</w:t>
      </w:r>
    </w:p>
    <w:p w14:paraId="40525387" w14:textId="77777777" w:rsidR="0021379C" w:rsidRPr="0021379C" w:rsidRDefault="0021379C" w:rsidP="0021379C">
      <w:pPr>
        <w:spacing w:after="312" w:line="360" w:lineRule="auto"/>
        <w:ind w:firstLineChars="200" w:firstLine="480"/>
        <w:rPr>
          <w:rFonts w:ascii="宋体" w:hAnsi="宋体" w:cs="宋体"/>
          <w:sz w:val="24"/>
        </w:rPr>
      </w:pPr>
      <w:r w:rsidRPr="0021379C">
        <w:rPr>
          <w:rFonts w:ascii="宋体" w:hAnsi="宋体" w:cs="宋体" w:hint="eastAsia"/>
          <w:sz w:val="24"/>
        </w:rPr>
        <w:t>2021年7月，无锡梁</w:t>
      </w:r>
      <w:proofErr w:type="gramStart"/>
      <w:r w:rsidRPr="0021379C">
        <w:rPr>
          <w:rFonts w:ascii="宋体" w:hAnsi="宋体" w:cs="宋体" w:hint="eastAsia"/>
          <w:sz w:val="24"/>
        </w:rPr>
        <w:t>溪科技</w:t>
      </w:r>
      <w:proofErr w:type="gramEnd"/>
      <w:r w:rsidRPr="0021379C">
        <w:rPr>
          <w:rFonts w:ascii="宋体" w:hAnsi="宋体" w:cs="宋体" w:hint="eastAsia"/>
          <w:sz w:val="24"/>
        </w:rPr>
        <w:t>城已完成概念规划与核心区城市设计国际方案征集，12月汇总形成整合深化方案。为进一步深化规划共识，加快推进开发建设，在无锡梁</w:t>
      </w:r>
      <w:proofErr w:type="gramStart"/>
      <w:r w:rsidRPr="0021379C">
        <w:rPr>
          <w:rFonts w:ascii="宋体" w:hAnsi="宋体" w:cs="宋体" w:hint="eastAsia"/>
          <w:sz w:val="24"/>
        </w:rPr>
        <w:t>溪科技</w:t>
      </w:r>
      <w:proofErr w:type="gramEnd"/>
      <w:r w:rsidRPr="0021379C">
        <w:rPr>
          <w:rFonts w:ascii="宋体" w:hAnsi="宋体" w:cs="宋体" w:hint="eastAsia"/>
          <w:sz w:val="24"/>
        </w:rPr>
        <w:t>城选取数字消费食品科技园和数字智造都市产业园两个重点片区作为科技城先行启动区域，开展功能与空间的详细设计。因此，诚邀具有卓越水平和丰富经验的设计团队参与，运用先进的规划设计理念和发展策略，对无锡梁</w:t>
      </w:r>
      <w:proofErr w:type="gramStart"/>
      <w:r w:rsidRPr="0021379C">
        <w:rPr>
          <w:rFonts w:ascii="宋体" w:hAnsi="宋体" w:cs="宋体" w:hint="eastAsia"/>
          <w:sz w:val="24"/>
        </w:rPr>
        <w:t>溪科技城重点</w:t>
      </w:r>
      <w:proofErr w:type="gramEnd"/>
      <w:r w:rsidRPr="0021379C">
        <w:rPr>
          <w:rFonts w:ascii="宋体" w:hAnsi="宋体" w:cs="宋体" w:hint="eastAsia"/>
          <w:sz w:val="24"/>
        </w:rPr>
        <w:t>片区展开深入全面的深化设计工作。</w:t>
      </w:r>
    </w:p>
    <w:p w14:paraId="315B3178" w14:textId="77777777" w:rsidR="0021379C" w:rsidRPr="0021379C" w:rsidRDefault="0021379C" w:rsidP="0021379C">
      <w:pPr>
        <w:spacing w:after="312" w:line="360" w:lineRule="auto"/>
        <w:ind w:firstLineChars="200" w:firstLine="482"/>
        <w:rPr>
          <w:rFonts w:ascii="宋体" w:hAnsi="宋体" w:cs="宋体"/>
          <w:b/>
          <w:bCs/>
          <w:sz w:val="24"/>
        </w:rPr>
      </w:pPr>
      <w:r w:rsidRPr="0021379C">
        <w:rPr>
          <w:rFonts w:ascii="宋体" w:hAnsi="宋体" w:cs="宋体" w:hint="eastAsia"/>
          <w:b/>
          <w:bCs/>
          <w:sz w:val="24"/>
        </w:rPr>
        <w:t>三、设计范围及深度</w:t>
      </w:r>
    </w:p>
    <w:p w14:paraId="128590C1" w14:textId="77777777" w:rsidR="0021379C" w:rsidRPr="0021379C" w:rsidRDefault="0021379C" w:rsidP="0021379C">
      <w:pPr>
        <w:spacing w:after="312" w:line="360" w:lineRule="auto"/>
        <w:ind w:firstLineChars="200" w:firstLine="480"/>
        <w:rPr>
          <w:rFonts w:ascii="宋体" w:hAnsi="宋体" w:cs="宋体"/>
          <w:sz w:val="24"/>
        </w:rPr>
      </w:pPr>
      <w:r w:rsidRPr="0021379C">
        <w:rPr>
          <w:rFonts w:ascii="宋体" w:hAnsi="宋体" w:cs="宋体" w:hint="eastAsia"/>
          <w:sz w:val="24"/>
        </w:rPr>
        <w:t>本项目规划设计范围为重点片区一、重点片区二，具体面积如下。</w:t>
      </w:r>
    </w:p>
    <w:p w14:paraId="290EEC85" w14:textId="77777777" w:rsidR="0021379C" w:rsidRPr="0021379C" w:rsidRDefault="0021379C" w:rsidP="0021379C">
      <w:pPr>
        <w:spacing w:after="312" w:line="360" w:lineRule="auto"/>
        <w:ind w:firstLineChars="200" w:firstLine="480"/>
        <w:rPr>
          <w:rFonts w:ascii="宋体" w:hAnsi="宋体" w:cs="宋体"/>
          <w:sz w:val="24"/>
        </w:rPr>
      </w:pPr>
      <w:r w:rsidRPr="0021379C">
        <w:rPr>
          <w:rFonts w:ascii="宋体" w:hAnsi="宋体" w:cs="宋体" w:hint="eastAsia"/>
          <w:sz w:val="24"/>
        </w:rPr>
        <w:t>为推动无锡梁</w:t>
      </w:r>
      <w:proofErr w:type="gramStart"/>
      <w:r w:rsidRPr="0021379C">
        <w:rPr>
          <w:rFonts w:ascii="宋体" w:hAnsi="宋体" w:cs="宋体" w:hint="eastAsia"/>
          <w:sz w:val="24"/>
        </w:rPr>
        <w:t>溪科技</w:t>
      </w:r>
      <w:proofErr w:type="gramEnd"/>
      <w:r w:rsidRPr="0021379C">
        <w:rPr>
          <w:rFonts w:ascii="宋体" w:hAnsi="宋体" w:cs="宋体" w:hint="eastAsia"/>
          <w:sz w:val="24"/>
        </w:rPr>
        <w:t>城建设实施，围绕通江</w:t>
      </w:r>
      <w:proofErr w:type="gramStart"/>
      <w:r w:rsidRPr="0021379C">
        <w:rPr>
          <w:rFonts w:ascii="宋体" w:hAnsi="宋体" w:cs="宋体" w:hint="eastAsia"/>
          <w:sz w:val="24"/>
        </w:rPr>
        <w:t>大道科创走廊</w:t>
      </w:r>
      <w:proofErr w:type="gramEnd"/>
      <w:r w:rsidRPr="0021379C">
        <w:rPr>
          <w:rFonts w:ascii="宋体" w:hAnsi="宋体" w:cs="宋体" w:hint="eastAsia"/>
          <w:sz w:val="24"/>
        </w:rPr>
        <w:t>，选定两个功能组团及产业园区作为重点片区。本次方案征集活动，旨在对两个重点片区进行功能与空间的详细设计，并形成城市设计导则，其中：</w:t>
      </w:r>
    </w:p>
    <w:p w14:paraId="3C946AD5" w14:textId="77777777" w:rsidR="0021379C" w:rsidRPr="0021379C" w:rsidRDefault="0021379C" w:rsidP="0021379C">
      <w:pPr>
        <w:spacing w:after="312" w:line="360" w:lineRule="auto"/>
        <w:ind w:firstLineChars="200" w:firstLine="480"/>
        <w:rPr>
          <w:rFonts w:ascii="宋体" w:hAnsi="宋体" w:cs="宋体"/>
          <w:sz w:val="24"/>
        </w:rPr>
      </w:pPr>
      <w:r w:rsidRPr="0021379C">
        <w:rPr>
          <w:rFonts w:ascii="宋体" w:hAnsi="宋体" w:cs="宋体" w:hint="eastAsia"/>
          <w:sz w:val="24"/>
        </w:rPr>
        <w:t>重点片区</w:t>
      </w:r>
      <w:proofErr w:type="gramStart"/>
      <w:r w:rsidRPr="0021379C">
        <w:rPr>
          <w:rFonts w:ascii="宋体" w:hAnsi="宋体" w:cs="宋体" w:hint="eastAsia"/>
          <w:sz w:val="24"/>
        </w:rPr>
        <w:t>一</w:t>
      </w:r>
      <w:proofErr w:type="gramEnd"/>
      <w:r w:rsidRPr="0021379C">
        <w:rPr>
          <w:rFonts w:ascii="宋体" w:hAnsi="宋体" w:cs="宋体" w:hint="eastAsia"/>
          <w:sz w:val="24"/>
        </w:rPr>
        <w:t>，数字消费食品科技园：西至寺头港，南至江海东路，东侧至白屈港，北侧至木材仓库河，总面积1.31平方公里；</w:t>
      </w:r>
    </w:p>
    <w:p w14:paraId="24D32FEB" w14:textId="77777777" w:rsidR="0021379C" w:rsidRPr="0021379C" w:rsidRDefault="0021379C" w:rsidP="0021379C">
      <w:pPr>
        <w:spacing w:after="312" w:line="360" w:lineRule="auto"/>
        <w:ind w:firstLineChars="200" w:firstLine="480"/>
        <w:rPr>
          <w:rFonts w:ascii="宋体" w:hAnsi="宋体" w:cs="宋体"/>
          <w:sz w:val="24"/>
        </w:rPr>
      </w:pPr>
      <w:r w:rsidRPr="0021379C">
        <w:rPr>
          <w:rFonts w:ascii="宋体" w:hAnsi="宋体" w:cs="宋体" w:hint="eastAsia"/>
          <w:sz w:val="24"/>
        </w:rPr>
        <w:t>重点片区二，数字智造都市产业园：北至沪宁高速，西</w:t>
      </w:r>
      <w:proofErr w:type="gramStart"/>
      <w:r w:rsidRPr="0021379C">
        <w:rPr>
          <w:rFonts w:ascii="宋体" w:hAnsi="宋体" w:cs="宋体" w:hint="eastAsia"/>
          <w:sz w:val="24"/>
        </w:rPr>
        <w:t>至规划惠景</w:t>
      </w:r>
      <w:proofErr w:type="gramEnd"/>
      <w:r w:rsidRPr="0021379C">
        <w:rPr>
          <w:rFonts w:ascii="宋体" w:hAnsi="宋体" w:cs="宋体" w:hint="eastAsia"/>
          <w:sz w:val="24"/>
        </w:rPr>
        <w:t>路，南至北环路，东至锡沙路，总面积3.14平方公里。</w:t>
      </w:r>
    </w:p>
    <w:p w14:paraId="54E2093C" w14:textId="77777777" w:rsidR="0021379C" w:rsidRPr="0021379C" w:rsidRDefault="0021379C" w:rsidP="0021379C">
      <w:pPr>
        <w:spacing w:after="312" w:line="360" w:lineRule="auto"/>
        <w:ind w:firstLineChars="200" w:firstLine="480"/>
        <w:rPr>
          <w:rFonts w:ascii="宋体" w:hAnsi="宋体" w:cs="宋体"/>
          <w:sz w:val="24"/>
        </w:rPr>
      </w:pPr>
      <w:r w:rsidRPr="0021379C">
        <w:rPr>
          <w:rFonts w:ascii="宋体" w:hAnsi="宋体" w:cs="宋体" w:hint="eastAsia"/>
          <w:sz w:val="24"/>
        </w:rPr>
        <w:t>重点片区城市设计，应在无锡梁</w:t>
      </w:r>
      <w:proofErr w:type="gramStart"/>
      <w:r w:rsidRPr="0021379C">
        <w:rPr>
          <w:rFonts w:ascii="宋体" w:hAnsi="宋体" w:cs="宋体" w:hint="eastAsia"/>
          <w:sz w:val="24"/>
        </w:rPr>
        <w:t>溪科技</w:t>
      </w:r>
      <w:proofErr w:type="gramEnd"/>
      <w:r w:rsidRPr="0021379C">
        <w:rPr>
          <w:rFonts w:ascii="宋体" w:hAnsi="宋体" w:cs="宋体" w:hint="eastAsia"/>
          <w:sz w:val="24"/>
        </w:rPr>
        <w:t>城整合深化方案的基础上，结合已有</w:t>
      </w:r>
      <w:r w:rsidRPr="0021379C">
        <w:rPr>
          <w:rFonts w:ascii="宋体" w:hAnsi="宋体" w:cs="宋体" w:hint="eastAsia"/>
          <w:sz w:val="24"/>
        </w:rPr>
        <w:lastRenderedPageBreak/>
        <w:t>研究成果，就功能布局、生态保护、景观控制、交通组织等方面进行衔接，并提出优化建议。在此基础上，两个片区需结合“建设数实共生智慧之城、产业重塑</w:t>
      </w:r>
      <w:proofErr w:type="gramStart"/>
      <w:r w:rsidRPr="0021379C">
        <w:rPr>
          <w:rFonts w:ascii="宋体" w:hAnsi="宋体" w:cs="宋体" w:hint="eastAsia"/>
          <w:sz w:val="24"/>
        </w:rPr>
        <w:t>焕</w:t>
      </w:r>
      <w:proofErr w:type="gramEnd"/>
      <w:r w:rsidRPr="0021379C">
        <w:rPr>
          <w:rFonts w:ascii="宋体" w:hAnsi="宋体" w:cs="宋体" w:hint="eastAsia"/>
          <w:sz w:val="24"/>
        </w:rPr>
        <w:t>新之城、协同共享幸福之城”的战略规划目标，围绕智慧城市和数字城市方向，深化数字规划、智能智慧、绿色低碳技术及场景的应用，并提出可行的重点片区建设指标，拟定重点片区城市设计导则与图则，形成重点片区城市设计方案。</w:t>
      </w:r>
    </w:p>
    <w:p w14:paraId="7E892BD8" w14:textId="0696EF05" w:rsidR="0021379C" w:rsidRPr="0021379C" w:rsidRDefault="003F50F0" w:rsidP="0021379C">
      <w:pPr>
        <w:spacing w:after="312" w:line="360" w:lineRule="auto"/>
        <w:jc w:val="center"/>
        <w:rPr>
          <w:sz w:val="24"/>
        </w:rPr>
      </w:pPr>
      <w:r>
        <w:rPr>
          <w:noProof/>
          <w:sz w:val="24"/>
        </w:rPr>
        <w:drawing>
          <wp:inline distT="0" distB="0" distL="0" distR="0" wp14:anchorId="675C3894" wp14:editId="5CD7EA67">
            <wp:extent cx="5274310" cy="568706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5687060"/>
                    </a:xfrm>
                    <a:prstGeom prst="rect">
                      <a:avLst/>
                    </a:prstGeom>
                  </pic:spPr>
                </pic:pic>
              </a:graphicData>
            </a:graphic>
          </wp:inline>
        </w:drawing>
      </w:r>
    </w:p>
    <w:p w14:paraId="6F63F0A2" w14:textId="1AFAA817" w:rsidR="0021379C" w:rsidRPr="0021379C" w:rsidRDefault="0021379C" w:rsidP="0021379C">
      <w:pPr>
        <w:spacing w:after="312" w:line="360" w:lineRule="auto"/>
        <w:ind w:firstLineChars="177" w:firstLine="425"/>
        <w:jc w:val="center"/>
        <w:rPr>
          <w:sz w:val="24"/>
        </w:rPr>
      </w:pPr>
      <w:r w:rsidRPr="0021379C">
        <w:rPr>
          <w:rFonts w:ascii="宋体" w:hAnsi="宋体" w:cs="宋体" w:hint="eastAsia"/>
          <w:sz w:val="24"/>
        </w:rPr>
        <w:t>无锡梁</w:t>
      </w:r>
      <w:proofErr w:type="gramStart"/>
      <w:r w:rsidRPr="0021379C">
        <w:rPr>
          <w:rFonts w:ascii="宋体" w:hAnsi="宋体" w:cs="宋体" w:hint="eastAsia"/>
          <w:sz w:val="24"/>
        </w:rPr>
        <w:t>溪科技城</w:t>
      </w:r>
      <w:r w:rsidRPr="0021379C">
        <w:rPr>
          <w:rFonts w:hint="eastAsia"/>
          <w:sz w:val="24"/>
        </w:rPr>
        <w:t>重点</w:t>
      </w:r>
      <w:proofErr w:type="gramEnd"/>
      <w:r w:rsidRPr="0021379C">
        <w:rPr>
          <w:rFonts w:hint="eastAsia"/>
          <w:sz w:val="24"/>
        </w:rPr>
        <w:t>开发片区设计范围</w:t>
      </w:r>
    </w:p>
    <w:p w14:paraId="681357BB" w14:textId="4E6E5A40" w:rsidR="0021379C" w:rsidRPr="0021379C" w:rsidRDefault="0021379C" w:rsidP="0021379C">
      <w:pPr>
        <w:spacing w:after="312" w:line="360" w:lineRule="auto"/>
        <w:ind w:firstLineChars="200" w:firstLine="420"/>
        <w:rPr>
          <w:rFonts w:ascii="宋体" w:hAnsi="宋体" w:cs="宋体"/>
          <w:b/>
          <w:bCs/>
          <w:sz w:val="24"/>
        </w:rPr>
      </w:pPr>
      <w:r w:rsidRPr="0021379C">
        <w:rPr>
          <w:noProof/>
        </w:rPr>
        <mc:AlternateContent>
          <mc:Choice Requires="wpi">
            <w:drawing>
              <wp:anchor distT="0" distB="0" distL="114300" distR="114300" simplePos="0" relativeHeight="251661824" behindDoc="0" locked="0" layoutInCell="1" allowOverlap="1" wp14:anchorId="58083A18" wp14:editId="5FB8C51A">
                <wp:simplePos x="0" y="0"/>
                <wp:positionH relativeFrom="column">
                  <wp:posOffset>2280920</wp:posOffset>
                </wp:positionH>
                <wp:positionV relativeFrom="paragraph">
                  <wp:posOffset>213995</wp:posOffset>
                </wp:positionV>
                <wp:extent cx="18415" cy="18415"/>
                <wp:effectExtent l="61595" t="64770" r="53340" b="50165"/>
                <wp:wrapNone/>
                <wp:docPr id="3" name="墨迹 3"/>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type w14:anchorId="6AA00B1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3" o:spid="_x0000_s1026" type="#_x0000_t75" style="position:absolute;left:0;text-align:left;margin-left:143.35pt;margin-top:-19.4pt;width:72.5pt;height: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Kbj6m9QBAACbBAAAEAAAAGRycy9pbmsvaW5rMS54&#10;bWy0k1FvmzAQx98n7TtY7sNeBhgHRoJK+tRIkzZpajupe6TgBqvYjowJybffYRyHqulLtQkJ4TP+&#10;393v/r6+OYgW7ZnuuJIFjkOCEZOVqrncFvj3wyZYYtSZUtZlqyQr8JF1+Gb9+dM1ly+izeGNQEF2&#10;45doC9wYs8ujaBiGcFiESm8jSsgi+i5ffv7Aa3eqZs9ccgMpu1OoUtKwgxnFcl4XuDIH4v8H7XvV&#10;64r57TGiq/MfRpcV2ygtSuMVm1JK1iJZCqj7ESNz3MEHhzxbpjESHBoOaBgnWbK8XUGgPBR4tu6h&#10;xA4qETi6rPnnP2hu3mqOZS1o9i3DyJVUs/1YU2SZ5+/3/kurHdOGszPmCYrbOKJqWls+EyjNOtX2&#10;42ww2pdtD8hiQsAWLnccXQDyVg/Y/FM94PKu3ry412hce3MODpq31Gm0hgsGRhc77zHTgfAYvjfa&#10;XgdKKA1IEhD6QBY5zXJCwjRdzUbhXHzSfNJ913i9J332q93x1KbOBl6bxkMnIUk99DnyS0cbxreN&#10;+djZSrUKroOb9dVtFlOazHqy+bzZLlxd6z/kWr9jzwW+srcX2ZNTwPZOEEE0SbP06xcCT7CMV/Er&#10;E/ssMJ31XwAAAP//AwBQSwMEFAAGAAgAAAAhAI61NwPeAAAACwEAAA8AAABkcnMvZG93bnJldi54&#10;bWxMj8FOwzAMhu9IvENkJG5bmnYrVWk6ISQmtBsDxNVrQlvROFWTreXtMSc42v70+/ur3eIGcbFT&#10;6D1pUOsEhKXGm55aDW+vT6sCRIhIBgdPVsO3DbCrr68qLI2f6cVejrEVHEKhRA1djGMpZWg66zCs&#10;/WiJb59+chh5nFppJpw53A0yTZJcOuyJP3Q42sfONl/Hs+MUfJ8PQe63+0Jl6nnr6aA2H1rf3iwP&#10;9yCiXeIfDL/6rA41O538mUwQg4a0yO8Y1bDKCu7AxCZTvDkxmuQpyLqS/zvUP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z5Ku1pwEAAJkDAAAOAAAAAAAA&#10;AAAAAAAAADwCAABkcnMvZTJvRG9jLnhtbFBLAQItABQABgAIAAAAIQApuPqb1AEAAJsEAAAQAAAA&#10;AAAAAAAAAAAAAA8EAABkcnMvaW5rL2luazEueG1sUEsBAi0AFAAGAAgAAAAhAI61NwPeAAAACwEA&#10;AA8AAAAAAAAAAAAAAAAAEQYAAGRycy9kb3ducmV2LnhtbFBLAQItABQABgAIAAAAIQB5GLydvwAA&#10;ACEBAAAZAAAAAAAAAAAAAAAAABwHAABkcnMvX3JlbHMvZTJvRG9jLnhtbC5yZWxzUEsFBgAAAAAG&#10;AAYAeAEAABIIAAAAAA==&#10;">
                <v:imagedata r:id="rId9" o:title=""/>
                <o:lock v:ext="edit" rotation="t" aspectratio="f"/>
              </v:shape>
            </w:pict>
          </mc:Fallback>
        </mc:AlternateContent>
      </w:r>
      <w:r w:rsidRPr="0021379C">
        <w:rPr>
          <w:rFonts w:ascii="宋体" w:hAnsi="宋体" w:cs="宋体" w:hint="eastAsia"/>
          <w:b/>
          <w:bCs/>
          <w:sz w:val="24"/>
        </w:rPr>
        <w:t>四、主要工作内容（具体内容包含但不限于以下描述）：</w:t>
      </w:r>
    </w:p>
    <w:p w14:paraId="49199BE4" w14:textId="77777777" w:rsidR="0021379C" w:rsidRPr="0021379C" w:rsidRDefault="0021379C" w:rsidP="0021379C">
      <w:pPr>
        <w:spacing w:after="312" w:line="360" w:lineRule="auto"/>
        <w:ind w:firstLineChars="177" w:firstLine="425"/>
        <w:rPr>
          <w:sz w:val="24"/>
        </w:rPr>
      </w:pPr>
      <w:r w:rsidRPr="0021379C">
        <w:rPr>
          <w:rFonts w:hint="eastAsia"/>
          <w:sz w:val="24"/>
        </w:rPr>
        <w:lastRenderedPageBreak/>
        <w:t>以构建具有未来场景感的</w:t>
      </w:r>
      <w:r w:rsidRPr="0021379C">
        <w:rPr>
          <w:rFonts w:hint="eastAsia"/>
          <w:sz w:val="24"/>
          <w:szCs w:val="22"/>
        </w:rPr>
        <w:t>“建设数实共生智慧之城、产业重塑</w:t>
      </w:r>
      <w:proofErr w:type="gramStart"/>
      <w:r w:rsidRPr="0021379C">
        <w:rPr>
          <w:rFonts w:hint="eastAsia"/>
          <w:sz w:val="24"/>
          <w:szCs w:val="22"/>
        </w:rPr>
        <w:t>焕</w:t>
      </w:r>
      <w:proofErr w:type="gramEnd"/>
      <w:r w:rsidRPr="0021379C">
        <w:rPr>
          <w:rFonts w:hint="eastAsia"/>
          <w:sz w:val="24"/>
          <w:szCs w:val="22"/>
        </w:rPr>
        <w:t>新之城、协同共享幸福之城”</w:t>
      </w:r>
      <w:r w:rsidRPr="0021379C">
        <w:rPr>
          <w:rFonts w:hint="eastAsia"/>
          <w:sz w:val="24"/>
        </w:rPr>
        <w:t>为目标，在</w:t>
      </w:r>
      <w:r w:rsidRPr="0021379C">
        <w:rPr>
          <w:rFonts w:ascii="宋体" w:hAnsi="宋体" w:cs="宋体" w:hint="eastAsia"/>
          <w:sz w:val="24"/>
        </w:rPr>
        <w:t>无锡梁</w:t>
      </w:r>
      <w:proofErr w:type="gramStart"/>
      <w:r w:rsidRPr="0021379C">
        <w:rPr>
          <w:rFonts w:ascii="宋体" w:hAnsi="宋体" w:cs="宋体" w:hint="eastAsia"/>
          <w:sz w:val="24"/>
        </w:rPr>
        <w:t>溪科技</w:t>
      </w:r>
      <w:proofErr w:type="gramEnd"/>
      <w:r w:rsidRPr="0021379C">
        <w:rPr>
          <w:rFonts w:ascii="宋体" w:hAnsi="宋体" w:cs="宋体" w:hint="eastAsia"/>
          <w:sz w:val="24"/>
        </w:rPr>
        <w:t>城</w:t>
      </w:r>
      <w:r w:rsidRPr="0021379C">
        <w:rPr>
          <w:rFonts w:hint="eastAsia"/>
          <w:sz w:val="24"/>
        </w:rPr>
        <w:t>整合深化方案确定的空间架构的基础上</w:t>
      </w:r>
      <w:r w:rsidRPr="0021379C">
        <w:rPr>
          <w:rFonts w:hint="eastAsia"/>
          <w:sz w:val="24"/>
        </w:rPr>
        <w:t>,</w:t>
      </w:r>
      <w:r w:rsidRPr="0021379C">
        <w:rPr>
          <w:rFonts w:hint="eastAsia"/>
          <w:sz w:val="24"/>
        </w:rPr>
        <w:t>进一步深化目标定位、功能业态、空间形态、开放空间、综合交通、公共交通、蓝绿网络、地下空间、数字城市、智慧城市、低碳城市、海绵城市、建设时序、开发模式等内容，为下一步城镇开发边界内详细规划的编制及建设实施提供依据。</w:t>
      </w:r>
    </w:p>
    <w:p w14:paraId="767E5670" w14:textId="77777777" w:rsidR="0021379C" w:rsidRPr="0021379C" w:rsidRDefault="0021379C" w:rsidP="0021379C">
      <w:pPr>
        <w:spacing w:after="312" w:line="360" w:lineRule="auto"/>
        <w:ind w:firstLineChars="177" w:firstLine="425"/>
        <w:rPr>
          <w:sz w:val="24"/>
        </w:rPr>
      </w:pPr>
      <w:r w:rsidRPr="0021379C">
        <w:rPr>
          <w:rFonts w:hint="eastAsia"/>
          <w:sz w:val="24"/>
        </w:rPr>
        <w:t>对设计范围内的现状资源要素进行分析评价，包括现状土地利用、道路交通、空间环境、景观要素等。在深入分析现状的基础上，形成两个重点片区的详细城市设计，设计内容包括但不限于以下内容：</w:t>
      </w:r>
    </w:p>
    <w:p w14:paraId="67C6F401" w14:textId="77777777" w:rsidR="0021379C" w:rsidRPr="0021379C" w:rsidRDefault="0021379C" w:rsidP="0021379C">
      <w:pPr>
        <w:spacing w:after="312" w:line="360" w:lineRule="auto"/>
        <w:ind w:firstLineChars="177" w:firstLine="425"/>
        <w:rPr>
          <w:sz w:val="24"/>
        </w:rPr>
      </w:pPr>
      <w:r w:rsidRPr="0021379C">
        <w:rPr>
          <w:rFonts w:hint="eastAsia"/>
          <w:sz w:val="24"/>
        </w:rPr>
        <w:t>4.1</w:t>
      </w:r>
      <w:r w:rsidRPr="0021379C">
        <w:rPr>
          <w:rFonts w:hint="eastAsia"/>
          <w:sz w:val="24"/>
        </w:rPr>
        <w:t>目标定位</w:t>
      </w:r>
    </w:p>
    <w:p w14:paraId="568BCB2A" w14:textId="77777777" w:rsidR="0021379C" w:rsidRPr="0021379C" w:rsidRDefault="0021379C" w:rsidP="0021379C">
      <w:pPr>
        <w:spacing w:after="312" w:line="360" w:lineRule="auto"/>
        <w:ind w:firstLineChars="177" w:firstLine="425"/>
        <w:rPr>
          <w:sz w:val="24"/>
        </w:rPr>
      </w:pPr>
      <w:r w:rsidRPr="0021379C">
        <w:rPr>
          <w:rFonts w:hint="eastAsia"/>
          <w:sz w:val="24"/>
        </w:rPr>
        <w:t>梳理借鉴国内外科技城发展态势，结合上位规划要求，明确</w:t>
      </w:r>
      <w:r w:rsidRPr="0021379C">
        <w:rPr>
          <w:rFonts w:ascii="宋体" w:hAnsi="宋体" w:cs="宋体" w:hint="eastAsia"/>
          <w:sz w:val="24"/>
        </w:rPr>
        <w:t>无锡梁</w:t>
      </w:r>
      <w:proofErr w:type="gramStart"/>
      <w:r w:rsidRPr="0021379C">
        <w:rPr>
          <w:rFonts w:ascii="宋体" w:hAnsi="宋体" w:cs="宋体" w:hint="eastAsia"/>
          <w:sz w:val="24"/>
        </w:rPr>
        <w:t>溪科技</w:t>
      </w:r>
      <w:proofErr w:type="gramEnd"/>
      <w:r w:rsidRPr="0021379C">
        <w:rPr>
          <w:rFonts w:ascii="宋体" w:hAnsi="宋体" w:cs="宋体" w:hint="eastAsia"/>
          <w:sz w:val="24"/>
        </w:rPr>
        <w:t>城</w:t>
      </w:r>
      <w:r w:rsidRPr="0021379C">
        <w:rPr>
          <w:rFonts w:hint="eastAsia"/>
          <w:sz w:val="24"/>
        </w:rPr>
        <w:t>两个重点地区的价值目标与发展内涵，提出科技城的整体功能定位和发展愿景。其中，数字消费食品科技园，以数字消费体验和食品研发科技为主导功能，集聚数字技术、数字产业和数字生活场景，采用地上、地下立体式开发，重点打造成为科技城微缩版，作为未来城市理念的展示窗口；数字智造都市产业园，以产业社区为主，强调开放共享和绿色生态的空间规划，采用高强度开发，形成高效益的智能智造产业集聚区。两个重点片区以通江大道为核心</w:t>
      </w:r>
      <w:proofErr w:type="gramStart"/>
      <w:r w:rsidRPr="0021379C">
        <w:rPr>
          <w:rFonts w:hint="eastAsia"/>
          <w:sz w:val="24"/>
        </w:rPr>
        <w:t>形成科创走廊</w:t>
      </w:r>
      <w:proofErr w:type="gramEnd"/>
      <w:r w:rsidRPr="0021379C">
        <w:rPr>
          <w:rFonts w:hint="eastAsia"/>
          <w:sz w:val="24"/>
        </w:rPr>
        <w:t>，构建共享的活力廊道空间，形成区域联动发展轴、城市门户形象轴、</w:t>
      </w:r>
      <w:proofErr w:type="gramStart"/>
      <w:r w:rsidRPr="0021379C">
        <w:rPr>
          <w:rFonts w:hint="eastAsia"/>
          <w:sz w:val="24"/>
        </w:rPr>
        <w:t>科创产业</w:t>
      </w:r>
      <w:proofErr w:type="gramEnd"/>
      <w:r w:rsidRPr="0021379C">
        <w:rPr>
          <w:rFonts w:hint="eastAsia"/>
          <w:sz w:val="24"/>
        </w:rPr>
        <w:t>实力轴。</w:t>
      </w:r>
    </w:p>
    <w:p w14:paraId="4BFDED50" w14:textId="77777777" w:rsidR="0021379C" w:rsidRPr="0021379C" w:rsidRDefault="0021379C" w:rsidP="0021379C">
      <w:pPr>
        <w:spacing w:after="312" w:line="360" w:lineRule="auto"/>
        <w:ind w:firstLineChars="177" w:firstLine="425"/>
        <w:rPr>
          <w:sz w:val="24"/>
        </w:rPr>
      </w:pPr>
      <w:r w:rsidRPr="0021379C">
        <w:rPr>
          <w:rFonts w:hint="eastAsia"/>
          <w:sz w:val="24"/>
        </w:rPr>
        <w:t>4.2</w:t>
      </w:r>
      <w:r w:rsidRPr="0021379C">
        <w:rPr>
          <w:rFonts w:hint="eastAsia"/>
          <w:sz w:val="24"/>
        </w:rPr>
        <w:t>功能业态策划及开发规模</w:t>
      </w:r>
    </w:p>
    <w:p w14:paraId="6785F4D8" w14:textId="77777777" w:rsidR="0021379C" w:rsidRPr="0021379C" w:rsidRDefault="0021379C" w:rsidP="0021379C">
      <w:pPr>
        <w:spacing w:after="312" w:line="360" w:lineRule="auto"/>
        <w:ind w:firstLineChars="177" w:firstLine="425"/>
        <w:rPr>
          <w:sz w:val="24"/>
        </w:rPr>
      </w:pPr>
      <w:r w:rsidRPr="0021379C">
        <w:rPr>
          <w:rFonts w:hint="eastAsia"/>
          <w:sz w:val="24"/>
        </w:rPr>
        <w:t>以人为本</w:t>
      </w:r>
      <w:proofErr w:type="gramStart"/>
      <w:r w:rsidRPr="0021379C">
        <w:rPr>
          <w:rFonts w:hint="eastAsia"/>
          <w:sz w:val="24"/>
        </w:rPr>
        <w:t>践行产城融合</w:t>
      </w:r>
      <w:proofErr w:type="gramEnd"/>
      <w:r w:rsidRPr="0021379C">
        <w:rPr>
          <w:rFonts w:hint="eastAsia"/>
          <w:sz w:val="24"/>
        </w:rPr>
        <w:t>发展理念，结合产业发展需求，围绕企业与人才服务需求，细化核心区功能业态策划，合理确定居住、科研、商务、商业、配套等不同功能用地的比例和开发强度，并对上一阶段的土地利用规划进行优化，落实城市公共服务与市政配套等相关配套内容。既满足适当的开发强度要求，又能体现</w:t>
      </w:r>
      <w:r w:rsidRPr="0021379C">
        <w:rPr>
          <w:rFonts w:ascii="宋体" w:hAnsi="宋体" w:cs="宋体" w:hint="eastAsia"/>
          <w:sz w:val="24"/>
        </w:rPr>
        <w:t>无锡梁</w:t>
      </w:r>
      <w:proofErr w:type="gramStart"/>
      <w:r w:rsidRPr="0021379C">
        <w:rPr>
          <w:rFonts w:ascii="宋体" w:hAnsi="宋体" w:cs="宋体" w:hint="eastAsia"/>
          <w:sz w:val="24"/>
        </w:rPr>
        <w:t>溪科技</w:t>
      </w:r>
      <w:proofErr w:type="gramEnd"/>
      <w:r w:rsidRPr="0021379C">
        <w:rPr>
          <w:rFonts w:ascii="宋体" w:hAnsi="宋体" w:cs="宋体" w:hint="eastAsia"/>
          <w:sz w:val="24"/>
        </w:rPr>
        <w:t>城</w:t>
      </w:r>
      <w:r w:rsidRPr="0021379C">
        <w:rPr>
          <w:rFonts w:hint="eastAsia"/>
          <w:sz w:val="24"/>
        </w:rPr>
        <w:t>地区疏密有致的城市空间特色。</w:t>
      </w:r>
    </w:p>
    <w:p w14:paraId="190EFA0F" w14:textId="77777777" w:rsidR="0021379C" w:rsidRPr="0021379C" w:rsidRDefault="0021379C" w:rsidP="0021379C">
      <w:pPr>
        <w:spacing w:after="312" w:line="360" w:lineRule="auto"/>
        <w:ind w:firstLineChars="177" w:firstLine="425"/>
        <w:rPr>
          <w:sz w:val="24"/>
        </w:rPr>
      </w:pPr>
      <w:r w:rsidRPr="0021379C">
        <w:rPr>
          <w:rFonts w:hint="eastAsia"/>
          <w:sz w:val="24"/>
        </w:rPr>
        <w:t>4.3</w:t>
      </w:r>
      <w:r w:rsidRPr="0021379C">
        <w:rPr>
          <w:rFonts w:hint="eastAsia"/>
          <w:sz w:val="24"/>
        </w:rPr>
        <w:t>空间形态</w:t>
      </w:r>
    </w:p>
    <w:p w14:paraId="6E9BC107" w14:textId="77777777" w:rsidR="0021379C" w:rsidRPr="0021379C" w:rsidRDefault="0021379C" w:rsidP="0021379C">
      <w:pPr>
        <w:spacing w:after="312" w:line="360" w:lineRule="auto"/>
        <w:ind w:firstLineChars="177" w:firstLine="425"/>
        <w:rPr>
          <w:strike/>
          <w:sz w:val="24"/>
        </w:rPr>
      </w:pPr>
      <w:r w:rsidRPr="0021379C">
        <w:rPr>
          <w:rFonts w:hint="eastAsia"/>
          <w:sz w:val="24"/>
        </w:rPr>
        <w:lastRenderedPageBreak/>
        <w:t>在</w:t>
      </w:r>
      <w:r w:rsidRPr="0021379C">
        <w:rPr>
          <w:rFonts w:ascii="宋体" w:hAnsi="宋体" w:cs="宋体" w:hint="eastAsia"/>
          <w:sz w:val="24"/>
        </w:rPr>
        <w:t>无锡梁</w:t>
      </w:r>
      <w:proofErr w:type="gramStart"/>
      <w:r w:rsidRPr="0021379C">
        <w:rPr>
          <w:rFonts w:ascii="宋体" w:hAnsi="宋体" w:cs="宋体" w:hint="eastAsia"/>
          <w:sz w:val="24"/>
        </w:rPr>
        <w:t>溪科技</w:t>
      </w:r>
      <w:proofErr w:type="gramEnd"/>
      <w:r w:rsidRPr="0021379C">
        <w:rPr>
          <w:rFonts w:ascii="宋体" w:hAnsi="宋体" w:cs="宋体" w:hint="eastAsia"/>
          <w:sz w:val="24"/>
        </w:rPr>
        <w:t>城</w:t>
      </w:r>
      <w:r w:rsidRPr="0021379C">
        <w:rPr>
          <w:rFonts w:hint="eastAsia"/>
          <w:sz w:val="24"/>
        </w:rPr>
        <w:t>整合深化方案的基础上，进一步结合地区山水人文要素、功能业态，</w:t>
      </w:r>
      <w:r w:rsidRPr="0021379C">
        <w:rPr>
          <w:rFonts w:ascii="宋体" w:hAnsi="宋体" w:cs="宋体" w:hint="eastAsia"/>
          <w:sz w:val="24"/>
        </w:rPr>
        <w:t>以国际标准、世界眼光、中国特色和最先进的理念</w:t>
      </w:r>
      <w:r w:rsidRPr="0021379C">
        <w:rPr>
          <w:rFonts w:hint="eastAsia"/>
          <w:sz w:val="24"/>
        </w:rPr>
        <w:t>优化整体空间格局及街区形态</w:t>
      </w:r>
      <w:r w:rsidRPr="0021379C">
        <w:rPr>
          <w:rFonts w:ascii="宋体" w:hAnsi="宋体" w:cs="宋体" w:hint="eastAsia"/>
          <w:sz w:val="24"/>
        </w:rPr>
        <w:t>，形成城市设计成果</w:t>
      </w:r>
      <w:r w:rsidRPr="0021379C">
        <w:rPr>
          <w:rFonts w:hint="eastAsia"/>
          <w:sz w:val="24"/>
        </w:rPr>
        <w:t>。</w:t>
      </w:r>
      <w:r w:rsidRPr="0021379C">
        <w:rPr>
          <w:rFonts w:ascii="宋体" w:hAnsi="宋体" w:cs="宋体" w:hint="eastAsia"/>
          <w:sz w:val="24"/>
        </w:rPr>
        <w:t>通过特色公共开放空间及街道设计，片区立体空间组织关系研究，建筑群体及单体的形态、品质的美学设计，整体风貌控制等手段，塑造人性化、趣味化、一体化的城市空间场所。</w:t>
      </w:r>
    </w:p>
    <w:p w14:paraId="6849107E" w14:textId="77777777" w:rsidR="0021379C" w:rsidRPr="0021379C" w:rsidRDefault="0021379C" w:rsidP="0021379C">
      <w:pPr>
        <w:spacing w:after="312" w:line="360" w:lineRule="auto"/>
        <w:ind w:firstLineChars="177" w:firstLine="425"/>
        <w:rPr>
          <w:sz w:val="24"/>
        </w:rPr>
      </w:pPr>
      <w:r w:rsidRPr="0021379C">
        <w:rPr>
          <w:rFonts w:hint="eastAsia"/>
          <w:sz w:val="24"/>
        </w:rPr>
        <w:t>4.4</w:t>
      </w:r>
      <w:r w:rsidRPr="0021379C">
        <w:rPr>
          <w:rFonts w:hint="eastAsia"/>
          <w:sz w:val="24"/>
        </w:rPr>
        <w:t>综合交通</w:t>
      </w:r>
    </w:p>
    <w:p w14:paraId="560AA1CA" w14:textId="77777777" w:rsidR="0021379C" w:rsidRPr="0021379C" w:rsidRDefault="0021379C" w:rsidP="0021379C">
      <w:pPr>
        <w:spacing w:after="312" w:line="360" w:lineRule="auto"/>
        <w:ind w:firstLineChars="177" w:firstLine="425"/>
        <w:rPr>
          <w:sz w:val="24"/>
        </w:rPr>
      </w:pPr>
      <w:r w:rsidRPr="0021379C">
        <w:rPr>
          <w:rFonts w:hint="eastAsia"/>
          <w:sz w:val="24"/>
        </w:rPr>
        <w:t>深入研究区域内综合交通现状及需求，加强内外在交通组织协调，统筹交通与用地功能、产业布局的协同关系，结合</w:t>
      </w:r>
      <w:r w:rsidRPr="0021379C">
        <w:rPr>
          <w:rFonts w:ascii="宋体" w:hAnsi="宋体" w:cs="宋体" w:hint="eastAsia"/>
          <w:sz w:val="24"/>
        </w:rPr>
        <w:t>无锡梁</w:t>
      </w:r>
      <w:proofErr w:type="gramStart"/>
      <w:r w:rsidRPr="0021379C">
        <w:rPr>
          <w:rFonts w:ascii="宋体" w:hAnsi="宋体" w:cs="宋体" w:hint="eastAsia"/>
          <w:sz w:val="24"/>
        </w:rPr>
        <w:t>溪科技</w:t>
      </w:r>
      <w:proofErr w:type="gramEnd"/>
      <w:r w:rsidRPr="0021379C">
        <w:rPr>
          <w:rFonts w:ascii="宋体" w:hAnsi="宋体" w:cs="宋体" w:hint="eastAsia"/>
          <w:sz w:val="24"/>
        </w:rPr>
        <w:t>城</w:t>
      </w:r>
      <w:r w:rsidRPr="0021379C">
        <w:rPr>
          <w:rFonts w:hint="eastAsia"/>
          <w:sz w:val="24"/>
        </w:rPr>
        <w:t>整合深化方案确定的路网方案</w:t>
      </w:r>
      <w:r w:rsidRPr="0021379C">
        <w:rPr>
          <w:rFonts w:hint="eastAsia"/>
          <w:sz w:val="24"/>
        </w:rPr>
        <w:t>,</w:t>
      </w:r>
      <w:r w:rsidRPr="0021379C">
        <w:rPr>
          <w:rFonts w:hint="eastAsia"/>
          <w:sz w:val="24"/>
        </w:rPr>
        <w:t>对路网结构、路网密度、次支路网布局、道路断面等提出明确要求。深化轨道交通站点地区空间设计，鼓励垂直混合开发，统筹考虑地上地下空间。完善核心区静态交通布局研究</w:t>
      </w:r>
      <w:r w:rsidRPr="0021379C">
        <w:rPr>
          <w:rFonts w:hint="eastAsia"/>
          <w:sz w:val="24"/>
        </w:rPr>
        <w:t>,</w:t>
      </w:r>
      <w:r w:rsidRPr="0021379C">
        <w:rPr>
          <w:rFonts w:hint="eastAsia"/>
          <w:sz w:val="24"/>
        </w:rPr>
        <w:t>提出合理的停车布局方案，确定停车设施的位置、规模、性质。完善慢行交通体系，提出包括自行车道、人行道、滨水绿道等慢行系统设计要求，形成连续、系统、多层次的慢行交通体系。</w:t>
      </w:r>
    </w:p>
    <w:p w14:paraId="70EDB16D" w14:textId="77777777" w:rsidR="0021379C" w:rsidRPr="0021379C" w:rsidRDefault="0021379C" w:rsidP="0021379C">
      <w:pPr>
        <w:spacing w:after="312" w:line="360" w:lineRule="auto"/>
        <w:ind w:firstLineChars="177" w:firstLine="425"/>
        <w:rPr>
          <w:sz w:val="24"/>
        </w:rPr>
      </w:pPr>
      <w:r w:rsidRPr="0021379C">
        <w:rPr>
          <w:rFonts w:hint="eastAsia"/>
          <w:sz w:val="24"/>
        </w:rPr>
        <w:t>4.5</w:t>
      </w:r>
      <w:r w:rsidRPr="0021379C">
        <w:rPr>
          <w:rFonts w:hint="eastAsia"/>
          <w:sz w:val="24"/>
        </w:rPr>
        <w:t>公共空间</w:t>
      </w:r>
    </w:p>
    <w:p w14:paraId="69BC83C7" w14:textId="77777777" w:rsidR="0021379C" w:rsidRPr="0021379C" w:rsidRDefault="0021379C" w:rsidP="0021379C">
      <w:pPr>
        <w:spacing w:after="312" w:line="360" w:lineRule="auto"/>
        <w:ind w:firstLineChars="177" w:firstLine="425"/>
        <w:rPr>
          <w:rFonts w:ascii="宋体" w:hAnsi="宋体"/>
          <w:sz w:val="24"/>
        </w:rPr>
      </w:pPr>
      <w:r w:rsidRPr="0021379C">
        <w:rPr>
          <w:rFonts w:hint="eastAsia"/>
          <w:sz w:val="24"/>
        </w:rPr>
        <w:t>充分利用寺头港中央公园活力带的生态资源本底，构建结构清晰、层次分明的蓝绿网络体系。明确绿地系统规划结构与布局，围绕寺头港、木材</w:t>
      </w:r>
      <w:proofErr w:type="gramStart"/>
      <w:r w:rsidRPr="0021379C">
        <w:rPr>
          <w:rFonts w:hint="eastAsia"/>
          <w:sz w:val="24"/>
        </w:rPr>
        <w:t>仓库河</w:t>
      </w:r>
      <w:proofErr w:type="gramEnd"/>
      <w:r w:rsidRPr="0021379C">
        <w:rPr>
          <w:rFonts w:hint="eastAsia"/>
          <w:sz w:val="24"/>
        </w:rPr>
        <w:t>等重要水系廊道，提出沿线空间设计要求，</w:t>
      </w:r>
      <w:r w:rsidRPr="0021379C">
        <w:rPr>
          <w:rFonts w:ascii="宋体" w:hAnsi="宋体" w:hint="eastAsia"/>
          <w:sz w:val="24"/>
        </w:rPr>
        <w:t>展现水绿城人相得益彰的城市活动场景。</w:t>
      </w:r>
    </w:p>
    <w:p w14:paraId="001859C4" w14:textId="77777777" w:rsidR="0021379C" w:rsidRPr="0021379C" w:rsidRDefault="0021379C" w:rsidP="0021379C">
      <w:pPr>
        <w:spacing w:after="312" w:line="360" w:lineRule="auto"/>
        <w:ind w:firstLineChars="177" w:firstLine="425"/>
        <w:rPr>
          <w:sz w:val="24"/>
        </w:rPr>
      </w:pPr>
      <w:r w:rsidRPr="0021379C">
        <w:rPr>
          <w:rFonts w:hint="eastAsia"/>
          <w:sz w:val="24"/>
        </w:rPr>
        <w:t>遵循人的活动行为规律，构建多层次、立体化的公共空间系统，提供各具特色的公共空间，并与城市公共交通、慢性系统相衔接。具体要求如下：</w:t>
      </w:r>
    </w:p>
    <w:p w14:paraId="413859F8" w14:textId="77777777" w:rsidR="0021379C" w:rsidRPr="0021379C" w:rsidRDefault="0021379C" w:rsidP="0021379C">
      <w:pPr>
        <w:spacing w:after="312" w:line="360" w:lineRule="auto"/>
        <w:ind w:firstLineChars="177" w:firstLine="425"/>
        <w:rPr>
          <w:sz w:val="24"/>
        </w:rPr>
      </w:pPr>
      <w:r w:rsidRPr="0021379C">
        <w:rPr>
          <w:rFonts w:hint="eastAsia"/>
          <w:sz w:val="24"/>
        </w:rPr>
        <w:t>①广场：根据广场的主导功能、用途以及区位，确定广场的性质、用地规模、空间尺度和布局形式。</w:t>
      </w:r>
    </w:p>
    <w:p w14:paraId="29E0478D" w14:textId="77777777" w:rsidR="0021379C" w:rsidRPr="0021379C" w:rsidRDefault="0021379C" w:rsidP="0021379C">
      <w:pPr>
        <w:spacing w:after="312" w:line="360" w:lineRule="auto"/>
        <w:ind w:firstLineChars="177" w:firstLine="425"/>
        <w:rPr>
          <w:sz w:val="24"/>
        </w:rPr>
      </w:pPr>
      <w:r w:rsidRPr="0021379C">
        <w:rPr>
          <w:rFonts w:hint="eastAsia"/>
          <w:sz w:val="24"/>
        </w:rPr>
        <w:t>②街道</w:t>
      </w:r>
      <w:r w:rsidRPr="0021379C">
        <w:rPr>
          <w:rFonts w:hint="eastAsia"/>
          <w:sz w:val="24"/>
        </w:rPr>
        <w:t>:</w:t>
      </w:r>
      <w:r w:rsidRPr="0021379C">
        <w:rPr>
          <w:rFonts w:hint="eastAsia"/>
          <w:sz w:val="24"/>
        </w:rPr>
        <w:t>明确景观道路、特色街道的位置与长度，对沿线建筑形式、绿化景观提出控制要求，对配套设施、环境小品提出引导要求。</w:t>
      </w:r>
    </w:p>
    <w:p w14:paraId="1C25C624" w14:textId="77777777" w:rsidR="0021379C" w:rsidRPr="0021379C" w:rsidRDefault="0021379C" w:rsidP="0021379C">
      <w:pPr>
        <w:spacing w:after="312" w:line="360" w:lineRule="auto"/>
        <w:ind w:firstLineChars="177" w:firstLine="425"/>
        <w:rPr>
          <w:sz w:val="24"/>
        </w:rPr>
      </w:pPr>
      <w:r w:rsidRPr="0021379C">
        <w:rPr>
          <w:rFonts w:hint="eastAsia"/>
          <w:sz w:val="24"/>
        </w:rPr>
        <w:t>③公园绿地</w:t>
      </w:r>
      <w:r w:rsidRPr="0021379C">
        <w:rPr>
          <w:rFonts w:hint="eastAsia"/>
          <w:sz w:val="24"/>
        </w:rPr>
        <w:t>:</w:t>
      </w:r>
      <w:r w:rsidRPr="0021379C">
        <w:rPr>
          <w:rFonts w:hint="eastAsia"/>
          <w:sz w:val="24"/>
        </w:rPr>
        <w:t>明确各级绿地的位置、规模和用途</w:t>
      </w:r>
      <w:r w:rsidRPr="0021379C">
        <w:rPr>
          <w:rFonts w:hint="eastAsia"/>
          <w:sz w:val="24"/>
        </w:rPr>
        <w:t>,</w:t>
      </w:r>
      <w:r w:rsidRPr="0021379C">
        <w:rPr>
          <w:rFonts w:hint="eastAsia"/>
          <w:sz w:val="24"/>
        </w:rPr>
        <w:t>对植物配置、绿化景观提出</w:t>
      </w:r>
      <w:r w:rsidRPr="0021379C">
        <w:rPr>
          <w:rFonts w:hint="eastAsia"/>
          <w:sz w:val="24"/>
        </w:rPr>
        <w:lastRenderedPageBreak/>
        <w:t>引导要求。</w:t>
      </w:r>
    </w:p>
    <w:p w14:paraId="702F055A" w14:textId="77777777" w:rsidR="0021379C" w:rsidRPr="0021379C" w:rsidRDefault="0021379C" w:rsidP="0021379C">
      <w:pPr>
        <w:spacing w:after="312" w:line="360" w:lineRule="auto"/>
        <w:ind w:firstLineChars="177" w:firstLine="425"/>
        <w:rPr>
          <w:sz w:val="24"/>
        </w:rPr>
      </w:pPr>
      <w:r w:rsidRPr="0021379C">
        <w:rPr>
          <w:rFonts w:hint="eastAsia"/>
          <w:sz w:val="24"/>
        </w:rPr>
        <w:t>④滨水空间</w:t>
      </w:r>
      <w:r w:rsidRPr="0021379C">
        <w:rPr>
          <w:rFonts w:hint="eastAsia"/>
          <w:sz w:val="24"/>
        </w:rPr>
        <w:t>:</w:t>
      </w:r>
      <w:r w:rsidRPr="0021379C">
        <w:rPr>
          <w:rFonts w:hint="eastAsia"/>
          <w:sz w:val="24"/>
        </w:rPr>
        <w:t>针对不同滨河、滨水空间类型，对沿岸功能、岸线形式、生态保护等提出控制要求并对滨水绿化景观、相关设施提出引导要求。强调滨水空间的亲水性</w:t>
      </w:r>
      <w:r w:rsidRPr="0021379C">
        <w:rPr>
          <w:rFonts w:hint="eastAsia"/>
          <w:sz w:val="24"/>
        </w:rPr>
        <w:t>,</w:t>
      </w:r>
      <w:r w:rsidRPr="0021379C">
        <w:rPr>
          <w:rFonts w:hint="eastAsia"/>
          <w:sz w:val="24"/>
        </w:rPr>
        <w:t>注重滨水道路与城市内部道路的有效衔接</w:t>
      </w:r>
      <w:r w:rsidRPr="0021379C">
        <w:rPr>
          <w:rFonts w:hint="eastAsia"/>
          <w:sz w:val="24"/>
        </w:rPr>
        <w:t>,</w:t>
      </w:r>
      <w:r w:rsidRPr="0021379C">
        <w:rPr>
          <w:rFonts w:hint="eastAsia"/>
          <w:sz w:val="24"/>
        </w:rPr>
        <w:t>注重滨水步行系统的合理组织。</w:t>
      </w:r>
    </w:p>
    <w:p w14:paraId="56ED4953" w14:textId="77777777" w:rsidR="0021379C" w:rsidRPr="0021379C" w:rsidRDefault="0021379C" w:rsidP="0021379C">
      <w:pPr>
        <w:spacing w:after="312" w:line="360" w:lineRule="auto"/>
        <w:ind w:firstLineChars="177" w:firstLine="425"/>
        <w:rPr>
          <w:sz w:val="24"/>
        </w:rPr>
      </w:pPr>
      <w:r w:rsidRPr="0021379C">
        <w:rPr>
          <w:rFonts w:hint="eastAsia"/>
          <w:sz w:val="24"/>
        </w:rPr>
        <w:t>⑤空中连廊和地下步行系统：重点结合通江</w:t>
      </w:r>
      <w:proofErr w:type="gramStart"/>
      <w:r w:rsidRPr="0021379C">
        <w:rPr>
          <w:rFonts w:hint="eastAsia"/>
          <w:sz w:val="24"/>
        </w:rPr>
        <w:t>大道科创走廊</w:t>
      </w:r>
      <w:proofErr w:type="gramEnd"/>
      <w:r w:rsidRPr="0021379C">
        <w:rPr>
          <w:rFonts w:hint="eastAsia"/>
          <w:sz w:val="24"/>
        </w:rPr>
        <w:t>，形成立体化的开放空间系统。</w:t>
      </w:r>
    </w:p>
    <w:p w14:paraId="6822EA43" w14:textId="77777777" w:rsidR="0021379C" w:rsidRPr="0021379C" w:rsidRDefault="0021379C" w:rsidP="0021379C">
      <w:pPr>
        <w:spacing w:after="312" w:line="360" w:lineRule="auto"/>
        <w:ind w:firstLineChars="177" w:firstLine="425"/>
        <w:rPr>
          <w:sz w:val="24"/>
        </w:rPr>
      </w:pPr>
      <w:r w:rsidRPr="0021379C">
        <w:rPr>
          <w:rFonts w:hint="eastAsia"/>
          <w:sz w:val="24"/>
        </w:rPr>
        <w:t>4.6</w:t>
      </w:r>
      <w:r w:rsidRPr="0021379C">
        <w:rPr>
          <w:rFonts w:hint="eastAsia"/>
          <w:sz w:val="24"/>
        </w:rPr>
        <w:t>地下空间</w:t>
      </w:r>
    </w:p>
    <w:p w14:paraId="1E8208DF" w14:textId="77777777" w:rsidR="0021379C" w:rsidRPr="0021379C" w:rsidRDefault="0021379C" w:rsidP="0021379C">
      <w:pPr>
        <w:spacing w:after="312" w:line="360" w:lineRule="auto"/>
        <w:ind w:firstLineChars="177" w:firstLine="425"/>
        <w:rPr>
          <w:sz w:val="24"/>
        </w:rPr>
      </w:pPr>
      <w:r w:rsidRPr="0021379C">
        <w:rPr>
          <w:rFonts w:hint="eastAsia"/>
          <w:sz w:val="24"/>
        </w:rPr>
        <w:t>提出地下空间重点开发区域及其开发规模、功能布局要求；合理组织地下空间的交通流线，对地下空间出入口、立体交通联系、地块之间的衔接等提出控制和引导要求，尽可能形成完善、系统的地下空间体系。</w:t>
      </w:r>
    </w:p>
    <w:p w14:paraId="7D9B2880" w14:textId="77777777" w:rsidR="0021379C" w:rsidRPr="0021379C" w:rsidRDefault="0021379C" w:rsidP="0021379C">
      <w:pPr>
        <w:spacing w:after="312" w:line="360" w:lineRule="auto"/>
        <w:ind w:firstLineChars="177" w:firstLine="425"/>
        <w:rPr>
          <w:sz w:val="24"/>
        </w:rPr>
      </w:pPr>
      <w:r w:rsidRPr="0021379C">
        <w:rPr>
          <w:rFonts w:hint="eastAsia"/>
          <w:sz w:val="24"/>
        </w:rPr>
        <w:t>4</w:t>
      </w:r>
      <w:r w:rsidRPr="0021379C">
        <w:rPr>
          <w:sz w:val="24"/>
        </w:rPr>
        <w:t>.7</w:t>
      </w:r>
      <w:r w:rsidRPr="0021379C">
        <w:rPr>
          <w:rFonts w:hint="eastAsia"/>
          <w:sz w:val="24"/>
        </w:rPr>
        <w:t>城市风貌</w:t>
      </w:r>
    </w:p>
    <w:p w14:paraId="446DC05E" w14:textId="77777777" w:rsidR="0021379C" w:rsidRPr="0021379C" w:rsidRDefault="0021379C" w:rsidP="0021379C">
      <w:pPr>
        <w:spacing w:after="312" w:line="360" w:lineRule="auto"/>
        <w:ind w:firstLineChars="177" w:firstLine="425"/>
        <w:rPr>
          <w:sz w:val="24"/>
        </w:rPr>
      </w:pPr>
      <w:r w:rsidRPr="0021379C">
        <w:rPr>
          <w:rFonts w:hint="eastAsia"/>
          <w:sz w:val="24"/>
        </w:rPr>
        <w:t>进一步结合地区山水人文要素、功能业态，优化整体空间格局及街区形态，明确核心区总体风貌特征。对不同街区内的建筑布局方式、</w:t>
      </w:r>
      <w:proofErr w:type="gramStart"/>
      <w:r w:rsidRPr="0021379C">
        <w:rPr>
          <w:rFonts w:hint="eastAsia"/>
          <w:sz w:val="24"/>
        </w:rPr>
        <w:t>退界距离</w:t>
      </w:r>
      <w:proofErr w:type="gramEnd"/>
      <w:r w:rsidRPr="0021379C">
        <w:rPr>
          <w:rFonts w:hint="eastAsia"/>
          <w:sz w:val="24"/>
        </w:rPr>
        <w:t>、</w:t>
      </w:r>
      <w:proofErr w:type="gramStart"/>
      <w:r w:rsidRPr="0021379C">
        <w:rPr>
          <w:rFonts w:hint="eastAsia"/>
          <w:sz w:val="24"/>
        </w:rPr>
        <w:t>贴线率</w:t>
      </w:r>
      <w:proofErr w:type="gramEnd"/>
      <w:r w:rsidRPr="0021379C">
        <w:rPr>
          <w:rFonts w:hint="eastAsia"/>
          <w:sz w:val="24"/>
        </w:rPr>
        <w:t>、体量、色彩、材质和立面等方面提出控制引导要求。进一步强化地标建筑的选址、高度、形态研究，对城市天际线塑造等方面提出控制要求。</w:t>
      </w:r>
    </w:p>
    <w:p w14:paraId="4179B861" w14:textId="77777777" w:rsidR="0021379C" w:rsidRPr="0021379C" w:rsidRDefault="0021379C" w:rsidP="0021379C">
      <w:pPr>
        <w:spacing w:after="312" w:line="360" w:lineRule="auto"/>
        <w:ind w:firstLineChars="177" w:firstLine="425"/>
        <w:rPr>
          <w:sz w:val="24"/>
        </w:rPr>
      </w:pPr>
      <w:r w:rsidRPr="0021379C">
        <w:rPr>
          <w:rFonts w:hint="eastAsia"/>
          <w:sz w:val="24"/>
        </w:rPr>
        <w:t>4</w:t>
      </w:r>
      <w:r w:rsidRPr="0021379C">
        <w:rPr>
          <w:sz w:val="24"/>
        </w:rPr>
        <w:t>.8</w:t>
      </w:r>
      <w:r w:rsidRPr="0021379C">
        <w:rPr>
          <w:rFonts w:hint="eastAsia"/>
          <w:sz w:val="24"/>
        </w:rPr>
        <w:t>未来城市</w:t>
      </w:r>
    </w:p>
    <w:p w14:paraId="75A34018" w14:textId="77777777" w:rsidR="0021379C" w:rsidRPr="0021379C" w:rsidRDefault="0021379C" w:rsidP="0021379C">
      <w:pPr>
        <w:spacing w:after="312" w:line="360" w:lineRule="auto"/>
        <w:ind w:firstLineChars="177" w:firstLine="425"/>
        <w:rPr>
          <w:sz w:val="24"/>
        </w:rPr>
      </w:pPr>
      <w:r w:rsidRPr="0021379C">
        <w:rPr>
          <w:rFonts w:hint="eastAsia"/>
          <w:sz w:val="24"/>
        </w:rPr>
        <w:t>①数字城市：依托“数字</w:t>
      </w:r>
      <w:r w:rsidRPr="0021379C">
        <w:rPr>
          <w:rFonts w:hint="eastAsia"/>
          <w:sz w:val="24"/>
        </w:rPr>
        <w:t>+</w:t>
      </w:r>
      <w:r w:rsidRPr="0021379C">
        <w:rPr>
          <w:rFonts w:hint="eastAsia"/>
          <w:sz w:val="24"/>
        </w:rPr>
        <w:t>”特色化的科技孵化器，探索“数字</w:t>
      </w:r>
      <w:r w:rsidRPr="0021379C">
        <w:rPr>
          <w:rFonts w:hint="eastAsia"/>
          <w:sz w:val="24"/>
        </w:rPr>
        <w:t>+</w:t>
      </w:r>
      <w:r w:rsidRPr="0021379C">
        <w:rPr>
          <w:rFonts w:hint="eastAsia"/>
          <w:sz w:val="24"/>
        </w:rPr>
        <w:t>科技”、“数字</w:t>
      </w:r>
      <w:r w:rsidRPr="0021379C">
        <w:rPr>
          <w:rFonts w:hint="eastAsia"/>
          <w:sz w:val="24"/>
        </w:rPr>
        <w:t>+</w:t>
      </w:r>
      <w:r w:rsidRPr="0021379C">
        <w:rPr>
          <w:rFonts w:hint="eastAsia"/>
          <w:sz w:val="24"/>
        </w:rPr>
        <w:t>智造”、“数字</w:t>
      </w:r>
      <w:r w:rsidRPr="0021379C">
        <w:rPr>
          <w:rFonts w:hint="eastAsia"/>
          <w:sz w:val="24"/>
        </w:rPr>
        <w:t>+</w:t>
      </w:r>
      <w:r w:rsidRPr="0021379C">
        <w:rPr>
          <w:rFonts w:hint="eastAsia"/>
          <w:sz w:val="24"/>
        </w:rPr>
        <w:t>消费”和“数字</w:t>
      </w:r>
      <w:r w:rsidRPr="0021379C">
        <w:rPr>
          <w:rFonts w:hint="eastAsia"/>
          <w:sz w:val="24"/>
        </w:rPr>
        <w:t>+</w:t>
      </w:r>
      <w:r w:rsidRPr="0021379C">
        <w:rPr>
          <w:rFonts w:hint="eastAsia"/>
          <w:sz w:val="24"/>
        </w:rPr>
        <w:t>金融”等场景应用，搭建公共服务平台和公共检测平台等科技平台载体建设，建立从孵化到产业化中试的全链条科技服务，提出“创业苗圃</w:t>
      </w:r>
      <w:r w:rsidRPr="0021379C">
        <w:rPr>
          <w:rFonts w:hint="eastAsia"/>
          <w:sz w:val="24"/>
        </w:rPr>
        <w:t>+</w:t>
      </w:r>
      <w:r w:rsidRPr="0021379C">
        <w:rPr>
          <w:rFonts w:hint="eastAsia"/>
          <w:sz w:val="24"/>
        </w:rPr>
        <w:t>孵化器</w:t>
      </w:r>
      <w:r w:rsidRPr="0021379C">
        <w:rPr>
          <w:rFonts w:hint="eastAsia"/>
          <w:sz w:val="24"/>
        </w:rPr>
        <w:t>+</w:t>
      </w:r>
      <w:r w:rsidRPr="0021379C">
        <w:rPr>
          <w:rFonts w:hint="eastAsia"/>
          <w:sz w:val="24"/>
        </w:rPr>
        <w:t>加速器</w:t>
      </w:r>
      <w:r w:rsidRPr="0021379C">
        <w:rPr>
          <w:rFonts w:hint="eastAsia"/>
          <w:sz w:val="24"/>
        </w:rPr>
        <w:t>+</w:t>
      </w:r>
      <w:r w:rsidRPr="0021379C">
        <w:rPr>
          <w:rFonts w:hint="eastAsia"/>
          <w:sz w:val="24"/>
        </w:rPr>
        <w:t>产业园”的数字</w:t>
      </w:r>
      <w:proofErr w:type="gramStart"/>
      <w:r w:rsidRPr="0021379C">
        <w:rPr>
          <w:rFonts w:hint="eastAsia"/>
          <w:sz w:val="24"/>
        </w:rPr>
        <w:t>经济科创生态</w:t>
      </w:r>
      <w:proofErr w:type="gramEnd"/>
      <w:r w:rsidRPr="0021379C">
        <w:rPr>
          <w:rFonts w:hint="eastAsia"/>
          <w:sz w:val="24"/>
        </w:rPr>
        <w:t>方案。</w:t>
      </w:r>
    </w:p>
    <w:p w14:paraId="12DED747" w14:textId="77777777" w:rsidR="0021379C" w:rsidRPr="0021379C" w:rsidRDefault="0021379C" w:rsidP="0021379C">
      <w:pPr>
        <w:spacing w:after="312" w:line="360" w:lineRule="auto"/>
        <w:ind w:firstLineChars="177" w:firstLine="425"/>
        <w:rPr>
          <w:sz w:val="24"/>
        </w:rPr>
      </w:pPr>
      <w:r w:rsidRPr="0021379C">
        <w:rPr>
          <w:rFonts w:hint="eastAsia"/>
          <w:sz w:val="24"/>
        </w:rPr>
        <w:t>②智慧城市：提出智慧城市设计构想</w:t>
      </w:r>
      <w:r w:rsidRPr="0021379C">
        <w:rPr>
          <w:rFonts w:hint="eastAsia"/>
          <w:sz w:val="24"/>
        </w:rPr>
        <w:t>,</w:t>
      </w:r>
      <w:r w:rsidRPr="0021379C">
        <w:rPr>
          <w:rFonts w:hint="eastAsia"/>
          <w:sz w:val="24"/>
        </w:rPr>
        <w:t>对智能化基础设施建设、建筑物智能化改造及数字化管理平台建设等内容提出建议，提出未来智慧化设施预留的可能性以及提前谋划智慧化应用场景。</w:t>
      </w:r>
    </w:p>
    <w:p w14:paraId="09F56A54" w14:textId="77777777" w:rsidR="0021379C" w:rsidRPr="0021379C" w:rsidRDefault="0021379C" w:rsidP="0021379C">
      <w:pPr>
        <w:spacing w:after="312" w:line="360" w:lineRule="auto"/>
        <w:ind w:firstLineChars="177" w:firstLine="425"/>
        <w:rPr>
          <w:sz w:val="24"/>
        </w:rPr>
      </w:pPr>
      <w:r w:rsidRPr="0021379C">
        <w:rPr>
          <w:rFonts w:hint="eastAsia"/>
          <w:sz w:val="24"/>
        </w:rPr>
        <w:lastRenderedPageBreak/>
        <w:t>③低碳城市：落实</w:t>
      </w:r>
      <w:proofErr w:type="gramStart"/>
      <w:r w:rsidRPr="0021379C">
        <w:rPr>
          <w:rFonts w:hint="eastAsia"/>
          <w:sz w:val="24"/>
        </w:rPr>
        <w:t>碳达峰碳</w:t>
      </w:r>
      <w:proofErr w:type="gramEnd"/>
      <w:r w:rsidRPr="0021379C">
        <w:rPr>
          <w:rFonts w:hint="eastAsia"/>
          <w:sz w:val="24"/>
        </w:rPr>
        <w:t>中和的建设要求，以低碳的理念打造科技城核心区</w:t>
      </w:r>
      <w:r w:rsidRPr="0021379C">
        <w:rPr>
          <w:rFonts w:hint="eastAsia"/>
          <w:sz w:val="24"/>
        </w:rPr>
        <w:t>,</w:t>
      </w:r>
      <w:r w:rsidRPr="0021379C">
        <w:rPr>
          <w:rFonts w:hint="eastAsia"/>
          <w:sz w:val="24"/>
        </w:rPr>
        <w:t>探索低碳的发展模式与生活方式，并围绕交通、建设、</w:t>
      </w:r>
      <w:proofErr w:type="gramStart"/>
      <w:r w:rsidRPr="0021379C">
        <w:rPr>
          <w:rFonts w:hint="eastAsia"/>
          <w:sz w:val="24"/>
        </w:rPr>
        <w:t>生产等碳排放</w:t>
      </w:r>
      <w:proofErr w:type="gramEnd"/>
      <w:r w:rsidRPr="0021379C">
        <w:rPr>
          <w:rFonts w:hint="eastAsia"/>
          <w:sz w:val="24"/>
        </w:rPr>
        <w:t>重点领域，落实低碳城市建设理念。</w:t>
      </w:r>
    </w:p>
    <w:p w14:paraId="26FCE073" w14:textId="77777777" w:rsidR="0021379C" w:rsidRPr="0021379C" w:rsidRDefault="0021379C" w:rsidP="0021379C">
      <w:pPr>
        <w:spacing w:after="312" w:line="360" w:lineRule="auto"/>
        <w:ind w:firstLineChars="177" w:firstLine="425"/>
        <w:rPr>
          <w:sz w:val="24"/>
        </w:rPr>
      </w:pPr>
      <w:r w:rsidRPr="0021379C">
        <w:rPr>
          <w:rFonts w:hint="eastAsia"/>
          <w:sz w:val="24"/>
        </w:rPr>
        <w:t>④海绵城市：综合分析核心区海绵城市建设条件，确定海绵城市建设目标，提出海绵城市建设的整体思路。</w:t>
      </w:r>
    </w:p>
    <w:p w14:paraId="4E3B5DA4" w14:textId="77777777" w:rsidR="0021379C" w:rsidRPr="0021379C" w:rsidRDefault="0021379C" w:rsidP="0021379C">
      <w:pPr>
        <w:spacing w:after="312" w:line="360" w:lineRule="auto"/>
        <w:ind w:firstLineChars="177" w:firstLine="425"/>
        <w:rPr>
          <w:sz w:val="24"/>
        </w:rPr>
      </w:pPr>
      <w:r w:rsidRPr="0021379C">
        <w:rPr>
          <w:rFonts w:hint="eastAsia"/>
          <w:sz w:val="24"/>
        </w:rPr>
        <w:t>4.9</w:t>
      </w:r>
      <w:r w:rsidRPr="0021379C">
        <w:rPr>
          <w:rFonts w:hint="eastAsia"/>
          <w:sz w:val="24"/>
        </w:rPr>
        <w:t>开发时序</w:t>
      </w:r>
    </w:p>
    <w:p w14:paraId="56842974" w14:textId="77777777" w:rsidR="0021379C" w:rsidRPr="0021379C" w:rsidRDefault="0021379C" w:rsidP="0021379C">
      <w:pPr>
        <w:spacing w:after="312" w:line="360" w:lineRule="auto"/>
        <w:ind w:firstLineChars="177" w:firstLine="425"/>
        <w:rPr>
          <w:sz w:val="24"/>
        </w:rPr>
      </w:pPr>
      <w:r w:rsidRPr="0021379C">
        <w:rPr>
          <w:rFonts w:hint="eastAsia"/>
          <w:sz w:val="24"/>
        </w:rPr>
        <w:t>明确重点片区近期、中期、远期开发时序，明确各阶段重点开发项目。结合各部门需求，构建重点项目库，提出近期闲置用地的利用方案。通过案例研究，提出两个重点片区重点项目的开发模式与实施建议，如开发主体、投融资方式等。</w:t>
      </w:r>
    </w:p>
    <w:p w14:paraId="27372EEB" w14:textId="77777777" w:rsidR="0021379C" w:rsidRPr="0021379C" w:rsidRDefault="0021379C" w:rsidP="0021379C">
      <w:pPr>
        <w:spacing w:after="312" w:line="360" w:lineRule="auto"/>
        <w:ind w:firstLineChars="177" w:firstLine="425"/>
        <w:rPr>
          <w:sz w:val="24"/>
        </w:rPr>
      </w:pPr>
      <w:r w:rsidRPr="0021379C">
        <w:rPr>
          <w:rFonts w:hint="eastAsia"/>
          <w:sz w:val="24"/>
        </w:rPr>
        <w:t>4.10</w:t>
      </w:r>
      <w:r w:rsidRPr="0021379C">
        <w:rPr>
          <w:rFonts w:hint="eastAsia"/>
          <w:sz w:val="24"/>
        </w:rPr>
        <w:t>设计导则</w:t>
      </w:r>
    </w:p>
    <w:p w14:paraId="0B0FB6CE" w14:textId="77777777" w:rsidR="0021379C" w:rsidRPr="0021379C" w:rsidRDefault="0021379C" w:rsidP="0021379C">
      <w:pPr>
        <w:spacing w:after="312" w:line="360" w:lineRule="auto"/>
        <w:ind w:firstLineChars="177" w:firstLine="425"/>
        <w:rPr>
          <w:sz w:val="24"/>
        </w:rPr>
      </w:pPr>
      <w:r w:rsidRPr="0021379C">
        <w:rPr>
          <w:rFonts w:hint="eastAsia"/>
          <w:sz w:val="24"/>
        </w:rPr>
        <w:t>把城市设计成果转换为空间控制导则。对建筑形态、建筑后退、裙房布局及高度、塔楼位置及高度、建筑出入口、过街通道、地下空间等提出明确要求，并细化地块各项经济技术指标，作为未来实施建设的重要依据。</w:t>
      </w:r>
    </w:p>
    <w:p w14:paraId="74E4B09C" w14:textId="77777777" w:rsidR="0021379C" w:rsidRPr="0021379C" w:rsidRDefault="0021379C" w:rsidP="0021379C">
      <w:pPr>
        <w:spacing w:after="312" w:line="360" w:lineRule="auto"/>
        <w:ind w:firstLineChars="177" w:firstLine="425"/>
        <w:rPr>
          <w:sz w:val="24"/>
        </w:rPr>
      </w:pPr>
      <w:r w:rsidRPr="0021379C">
        <w:rPr>
          <w:rFonts w:hint="eastAsia"/>
          <w:sz w:val="24"/>
        </w:rPr>
        <w:t>设计导则至少包括设计范围内各地块的开发建设指标、各</w:t>
      </w:r>
      <w:proofErr w:type="gramStart"/>
      <w:r w:rsidRPr="0021379C">
        <w:rPr>
          <w:rFonts w:hint="eastAsia"/>
          <w:sz w:val="24"/>
        </w:rPr>
        <w:t>类控制</w:t>
      </w:r>
      <w:proofErr w:type="gramEnd"/>
      <w:r w:rsidRPr="0021379C">
        <w:rPr>
          <w:rFonts w:hint="eastAsia"/>
          <w:sz w:val="24"/>
        </w:rPr>
        <w:t>线，公共空间、标志性建筑物、交通组织和地下空间开发等要素。</w:t>
      </w:r>
    </w:p>
    <w:p w14:paraId="04583E39" w14:textId="77777777" w:rsidR="0021379C" w:rsidRPr="0021379C" w:rsidRDefault="0021379C" w:rsidP="0021379C">
      <w:pPr>
        <w:spacing w:after="312" w:line="360" w:lineRule="auto"/>
        <w:ind w:firstLineChars="177" w:firstLine="425"/>
        <w:rPr>
          <w:sz w:val="24"/>
        </w:rPr>
      </w:pPr>
      <w:r w:rsidRPr="0021379C">
        <w:rPr>
          <w:rFonts w:hint="eastAsia"/>
          <w:sz w:val="24"/>
        </w:rPr>
        <w:t>五、时间进度</w:t>
      </w:r>
    </w:p>
    <w:p w14:paraId="4857B366" w14:textId="77777777" w:rsidR="0021379C" w:rsidRPr="0021379C" w:rsidRDefault="0021379C" w:rsidP="0021379C">
      <w:pPr>
        <w:spacing w:after="312" w:line="360" w:lineRule="auto"/>
        <w:ind w:firstLineChars="177" w:firstLine="425"/>
        <w:rPr>
          <w:sz w:val="24"/>
        </w:rPr>
      </w:pPr>
      <w:r w:rsidRPr="0021379C">
        <w:rPr>
          <w:rFonts w:hint="eastAsia"/>
          <w:sz w:val="24"/>
        </w:rPr>
        <w:t>项目计划工作周期总计</w:t>
      </w:r>
      <w:r w:rsidRPr="0021379C">
        <w:rPr>
          <w:sz w:val="24"/>
        </w:rPr>
        <w:t>4</w:t>
      </w:r>
      <w:r w:rsidRPr="0021379C">
        <w:rPr>
          <w:rFonts w:hint="eastAsia"/>
          <w:sz w:val="24"/>
        </w:rPr>
        <w:t>个月，分为三个阶段：</w:t>
      </w:r>
    </w:p>
    <w:p w14:paraId="678A2DB7" w14:textId="77777777" w:rsidR="0021379C" w:rsidRPr="0021379C" w:rsidRDefault="0021379C" w:rsidP="0021379C">
      <w:pPr>
        <w:spacing w:after="312" w:line="360" w:lineRule="auto"/>
        <w:ind w:firstLineChars="177" w:firstLine="425"/>
        <w:rPr>
          <w:sz w:val="24"/>
        </w:rPr>
      </w:pPr>
      <w:r w:rsidRPr="0021379C">
        <w:rPr>
          <w:rFonts w:hint="eastAsia"/>
          <w:sz w:val="24"/>
        </w:rPr>
        <w:t>5.1</w:t>
      </w:r>
      <w:r w:rsidRPr="0021379C">
        <w:rPr>
          <w:rFonts w:hint="eastAsia"/>
          <w:sz w:val="24"/>
        </w:rPr>
        <w:t>第一阶段：现状调查阶段</w:t>
      </w:r>
      <w:r w:rsidRPr="0021379C">
        <w:rPr>
          <w:rFonts w:hint="eastAsia"/>
          <w:sz w:val="24"/>
        </w:rPr>
        <w:t xml:space="preserve">      30</w:t>
      </w:r>
      <w:r w:rsidRPr="0021379C">
        <w:rPr>
          <w:rFonts w:hint="eastAsia"/>
          <w:sz w:val="24"/>
        </w:rPr>
        <w:t>天</w:t>
      </w:r>
    </w:p>
    <w:p w14:paraId="3B08A145" w14:textId="77777777" w:rsidR="0021379C" w:rsidRPr="0021379C" w:rsidRDefault="0021379C" w:rsidP="0021379C">
      <w:pPr>
        <w:spacing w:after="312" w:line="360" w:lineRule="auto"/>
        <w:ind w:firstLineChars="177" w:firstLine="425"/>
        <w:rPr>
          <w:sz w:val="24"/>
        </w:rPr>
      </w:pPr>
      <w:r w:rsidRPr="0021379C">
        <w:rPr>
          <w:rFonts w:hint="eastAsia"/>
          <w:sz w:val="24"/>
        </w:rPr>
        <w:t>5.2</w:t>
      </w:r>
      <w:r w:rsidRPr="0021379C">
        <w:rPr>
          <w:rFonts w:hint="eastAsia"/>
          <w:sz w:val="24"/>
        </w:rPr>
        <w:t>第二阶段：中期成果阶段</w:t>
      </w:r>
      <w:r w:rsidRPr="0021379C">
        <w:rPr>
          <w:rFonts w:hint="eastAsia"/>
          <w:sz w:val="24"/>
        </w:rPr>
        <w:t xml:space="preserve">      60</w:t>
      </w:r>
      <w:r w:rsidRPr="0021379C">
        <w:rPr>
          <w:rFonts w:hint="eastAsia"/>
          <w:sz w:val="24"/>
        </w:rPr>
        <w:t>天</w:t>
      </w:r>
    </w:p>
    <w:p w14:paraId="551F9B19" w14:textId="77777777" w:rsidR="0021379C" w:rsidRPr="0021379C" w:rsidRDefault="0021379C" w:rsidP="0021379C">
      <w:pPr>
        <w:spacing w:after="312" w:line="360" w:lineRule="auto"/>
        <w:ind w:firstLineChars="177" w:firstLine="425"/>
        <w:rPr>
          <w:sz w:val="24"/>
        </w:rPr>
      </w:pPr>
      <w:r w:rsidRPr="0021379C">
        <w:rPr>
          <w:rFonts w:hint="eastAsia"/>
          <w:sz w:val="24"/>
        </w:rPr>
        <w:t>5.</w:t>
      </w:r>
      <w:r w:rsidRPr="0021379C">
        <w:rPr>
          <w:sz w:val="24"/>
        </w:rPr>
        <w:t>3</w:t>
      </w:r>
      <w:r w:rsidRPr="0021379C">
        <w:rPr>
          <w:rFonts w:hint="eastAsia"/>
          <w:sz w:val="24"/>
        </w:rPr>
        <w:t>第三阶段：最终成果阶段</w:t>
      </w:r>
      <w:r w:rsidRPr="0021379C">
        <w:rPr>
          <w:rFonts w:hint="eastAsia"/>
          <w:sz w:val="24"/>
        </w:rPr>
        <w:t xml:space="preserve">      30</w:t>
      </w:r>
      <w:r w:rsidRPr="0021379C">
        <w:rPr>
          <w:rFonts w:hint="eastAsia"/>
          <w:sz w:val="24"/>
        </w:rPr>
        <w:t>天</w:t>
      </w:r>
    </w:p>
    <w:p w14:paraId="388DEF6A" w14:textId="77777777" w:rsidR="0021379C" w:rsidRPr="0021379C" w:rsidRDefault="0021379C" w:rsidP="0021379C">
      <w:pPr>
        <w:widowControl/>
        <w:spacing w:after="312" w:line="360" w:lineRule="auto"/>
        <w:ind w:firstLineChars="200" w:firstLine="482"/>
        <w:rPr>
          <w:rFonts w:ascii="宋体" w:hAnsi="宋体" w:cs="宋体"/>
          <w:b/>
          <w:kern w:val="0"/>
          <w:sz w:val="24"/>
        </w:rPr>
      </w:pPr>
      <w:r w:rsidRPr="0021379C">
        <w:rPr>
          <w:rFonts w:ascii="宋体" w:hAnsi="宋体" w:cs="宋体" w:hint="eastAsia"/>
          <w:b/>
          <w:kern w:val="0"/>
          <w:sz w:val="24"/>
        </w:rPr>
        <w:t>六、最终成果及验收</w:t>
      </w:r>
    </w:p>
    <w:p w14:paraId="38268D79" w14:textId="77777777" w:rsidR="0021379C" w:rsidRPr="0021379C" w:rsidRDefault="0021379C" w:rsidP="0021379C">
      <w:pPr>
        <w:widowControl/>
        <w:spacing w:after="312" w:line="360" w:lineRule="auto"/>
        <w:ind w:firstLineChars="200" w:firstLine="480"/>
        <w:rPr>
          <w:rFonts w:ascii="宋体" w:hAnsi="宋体"/>
          <w:sz w:val="24"/>
        </w:rPr>
      </w:pPr>
      <w:r w:rsidRPr="0021379C">
        <w:rPr>
          <w:rFonts w:ascii="宋体" w:hAnsi="宋体" w:hint="eastAsia"/>
          <w:sz w:val="24"/>
        </w:rPr>
        <w:lastRenderedPageBreak/>
        <w:t>交付成果应满足《中华人民共和国城乡规划法》、《中华人民共和国土地管理法》、《城市规划编制办法》等国家及地方有关法律、法规，与各相关规划相协调。</w:t>
      </w:r>
    </w:p>
    <w:p w14:paraId="3A0E3E3D" w14:textId="77777777" w:rsidR="0021379C" w:rsidRPr="0021379C" w:rsidRDefault="0021379C" w:rsidP="0021379C">
      <w:pPr>
        <w:spacing w:after="312" w:line="360" w:lineRule="auto"/>
        <w:ind w:firstLineChars="200" w:firstLine="480"/>
        <w:rPr>
          <w:rFonts w:ascii="宋体" w:hAnsi="宋体" w:cs="宋体"/>
          <w:b/>
          <w:bCs/>
          <w:sz w:val="24"/>
        </w:rPr>
      </w:pPr>
      <w:r w:rsidRPr="0021379C">
        <w:rPr>
          <w:rFonts w:ascii="宋体" w:hAnsi="宋体" w:cs="宋体" w:hint="eastAsia"/>
          <w:sz w:val="24"/>
        </w:rPr>
        <w:t>七、其他技术、服务等要求</w:t>
      </w:r>
    </w:p>
    <w:p w14:paraId="4F76777C" w14:textId="77777777" w:rsidR="0021379C" w:rsidRPr="0021379C" w:rsidRDefault="0021379C" w:rsidP="0021379C">
      <w:pPr>
        <w:spacing w:after="312" w:line="360" w:lineRule="auto"/>
        <w:ind w:firstLineChars="200" w:firstLine="480"/>
        <w:rPr>
          <w:rFonts w:ascii="宋体" w:hAnsi="宋体" w:cs="宋体"/>
          <w:sz w:val="24"/>
        </w:rPr>
      </w:pPr>
      <w:r w:rsidRPr="0021379C">
        <w:rPr>
          <w:rFonts w:ascii="宋体" w:hAnsi="宋体" w:cs="宋体" w:hint="eastAsia"/>
          <w:sz w:val="24"/>
        </w:rPr>
        <w:t>中标投标供应商应根据委托方意见，进行规划方案的深化完善工作，项目负责人应参与编制过程中的讨论会议、座谈会，并在成果汇报时到场汇报。</w:t>
      </w:r>
    </w:p>
    <w:p w14:paraId="26ADA8B0" w14:textId="77777777" w:rsidR="00AD6456" w:rsidRPr="0021379C" w:rsidRDefault="00AD6456" w:rsidP="000161F4">
      <w:pPr>
        <w:spacing w:after="312"/>
      </w:pPr>
    </w:p>
    <w:sectPr w:rsidR="00AD6456" w:rsidRPr="0021379C">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14AD6" w14:textId="77777777" w:rsidR="00422C08" w:rsidRDefault="00422C08" w:rsidP="0021379C">
      <w:pPr>
        <w:spacing w:after="240" w:line="240" w:lineRule="auto"/>
      </w:pPr>
      <w:r>
        <w:separator/>
      </w:r>
    </w:p>
  </w:endnote>
  <w:endnote w:type="continuationSeparator" w:id="0">
    <w:p w14:paraId="56AD247D" w14:textId="77777777" w:rsidR="00422C08" w:rsidRDefault="00422C08" w:rsidP="0021379C">
      <w:pPr>
        <w:spacing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50FE" w14:textId="77777777" w:rsidR="0021379C" w:rsidRDefault="0021379C">
    <w:pPr>
      <w:pStyle w:val="a5"/>
      <w:spacing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CAA6A" w14:textId="77777777" w:rsidR="0021379C" w:rsidRDefault="0021379C">
    <w:pPr>
      <w:pStyle w:val="a5"/>
      <w:spacing w:after="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AD328" w14:textId="77777777" w:rsidR="0021379C" w:rsidRDefault="0021379C">
    <w:pPr>
      <w:pStyle w:val="a5"/>
      <w:spacing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6FC21" w14:textId="77777777" w:rsidR="00422C08" w:rsidRDefault="00422C08" w:rsidP="0021379C">
      <w:pPr>
        <w:spacing w:after="240" w:line="240" w:lineRule="auto"/>
      </w:pPr>
      <w:r>
        <w:separator/>
      </w:r>
    </w:p>
  </w:footnote>
  <w:footnote w:type="continuationSeparator" w:id="0">
    <w:p w14:paraId="77E37835" w14:textId="77777777" w:rsidR="00422C08" w:rsidRDefault="00422C08" w:rsidP="0021379C">
      <w:pPr>
        <w:spacing w:after="24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DCBF" w14:textId="77777777" w:rsidR="0021379C" w:rsidRDefault="0021379C">
    <w:pPr>
      <w:pStyle w:val="a3"/>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BF95" w14:textId="77777777" w:rsidR="0021379C" w:rsidRDefault="0021379C">
    <w:pPr>
      <w:pStyle w:val="a3"/>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7B4F" w14:textId="77777777" w:rsidR="0021379C" w:rsidRDefault="0021379C">
    <w:pPr>
      <w:pStyle w:val="a3"/>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B7384C"/>
    <w:multiLevelType w:val="singleLevel"/>
    <w:tmpl w:val="73B7384C"/>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2306"/>
    <w:rsid w:val="000161F4"/>
    <w:rsid w:val="0021379C"/>
    <w:rsid w:val="003F50F0"/>
    <w:rsid w:val="00422C08"/>
    <w:rsid w:val="00672306"/>
    <w:rsid w:val="00867D8E"/>
    <w:rsid w:val="00A735C3"/>
    <w:rsid w:val="00AD6456"/>
    <w:rsid w:val="00E01925"/>
    <w:rsid w:val="00F7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33F50"/>
  <w15:docId w15:val="{D1204744-40D7-4F75-9549-C2514480D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rsid w:val="000161F4"/>
    <w:pPr>
      <w:widowControl w:val="0"/>
      <w:spacing w:afterLines="100" w:after="100" w:line="320" w:lineRule="exact"/>
      <w:jc w:val="both"/>
    </w:pPr>
    <w:rPr>
      <w:rFonts w:ascii="Times New Roman" w:eastAsia="宋体" w:hAnsi="Times New Roman" w:cs="Times New Roman"/>
      <w:szCs w:val="24"/>
    </w:rPr>
  </w:style>
  <w:style w:type="paragraph" w:styleId="4">
    <w:name w:val="heading 4"/>
    <w:basedOn w:val="a"/>
    <w:next w:val="a"/>
    <w:link w:val="40"/>
    <w:uiPriority w:val="9"/>
    <w:semiHidden/>
    <w:unhideWhenUsed/>
    <w:qFormat/>
    <w:rsid w:val="000161F4"/>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semiHidden/>
    <w:rsid w:val="000161F4"/>
    <w:rPr>
      <w:rFonts w:asciiTheme="majorHAnsi" w:eastAsiaTheme="majorEastAsia" w:hAnsiTheme="majorHAnsi" w:cstheme="majorBidi"/>
      <w:b/>
      <w:bCs/>
      <w:sz w:val="28"/>
      <w:szCs w:val="28"/>
    </w:rPr>
  </w:style>
  <w:style w:type="paragraph" w:styleId="a3">
    <w:name w:val="header"/>
    <w:basedOn w:val="a"/>
    <w:link w:val="a4"/>
    <w:uiPriority w:val="99"/>
    <w:unhideWhenUsed/>
    <w:rsid w:val="0021379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21379C"/>
    <w:rPr>
      <w:rFonts w:ascii="Times New Roman" w:eastAsia="宋体" w:hAnsi="Times New Roman" w:cs="Times New Roman"/>
      <w:sz w:val="18"/>
      <w:szCs w:val="18"/>
    </w:rPr>
  </w:style>
  <w:style w:type="paragraph" w:styleId="a5">
    <w:name w:val="footer"/>
    <w:basedOn w:val="a"/>
    <w:link w:val="a6"/>
    <w:uiPriority w:val="99"/>
    <w:unhideWhenUsed/>
    <w:rsid w:val="0021379C"/>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21379C"/>
    <w:rPr>
      <w:rFonts w:ascii="Times New Roman" w:eastAsia="宋体" w:hAnsi="Times New Roman" w:cs="Times New Roman"/>
      <w:sz w:val="18"/>
      <w:szCs w:val="18"/>
    </w:rPr>
  </w:style>
  <w:style w:type="character" w:styleId="a7">
    <w:name w:val="annotation reference"/>
    <w:qFormat/>
    <w:rsid w:val="0021379C"/>
    <w:rPr>
      <w:sz w:val="21"/>
      <w:szCs w:val="21"/>
    </w:rPr>
  </w:style>
  <w:style w:type="character" w:customStyle="1" w:styleId="1">
    <w:name w:val="批注文字 字符1"/>
    <w:link w:val="a8"/>
    <w:rsid w:val="0021379C"/>
    <w:rPr>
      <w:szCs w:val="24"/>
    </w:rPr>
  </w:style>
  <w:style w:type="paragraph" w:styleId="a8">
    <w:name w:val="annotation text"/>
    <w:basedOn w:val="a"/>
    <w:link w:val="1"/>
    <w:rsid w:val="0021379C"/>
    <w:pPr>
      <w:jc w:val="left"/>
    </w:pPr>
    <w:rPr>
      <w:rFonts w:asciiTheme="minorHAnsi" w:eastAsiaTheme="minorEastAsia" w:hAnsiTheme="minorHAnsi" w:cstheme="minorBidi"/>
    </w:rPr>
  </w:style>
  <w:style w:type="character" w:customStyle="1" w:styleId="a9">
    <w:name w:val="批注文字 字符"/>
    <w:basedOn w:val="a0"/>
    <w:uiPriority w:val="99"/>
    <w:semiHidden/>
    <w:rsid w:val="0021379C"/>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2T03:27:00.559"/>
    </inkml:context>
    <inkml:brush xml:id="br0">
      <inkml:brushProperty name="width" value="0.05" units="cm"/>
      <inkml:brushProperty name="height" value="0.05" units="cm"/>
      <inkml:brushProperty name="color" value="#E71224"/>
    </inkml:brush>
  </inkml:definitions>
  <inkml:trace contextRef="#ctx0" brushRef="#br0">0 0 24575,'0'0'-8191</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ZhangJie</dc:creator>
  <cp:keywords/>
  <dc:description/>
  <cp:lastModifiedBy>YU CHAO</cp:lastModifiedBy>
  <cp:revision>5</cp:revision>
  <dcterms:created xsi:type="dcterms:W3CDTF">2022-04-01T08:41:00Z</dcterms:created>
  <dcterms:modified xsi:type="dcterms:W3CDTF">2022-04-02T06:14:00Z</dcterms:modified>
</cp:coreProperties>
</file>