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94" w:rsidRDefault="00AE5594">
      <w:pPr>
        <w:ind w:left="660"/>
        <w:rPr>
          <w:rFonts w:ascii="楷体_GB2312" w:eastAsia="楷体_GB2312"/>
          <w:bCs/>
          <w:color w:val="000000" w:themeColor="text1"/>
          <w:sz w:val="30"/>
        </w:rPr>
      </w:pPr>
    </w:p>
    <w:p w:rsidR="00AE5594" w:rsidRDefault="00AE5594">
      <w:pPr>
        <w:ind w:left="660"/>
        <w:rPr>
          <w:rFonts w:ascii="楷体_GB2312" w:eastAsia="楷体_GB2312"/>
          <w:bCs/>
          <w:color w:val="000000" w:themeColor="text1"/>
          <w:sz w:val="30"/>
        </w:rPr>
      </w:pPr>
    </w:p>
    <w:p w:rsidR="00AE5594" w:rsidRDefault="00A25E31">
      <w:pPr>
        <w:jc w:val="center"/>
        <w:rPr>
          <w:rFonts w:ascii="黑体" w:eastAsia="黑体" w:hAnsi="华文中宋"/>
          <w:bCs/>
          <w:color w:val="000000" w:themeColor="text1"/>
          <w:spacing w:val="20"/>
          <w:sz w:val="72"/>
          <w:szCs w:val="72"/>
        </w:rPr>
      </w:pPr>
      <w:r>
        <w:rPr>
          <w:rFonts w:ascii="黑体" w:eastAsia="黑体" w:hAnsi="华文中宋" w:hint="eastAsia"/>
          <w:bCs/>
          <w:color w:val="000000" w:themeColor="text1"/>
          <w:spacing w:val="20"/>
          <w:sz w:val="72"/>
          <w:szCs w:val="72"/>
        </w:rPr>
        <w:t>无锡市惠山区政府采购</w:t>
      </w:r>
    </w:p>
    <w:p w:rsidR="00AE5594" w:rsidRDefault="00AE5594">
      <w:pPr>
        <w:rPr>
          <w:rFonts w:ascii="华文中宋" w:eastAsia="华文中宋" w:hAnsi="华文中宋"/>
          <w:bCs/>
          <w:color w:val="000000" w:themeColor="text1"/>
          <w:sz w:val="30"/>
        </w:rPr>
      </w:pPr>
    </w:p>
    <w:p w:rsidR="00AE5594" w:rsidRDefault="00AE5594">
      <w:pPr>
        <w:rPr>
          <w:rFonts w:ascii="华文中宋" w:eastAsia="华文中宋" w:hAnsi="华文中宋"/>
          <w:bCs/>
          <w:color w:val="000000" w:themeColor="text1"/>
          <w:sz w:val="30"/>
        </w:rPr>
      </w:pPr>
    </w:p>
    <w:p w:rsidR="00AE5594" w:rsidRDefault="00AE5594">
      <w:pPr>
        <w:rPr>
          <w:rFonts w:ascii="华文中宋" w:eastAsia="华文中宋" w:hAnsi="华文中宋"/>
          <w:bCs/>
          <w:color w:val="000000" w:themeColor="text1"/>
          <w:sz w:val="30"/>
        </w:rPr>
      </w:pPr>
    </w:p>
    <w:p w:rsidR="00AE5594" w:rsidRDefault="00A25E31">
      <w:pPr>
        <w:jc w:val="center"/>
        <w:rPr>
          <w:rFonts w:ascii="黑体" w:eastAsia="黑体" w:hAnsi="华文中宋"/>
          <w:bCs/>
          <w:color w:val="000000" w:themeColor="text1"/>
          <w:spacing w:val="20"/>
          <w:w w:val="90"/>
          <w:sz w:val="48"/>
          <w:szCs w:val="48"/>
        </w:rPr>
      </w:pPr>
      <w:r>
        <w:rPr>
          <w:rFonts w:ascii="黑体" w:eastAsia="黑体" w:hAnsi="华文中宋" w:hint="eastAsia"/>
          <w:bCs/>
          <w:color w:val="000000" w:themeColor="text1"/>
          <w:spacing w:val="20"/>
          <w:w w:val="90"/>
          <w:sz w:val="48"/>
          <w:szCs w:val="48"/>
        </w:rPr>
        <w:t>公   开</w:t>
      </w:r>
    </w:p>
    <w:p w:rsidR="00AE5594" w:rsidRDefault="006E09A0">
      <w:pPr>
        <w:jc w:val="center"/>
        <w:rPr>
          <w:rFonts w:ascii="黑体" w:eastAsia="黑体" w:hAnsi="华文中宋"/>
          <w:bCs/>
          <w:color w:val="000000" w:themeColor="text1"/>
          <w:spacing w:val="20"/>
          <w:sz w:val="52"/>
          <w:szCs w:val="52"/>
        </w:rPr>
      </w:pPr>
      <w:r w:rsidRPr="006E09A0">
        <w:rPr>
          <w:color w:val="000000" w:themeColor="text1"/>
        </w:rPr>
        <w:pict>
          <v:line id="直接连接符 1" o:spid="_x0000_s1026" style="position:absolute;left:0;text-align:left;z-index:251659264"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" o:allowincell="f"/>
        </w:pict>
      </w:r>
      <w:r w:rsidR="00A25E31">
        <w:rPr>
          <w:rFonts w:ascii="黑体" w:eastAsia="黑体" w:hAnsi="华文中宋" w:hint="eastAsia"/>
          <w:bCs/>
          <w:color w:val="000000" w:themeColor="text1"/>
          <w:spacing w:val="20"/>
          <w:sz w:val="52"/>
          <w:szCs w:val="52"/>
        </w:rPr>
        <w:t>招  标  文  件</w:t>
      </w:r>
    </w:p>
    <w:p w:rsidR="00AE5594" w:rsidRDefault="00AE5594">
      <w:pPr>
        <w:rPr>
          <w:rFonts w:ascii="华文中宋" w:eastAsia="华文中宋" w:hAnsi="华文中宋"/>
          <w:bCs/>
          <w:color w:val="000000" w:themeColor="text1"/>
          <w:sz w:val="30"/>
        </w:rPr>
      </w:pPr>
    </w:p>
    <w:p w:rsidR="00AE5594" w:rsidRDefault="00A25E31">
      <w:pPr>
        <w:tabs>
          <w:tab w:val="left" w:pos="9921"/>
        </w:tabs>
        <w:jc w:val="center"/>
        <w:rPr>
          <w:rFonts w:ascii="华文中宋" w:eastAsia="华文中宋" w:hAnsi="华文中宋"/>
          <w:bCs/>
          <w:color w:val="000000" w:themeColor="text1"/>
          <w:sz w:val="30"/>
        </w:rPr>
      </w:pPr>
      <w:r>
        <w:rPr>
          <w:rFonts w:ascii="华文中宋" w:eastAsia="华文中宋" w:hAnsi="华文中宋" w:hint="eastAsia"/>
          <w:bCs/>
          <w:color w:val="000000" w:themeColor="text1"/>
          <w:sz w:val="30"/>
        </w:rPr>
        <w:t>（全流程电子化）</w:t>
      </w:r>
    </w:p>
    <w:p w:rsidR="00AE5594" w:rsidRDefault="00AE5594">
      <w:pPr>
        <w:jc w:val="left"/>
        <w:rPr>
          <w:rFonts w:ascii="华文中宋" w:eastAsia="华文中宋" w:hAnsi="华文中宋"/>
          <w:bCs/>
          <w:color w:val="000000" w:themeColor="text1"/>
          <w:sz w:val="30"/>
        </w:rPr>
      </w:pPr>
    </w:p>
    <w:p w:rsidR="00AE5594" w:rsidRDefault="00A25E31">
      <w:pPr>
        <w:rPr>
          <w:rFonts w:ascii="黑体" w:eastAsia="黑体" w:hAnsi="华文中宋"/>
          <w:bCs/>
          <w:color w:val="000000" w:themeColor="text1"/>
          <w:sz w:val="30"/>
          <w:szCs w:val="30"/>
        </w:rPr>
      </w:pPr>
      <w:r>
        <w:rPr>
          <w:rFonts w:ascii="黑体" w:eastAsia="黑体" w:hAnsi="华文中宋" w:hint="eastAsia"/>
          <w:bCs/>
          <w:color w:val="000000" w:themeColor="text1"/>
          <w:sz w:val="30"/>
          <w:szCs w:val="30"/>
        </w:rPr>
        <w:t xml:space="preserve">          采购项目编号：HSCGZX(G)20220030</w:t>
      </w:r>
    </w:p>
    <w:p w:rsidR="00AE5594" w:rsidRDefault="00A25E31">
      <w:pPr>
        <w:ind w:left="3600" w:hangingChars="1200" w:hanging="3600"/>
        <w:rPr>
          <w:rFonts w:ascii="黑体" w:eastAsia="黑体" w:hAnsi="华文中宋"/>
          <w:bCs/>
          <w:color w:val="000000" w:themeColor="text1"/>
          <w:sz w:val="30"/>
          <w:szCs w:val="30"/>
        </w:rPr>
      </w:pPr>
      <w:r>
        <w:rPr>
          <w:rFonts w:ascii="黑体" w:eastAsia="黑体" w:hAnsi="华文中宋" w:hint="eastAsia"/>
          <w:bCs/>
          <w:color w:val="000000" w:themeColor="text1"/>
          <w:sz w:val="30"/>
          <w:szCs w:val="30"/>
        </w:rPr>
        <w:t xml:space="preserve">          采购项目名称：无锡市公安局惠山分局</w:t>
      </w:r>
      <w:r w:rsidR="00521D4E">
        <w:rPr>
          <w:rFonts w:ascii="黑体" w:eastAsia="黑体" w:hAnsi="华文中宋" w:hint="eastAsia"/>
          <w:bCs/>
          <w:color w:val="000000" w:themeColor="text1"/>
          <w:sz w:val="30"/>
          <w:szCs w:val="30"/>
        </w:rPr>
        <w:t>三维地图</w:t>
      </w:r>
      <w:r>
        <w:rPr>
          <w:rFonts w:ascii="黑体" w:eastAsia="黑体" w:hAnsi="华文中宋" w:hint="eastAsia"/>
          <w:bCs/>
          <w:color w:val="000000" w:themeColor="text1"/>
          <w:sz w:val="30"/>
          <w:szCs w:val="30"/>
        </w:rPr>
        <w:t>数据采集建设项目</w:t>
      </w:r>
    </w:p>
    <w:p w:rsidR="00AE5594" w:rsidRDefault="00A25E31">
      <w:pPr>
        <w:rPr>
          <w:rFonts w:ascii="黑体" w:eastAsia="黑体" w:hAnsi="华文中宋"/>
          <w:bCs/>
          <w:color w:val="000000" w:themeColor="text1"/>
          <w:sz w:val="30"/>
          <w:szCs w:val="30"/>
        </w:rPr>
      </w:pPr>
      <w:r>
        <w:rPr>
          <w:rFonts w:ascii="黑体" w:eastAsia="黑体" w:hAnsi="华文中宋" w:hint="eastAsia"/>
          <w:bCs/>
          <w:color w:val="000000" w:themeColor="text1"/>
          <w:sz w:val="30"/>
          <w:szCs w:val="30"/>
        </w:rPr>
        <w:t xml:space="preserve">          集中采购机构: 无锡市惠山区政府采购中心</w:t>
      </w:r>
    </w:p>
    <w:p w:rsidR="00AE5594" w:rsidRDefault="00AE5594">
      <w:pPr>
        <w:rPr>
          <w:rFonts w:ascii="华文中宋" w:eastAsia="华文中宋" w:hAnsi="华文中宋"/>
          <w:bCs/>
          <w:color w:val="000000" w:themeColor="text1"/>
          <w:sz w:val="32"/>
        </w:rPr>
      </w:pPr>
    </w:p>
    <w:p w:rsidR="00AE5594" w:rsidRDefault="00AE5594">
      <w:pPr>
        <w:rPr>
          <w:rFonts w:ascii="华文中宋" w:eastAsia="华文中宋" w:hAnsi="华文中宋"/>
          <w:bCs/>
          <w:color w:val="000000" w:themeColor="text1"/>
          <w:sz w:val="30"/>
        </w:rPr>
      </w:pPr>
    </w:p>
    <w:p w:rsidR="00AE5594" w:rsidRDefault="00AE5594">
      <w:pPr>
        <w:rPr>
          <w:rFonts w:ascii="华文中宋" w:eastAsia="华文中宋" w:hAnsi="华文中宋"/>
          <w:bCs/>
          <w:color w:val="000000" w:themeColor="text1"/>
          <w:sz w:val="30"/>
        </w:rPr>
      </w:pPr>
    </w:p>
    <w:p w:rsidR="00AE5594" w:rsidRDefault="00AE5594">
      <w:pPr>
        <w:rPr>
          <w:rFonts w:ascii="华文中宋" w:eastAsia="华文中宋" w:hAnsi="华文中宋"/>
          <w:bCs/>
          <w:color w:val="000000" w:themeColor="text1"/>
          <w:sz w:val="30"/>
        </w:rPr>
      </w:pPr>
    </w:p>
    <w:p w:rsidR="00AE5594" w:rsidRDefault="00AE5594">
      <w:pPr>
        <w:rPr>
          <w:rFonts w:ascii="华文中宋" w:eastAsia="华文中宋" w:hAnsi="华文中宋"/>
          <w:bCs/>
          <w:color w:val="000000" w:themeColor="text1"/>
          <w:sz w:val="30"/>
        </w:rPr>
      </w:pPr>
    </w:p>
    <w:p w:rsidR="00AE5594" w:rsidRDefault="00A25E31">
      <w:pPr>
        <w:jc w:val="center"/>
        <w:rPr>
          <w:rFonts w:ascii="黑体" w:eastAsia="黑体" w:hAnsi="华文中宋"/>
          <w:bCs/>
          <w:color w:val="000000" w:themeColor="text1"/>
          <w:sz w:val="44"/>
          <w:szCs w:val="44"/>
        </w:rPr>
      </w:pPr>
      <w:r>
        <w:rPr>
          <w:rFonts w:ascii="黑体" w:eastAsia="黑体" w:hAnsi="华文中宋" w:hint="eastAsia"/>
          <w:bCs/>
          <w:color w:val="000000" w:themeColor="text1"/>
          <w:sz w:val="44"/>
          <w:szCs w:val="44"/>
        </w:rPr>
        <w:t>二○二二年九月十三日</w:t>
      </w:r>
    </w:p>
    <w:p w:rsidR="00AE5594" w:rsidRPr="00E76C31" w:rsidRDefault="00AE5594">
      <w:pPr>
        <w:pageBreakBefore/>
        <w:rPr>
          <w:rFonts w:eastAsia="黑体"/>
          <w:bCs/>
          <w:color w:val="000000" w:themeColor="text1"/>
          <w:sz w:val="48"/>
        </w:rPr>
      </w:pPr>
    </w:p>
    <w:p w:rsidR="00AE5594" w:rsidRDefault="00A25E31">
      <w:pPr>
        <w:jc w:val="center"/>
        <w:rPr>
          <w:rFonts w:eastAsia="黑体"/>
          <w:bCs/>
          <w:color w:val="000000" w:themeColor="text1"/>
          <w:sz w:val="48"/>
        </w:rPr>
      </w:pPr>
      <w:r>
        <w:rPr>
          <w:rFonts w:eastAsia="黑体" w:hint="eastAsia"/>
          <w:bCs/>
          <w:color w:val="000000" w:themeColor="text1"/>
          <w:sz w:val="48"/>
        </w:rPr>
        <w:t>目录</w:t>
      </w:r>
    </w:p>
    <w:p w:rsidR="00AE5594" w:rsidRDefault="00AE5594">
      <w:pPr>
        <w:jc w:val="center"/>
        <w:rPr>
          <w:rFonts w:eastAsia="黑体"/>
          <w:bCs/>
          <w:color w:val="000000" w:themeColor="text1"/>
          <w:sz w:val="48"/>
        </w:rPr>
      </w:pPr>
    </w:p>
    <w:p w:rsidR="00AE5594" w:rsidRDefault="00AE5594">
      <w:pPr>
        <w:jc w:val="center"/>
        <w:rPr>
          <w:rFonts w:eastAsia="黑体"/>
          <w:bCs/>
          <w:color w:val="000000" w:themeColor="text1"/>
          <w:sz w:val="48"/>
        </w:rPr>
      </w:pPr>
    </w:p>
    <w:p w:rsidR="00AE5594" w:rsidRDefault="00AE5594">
      <w:pPr>
        <w:jc w:val="center"/>
        <w:rPr>
          <w:rFonts w:eastAsia="黑体"/>
          <w:bCs/>
          <w:color w:val="000000" w:themeColor="text1"/>
          <w:sz w:val="48"/>
        </w:rPr>
      </w:pPr>
    </w:p>
    <w:p w:rsidR="00AE5594" w:rsidRDefault="006E09A0">
      <w:pPr>
        <w:pStyle w:val="10"/>
        <w:tabs>
          <w:tab w:val="right" w:leader="dot" w:pos="9911"/>
        </w:tabs>
        <w:spacing w:line="720" w:lineRule="auto"/>
        <w:ind w:firstLineChars="150" w:firstLine="450"/>
        <w:rPr>
          <w:rStyle w:val="af5"/>
          <w:rFonts w:asciiTheme="majorEastAsia" w:eastAsiaTheme="majorEastAsia" w:hAnsiTheme="majorEastAsia"/>
          <w:color w:val="000000" w:themeColor="text1"/>
          <w:sz w:val="32"/>
          <w:szCs w:val="32"/>
        </w:rPr>
      </w:pPr>
      <w:r>
        <w:rPr>
          <w:rFonts w:ascii="黑体" w:eastAsia="黑体"/>
          <w:bCs/>
          <w:color w:val="000000" w:themeColor="text1"/>
          <w:sz w:val="30"/>
        </w:rPr>
        <w:fldChar w:fldCharType="begin"/>
      </w:r>
      <w:r w:rsidR="00A25E31">
        <w:rPr>
          <w:rFonts w:ascii="黑体" w:eastAsia="黑体" w:hint="eastAsia"/>
          <w:bCs/>
          <w:color w:val="000000" w:themeColor="text1"/>
          <w:sz w:val="30"/>
        </w:rPr>
        <w:instrText>TOC \o "1-1" \h \z \u</w:instrText>
      </w:r>
      <w:r>
        <w:rPr>
          <w:rFonts w:ascii="黑体" w:eastAsia="黑体"/>
          <w:bCs/>
          <w:color w:val="000000" w:themeColor="text1"/>
          <w:sz w:val="30"/>
        </w:rPr>
        <w:fldChar w:fldCharType="separate"/>
      </w:r>
      <w:hyperlink w:anchor="_Toc86134310" w:history="1">
        <w:r w:rsidR="00A25E31">
          <w:rPr>
            <w:rStyle w:val="af5"/>
            <w:rFonts w:asciiTheme="majorEastAsia" w:eastAsiaTheme="majorEastAsia" w:hAnsiTheme="majorEastAsia" w:hint="eastAsia"/>
            <w:color w:val="000000" w:themeColor="text1"/>
            <w:sz w:val="32"/>
            <w:szCs w:val="32"/>
          </w:rPr>
          <w:t>一．投标邀请函</w:t>
        </w:r>
        <w:r w:rsidR="00A25E31">
          <w:rPr>
            <w:rStyle w:val="af5"/>
            <w:rFonts w:asciiTheme="majorEastAsia" w:eastAsiaTheme="majorEastAsia" w:hAnsiTheme="majorEastAsia"/>
            <w:color w:val="000000" w:themeColor="text1"/>
            <w:sz w:val="32"/>
            <w:szCs w:val="32"/>
          </w:rPr>
          <w:tab/>
        </w:r>
        <w:r>
          <w:rPr>
            <w:rStyle w:val="af5"/>
            <w:rFonts w:eastAsiaTheme="majorEastAsia"/>
            <w:color w:val="000000" w:themeColor="text1"/>
            <w:sz w:val="32"/>
            <w:szCs w:val="32"/>
          </w:rPr>
          <w:fldChar w:fldCharType="begin"/>
        </w:r>
        <w:r w:rsidR="00A25E31">
          <w:rPr>
            <w:rStyle w:val="af5"/>
            <w:rFonts w:eastAsiaTheme="majorEastAsia"/>
            <w:color w:val="000000" w:themeColor="text1"/>
            <w:sz w:val="32"/>
            <w:szCs w:val="32"/>
          </w:rPr>
          <w:instrText xml:space="preserve"> PAGEREF _Toc86134310 \h </w:instrText>
        </w:r>
        <w:r>
          <w:rPr>
            <w:rStyle w:val="af5"/>
            <w:rFonts w:eastAsiaTheme="majorEastAsia"/>
            <w:color w:val="000000" w:themeColor="text1"/>
            <w:sz w:val="32"/>
            <w:szCs w:val="32"/>
          </w:rPr>
        </w:r>
        <w:r>
          <w:rPr>
            <w:rStyle w:val="af5"/>
            <w:rFonts w:eastAsiaTheme="majorEastAsia"/>
            <w:color w:val="000000" w:themeColor="text1"/>
            <w:sz w:val="32"/>
            <w:szCs w:val="32"/>
          </w:rPr>
          <w:fldChar w:fldCharType="separate"/>
        </w:r>
        <w:r w:rsidR="00A25E31">
          <w:rPr>
            <w:rStyle w:val="af5"/>
            <w:rFonts w:eastAsiaTheme="majorEastAsia"/>
            <w:color w:val="000000" w:themeColor="text1"/>
            <w:sz w:val="32"/>
            <w:szCs w:val="32"/>
          </w:rPr>
          <w:t>2</w:t>
        </w:r>
        <w:r>
          <w:rPr>
            <w:rStyle w:val="af5"/>
            <w:rFonts w:eastAsiaTheme="majorEastAsia"/>
            <w:color w:val="000000" w:themeColor="text1"/>
            <w:sz w:val="32"/>
            <w:szCs w:val="32"/>
          </w:rPr>
          <w:fldChar w:fldCharType="end"/>
        </w:r>
      </w:hyperlink>
    </w:p>
    <w:p w:rsidR="00AE5594" w:rsidRDefault="006E09A0">
      <w:pPr>
        <w:pStyle w:val="10"/>
        <w:tabs>
          <w:tab w:val="right" w:leader="dot" w:pos="9911"/>
        </w:tabs>
        <w:spacing w:line="720" w:lineRule="auto"/>
        <w:ind w:firstLineChars="150" w:firstLine="315"/>
        <w:rPr>
          <w:rStyle w:val="af5"/>
          <w:rFonts w:asciiTheme="majorEastAsia" w:eastAsiaTheme="majorEastAsia" w:hAnsiTheme="majorEastAsia"/>
          <w:color w:val="000000" w:themeColor="text1"/>
          <w:sz w:val="32"/>
          <w:szCs w:val="32"/>
        </w:rPr>
      </w:pPr>
      <w:hyperlink w:anchor="_Toc86134311" w:history="1">
        <w:r w:rsidR="00A25E31">
          <w:rPr>
            <w:rStyle w:val="af5"/>
            <w:rFonts w:asciiTheme="majorEastAsia" w:eastAsiaTheme="majorEastAsia" w:hAnsiTheme="majorEastAsia" w:hint="eastAsia"/>
            <w:color w:val="000000" w:themeColor="text1"/>
            <w:sz w:val="32"/>
            <w:szCs w:val="32"/>
          </w:rPr>
          <w:t>二．投标人须知</w:t>
        </w:r>
        <w:r w:rsidR="00A25E31">
          <w:rPr>
            <w:rStyle w:val="af5"/>
            <w:rFonts w:asciiTheme="majorEastAsia" w:eastAsiaTheme="majorEastAsia" w:hAnsiTheme="majorEastAsia"/>
            <w:color w:val="000000" w:themeColor="text1"/>
            <w:sz w:val="32"/>
            <w:szCs w:val="32"/>
          </w:rPr>
          <w:tab/>
        </w:r>
        <w:r w:rsidR="005E3E53">
          <w:rPr>
            <w:rStyle w:val="af5"/>
            <w:rFonts w:asciiTheme="majorEastAsia" w:eastAsiaTheme="majorEastAsia" w:hAnsiTheme="majorEastAsia" w:hint="eastAsia"/>
            <w:color w:val="000000" w:themeColor="text1"/>
            <w:sz w:val="32"/>
            <w:szCs w:val="32"/>
          </w:rPr>
          <w:t>6</w:t>
        </w:r>
      </w:hyperlink>
    </w:p>
    <w:p w:rsidR="00AE5594" w:rsidRDefault="006E09A0">
      <w:pPr>
        <w:pStyle w:val="10"/>
        <w:tabs>
          <w:tab w:val="right" w:leader="dot" w:pos="9911"/>
        </w:tabs>
        <w:spacing w:line="720" w:lineRule="auto"/>
        <w:ind w:firstLineChars="150" w:firstLine="315"/>
        <w:rPr>
          <w:rStyle w:val="af5"/>
          <w:rFonts w:asciiTheme="majorEastAsia" w:eastAsiaTheme="majorEastAsia" w:hAnsiTheme="majorEastAsia"/>
          <w:color w:val="000000" w:themeColor="text1"/>
          <w:sz w:val="32"/>
          <w:szCs w:val="32"/>
        </w:rPr>
      </w:pPr>
      <w:hyperlink w:anchor="_Toc86134312" w:history="1">
        <w:r w:rsidR="00A25E31">
          <w:rPr>
            <w:rStyle w:val="af5"/>
            <w:rFonts w:asciiTheme="majorEastAsia" w:eastAsiaTheme="majorEastAsia" w:hAnsiTheme="majorEastAsia" w:hint="eastAsia"/>
            <w:color w:val="000000" w:themeColor="text1"/>
            <w:sz w:val="32"/>
            <w:szCs w:val="32"/>
          </w:rPr>
          <w:t>三．项目技术要求和有关说明</w:t>
        </w:r>
        <w:r w:rsidR="00A25E31">
          <w:rPr>
            <w:rStyle w:val="af5"/>
            <w:rFonts w:asciiTheme="majorEastAsia" w:eastAsiaTheme="majorEastAsia" w:hAnsiTheme="majorEastAsia"/>
            <w:color w:val="000000" w:themeColor="text1"/>
            <w:sz w:val="32"/>
            <w:szCs w:val="32"/>
          </w:rPr>
          <w:tab/>
        </w:r>
        <w:r>
          <w:rPr>
            <w:rStyle w:val="af5"/>
            <w:rFonts w:asciiTheme="majorEastAsia" w:eastAsiaTheme="majorEastAsia" w:hAnsiTheme="majorEastAsia"/>
            <w:color w:val="000000" w:themeColor="text1"/>
            <w:sz w:val="32"/>
            <w:szCs w:val="32"/>
          </w:rPr>
          <w:fldChar w:fldCharType="begin"/>
        </w:r>
        <w:r w:rsidR="00A25E31">
          <w:rPr>
            <w:rStyle w:val="af5"/>
            <w:rFonts w:asciiTheme="majorEastAsia" w:eastAsiaTheme="majorEastAsia" w:hAnsiTheme="majorEastAsia"/>
            <w:color w:val="000000" w:themeColor="text1"/>
            <w:sz w:val="32"/>
            <w:szCs w:val="32"/>
          </w:rPr>
          <w:instrText xml:space="preserve"> PAGEREF _Toc86134312 \h </w:instrText>
        </w:r>
        <w:r>
          <w:rPr>
            <w:rStyle w:val="af5"/>
            <w:rFonts w:asciiTheme="majorEastAsia" w:eastAsiaTheme="majorEastAsia" w:hAnsiTheme="majorEastAsia"/>
            <w:color w:val="000000" w:themeColor="text1"/>
            <w:sz w:val="32"/>
            <w:szCs w:val="32"/>
          </w:rPr>
        </w:r>
        <w:r>
          <w:rPr>
            <w:rStyle w:val="af5"/>
            <w:rFonts w:asciiTheme="majorEastAsia" w:eastAsiaTheme="majorEastAsia" w:hAnsiTheme="majorEastAsia"/>
            <w:color w:val="000000" w:themeColor="text1"/>
            <w:sz w:val="32"/>
            <w:szCs w:val="32"/>
          </w:rPr>
          <w:fldChar w:fldCharType="separate"/>
        </w:r>
        <w:r w:rsidR="00A25E31">
          <w:rPr>
            <w:rStyle w:val="af5"/>
            <w:rFonts w:asciiTheme="majorEastAsia" w:eastAsiaTheme="majorEastAsia" w:hAnsiTheme="majorEastAsia"/>
            <w:color w:val="000000" w:themeColor="text1"/>
            <w:sz w:val="32"/>
            <w:szCs w:val="32"/>
          </w:rPr>
          <w:t>1</w:t>
        </w:r>
        <w:r w:rsidR="005E3E53">
          <w:rPr>
            <w:rStyle w:val="af5"/>
            <w:rFonts w:asciiTheme="majorEastAsia" w:eastAsiaTheme="majorEastAsia" w:hAnsiTheme="majorEastAsia" w:hint="eastAsia"/>
            <w:color w:val="000000" w:themeColor="text1"/>
            <w:sz w:val="32"/>
            <w:szCs w:val="32"/>
          </w:rPr>
          <w:t>5</w:t>
        </w:r>
        <w:r>
          <w:rPr>
            <w:rStyle w:val="af5"/>
            <w:rFonts w:asciiTheme="majorEastAsia" w:eastAsiaTheme="majorEastAsia" w:hAnsiTheme="majorEastAsia"/>
            <w:color w:val="000000" w:themeColor="text1"/>
            <w:sz w:val="32"/>
            <w:szCs w:val="32"/>
          </w:rPr>
          <w:fldChar w:fldCharType="end"/>
        </w:r>
      </w:hyperlink>
    </w:p>
    <w:p w:rsidR="00AE5594" w:rsidRDefault="006E09A0">
      <w:pPr>
        <w:pStyle w:val="10"/>
        <w:tabs>
          <w:tab w:val="right" w:leader="dot" w:pos="9911"/>
        </w:tabs>
        <w:spacing w:line="720" w:lineRule="auto"/>
        <w:ind w:firstLineChars="150" w:firstLine="315"/>
        <w:rPr>
          <w:rStyle w:val="af5"/>
          <w:rFonts w:asciiTheme="majorEastAsia" w:eastAsiaTheme="majorEastAsia" w:hAnsiTheme="majorEastAsia"/>
          <w:color w:val="000000" w:themeColor="text1"/>
          <w:sz w:val="32"/>
          <w:szCs w:val="32"/>
        </w:rPr>
      </w:pPr>
      <w:hyperlink w:anchor="_Toc86134313" w:history="1">
        <w:r w:rsidR="00A25E31">
          <w:rPr>
            <w:rStyle w:val="af5"/>
            <w:rFonts w:asciiTheme="majorEastAsia" w:eastAsiaTheme="majorEastAsia" w:hAnsiTheme="majorEastAsia" w:hint="eastAsia"/>
            <w:color w:val="000000" w:themeColor="text1"/>
            <w:sz w:val="32"/>
            <w:szCs w:val="32"/>
          </w:rPr>
          <w:t>四．合同书（格式文本）</w:t>
        </w:r>
        <w:r w:rsidR="00A25E31">
          <w:rPr>
            <w:rStyle w:val="af5"/>
            <w:rFonts w:asciiTheme="majorEastAsia" w:eastAsiaTheme="majorEastAsia" w:hAnsiTheme="majorEastAsia"/>
            <w:color w:val="000000" w:themeColor="text1"/>
            <w:sz w:val="32"/>
            <w:szCs w:val="32"/>
          </w:rPr>
          <w:tab/>
        </w:r>
        <w:r w:rsidR="005E3E53">
          <w:rPr>
            <w:rStyle w:val="af5"/>
            <w:rFonts w:asciiTheme="majorEastAsia" w:eastAsiaTheme="majorEastAsia" w:hAnsiTheme="majorEastAsia" w:hint="eastAsia"/>
            <w:color w:val="000000" w:themeColor="text1"/>
            <w:sz w:val="32"/>
            <w:szCs w:val="32"/>
          </w:rPr>
          <w:t>20</w:t>
        </w:r>
      </w:hyperlink>
    </w:p>
    <w:p w:rsidR="00AE5594" w:rsidRDefault="006E09A0">
      <w:pPr>
        <w:pStyle w:val="10"/>
        <w:tabs>
          <w:tab w:val="right" w:leader="dot" w:pos="9911"/>
        </w:tabs>
        <w:spacing w:line="720" w:lineRule="auto"/>
        <w:ind w:firstLineChars="150" w:firstLine="315"/>
        <w:rPr>
          <w:rStyle w:val="af5"/>
          <w:rFonts w:asciiTheme="majorEastAsia" w:eastAsiaTheme="majorEastAsia" w:hAnsiTheme="majorEastAsia"/>
          <w:color w:val="000000" w:themeColor="text1"/>
          <w:sz w:val="32"/>
          <w:szCs w:val="32"/>
        </w:rPr>
      </w:pPr>
      <w:hyperlink w:anchor="_Toc86134314" w:history="1">
        <w:r w:rsidR="00A25E31">
          <w:rPr>
            <w:rStyle w:val="af5"/>
            <w:rFonts w:asciiTheme="majorEastAsia" w:eastAsiaTheme="majorEastAsia" w:hAnsiTheme="majorEastAsia" w:hint="eastAsia"/>
            <w:color w:val="000000" w:themeColor="text1"/>
            <w:sz w:val="32"/>
            <w:szCs w:val="32"/>
          </w:rPr>
          <w:t>五．合同条款</w:t>
        </w:r>
        <w:r w:rsidR="00A25E31">
          <w:rPr>
            <w:rStyle w:val="af5"/>
            <w:rFonts w:asciiTheme="majorEastAsia" w:eastAsiaTheme="majorEastAsia" w:hAnsiTheme="majorEastAsia"/>
            <w:color w:val="000000" w:themeColor="text1"/>
            <w:sz w:val="32"/>
            <w:szCs w:val="32"/>
          </w:rPr>
          <w:tab/>
        </w:r>
        <w:r w:rsidR="00A25E31">
          <w:rPr>
            <w:rStyle w:val="af5"/>
            <w:rFonts w:asciiTheme="majorEastAsia" w:eastAsiaTheme="majorEastAsia" w:hAnsiTheme="majorEastAsia" w:hint="eastAsia"/>
            <w:color w:val="000000" w:themeColor="text1"/>
            <w:sz w:val="32"/>
            <w:szCs w:val="32"/>
          </w:rPr>
          <w:t>2</w:t>
        </w:r>
        <w:r w:rsidR="005E3E53">
          <w:rPr>
            <w:rStyle w:val="af5"/>
            <w:rFonts w:asciiTheme="majorEastAsia" w:eastAsiaTheme="majorEastAsia" w:hAnsiTheme="majorEastAsia" w:hint="eastAsia"/>
            <w:color w:val="000000" w:themeColor="text1"/>
            <w:sz w:val="32"/>
            <w:szCs w:val="32"/>
          </w:rPr>
          <w:t>2</w:t>
        </w:r>
      </w:hyperlink>
    </w:p>
    <w:p w:rsidR="00AE5594" w:rsidRDefault="006E09A0">
      <w:pPr>
        <w:pStyle w:val="10"/>
        <w:tabs>
          <w:tab w:val="right" w:leader="dot" w:pos="9911"/>
        </w:tabs>
        <w:spacing w:line="720" w:lineRule="auto"/>
        <w:ind w:firstLineChars="150" w:firstLine="315"/>
        <w:rPr>
          <w:rStyle w:val="af5"/>
          <w:rFonts w:asciiTheme="majorEastAsia" w:eastAsiaTheme="majorEastAsia" w:hAnsiTheme="majorEastAsia"/>
          <w:color w:val="000000" w:themeColor="text1"/>
        </w:rPr>
      </w:pPr>
      <w:hyperlink w:anchor="_Toc86134315" w:history="1">
        <w:r w:rsidR="00A25E31">
          <w:rPr>
            <w:rStyle w:val="af5"/>
            <w:rFonts w:asciiTheme="majorEastAsia" w:eastAsiaTheme="majorEastAsia" w:hAnsiTheme="majorEastAsia" w:hint="eastAsia"/>
            <w:color w:val="000000" w:themeColor="text1"/>
            <w:sz w:val="32"/>
            <w:szCs w:val="32"/>
          </w:rPr>
          <w:t>六</w:t>
        </w:r>
        <w:r w:rsidR="00A25E31">
          <w:rPr>
            <w:rStyle w:val="af5"/>
            <w:rFonts w:asciiTheme="majorEastAsia" w:eastAsiaTheme="majorEastAsia" w:hAnsiTheme="majorEastAsia"/>
            <w:color w:val="000000" w:themeColor="text1"/>
            <w:sz w:val="32"/>
            <w:szCs w:val="32"/>
          </w:rPr>
          <w:t>.</w:t>
        </w:r>
        <w:r w:rsidR="00A25E31">
          <w:rPr>
            <w:rStyle w:val="af5"/>
            <w:rFonts w:asciiTheme="majorEastAsia" w:eastAsiaTheme="majorEastAsia" w:hAnsiTheme="majorEastAsia" w:hint="eastAsia"/>
            <w:color w:val="000000" w:themeColor="text1"/>
            <w:sz w:val="32"/>
            <w:szCs w:val="32"/>
          </w:rPr>
          <w:t>附件</w:t>
        </w:r>
        <w:r w:rsidR="00A25E31">
          <w:rPr>
            <w:rStyle w:val="af5"/>
            <w:rFonts w:asciiTheme="majorEastAsia" w:eastAsiaTheme="majorEastAsia" w:hAnsiTheme="majorEastAsia"/>
            <w:color w:val="000000" w:themeColor="text1"/>
            <w:sz w:val="32"/>
            <w:szCs w:val="32"/>
          </w:rPr>
          <w:tab/>
        </w:r>
        <w:r w:rsidR="00A25E31">
          <w:rPr>
            <w:rStyle w:val="af5"/>
            <w:rFonts w:asciiTheme="majorEastAsia" w:eastAsiaTheme="majorEastAsia" w:hAnsiTheme="majorEastAsia" w:hint="eastAsia"/>
            <w:color w:val="000000" w:themeColor="text1"/>
            <w:sz w:val="32"/>
            <w:szCs w:val="32"/>
          </w:rPr>
          <w:t>2</w:t>
        </w:r>
        <w:r w:rsidR="005E3E53">
          <w:rPr>
            <w:rStyle w:val="af5"/>
            <w:rFonts w:asciiTheme="majorEastAsia" w:eastAsiaTheme="majorEastAsia" w:hAnsiTheme="majorEastAsia" w:hint="eastAsia"/>
            <w:color w:val="000000" w:themeColor="text1"/>
            <w:sz w:val="32"/>
            <w:szCs w:val="32"/>
          </w:rPr>
          <w:t>6</w:t>
        </w:r>
      </w:hyperlink>
    </w:p>
    <w:p w:rsidR="00AE5594" w:rsidRDefault="006E09A0">
      <w:pPr>
        <w:jc w:val="center"/>
        <w:rPr>
          <w:rFonts w:ascii="黑体" w:eastAsia="黑体"/>
          <w:bCs/>
          <w:color w:val="000000" w:themeColor="text1"/>
          <w:sz w:val="30"/>
        </w:rPr>
      </w:pPr>
      <w:r>
        <w:rPr>
          <w:rFonts w:ascii="黑体" w:eastAsia="黑体"/>
          <w:bCs/>
          <w:color w:val="000000" w:themeColor="text1"/>
          <w:sz w:val="30"/>
        </w:rPr>
        <w:fldChar w:fldCharType="end"/>
      </w:r>
    </w:p>
    <w:p w:rsidR="00AE5594" w:rsidRDefault="00AE5594">
      <w:pPr>
        <w:rPr>
          <w:rFonts w:ascii="宋体"/>
          <w:bCs/>
          <w:color w:val="000000" w:themeColor="text1"/>
          <w:sz w:val="32"/>
        </w:rPr>
      </w:pPr>
    </w:p>
    <w:p w:rsidR="00AE5594" w:rsidRDefault="00A25E31">
      <w:pPr>
        <w:pStyle w:val="1"/>
        <w:pageBreakBefore/>
        <w:rPr>
          <w:rFonts w:ascii="黑体" w:eastAsia="黑体" w:hAnsi="黑体"/>
          <w:b w:val="0"/>
          <w:color w:val="000000" w:themeColor="text1"/>
          <w:sz w:val="32"/>
          <w:szCs w:val="32"/>
        </w:rPr>
      </w:pPr>
      <w:bookmarkStart w:id="0" w:name="报价方须知前附表"/>
      <w:bookmarkStart w:id="1" w:name="_Toc86134310"/>
      <w:bookmarkEnd w:id="0"/>
      <w:r>
        <w:rPr>
          <w:rFonts w:ascii="黑体" w:eastAsia="黑体" w:hAnsi="黑体" w:hint="eastAsia"/>
          <w:b w:val="0"/>
          <w:color w:val="000000" w:themeColor="text1"/>
          <w:sz w:val="32"/>
          <w:szCs w:val="32"/>
        </w:rPr>
        <w:lastRenderedPageBreak/>
        <w:t>一．投标邀请函</w:t>
      </w:r>
      <w:bookmarkEnd w:id="1"/>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我中心受</w:t>
      </w:r>
      <w:r>
        <w:rPr>
          <w:rFonts w:ascii="宋体" w:hAnsi="宋体" w:cs="宋体" w:hint="eastAsia"/>
          <w:color w:val="000000" w:themeColor="text1"/>
          <w:kern w:val="0"/>
          <w:sz w:val="24"/>
        </w:rPr>
        <w:t>无锡市公安局惠山分局</w:t>
      </w:r>
      <w:r>
        <w:rPr>
          <w:rFonts w:ascii="宋体" w:hAnsi="宋体" w:hint="eastAsia"/>
          <w:bCs/>
          <w:color w:val="000000" w:themeColor="text1"/>
          <w:sz w:val="24"/>
          <w:szCs w:val="24"/>
        </w:rPr>
        <w:t>的委托，对其</w:t>
      </w:r>
      <w:r w:rsidR="00521D4E">
        <w:rPr>
          <w:rFonts w:ascii="宋体" w:hAnsi="宋体" w:cs="宋体" w:hint="eastAsia"/>
          <w:color w:val="000000" w:themeColor="text1"/>
          <w:kern w:val="0"/>
          <w:sz w:val="24"/>
        </w:rPr>
        <w:t>三维地图</w:t>
      </w:r>
      <w:r>
        <w:rPr>
          <w:rFonts w:ascii="宋体" w:hAnsi="宋体" w:cs="宋体" w:hint="eastAsia"/>
          <w:color w:val="000000" w:themeColor="text1"/>
          <w:kern w:val="0"/>
          <w:sz w:val="24"/>
        </w:rPr>
        <w:t>数据采集建设项目</w:t>
      </w:r>
      <w:r>
        <w:rPr>
          <w:rFonts w:ascii="宋体" w:hAnsi="宋体" w:hint="eastAsia"/>
          <w:bCs/>
          <w:color w:val="000000" w:themeColor="text1"/>
          <w:sz w:val="24"/>
          <w:szCs w:val="24"/>
        </w:rPr>
        <w:t>进行公开招标采购，欢迎符合相关条件的供应商参加投标并提请注意下列相关事项：</w:t>
      </w:r>
    </w:p>
    <w:p w:rsidR="00AE5594" w:rsidRDefault="00A25E31">
      <w:pPr>
        <w:numPr>
          <w:ilvl w:val="0"/>
          <w:numId w:val="2"/>
        </w:numPr>
        <w:spacing w:line="360" w:lineRule="auto"/>
        <w:rPr>
          <w:rFonts w:ascii="黑体" w:eastAsia="黑体" w:hAnsi="黑体"/>
          <w:bCs/>
          <w:color w:val="000000" w:themeColor="text1"/>
          <w:sz w:val="24"/>
          <w:szCs w:val="24"/>
        </w:rPr>
      </w:pPr>
      <w:r>
        <w:rPr>
          <w:rFonts w:ascii="黑体" w:eastAsia="黑体" w:hAnsi="黑体" w:cs="宋体" w:hint="eastAsia"/>
          <w:color w:val="000000" w:themeColor="text1"/>
          <w:kern w:val="0"/>
          <w:sz w:val="24"/>
          <w:szCs w:val="24"/>
        </w:rPr>
        <w:t>招标项目信息</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szCs w:val="24"/>
        </w:rPr>
        <w:t>1.项目名称：</w:t>
      </w:r>
      <w:r>
        <w:rPr>
          <w:rFonts w:ascii="宋体" w:hAnsi="宋体" w:hint="eastAsia"/>
          <w:bCs/>
          <w:color w:val="000000" w:themeColor="text1"/>
          <w:sz w:val="24"/>
          <w:szCs w:val="24"/>
        </w:rPr>
        <w:t>无锡市公安局惠山分局</w:t>
      </w:r>
      <w:r w:rsidR="00521D4E">
        <w:rPr>
          <w:rFonts w:ascii="宋体" w:hAnsi="宋体" w:hint="eastAsia"/>
          <w:bCs/>
          <w:color w:val="000000" w:themeColor="text1"/>
          <w:sz w:val="24"/>
          <w:szCs w:val="24"/>
        </w:rPr>
        <w:t>三维地图</w:t>
      </w:r>
      <w:r>
        <w:rPr>
          <w:rFonts w:ascii="宋体" w:hAnsi="宋体" w:hint="eastAsia"/>
          <w:bCs/>
          <w:color w:val="000000" w:themeColor="text1"/>
          <w:sz w:val="24"/>
          <w:szCs w:val="24"/>
        </w:rPr>
        <w:t>数据采集建设项目</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szCs w:val="24"/>
        </w:rPr>
        <w:t>2.项目编号：</w:t>
      </w:r>
      <w:r>
        <w:rPr>
          <w:rFonts w:ascii="宋体" w:hAnsi="宋体" w:cs="宋体" w:hint="eastAsia"/>
          <w:color w:val="000000" w:themeColor="text1"/>
          <w:kern w:val="0"/>
          <w:sz w:val="24"/>
        </w:rPr>
        <w:t>HSCGZX(G)20220030</w:t>
      </w:r>
    </w:p>
    <w:p w:rsidR="00AE5594" w:rsidRDefault="00A25E31">
      <w:pPr>
        <w:widowControl/>
        <w:shd w:val="clear" w:color="auto" w:fill="FFFFFF"/>
        <w:spacing w:line="360" w:lineRule="auto"/>
        <w:ind w:firstLineChars="200" w:firstLine="480"/>
        <w:jc w:val="left"/>
      </w:pPr>
      <w:r>
        <w:rPr>
          <w:rFonts w:ascii="宋体" w:hAnsi="宋体" w:cs="宋体" w:hint="eastAsia"/>
          <w:color w:val="000000" w:themeColor="text1"/>
          <w:kern w:val="0"/>
          <w:sz w:val="24"/>
          <w:szCs w:val="24"/>
        </w:rPr>
        <w:t>3.项目预算：</w:t>
      </w:r>
      <w:r>
        <w:rPr>
          <w:rFonts w:ascii="宋体" w:hAnsi="宋体" w:cs="宋体" w:hint="eastAsia"/>
          <w:color w:val="000000" w:themeColor="text1"/>
          <w:kern w:val="0"/>
          <w:sz w:val="24"/>
        </w:rPr>
        <w:t>485.1万元</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4.</w:t>
      </w:r>
      <w:r w:rsidR="00C77C21">
        <w:rPr>
          <w:rFonts w:ascii="宋体" w:hAnsi="宋体" w:cs="宋体" w:hint="eastAsia"/>
          <w:color w:val="000000" w:themeColor="text1"/>
          <w:kern w:val="0"/>
          <w:sz w:val="24"/>
          <w:szCs w:val="24"/>
        </w:rPr>
        <w:t>最高限价：460万元</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5.</w:t>
      </w:r>
      <w:r w:rsidR="00C77C21">
        <w:rPr>
          <w:rFonts w:ascii="宋体" w:hAnsi="宋体" w:cs="宋体" w:hint="eastAsia"/>
          <w:color w:val="000000" w:themeColor="text1"/>
          <w:kern w:val="0"/>
          <w:sz w:val="24"/>
          <w:szCs w:val="24"/>
        </w:rPr>
        <w:t>采购方式：公开招标</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szCs w:val="24"/>
        </w:rPr>
        <w:t>6.采购人：</w:t>
      </w:r>
      <w:r>
        <w:rPr>
          <w:rFonts w:ascii="宋体" w:hAnsi="宋体" w:cs="宋体" w:hint="eastAsia"/>
          <w:color w:val="000000" w:themeColor="text1"/>
          <w:kern w:val="0"/>
          <w:sz w:val="24"/>
        </w:rPr>
        <w:t>无锡市公安局惠山分局</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7.本项目标的所属行业：软件和信息技术服务业</w:t>
      </w:r>
    </w:p>
    <w:p w:rsidR="00AE5594" w:rsidRDefault="00A25E31">
      <w:pPr>
        <w:widowControl/>
        <w:shd w:val="clear" w:color="auto" w:fill="FFFFFF"/>
        <w:spacing w:line="360" w:lineRule="auto"/>
        <w:ind w:left="480"/>
        <w:jc w:val="left"/>
        <w:rPr>
          <w:rFonts w:ascii="宋体" w:hAnsi="宋体" w:cs="宋体"/>
          <w:color w:val="000000" w:themeColor="text1"/>
          <w:kern w:val="0"/>
          <w:sz w:val="24"/>
        </w:rPr>
      </w:pPr>
      <w:r>
        <w:rPr>
          <w:rFonts w:ascii="宋体" w:hAnsi="宋体" w:cs="宋体" w:hint="eastAsia"/>
          <w:bCs/>
          <w:color w:val="000000" w:themeColor="text1"/>
          <w:kern w:val="0"/>
          <w:sz w:val="24"/>
        </w:rPr>
        <w:t>8</w:t>
      </w:r>
      <w:bookmarkStart w:id="2" w:name="_GoBack"/>
      <w:bookmarkEnd w:id="2"/>
      <w:r>
        <w:rPr>
          <w:rFonts w:ascii="宋体" w:hAnsi="宋体" w:cs="宋体" w:hint="eastAsia"/>
          <w:bCs/>
          <w:color w:val="000000" w:themeColor="text1"/>
          <w:kern w:val="0"/>
          <w:sz w:val="24"/>
        </w:rPr>
        <w:t>.本项目是否专</w:t>
      </w:r>
      <w:r>
        <w:rPr>
          <w:rFonts w:ascii="宋体" w:hAnsi="宋体" w:cs="宋体" w:hint="eastAsia"/>
          <w:bCs/>
          <w:color w:val="000000" w:themeColor="text1"/>
          <w:spacing w:val="-1"/>
          <w:kern w:val="0"/>
          <w:sz w:val="24"/>
        </w:rPr>
        <w:t>门</w:t>
      </w:r>
      <w:r>
        <w:rPr>
          <w:rFonts w:ascii="宋体" w:hAnsi="宋体" w:cs="宋体" w:hint="eastAsia"/>
          <w:bCs/>
          <w:color w:val="000000" w:themeColor="text1"/>
          <w:kern w:val="0"/>
          <w:sz w:val="24"/>
        </w:rPr>
        <w:t>面向中小企业：</w:t>
      </w:r>
      <w:r>
        <w:rPr>
          <w:rFonts w:ascii="宋体" w:hAnsi="宋体" w:cs="宋体" w:hint="eastAsia"/>
          <w:bCs/>
          <w:color w:val="000000" w:themeColor="text1"/>
          <w:spacing w:val="-1"/>
          <w:kern w:val="0"/>
          <w:sz w:val="24"/>
        </w:rPr>
        <w:t>否</w:t>
      </w:r>
    </w:p>
    <w:p w:rsidR="00AE5594" w:rsidRDefault="00A25E31">
      <w:pPr>
        <w:widowControl/>
        <w:shd w:val="clear" w:color="auto" w:fill="FFFFFF"/>
        <w:spacing w:line="360" w:lineRule="auto"/>
        <w:ind w:firstLineChars="200" w:firstLine="420"/>
        <w:jc w:val="left"/>
        <w:rPr>
          <w:rFonts w:ascii="宋体" w:hAnsi="宋体" w:cs="宋体"/>
          <w:color w:val="000000" w:themeColor="text1"/>
          <w:kern w:val="0"/>
          <w:sz w:val="24"/>
        </w:rPr>
      </w:pPr>
      <w:r>
        <w:rPr>
          <w:rFonts w:ascii="宋体" w:hAnsi="宋体" w:cs="宋体" w:hint="eastAsia"/>
          <w:bCs/>
          <w:color w:val="000000" w:themeColor="text1"/>
          <w:kern w:val="0"/>
          <w:szCs w:val="21"/>
        </w:rPr>
        <w:t>（识别企业规模</w:t>
      </w:r>
      <w:r>
        <w:rPr>
          <w:rFonts w:ascii="宋体" w:hAnsi="宋体" w:cs="宋体" w:hint="eastAsia"/>
          <w:bCs/>
          <w:color w:val="000000" w:themeColor="text1"/>
          <w:spacing w:val="-1"/>
          <w:kern w:val="0"/>
          <w:szCs w:val="21"/>
        </w:rPr>
        <w:t>类</w:t>
      </w:r>
      <w:r>
        <w:rPr>
          <w:rFonts w:ascii="宋体" w:hAnsi="宋体" w:cs="宋体" w:hint="eastAsia"/>
          <w:bCs/>
          <w:color w:val="000000" w:themeColor="text1"/>
          <w:kern w:val="0"/>
          <w:szCs w:val="21"/>
        </w:rPr>
        <w:t>型，可登录工业</w:t>
      </w:r>
      <w:r>
        <w:rPr>
          <w:rFonts w:ascii="宋体" w:hAnsi="宋体" w:cs="宋体" w:hint="eastAsia"/>
          <w:bCs/>
          <w:color w:val="000000" w:themeColor="text1"/>
          <w:spacing w:val="-1"/>
          <w:kern w:val="0"/>
          <w:szCs w:val="21"/>
        </w:rPr>
        <w:t>和</w:t>
      </w:r>
      <w:r>
        <w:rPr>
          <w:rFonts w:ascii="宋体" w:hAnsi="宋体" w:cs="宋体" w:hint="eastAsia"/>
          <w:bCs/>
          <w:color w:val="000000" w:themeColor="text1"/>
          <w:kern w:val="0"/>
          <w:szCs w:val="21"/>
        </w:rPr>
        <w:t>信息化部网站上</w:t>
      </w:r>
      <w:r>
        <w:rPr>
          <w:rFonts w:ascii="宋体" w:hAnsi="宋体" w:cs="宋体" w:hint="eastAsia"/>
          <w:bCs/>
          <w:color w:val="000000" w:themeColor="text1"/>
          <w:spacing w:val="-1"/>
          <w:kern w:val="0"/>
          <w:szCs w:val="21"/>
        </w:rPr>
        <w:t>中</w:t>
      </w:r>
      <w:r>
        <w:rPr>
          <w:rFonts w:ascii="宋体" w:hAnsi="宋体" w:cs="宋体" w:hint="eastAsia"/>
          <w:bCs/>
          <w:color w:val="000000" w:themeColor="text1"/>
          <w:kern w:val="0"/>
          <w:szCs w:val="21"/>
        </w:rPr>
        <w:t>小企业规模类型</w:t>
      </w:r>
      <w:r>
        <w:rPr>
          <w:rFonts w:ascii="宋体" w:hAnsi="宋体" w:cs="宋体" w:hint="eastAsia"/>
          <w:bCs/>
          <w:color w:val="000000" w:themeColor="text1"/>
          <w:spacing w:val="6"/>
          <w:w w:val="97"/>
          <w:kern w:val="0"/>
          <w:szCs w:val="21"/>
        </w:rPr>
        <w:t>自</w:t>
      </w:r>
      <w:r>
        <w:rPr>
          <w:rFonts w:ascii="宋体" w:hAnsi="宋体" w:cs="宋体" w:hint="eastAsia"/>
          <w:bCs/>
          <w:color w:val="000000" w:themeColor="text1"/>
          <w:spacing w:val="-6"/>
          <w:kern w:val="0"/>
          <w:szCs w:val="21"/>
        </w:rPr>
        <w:t>测</w:t>
      </w:r>
      <w:r>
        <w:rPr>
          <w:rFonts w:ascii="宋体" w:hAnsi="宋体" w:cs="宋体" w:hint="eastAsia"/>
          <w:bCs/>
          <w:color w:val="000000" w:themeColor="text1"/>
          <w:kern w:val="0"/>
          <w:szCs w:val="21"/>
        </w:rPr>
        <w:t>小程序中查询，网址：http://202.106.120.146/baosong/appweb/orgScale.html</w:t>
      </w:r>
      <w:r>
        <w:rPr>
          <w:rFonts w:ascii="宋体" w:hAnsi="宋体" w:cs="宋体" w:hint="eastAsia"/>
          <w:bCs/>
          <w:color w:val="000000" w:themeColor="text1"/>
          <w:spacing w:val="21"/>
          <w:w w:val="90"/>
          <w:kern w:val="0"/>
          <w:szCs w:val="21"/>
        </w:rPr>
        <w:t>）</w:t>
      </w:r>
    </w:p>
    <w:p w:rsidR="00AE5594" w:rsidRDefault="00A25E31">
      <w:pPr>
        <w:widowControl/>
        <w:numPr>
          <w:ilvl w:val="0"/>
          <w:numId w:val="2"/>
        </w:numPr>
        <w:shd w:val="clear" w:color="auto" w:fill="FFFFFF"/>
        <w:spacing w:line="360" w:lineRule="auto"/>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投标人资格要求</w:t>
      </w:r>
    </w:p>
    <w:p w:rsidR="00AE5594" w:rsidRDefault="00A25E31">
      <w:pPr>
        <w:widowControl/>
        <w:shd w:val="clear" w:color="auto" w:fill="FFFFFF"/>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1.具备《中华人民共和国政府采购法》第二十二条第一款规定的条件；</w:t>
      </w:r>
    </w:p>
    <w:p w:rsidR="00AE5594" w:rsidRDefault="00A25E31">
      <w:pPr>
        <w:widowControl/>
        <w:shd w:val="clear" w:color="auto" w:fill="FFFFFF"/>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2.未被“信用中国”网站（www.creditchina.gov.cn）、中国政府采购网(www.ccgp.gov.cn)列入失信被执行人、重大税收违法案件当事人名单、政府采购严重违法失信行为记录名单；</w:t>
      </w:r>
    </w:p>
    <w:p w:rsidR="00AE5594" w:rsidRDefault="00A25E31">
      <w:pPr>
        <w:widowControl/>
        <w:shd w:val="clear" w:color="auto" w:fill="FFFFFF"/>
        <w:spacing w:line="36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3.</w:t>
      </w:r>
      <w:r>
        <w:rPr>
          <w:rFonts w:ascii="宋体" w:hAnsi="宋体" w:hint="eastAsia"/>
          <w:color w:val="000000" w:themeColor="text1"/>
          <w:sz w:val="24"/>
          <w:szCs w:val="24"/>
        </w:rPr>
        <w:t>具备</w:t>
      </w:r>
      <w:r>
        <w:rPr>
          <w:rFonts w:ascii="宋体" w:hAnsi="宋体" w:cs="宋体" w:hint="eastAsia"/>
          <w:color w:val="000000" w:themeColor="text1"/>
          <w:kern w:val="0"/>
          <w:sz w:val="24"/>
          <w:szCs w:val="24"/>
        </w:rPr>
        <w:t>采购人根据招标项目的特殊要求规定的</w:t>
      </w:r>
      <w:r>
        <w:rPr>
          <w:rFonts w:ascii="宋体" w:hAnsi="宋体" w:hint="eastAsia"/>
          <w:color w:val="000000" w:themeColor="text1"/>
          <w:sz w:val="24"/>
          <w:szCs w:val="24"/>
        </w:rPr>
        <w:t>以下</w:t>
      </w:r>
      <w:r>
        <w:rPr>
          <w:rFonts w:ascii="宋体" w:hAnsi="宋体" w:cs="宋体" w:hint="eastAsia"/>
          <w:color w:val="000000" w:themeColor="text1"/>
          <w:kern w:val="0"/>
          <w:sz w:val="24"/>
          <w:szCs w:val="24"/>
        </w:rPr>
        <w:t>特定资质：</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（1）本项目不接受联合体投标，不允许转包</w:t>
      </w:r>
    </w:p>
    <w:p w:rsidR="00AE5594" w:rsidRDefault="00A25E31">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themeColor="text1"/>
          <w:kern w:val="0"/>
          <w:sz w:val="24"/>
          <w:szCs w:val="24"/>
        </w:rPr>
        <w:t>（2）</w:t>
      </w:r>
      <w:r>
        <w:rPr>
          <w:rFonts w:ascii="宋体" w:hAnsi="宋体" w:cs="宋体" w:hint="eastAsia"/>
          <w:color w:val="000000"/>
          <w:kern w:val="0"/>
          <w:sz w:val="24"/>
          <w:szCs w:val="24"/>
        </w:rPr>
        <w:t>投标人具有甲级测绘资质，且资质专业范围须包括摄影测量与遥感、地理信息系统工程。</w:t>
      </w:r>
    </w:p>
    <w:p w:rsidR="00AE5594" w:rsidRDefault="00A25E31">
      <w:pPr>
        <w:widowControl/>
        <w:numPr>
          <w:ilvl w:val="0"/>
          <w:numId w:val="2"/>
        </w:numPr>
        <w:shd w:val="clear" w:color="auto" w:fill="FFFFFF"/>
        <w:spacing w:line="360" w:lineRule="auto"/>
        <w:jc w:val="left"/>
        <w:rPr>
          <w:rFonts w:ascii="宋体" w:hAnsi="宋体"/>
          <w:bCs/>
          <w:color w:val="000000" w:themeColor="text1"/>
          <w:sz w:val="24"/>
        </w:rPr>
      </w:pPr>
      <w:r>
        <w:rPr>
          <w:rFonts w:ascii="黑体" w:eastAsia="黑体" w:hAnsi="黑体" w:cs="宋体" w:hint="eastAsia"/>
          <w:color w:val="000000" w:themeColor="text1"/>
          <w:kern w:val="0"/>
          <w:sz w:val="24"/>
        </w:rPr>
        <w:t>供应商主体信息库注册</w:t>
      </w:r>
    </w:p>
    <w:p w:rsidR="00AE5594" w:rsidRDefault="00A25E31">
      <w:pPr>
        <w:widowControl/>
        <w:shd w:val="clear" w:color="auto" w:fill="FFFFFF"/>
        <w:spacing w:line="360" w:lineRule="auto"/>
        <w:ind w:left="480"/>
        <w:jc w:val="left"/>
        <w:rPr>
          <w:rFonts w:ascii="宋体" w:hAnsi="宋体"/>
          <w:bCs/>
          <w:color w:val="000000" w:themeColor="text1"/>
          <w:sz w:val="24"/>
        </w:rPr>
      </w:pPr>
      <w:r>
        <w:rPr>
          <w:rFonts w:ascii="宋体" w:hAnsi="宋体" w:hint="eastAsia"/>
          <w:bCs/>
          <w:color w:val="000000" w:themeColor="text1"/>
          <w:sz w:val="24"/>
          <w:szCs w:val="24"/>
        </w:rPr>
        <w:t>1.请有意参加本项目投标的供应商按以下流程进行操作：</w:t>
      </w:r>
    </w:p>
    <w:p w:rsidR="00AE5594" w:rsidRDefault="00A25E31">
      <w:pPr>
        <w:widowControl/>
        <w:shd w:val="clear" w:color="auto" w:fill="FFFFFF"/>
        <w:spacing w:line="360" w:lineRule="auto"/>
        <w:ind w:firstLineChars="200" w:firstLine="480"/>
        <w:jc w:val="left"/>
        <w:rPr>
          <w:rFonts w:ascii="宋体" w:hAnsi="宋体"/>
          <w:bCs/>
          <w:color w:val="000000" w:themeColor="text1"/>
          <w:sz w:val="24"/>
        </w:rPr>
      </w:pPr>
      <w:r>
        <w:rPr>
          <w:rFonts w:ascii="宋体" w:hAnsi="宋体" w:hint="eastAsia"/>
          <w:bCs/>
          <w:color w:val="000000" w:themeColor="text1"/>
          <w:sz w:val="24"/>
          <w:szCs w:val="24"/>
        </w:rPr>
        <w:t>（1）请有意参加本项目投标的供应商在项目投标截止时间前完成在供应商主体信息库的注册登记手续。无锡市政府采购交易管理一体化系统注册网址: http://middle.wuxi.zcygov.cn/v-settle-front/registry。</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（2）领取CA（办理地址：观山路199号市民中心12号楼1楼CA窗口）和办理电子签章（办理地址：观山路199号市民中心12号楼2楼2号窗口），同时，</w:t>
      </w:r>
      <w:r>
        <w:rPr>
          <w:rFonts w:ascii="宋体" w:hAnsi="宋体" w:cs="宋体" w:hint="eastAsia"/>
          <w:color w:val="000000" w:themeColor="text1"/>
          <w:kern w:val="0"/>
          <w:sz w:val="24"/>
          <w:szCs w:val="24"/>
        </w:rPr>
        <w:t>CA证书、电子签章服务</w:t>
      </w:r>
      <w:r>
        <w:rPr>
          <w:rFonts w:ascii="宋体" w:hAnsi="宋体" w:cs="宋体" w:hint="eastAsia"/>
          <w:color w:val="000000" w:themeColor="text1"/>
          <w:kern w:val="0"/>
          <w:sz w:val="24"/>
          <w:szCs w:val="24"/>
        </w:rPr>
        <w:lastRenderedPageBreak/>
        <w:t>商提供线上办理、邮寄服务，办理手续及流程可拨打客服热线进行咨询（联系电话：0510-85541366、4000251010）</w:t>
      </w:r>
      <w:r>
        <w:rPr>
          <w:rFonts w:ascii="宋体" w:hAnsi="宋体" w:hint="eastAsia"/>
          <w:bCs/>
          <w:color w:val="000000" w:themeColor="text1"/>
          <w:sz w:val="24"/>
          <w:szCs w:val="24"/>
        </w:rPr>
        <w:t xml:space="preserve">（原已办理过CA进行过电子投标的供应商可不重复申领）。 </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（3）投标客户端下载链接：</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 xml:space="preserve">https://zcy-cdn.oss-cn-shanghai.aliyuncs.com/zcy-client/bidding-client/wuxi/ZhengCaiYunStep.3.11.7.exe </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（4）CA驱动下载链接（江苏省-国信CA驱动）：</w:t>
      </w:r>
    </w:p>
    <w:p w:rsidR="00AE5594" w:rsidRDefault="006E09A0">
      <w:pPr>
        <w:spacing w:line="360" w:lineRule="auto"/>
        <w:ind w:firstLineChars="200" w:firstLine="420"/>
        <w:rPr>
          <w:rFonts w:ascii="宋体" w:hAnsi="宋体"/>
          <w:bCs/>
          <w:color w:val="000000" w:themeColor="text1"/>
          <w:sz w:val="24"/>
          <w:szCs w:val="24"/>
        </w:rPr>
      </w:pPr>
      <w:hyperlink r:id="rId9" w:history="1">
        <w:r w:rsidR="00A25E31">
          <w:rPr>
            <w:rStyle w:val="af5"/>
            <w:rFonts w:ascii="宋体" w:hAnsi="宋体" w:hint="eastAsia"/>
            <w:bCs/>
            <w:color w:val="000000" w:themeColor="text1"/>
            <w:sz w:val="24"/>
            <w:szCs w:val="24"/>
          </w:rPr>
          <w:t>https://customer.zcygov.cn/CA-driver-download?utm=web-login-front.509b3709.0.0.004ab15096ee11ebbc33f5d151e70834</w:t>
        </w:r>
      </w:hyperlink>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技术服务电话：4008817190（服务时间：工作日8:00-20:00）</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2.投标人在领取CA和办理电子签章前务必前往“无锡政府采购网”“供应商信息库”（网址：</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https://cz.wuxi.zcygov.cn/wxCategory19/wxCategory125/index.html?utm=sites_group_front.5b1ba037.0.0.959ae250ca6711ebb0349920799faebc）查询是否完成注册登记。</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完成注册的供应商方可领取CA和办理电子签章，登录政采云平台，插入CA后，点击【我的工作台】——页面右上方【CA管理】--【绑定CA】，方可进行投标。</w:t>
      </w:r>
    </w:p>
    <w:p w:rsidR="00AE5594" w:rsidRDefault="00A25E31">
      <w:pPr>
        <w:widowControl/>
        <w:shd w:val="clear" w:color="auto" w:fill="FFFFFF"/>
        <w:spacing w:line="36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3.所有参与惠山区政府采购项目的供应商基本信息，以无锡市政府采购交易管理一体化系统供应商信息库信息为准，如投标人未按上述要求操作，由此所产生的损失及风险由投标人自行承担。</w:t>
      </w:r>
    </w:p>
    <w:p w:rsidR="00AE5594" w:rsidRDefault="00A25E31">
      <w:pPr>
        <w:widowControl/>
        <w:shd w:val="clear" w:color="auto" w:fill="FFFFFF"/>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4.本次采购采用《</w:t>
      </w:r>
      <w:r>
        <w:rPr>
          <w:rFonts w:ascii="宋体" w:hAnsi="宋体" w:hint="eastAsia"/>
          <w:bCs/>
          <w:color w:val="000000" w:themeColor="text1"/>
          <w:sz w:val="24"/>
          <w:szCs w:val="24"/>
        </w:rPr>
        <w:t>无锡市政府采购交易管理一体化系统</w:t>
      </w:r>
      <w:r>
        <w:rPr>
          <w:rFonts w:ascii="宋体" w:hAnsi="宋体" w:hint="eastAsia"/>
          <w:color w:val="000000" w:themeColor="text1"/>
          <w:sz w:val="24"/>
          <w:szCs w:val="24"/>
        </w:rPr>
        <w:t>》进行招标投标活动，招标、投标、评标和中标结果发布全程电子化。相关操作流程投标人可前往无锡政府采购网</w:t>
      </w:r>
      <w:r>
        <w:rPr>
          <w:rFonts w:ascii="宋体" w:hAnsi="宋体"/>
          <w:color w:val="000000" w:themeColor="text1"/>
          <w:sz w:val="24"/>
          <w:szCs w:val="24"/>
        </w:rPr>
        <w:t>----</w:t>
      </w:r>
      <w:r>
        <w:rPr>
          <w:rFonts w:ascii="宋体" w:hAnsi="宋体" w:hint="eastAsia"/>
          <w:color w:val="000000" w:themeColor="text1"/>
          <w:sz w:val="24"/>
          <w:szCs w:val="24"/>
        </w:rPr>
        <w:t>办事指南</w:t>
      </w:r>
      <w:r>
        <w:rPr>
          <w:rFonts w:ascii="宋体" w:hAnsi="宋体"/>
          <w:color w:val="000000" w:themeColor="text1"/>
          <w:sz w:val="24"/>
          <w:szCs w:val="24"/>
        </w:rPr>
        <w:t>----</w:t>
      </w:r>
      <w:r>
        <w:rPr>
          <w:rFonts w:ascii="宋体" w:hAnsi="宋体" w:hint="eastAsia"/>
          <w:color w:val="000000" w:themeColor="text1"/>
          <w:sz w:val="24"/>
          <w:szCs w:val="24"/>
        </w:rPr>
        <w:t>政府采购流程----《无锡市政府采购交易管理一体化系统全流程电子化交易功能操作视频》观看供应商操作视频（</w:t>
      </w:r>
      <w:r>
        <w:rPr>
          <w:color w:val="000000" w:themeColor="text1"/>
        </w:rPr>
        <w:t>https://cz.wuxi.zcygov.cn</w:t>
      </w:r>
      <w:r>
        <w:rPr>
          <w:rFonts w:ascii="宋体" w:hAnsi="宋体"/>
          <w:color w:val="000000" w:themeColor="text1"/>
          <w:sz w:val="24"/>
          <w:szCs w:val="24"/>
        </w:rPr>
        <w:t>/wxCategory15/wxCategory117/index.html?utm=sites_group_front.5b1ba037.0.0.b7fdf7c0105211ec88b54b58ab0eb5cf</w:t>
      </w:r>
      <w:r>
        <w:rPr>
          <w:rFonts w:ascii="宋体" w:hAnsi="宋体" w:hint="eastAsia"/>
          <w:color w:val="000000" w:themeColor="text1"/>
          <w:sz w:val="24"/>
          <w:szCs w:val="24"/>
        </w:rPr>
        <w:t>）</w:t>
      </w:r>
    </w:p>
    <w:p w:rsidR="00AE5594" w:rsidRDefault="00A25E31">
      <w:pPr>
        <w:widowControl/>
        <w:shd w:val="clear" w:color="auto" w:fill="FFFFFF"/>
        <w:spacing w:line="360" w:lineRule="auto"/>
        <w:ind w:firstLineChars="200" w:firstLine="480"/>
        <w:jc w:val="left"/>
        <w:rPr>
          <w:rFonts w:ascii="宋体" w:hAnsi="宋体"/>
          <w:bCs/>
          <w:color w:val="000000" w:themeColor="text1"/>
          <w:sz w:val="24"/>
        </w:rPr>
      </w:pPr>
      <w:r>
        <w:rPr>
          <w:rFonts w:ascii="宋体" w:hAnsi="宋体" w:hint="eastAsia"/>
          <w:color w:val="000000" w:themeColor="text1"/>
          <w:sz w:val="24"/>
          <w:szCs w:val="24"/>
        </w:rPr>
        <w:t>5.有关本次招标的事项若存在变动或修改</w:t>
      </w:r>
      <w:r>
        <w:rPr>
          <w:rFonts w:ascii="宋体" w:hAnsi="宋体" w:hint="eastAsia"/>
          <w:bCs/>
          <w:color w:val="000000" w:themeColor="text1"/>
          <w:sz w:val="24"/>
        </w:rPr>
        <w:t>，敬请及时关注江苏政府采购网、无锡政府采购网和惠山区公共资源交易中心网站发布的信息更正公告。如潜在投标人未按上述要求操作，由此所产生的损失及风险由潜在投标人自行承担。</w:t>
      </w:r>
    </w:p>
    <w:p w:rsidR="00AE5594" w:rsidRDefault="00A25E31">
      <w:pPr>
        <w:widowControl/>
        <w:numPr>
          <w:ilvl w:val="0"/>
          <w:numId w:val="2"/>
        </w:numPr>
        <w:shd w:val="clear" w:color="auto" w:fill="FFFFFF"/>
        <w:spacing w:line="360" w:lineRule="auto"/>
        <w:jc w:val="left"/>
        <w:rPr>
          <w:rFonts w:ascii="黑体" w:eastAsia="黑体" w:hAnsi="黑体" w:cs="宋体"/>
          <w:color w:val="000000" w:themeColor="text1"/>
          <w:sz w:val="24"/>
          <w:szCs w:val="24"/>
        </w:rPr>
      </w:pPr>
      <w:r>
        <w:rPr>
          <w:rFonts w:ascii="黑体" w:eastAsia="黑体" w:hAnsi="黑体" w:cs="宋体" w:hint="eastAsia"/>
          <w:color w:val="000000" w:themeColor="text1"/>
          <w:sz w:val="24"/>
          <w:szCs w:val="24"/>
        </w:rPr>
        <w:t>完成项目报名，获取采购文件</w:t>
      </w:r>
    </w:p>
    <w:p w:rsidR="00AE5594" w:rsidRDefault="00A25E31">
      <w:pPr>
        <w:widowControl/>
        <w:shd w:val="clear" w:color="auto" w:fill="FFFFFF"/>
        <w:spacing w:line="360" w:lineRule="auto"/>
        <w:ind w:firstLineChars="200" w:firstLine="480"/>
        <w:jc w:val="left"/>
        <w:rPr>
          <w:rFonts w:ascii="宋体" w:hAnsi="宋体"/>
          <w:bCs/>
          <w:color w:val="000000" w:themeColor="text1"/>
          <w:sz w:val="24"/>
        </w:rPr>
      </w:pPr>
      <w:r>
        <w:rPr>
          <w:rFonts w:ascii="宋体" w:hAnsi="宋体" w:hint="eastAsia"/>
          <w:color w:val="000000" w:themeColor="text1"/>
          <w:sz w:val="24"/>
          <w:szCs w:val="24"/>
        </w:rPr>
        <w:lastRenderedPageBreak/>
        <w:t>潜在投标人可在项目招标公告附件中查看公开招标文件，如确定投标，必须在政采云平台（http://login.wuxi.zcygov.cn/user-login/#/login）中免费下载公开招标文件（“项目采购-获取采购文件管理-待申请”标签页下，找到需要获取采购文件的项目，点击“申请获取采购文件”），完成项目报名，方可按要求制作、上传投标文件，对招标文件各项内容做出实质性响应，否则其投标文件无效。</w:t>
      </w:r>
    </w:p>
    <w:p w:rsidR="00AE5594" w:rsidRDefault="00A25E31">
      <w:pPr>
        <w:widowControl/>
        <w:numPr>
          <w:ilvl w:val="0"/>
          <w:numId w:val="2"/>
        </w:numPr>
        <w:shd w:val="clear" w:color="auto" w:fill="FFFFFF"/>
        <w:spacing w:line="360" w:lineRule="auto"/>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公开答疑时间、地点</w:t>
      </w:r>
    </w:p>
    <w:p w:rsidR="00AE5594" w:rsidRDefault="00A25E31">
      <w:pPr>
        <w:widowControl/>
        <w:shd w:val="clear" w:color="auto" w:fill="FFFFFF"/>
        <w:spacing w:line="36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采购人、无锡市惠山区采购中心将以线上不见面、电话咨询、传真等方式开展线上答疑服务。截止至</w:t>
      </w:r>
      <w:r>
        <w:rPr>
          <w:rFonts w:ascii="宋体" w:hAnsi="宋体" w:cs="宋体" w:hint="eastAsia"/>
          <w:color w:val="000000" w:themeColor="text1"/>
          <w:kern w:val="0"/>
          <w:sz w:val="24"/>
          <w:szCs w:val="24"/>
        </w:rPr>
        <w:t>2022年9月23日10:00前，</w:t>
      </w:r>
      <w:r>
        <w:rPr>
          <w:rFonts w:ascii="宋体" w:hAnsi="宋体" w:hint="eastAsia"/>
          <w:bCs/>
          <w:color w:val="000000" w:themeColor="text1"/>
          <w:sz w:val="24"/>
          <w:szCs w:val="24"/>
        </w:rPr>
        <w:t>有关单位对于招标文件的相关事项如有疑问可通过上述方式咨询采购人；投标人如有需要对招标文件要求澄清的问题，请书面提出“HSCGZX(G)20220030项目需澄清问题”，并将盖章原件邮寄至无锡市惠山区政府采购中心，地址:无锡市惠山区政和大道209号住建局大楼405采购服务科。若未在法定时间内提出澄清，由此造成的损失及风险由投标人自行承担。</w:t>
      </w:r>
    </w:p>
    <w:p w:rsidR="00AE5594" w:rsidRDefault="00A25E31">
      <w:pPr>
        <w:spacing w:line="360" w:lineRule="auto"/>
        <w:ind w:leftChars="-28" w:left="-59" w:firstLineChars="200" w:firstLine="480"/>
        <w:rPr>
          <w:rFonts w:ascii="宋体" w:hAnsi="宋体"/>
          <w:bCs/>
          <w:color w:val="000000" w:themeColor="text1"/>
          <w:sz w:val="24"/>
          <w:szCs w:val="24"/>
          <w:u w:val="single"/>
        </w:rPr>
      </w:pPr>
      <w:r>
        <w:rPr>
          <w:rFonts w:ascii="宋体" w:hAnsi="宋体" w:hint="eastAsia"/>
          <w:bCs/>
          <w:color w:val="000000" w:themeColor="text1"/>
          <w:sz w:val="24"/>
          <w:szCs w:val="24"/>
          <w:u w:val="single"/>
        </w:rPr>
        <w:t>注：建议各拟投标人尽量对项目现场和周围环境进行踏勘，在随后的采购中，对现场资料和数据所做出的推论、解释和结论及由此造成的后果由投标人负责。</w:t>
      </w:r>
    </w:p>
    <w:p w:rsidR="00AE5594" w:rsidRDefault="00A25E31">
      <w:pPr>
        <w:widowControl/>
        <w:numPr>
          <w:ilvl w:val="0"/>
          <w:numId w:val="2"/>
        </w:numPr>
        <w:shd w:val="clear" w:color="auto" w:fill="FFFFFF"/>
        <w:spacing w:line="360" w:lineRule="auto"/>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投标及开标、定标时间、地点</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网上投标截止时间：2022年10月12日13:15（投标截止时间后的投标文件恕不接受）</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网上投标解密时间：2022年10月12日开启解密后半小时。</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开标地点：</w:t>
      </w:r>
      <w:r>
        <w:rPr>
          <w:rFonts w:ascii="宋体" w:hAnsi="宋体" w:hint="eastAsia"/>
          <w:bCs/>
          <w:color w:val="000000" w:themeColor="text1"/>
          <w:sz w:val="24"/>
          <w:szCs w:val="24"/>
        </w:rPr>
        <w:t>无锡市政府采购交易管理一体化系统</w:t>
      </w:r>
    </w:p>
    <w:p w:rsidR="00AE5594" w:rsidRDefault="00A25E31">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定标时间：评标结束</w:t>
      </w:r>
    </w:p>
    <w:p w:rsidR="00AE5594" w:rsidRDefault="00A25E31">
      <w:pPr>
        <w:widowControl/>
        <w:shd w:val="clear" w:color="auto" w:fill="FFFFFF"/>
        <w:spacing w:line="360" w:lineRule="auto"/>
        <w:ind w:firstLineChars="200" w:firstLine="480"/>
        <w:jc w:val="left"/>
        <w:rPr>
          <w:rFonts w:ascii="宋体" w:hAnsi="宋体" w:cs="宋体"/>
          <w:bCs/>
          <w:color w:val="000000" w:themeColor="text1"/>
          <w:kern w:val="0"/>
          <w:sz w:val="24"/>
          <w:szCs w:val="24"/>
        </w:rPr>
      </w:pPr>
      <w:r>
        <w:rPr>
          <w:rFonts w:ascii="宋体" w:hAnsi="宋体" w:hint="eastAsia"/>
          <w:bCs/>
          <w:color w:val="000000" w:themeColor="text1"/>
          <w:sz w:val="24"/>
          <w:szCs w:val="24"/>
        </w:rPr>
        <w:t>定标地点：</w:t>
      </w:r>
      <w:r>
        <w:rPr>
          <w:rFonts w:ascii="宋体" w:hAnsi="宋体" w:cs="宋体" w:hint="eastAsia"/>
          <w:bCs/>
          <w:color w:val="000000" w:themeColor="text1"/>
          <w:kern w:val="0"/>
          <w:sz w:val="24"/>
          <w:szCs w:val="24"/>
        </w:rPr>
        <w:t>无锡市惠山区政和大道209号住建局大楼404评标6室</w:t>
      </w:r>
    </w:p>
    <w:p w:rsidR="00AE5594" w:rsidRDefault="00A25E31">
      <w:pPr>
        <w:numPr>
          <w:ilvl w:val="0"/>
          <w:numId w:val="2"/>
        </w:numPr>
        <w:spacing w:line="360" w:lineRule="auto"/>
        <w:rPr>
          <w:rFonts w:ascii="宋体"/>
          <w:bCs/>
          <w:color w:val="000000" w:themeColor="text1"/>
          <w:sz w:val="24"/>
          <w:szCs w:val="24"/>
        </w:rPr>
      </w:pPr>
      <w:r>
        <w:rPr>
          <w:rFonts w:ascii="黑体" w:eastAsia="黑体" w:hAnsi="黑体" w:hint="eastAsia"/>
          <w:bCs/>
          <w:color w:val="000000" w:themeColor="text1"/>
          <w:sz w:val="24"/>
          <w:szCs w:val="24"/>
        </w:rPr>
        <w:t>投标有效期：</w:t>
      </w:r>
      <w:r>
        <w:rPr>
          <w:rFonts w:ascii="宋体" w:hAnsi="宋体" w:hint="eastAsia"/>
          <w:bCs/>
          <w:color w:val="000000" w:themeColor="text1"/>
          <w:sz w:val="24"/>
          <w:szCs w:val="24"/>
        </w:rPr>
        <w:t>开标之日起90天</w:t>
      </w:r>
    </w:p>
    <w:p w:rsidR="00AE5594" w:rsidRDefault="00A25E31">
      <w:pPr>
        <w:numPr>
          <w:ilvl w:val="0"/>
          <w:numId w:val="2"/>
        </w:numPr>
        <w:spacing w:line="360" w:lineRule="auto"/>
        <w:rPr>
          <w:rFonts w:ascii="黑体" w:eastAsia="黑体" w:hAnsi="黑体"/>
          <w:bCs/>
          <w:color w:val="000000" w:themeColor="text1"/>
          <w:sz w:val="24"/>
          <w:szCs w:val="24"/>
        </w:rPr>
      </w:pPr>
      <w:r>
        <w:rPr>
          <w:rFonts w:ascii="黑体" w:eastAsia="黑体" w:hAnsi="黑体" w:hint="eastAsia"/>
          <w:bCs/>
          <w:color w:val="000000" w:themeColor="text1"/>
          <w:sz w:val="24"/>
          <w:szCs w:val="24"/>
        </w:rPr>
        <w:t>其它</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1.集中采购机构：无锡市惠山区政府采购中心</w:t>
      </w:r>
    </w:p>
    <w:p w:rsidR="00AE5594" w:rsidRDefault="00A25E31">
      <w:pPr>
        <w:widowControl/>
        <w:shd w:val="clear" w:color="auto" w:fill="FFFFFF"/>
        <w:spacing w:line="360" w:lineRule="auto"/>
        <w:ind w:firstLineChars="200" w:firstLine="480"/>
        <w:jc w:val="left"/>
        <w:rPr>
          <w:rFonts w:ascii="宋体" w:hAnsi="宋体" w:cs="宋体"/>
          <w:bCs/>
          <w:color w:val="000000" w:themeColor="text1"/>
          <w:kern w:val="0"/>
          <w:sz w:val="24"/>
          <w:szCs w:val="24"/>
        </w:rPr>
      </w:pPr>
      <w:r>
        <w:rPr>
          <w:rFonts w:ascii="宋体" w:hAnsi="宋体" w:cs="宋体" w:hint="eastAsia"/>
          <w:color w:val="000000" w:themeColor="text1"/>
          <w:kern w:val="0"/>
          <w:sz w:val="24"/>
          <w:szCs w:val="24"/>
        </w:rPr>
        <w:t xml:space="preserve">  地址: </w:t>
      </w:r>
      <w:r>
        <w:rPr>
          <w:rFonts w:ascii="宋体" w:hAnsi="宋体" w:cs="宋体" w:hint="eastAsia"/>
          <w:bCs/>
          <w:color w:val="000000" w:themeColor="text1"/>
          <w:kern w:val="0"/>
          <w:sz w:val="24"/>
          <w:szCs w:val="24"/>
        </w:rPr>
        <w:t>无锡市惠山区政和大道209号住建局大楼405室</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  项目联系人: 马胜、曹纯</w:t>
      </w:r>
    </w:p>
    <w:p w:rsidR="00AE5594" w:rsidRDefault="00A25E31">
      <w:pPr>
        <w:widowControl/>
        <w:shd w:val="clear" w:color="auto" w:fill="FFFFFF"/>
        <w:spacing w:line="360" w:lineRule="auto"/>
        <w:ind w:firstLine="465"/>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  电话：0510-83590390</w:t>
      </w:r>
    </w:p>
    <w:p w:rsidR="00AE5594" w:rsidRDefault="00A25E31">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  传真：0510-83596192</w:t>
      </w:r>
    </w:p>
    <w:p w:rsidR="00AE5594" w:rsidRDefault="00A25E31">
      <w:pPr>
        <w:widowControl/>
        <w:shd w:val="clear" w:color="auto" w:fill="FFFFFF"/>
        <w:spacing w:line="360" w:lineRule="auto"/>
        <w:ind w:firstLine="465"/>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 xml:space="preserve"> 2.采购单位联系人：冯家峰 </w:t>
      </w:r>
    </w:p>
    <w:p w:rsidR="00AE5594" w:rsidRDefault="00A25E31">
      <w:pPr>
        <w:widowControl/>
        <w:shd w:val="clear" w:color="auto" w:fill="FFFFFF"/>
        <w:spacing w:line="360" w:lineRule="auto"/>
        <w:ind w:left="420" w:firstLine="42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电话：0510-82225799 </w:t>
      </w:r>
    </w:p>
    <w:p w:rsidR="00AE5594" w:rsidRDefault="00A25E31">
      <w:pPr>
        <w:widowControl/>
        <w:shd w:val="clear" w:color="auto" w:fill="FFFFFF"/>
        <w:spacing w:line="360" w:lineRule="auto"/>
        <w:ind w:left="420" w:firstLine="42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地址：无锡市惠山区文惠路10号</w:t>
      </w:r>
    </w:p>
    <w:p w:rsidR="00AE5594" w:rsidRDefault="00A25E31">
      <w:pPr>
        <w:pStyle w:val="1"/>
        <w:pageBreakBefore/>
        <w:rPr>
          <w:rFonts w:ascii="黑体" w:eastAsia="黑体" w:hAnsi="黑体"/>
          <w:b w:val="0"/>
          <w:color w:val="000000" w:themeColor="text1"/>
          <w:sz w:val="32"/>
          <w:szCs w:val="32"/>
        </w:rPr>
      </w:pPr>
      <w:bookmarkStart w:id="3" w:name="_Toc86134311"/>
      <w:r>
        <w:rPr>
          <w:rFonts w:ascii="黑体" w:eastAsia="黑体" w:hAnsi="黑体" w:hint="eastAsia"/>
          <w:b w:val="0"/>
          <w:color w:val="000000" w:themeColor="text1"/>
          <w:sz w:val="32"/>
          <w:szCs w:val="32"/>
        </w:rPr>
        <w:lastRenderedPageBreak/>
        <w:t>二．投标人须知</w:t>
      </w:r>
      <w:bookmarkEnd w:id="3"/>
    </w:p>
    <w:p w:rsidR="00AE5594" w:rsidRDefault="00A25E31">
      <w:pPr>
        <w:numPr>
          <w:ilvl w:val="0"/>
          <w:numId w:val="3"/>
        </w:numPr>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遵循原则：</w:t>
      </w:r>
    </w:p>
    <w:p w:rsidR="00AE5594" w:rsidRDefault="00A25E31">
      <w:pPr>
        <w:spacing w:line="360" w:lineRule="auto"/>
        <w:ind w:firstLineChars="200" w:firstLine="480"/>
        <w:rPr>
          <w:rFonts w:ascii="黑体" w:eastAsia="黑体" w:hAnsi="宋体"/>
          <w:bCs/>
          <w:color w:val="000000" w:themeColor="text1"/>
          <w:sz w:val="24"/>
          <w:szCs w:val="24"/>
        </w:rPr>
      </w:pPr>
      <w:r>
        <w:rPr>
          <w:rFonts w:ascii="宋体" w:hAnsi="宋体" w:hint="eastAsia"/>
          <w:bCs/>
          <w:color w:val="000000" w:themeColor="text1"/>
          <w:sz w:val="24"/>
          <w:szCs w:val="24"/>
        </w:rPr>
        <w:t>公开透明原则、公平竞争原则、公正原则和诚实信用原则。</w:t>
      </w:r>
    </w:p>
    <w:p w:rsidR="00AE5594" w:rsidRDefault="00A25E31">
      <w:pPr>
        <w:numPr>
          <w:ilvl w:val="0"/>
          <w:numId w:val="1"/>
        </w:numPr>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招标文件：</w:t>
      </w:r>
    </w:p>
    <w:p w:rsidR="00AE5594" w:rsidRDefault="00A25E31">
      <w:pPr>
        <w:numPr>
          <w:ilvl w:val="0"/>
          <w:numId w:val="4"/>
        </w:numPr>
        <w:tabs>
          <w:tab w:val="left" w:pos="-1260"/>
          <w:tab w:val="left" w:pos="525"/>
          <w:tab w:val="left" w:pos="94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招标文件包括本文件目录所列全部内容，投标人应仔细阅读，并在投标文件中充分响应招标文件的所有要求。</w:t>
      </w:r>
    </w:p>
    <w:p w:rsidR="00AE5594" w:rsidRDefault="00A25E31">
      <w:pPr>
        <w:numPr>
          <w:ilvl w:val="0"/>
          <w:numId w:val="4"/>
        </w:numPr>
        <w:tabs>
          <w:tab w:val="left" w:pos="0"/>
          <w:tab w:val="left" w:pos="525"/>
          <w:tab w:val="left" w:pos="94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招标文件中的“法定代表人”是指报价人的营业执照的“法定代表人”或相关部门的登记证明文件中的“负责人”。</w:t>
      </w:r>
    </w:p>
    <w:p w:rsidR="00AE5594" w:rsidRDefault="00A25E31">
      <w:pPr>
        <w:numPr>
          <w:ilvl w:val="0"/>
          <w:numId w:val="4"/>
        </w:numPr>
        <w:tabs>
          <w:tab w:val="left" w:pos="0"/>
          <w:tab w:val="left" w:pos="525"/>
          <w:tab w:val="left" w:pos="94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投标人应在无锡市惠山区公共资源交易中心政府采购专栏公告附件（http://www.huishan.gov.cn/qcgw/zfcg/index.shtml，下同）或登录无锡市政府采购交易管理一体化系统下载招标文件及有关资料，</w:t>
      </w:r>
      <w:r>
        <w:rPr>
          <w:rFonts w:ascii="宋体" w:hAnsi="宋体" w:hint="eastAsia"/>
          <w:color w:val="000000" w:themeColor="text1"/>
          <w:sz w:val="24"/>
          <w:szCs w:val="24"/>
        </w:rPr>
        <w:t>按要求制作、上传投标文件，</w:t>
      </w:r>
      <w:r>
        <w:rPr>
          <w:rFonts w:ascii="宋体" w:hAnsi="宋体" w:hint="eastAsia"/>
          <w:bCs/>
          <w:color w:val="000000" w:themeColor="text1"/>
          <w:sz w:val="24"/>
          <w:szCs w:val="24"/>
        </w:rPr>
        <w:t>对招标文件各项内容做出实质性响应，否则投标无效。</w:t>
      </w:r>
    </w:p>
    <w:p w:rsidR="00AE5594" w:rsidRDefault="00A25E31">
      <w:pPr>
        <w:numPr>
          <w:ilvl w:val="0"/>
          <w:numId w:val="4"/>
        </w:numPr>
        <w:tabs>
          <w:tab w:val="left" w:pos="0"/>
          <w:tab w:val="left" w:pos="525"/>
          <w:tab w:val="left" w:pos="94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招标文件仅作为本次招投标使用。</w:t>
      </w:r>
    </w:p>
    <w:p w:rsidR="00AE5594" w:rsidRDefault="00A25E31">
      <w:pPr>
        <w:numPr>
          <w:ilvl w:val="0"/>
          <w:numId w:val="1"/>
        </w:numPr>
        <w:tabs>
          <w:tab w:val="left" w:pos="630"/>
        </w:tabs>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招标文件的解释：</w:t>
      </w:r>
    </w:p>
    <w:p w:rsidR="00AE5594" w:rsidRDefault="00A25E31">
      <w:pPr>
        <w:tabs>
          <w:tab w:val="left" w:pos="945"/>
        </w:tabs>
        <w:spacing w:line="360" w:lineRule="auto"/>
        <w:ind w:left="523"/>
        <w:rPr>
          <w:rFonts w:ascii="宋体"/>
          <w:bCs/>
          <w:color w:val="000000" w:themeColor="text1"/>
          <w:sz w:val="24"/>
          <w:szCs w:val="24"/>
        </w:rPr>
      </w:pPr>
      <w:r>
        <w:rPr>
          <w:rFonts w:ascii="宋体" w:hAnsi="宋体" w:hint="eastAsia"/>
          <w:bCs/>
          <w:color w:val="000000" w:themeColor="text1"/>
          <w:sz w:val="24"/>
          <w:szCs w:val="24"/>
        </w:rPr>
        <w:t>本文件的最终解释权归无锡市惠山区政府采购中心。</w:t>
      </w:r>
    </w:p>
    <w:p w:rsidR="00AE5594" w:rsidRDefault="00A25E31">
      <w:pPr>
        <w:numPr>
          <w:ilvl w:val="0"/>
          <w:numId w:val="1"/>
        </w:numPr>
        <w:tabs>
          <w:tab w:val="left" w:pos="630"/>
        </w:tabs>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 xml:space="preserve">招标文件的澄清或修正： </w:t>
      </w:r>
    </w:p>
    <w:p w:rsidR="00AE5594" w:rsidRDefault="00A25E31">
      <w:pPr>
        <w:numPr>
          <w:ilvl w:val="0"/>
          <w:numId w:val="5"/>
        </w:numPr>
        <w:tabs>
          <w:tab w:val="clear" w:pos="898"/>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无锡市惠山区政府采购中心可在投标截止时间十五日前对招标文件进行必要的澄清或者修改，不足15日的，将顺延提交投标文件的截止时间。</w:t>
      </w:r>
    </w:p>
    <w:p w:rsidR="00AE5594" w:rsidRDefault="00A25E31">
      <w:pPr>
        <w:numPr>
          <w:ilvl w:val="0"/>
          <w:numId w:val="5"/>
        </w:numPr>
        <w:tabs>
          <w:tab w:val="clear" w:pos="898"/>
          <w:tab w:val="left" w:pos="525"/>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szCs w:val="24"/>
        </w:rPr>
        <w:t>如需对招标文件进行澄清或修正，无锡市惠山区政府采购中心将在惠山区公共资源交易中心网政府采购专栏、无锡政府采购网、江苏政府采购网发布更正公告，该澄清或修正的内容为招标文件的组成部分。投标人应在投标截止时间前登录投标客户端或关注原招标公告媒体上发布的相关更正公告。因投标人未尽注意义务，未及时全面地关注更正公告导致其提交的投标材料不符合无锡市惠山区政府采购中心要求，而造成的损失及风险（包括但不限于未中标）由投标人自行承担。</w:t>
      </w:r>
    </w:p>
    <w:p w:rsidR="00AE5594" w:rsidRDefault="00A25E31">
      <w:pPr>
        <w:numPr>
          <w:ilvl w:val="0"/>
          <w:numId w:val="1"/>
        </w:numPr>
        <w:tabs>
          <w:tab w:val="left" w:pos="630"/>
        </w:tabs>
        <w:spacing w:line="360" w:lineRule="auto"/>
        <w:rPr>
          <w:rFonts w:ascii="宋体"/>
          <w:bCs/>
          <w:color w:val="000000" w:themeColor="text1"/>
          <w:sz w:val="24"/>
          <w:szCs w:val="24"/>
        </w:rPr>
      </w:pPr>
      <w:r>
        <w:rPr>
          <w:rFonts w:ascii="黑体" w:eastAsia="黑体" w:hAnsi="宋体" w:hint="eastAsia"/>
          <w:bCs/>
          <w:color w:val="000000" w:themeColor="text1"/>
          <w:sz w:val="24"/>
          <w:szCs w:val="24"/>
        </w:rPr>
        <w:t>投标文件的组成</w:t>
      </w:r>
      <w:r>
        <w:rPr>
          <w:rFonts w:ascii="宋体" w:hAnsi="宋体" w:hint="eastAsia"/>
          <w:bCs/>
          <w:color w:val="000000" w:themeColor="text1"/>
          <w:kern w:val="0"/>
          <w:sz w:val="24"/>
          <w:szCs w:val="24"/>
        </w:rPr>
        <w:t>（</w:t>
      </w:r>
      <w:r>
        <w:rPr>
          <w:rFonts w:ascii="宋体" w:hAnsi="宋体" w:hint="eastAsia"/>
          <w:b/>
          <w:bCs/>
          <w:color w:val="000000" w:themeColor="text1"/>
          <w:kern w:val="0"/>
          <w:sz w:val="24"/>
          <w:szCs w:val="24"/>
        </w:rPr>
        <w:t>相应内容上传至投标客户端）</w:t>
      </w:r>
      <w:r>
        <w:rPr>
          <w:rFonts w:ascii="黑体" w:eastAsia="黑体" w:hAnsi="宋体" w:hint="eastAsia"/>
          <w:bCs/>
          <w:color w:val="000000" w:themeColor="text1"/>
          <w:kern w:val="0"/>
          <w:sz w:val="24"/>
          <w:szCs w:val="24"/>
        </w:rPr>
        <w:t>：</w:t>
      </w:r>
    </w:p>
    <w:p w:rsidR="00AE5594" w:rsidRDefault="00A25E31">
      <w:pPr>
        <w:numPr>
          <w:ilvl w:val="0"/>
          <w:numId w:val="6"/>
        </w:numPr>
        <w:tabs>
          <w:tab w:val="left" w:pos="525"/>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szCs w:val="24"/>
        </w:rPr>
        <w:t>投标函（</w:t>
      </w:r>
      <w:r>
        <w:rPr>
          <w:rFonts w:ascii="宋体" w:hAnsi="宋体" w:hint="eastAsia"/>
          <w:b/>
          <w:bCs/>
          <w:color w:val="000000" w:themeColor="text1"/>
          <w:sz w:val="24"/>
          <w:szCs w:val="24"/>
        </w:rPr>
        <w:t>格式见附件）</w:t>
      </w:r>
    </w:p>
    <w:p w:rsidR="00AE5594" w:rsidRDefault="00A25E31">
      <w:pPr>
        <w:numPr>
          <w:ilvl w:val="0"/>
          <w:numId w:val="6"/>
        </w:numPr>
        <w:tabs>
          <w:tab w:val="left" w:pos="525"/>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szCs w:val="24"/>
        </w:rPr>
        <w:t>资格、资信证明文件</w:t>
      </w:r>
      <w:r>
        <w:rPr>
          <w:rFonts w:ascii="宋体" w:hAnsi="宋体" w:hint="eastAsia"/>
          <w:bCs/>
          <w:color w:val="000000" w:themeColor="text1"/>
          <w:kern w:val="0"/>
          <w:sz w:val="24"/>
          <w:szCs w:val="24"/>
        </w:rPr>
        <w:t>（</w:t>
      </w:r>
      <w:r>
        <w:rPr>
          <w:rFonts w:ascii="宋体" w:hAnsi="宋体" w:hint="eastAsia"/>
          <w:b/>
          <w:bCs/>
          <w:color w:val="000000" w:themeColor="text1"/>
          <w:kern w:val="0"/>
          <w:sz w:val="24"/>
          <w:szCs w:val="24"/>
        </w:rPr>
        <w:t>身份证应为正、反面</w:t>
      </w:r>
      <w:r>
        <w:rPr>
          <w:rFonts w:ascii="宋体" w:hAnsi="宋体" w:hint="eastAsia"/>
          <w:bCs/>
          <w:color w:val="000000" w:themeColor="text1"/>
          <w:kern w:val="0"/>
          <w:sz w:val="24"/>
          <w:szCs w:val="24"/>
        </w:rPr>
        <w:t>）：</w:t>
      </w:r>
    </w:p>
    <w:p w:rsidR="00AE5594" w:rsidRDefault="00A25E31">
      <w:pPr>
        <w:tabs>
          <w:tab w:val="left" w:pos="502"/>
          <w:tab w:val="left" w:pos="1276"/>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（1）关于资格的声明函（</w:t>
      </w:r>
      <w:r>
        <w:rPr>
          <w:rFonts w:ascii="宋体" w:hAnsi="宋体" w:hint="eastAsia"/>
          <w:b/>
          <w:bCs/>
          <w:color w:val="000000" w:themeColor="text1"/>
          <w:sz w:val="24"/>
          <w:szCs w:val="24"/>
        </w:rPr>
        <w:t>格式见附件</w:t>
      </w:r>
      <w:r>
        <w:rPr>
          <w:rFonts w:ascii="宋体" w:hAnsi="宋体" w:hint="eastAsia"/>
          <w:bCs/>
          <w:color w:val="000000" w:themeColor="text1"/>
          <w:sz w:val="24"/>
          <w:szCs w:val="24"/>
        </w:rPr>
        <w:t>）</w:t>
      </w:r>
    </w:p>
    <w:p w:rsidR="00AE5594" w:rsidRDefault="00A25E31">
      <w:pPr>
        <w:widowControl/>
        <w:shd w:val="clear" w:color="auto" w:fill="FFFFFF"/>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（2）甲级测绘资质，且资质专业范围须包括摄影测量与遥感、地理信息系统工程。</w:t>
      </w:r>
    </w:p>
    <w:p w:rsidR="00AE5594" w:rsidRDefault="00A25E31">
      <w:pPr>
        <w:tabs>
          <w:tab w:val="left" w:pos="502"/>
          <w:tab w:val="left" w:pos="1276"/>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lastRenderedPageBreak/>
        <w:t>（3）具有独立承担民事责任能力的投标人营业执照或相关部门的登记证明文件复印件（投标人如是</w:t>
      </w:r>
      <w:r>
        <w:rPr>
          <w:rFonts w:ascii="宋体" w:hAnsi="宋体" w:cs="宋体" w:hint="eastAsia"/>
          <w:color w:val="000000" w:themeColor="text1"/>
          <w:kern w:val="0"/>
          <w:sz w:val="24"/>
          <w:szCs w:val="24"/>
        </w:rPr>
        <w:t>允许以分支机构身份参加投标的，提供投标人分支机构的营业执照复印件</w:t>
      </w:r>
      <w:r>
        <w:rPr>
          <w:rFonts w:ascii="宋体" w:hAnsi="宋体" w:hint="eastAsia"/>
          <w:bCs/>
          <w:color w:val="000000" w:themeColor="text1"/>
          <w:sz w:val="24"/>
          <w:szCs w:val="24"/>
        </w:rPr>
        <w:t>）；</w:t>
      </w:r>
    </w:p>
    <w:p w:rsidR="00AE5594" w:rsidRDefault="00A25E31">
      <w:pPr>
        <w:tabs>
          <w:tab w:val="left" w:pos="945"/>
          <w:tab w:val="left" w:pos="1276"/>
          <w:tab w:val="left" w:pos="2912"/>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（4）投标人法定代表人授权委托书</w:t>
      </w:r>
      <w:r>
        <w:rPr>
          <w:rFonts w:ascii="宋体" w:hAnsi="宋体" w:hint="eastAsia"/>
          <w:color w:val="000000" w:themeColor="text1"/>
          <w:sz w:val="24"/>
          <w:szCs w:val="24"/>
        </w:rPr>
        <w:t>（</w:t>
      </w:r>
      <w:r>
        <w:rPr>
          <w:rFonts w:ascii="宋体" w:hAnsi="宋体" w:hint="eastAsia"/>
          <w:b/>
          <w:bCs/>
          <w:color w:val="000000" w:themeColor="text1"/>
          <w:sz w:val="24"/>
          <w:szCs w:val="24"/>
        </w:rPr>
        <w:t>格式见附件，法定代表人亲自参加投标的除外</w:t>
      </w:r>
      <w:r>
        <w:rPr>
          <w:rFonts w:ascii="宋体" w:hAnsi="宋体" w:hint="eastAsia"/>
          <w:color w:val="000000" w:themeColor="text1"/>
          <w:sz w:val="24"/>
          <w:szCs w:val="24"/>
        </w:rPr>
        <w:t>）（投标人</w:t>
      </w:r>
      <w:r>
        <w:rPr>
          <w:rFonts w:ascii="宋体" w:hAnsi="宋体" w:hint="eastAsia"/>
          <w:bCs/>
          <w:color w:val="000000" w:themeColor="text1"/>
          <w:sz w:val="24"/>
          <w:szCs w:val="24"/>
        </w:rPr>
        <w:t>如是</w:t>
      </w:r>
      <w:r>
        <w:rPr>
          <w:rFonts w:ascii="宋体" w:hAnsi="宋体" w:cs="宋体" w:hint="eastAsia"/>
          <w:color w:val="000000" w:themeColor="text1"/>
          <w:kern w:val="0"/>
          <w:sz w:val="24"/>
          <w:szCs w:val="24"/>
        </w:rPr>
        <w:t>允许以分支机构身份参加投标的，请自行将“法定代表人”更改为“负责人”，分支机构投标时涉及到招标文件“法定代表人”要求的部分，其具体要求视同本条规定</w:t>
      </w:r>
      <w:r>
        <w:rPr>
          <w:rFonts w:ascii="宋体" w:hAnsi="宋体" w:hint="eastAsia"/>
          <w:color w:val="000000" w:themeColor="text1"/>
          <w:sz w:val="24"/>
          <w:szCs w:val="24"/>
        </w:rPr>
        <w:t>）；</w:t>
      </w:r>
    </w:p>
    <w:p w:rsidR="00AE5594" w:rsidRDefault="00A25E31">
      <w:pPr>
        <w:tabs>
          <w:tab w:val="left" w:pos="945"/>
          <w:tab w:val="left" w:pos="1276"/>
          <w:tab w:val="left" w:pos="2912"/>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（5）投标人法定代表人身份证；</w:t>
      </w:r>
    </w:p>
    <w:p w:rsidR="00AE5594" w:rsidRDefault="00A25E31">
      <w:pPr>
        <w:tabs>
          <w:tab w:val="left" w:pos="945"/>
          <w:tab w:val="left" w:pos="1276"/>
          <w:tab w:val="left" w:pos="2912"/>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（6）投标人法定代表人授权代表身份证（</w:t>
      </w:r>
      <w:r>
        <w:rPr>
          <w:rFonts w:ascii="宋体" w:hAnsi="宋体" w:hint="eastAsia"/>
          <w:b/>
          <w:bCs/>
          <w:color w:val="000000" w:themeColor="text1"/>
          <w:sz w:val="24"/>
          <w:szCs w:val="24"/>
        </w:rPr>
        <w:t>法定代表人亲自参加投标的除外</w:t>
      </w:r>
      <w:r>
        <w:rPr>
          <w:rFonts w:ascii="宋体" w:hAnsi="宋体" w:hint="eastAsia"/>
          <w:bCs/>
          <w:color w:val="000000" w:themeColor="text1"/>
          <w:sz w:val="24"/>
          <w:szCs w:val="24"/>
        </w:rPr>
        <w:t>）</w:t>
      </w:r>
      <w:r>
        <w:rPr>
          <w:rFonts w:ascii="宋体" w:hAnsi="宋体" w:hint="eastAsia"/>
          <w:color w:val="000000" w:themeColor="text1"/>
          <w:sz w:val="24"/>
          <w:szCs w:val="24"/>
        </w:rPr>
        <w:t>；</w:t>
      </w:r>
    </w:p>
    <w:p w:rsidR="00AE5594" w:rsidRDefault="00A25E31">
      <w:pPr>
        <w:tabs>
          <w:tab w:val="left" w:pos="945"/>
          <w:tab w:val="left" w:pos="2912"/>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（7）投标人连续三个月(至少包含近三个月中任意一个月份(不含投标当月))为其法定代表人授权代表缴纳社保的证明（由相关主管部门出具，</w:t>
      </w:r>
      <w:r>
        <w:rPr>
          <w:rFonts w:ascii="宋体" w:hAnsi="宋体" w:hint="eastAsia"/>
          <w:b/>
          <w:bCs/>
          <w:color w:val="000000" w:themeColor="text1"/>
          <w:sz w:val="24"/>
          <w:szCs w:val="24"/>
        </w:rPr>
        <w:t>新成立公司除外、法定代表人亲自参加投标的除外</w:t>
      </w:r>
      <w:r>
        <w:rPr>
          <w:rFonts w:ascii="宋体" w:hAnsi="宋体" w:hint="eastAsia"/>
          <w:bCs/>
          <w:color w:val="000000" w:themeColor="text1"/>
          <w:sz w:val="24"/>
          <w:szCs w:val="24"/>
        </w:rPr>
        <w:t>）；</w:t>
      </w:r>
    </w:p>
    <w:p w:rsidR="00AE5594" w:rsidRDefault="00A25E31">
      <w:pPr>
        <w:tabs>
          <w:tab w:val="left" w:pos="945"/>
          <w:tab w:val="left" w:pos="1276"/>
          <w:tab w:val="left" w:pos="2912"/>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 xml:space="preserve">（8）投标人近三个月中任意一个月份(不含投标当月)的财务状况报告（资产负债表和利润表）或由会计师事务所出具的近两年中任意一个年度的审计报告和所附已审财务报告； </w:t>
      </w:r>
    </w:p>
    <w:p w:rsidR="00AE5594" w:rsidRDefault="00A25E31">
      <w:pPr>
        <w:tabs>
          <w:tab w:val="left" w:pos="945"/>
          <w:tab w:val="left" w:pos="1276"/>
          <w:tab w:val="left" w:pos="2912"/>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（9）投标人近三个月中任意一个月份(不含投标当月)的依法缴纳税收的相关材料（提供相关主管部门证明或银行代扣证明）；</w:t>
      </w:r>
    </w:p>
    <w:p w:rsidR="00AE5594" w:rsidRDefault="00A25E31">
      <w:pPr>
        <w:tabs>
          <w:tab w:val="left" w:pos="945"/>
          <w:tab w:val="left" w:pos="1276"/>
          <w:tab w:val="left" w:pos="2912"/>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（10）投标人近三个月中任意一个月份(不含投标当月)的依法缴纳社会保障资金的相关材料（提供相关主管部门证明或银行代扣证明）；</w:t>
      </w:r>
    </w:p>
    <w:p w:rsidR="00AE5594" w:rsidRDefault="00A25E31">
      <w:pPr>
        <w:tabs>
          <w:tab w:val="left" w:pos="945"/>
          <w:tab w:val="left" w:pos="2912"/>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（11）采购人要求的特定资质证明（</w:t>
      </w:r>
      <w:r>
        <w:rPr>
          <w:rFonts w:ascii="宋体" w:hAnsi="宋体" w:hint="eastAsia"/>
          <w:b/>
          <w:bCs/>
          <w:color w:val="000000" w:themeColor="text1"/>
          <w:sz w:val="24"/>
          <w:szCs w:val="24"/>
        </w:rPr>
        <w:t>详见“投标邀请函”-“投标人资格要求”之3中要求）</w:t>
      </w:r>
      <w:r>
        <w:rPr>
          <w:rFonts w:ascii="宋体" w:hAnsi="宋体" w:hint="eastAsia"/>
          <w:bCs/>
          <w:color w:val="000000" w:themeColor="text1"/>
          <w:sz w:val="24"/>
          <w:szCs w:val="24"/>
        </w:rPr>
        <w:t>。</w:t>
      </w:r>
    </w:p>
    <w:p w:rsidR="00AE5594" w:rsidRDefault="00A25E31">
      <w:pPr>
        <w:tabs>
          <w:tab w:val="left" w:pos="945"/>
          <w:tab w:val="left" w:pos="2912"/>
        </w:tabs>
        <w:spacing w:line="360" w:lineRule="auto"/>
        <w:ind w:firstLineChars="200" w:firstLine="480"/>
        <w:rPr>
          <w:rFonts w:ascii="宋体"/>
          <w:bCs/>
          <w:color w:val="000000" w:themeColor="text1"/>
          <w:sz w:val="24"/>
          <w:szCs w:val="24"/>
        </w:rPr>
      </w:pPr>
      <w:r>
        <w:rPr>
          <w:rFonts w:ascii="宋体" w:hAnsi="宋体" w:cs="宋体" w:hint="eastAsia"/>
          <w:color w:val="000000" w:themeColor="text1"/>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rsidR="00AE5594" w:rsidRDefault="00A25E31">
      <w:pPr>
        <w:numPr>
          <w:ilvl w:val="0"/>
          <w:numId w:val="6"/>
        </w:numPr>
        <w:tabs>
          <w:tab w:val="left" w:pos="525"/>
          <w:tab w:val="left" w:pos="945"/>
        </w:tabs>
        <w:spacing w:line="360" w:lineRule="auto"/>
        <w:rPr>
          <w:rFonts w:ascii="宋体"/>
          <w:bCs/>
          <w:color w:val="000000" w:themeColor="text1"/>
          <w:sz w:val="24"/>
          <w:szCs w:val="24"/>
        </w:rPr>
      </w:pPr>
      <w:r>
        <w:rPr>
          <w:rFonts w:ascii="宋体" w:hAnsi="宋体" w:hint="eastAsia"/>
          <w:bCs/>
          <w:color w:val="000000" w:themeColor="text1"/>
          <w:sz w:val="24"/>
          <w:szCs w:val="24"/>
        </w:rPr>
        <w:t>服务保障承诺书（</w:t>
      </w:r>
      <w:r>
        <w:rPr>
          <w:rFonts w:ascii="宋体" w:hAnsi="宋体" w:hint="eastAsia"/>
          <w:b/>
          <w:bCs/>
          <w:color w:val="000000" w:themeColor="text1"/>
          <w:sz w:val="24"/>
          <w:szCs w:val="24"/>
        </w:rPr>
        <w:t>格式见附件</w:t>
      </w:r>
      <w:r>
        <w:rPr>
          <w:rFonts w:ascii="宋体" w:hAnsi="宋体" w:hint="eastAsia"/>
          <w:bCs/>
          <w:color w:val="000000" w:themeColor="text1"/>
          <w:sz w:val="24"/>
          <w:szCs w:val="24"/>
        </w:rPr>
        <w:t>）</w:t>
      </w:r>
    </w:p>
    <w:p w:rsidR="00AE5594" w:rsidRDefault="00A25E31">
      <w:pPr>
        <w:numPr>
          <w:ilvl w:val="0"/>
          <w:numId w:val="6"/>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开标一览表（</w:t>
      </w:r>
      <w:r>
        <w:rPr>
          <w:rFonts w:ascii="宋体" w:hAnsi="宋体" w:hint="eastAsia"/>
          <w:b/>
          <w:bCs/>
          <w:color w:val="000000" w:themeColor="text1"/>
          <w:sz w:val="24"/>
          <w:szCs w:val="24"/>
        </w:rPr>
        <w:t>格式见附件</w:t>
      </w:r>
      <w:r>
        <w:rPr>
          <w:rFonts w:ascii="宋体" w:hAnsi="宋体" w:hint="eastAsia"/>
          <w:bCs/>
          <w:color w:val="000000" w:themeColor="text1"/>
          <w:sz w:val="24"/>
          <w:szCs w:val="24"/>
        </w:rPr>
        <w:t>）</w:t>
      </w:r>
    </w:p>
    <w:p w:rsidR="00AE5594" w:rsidRDefault="00A25E31">
      <w:pPr>
        <w:numPr>
          <w:ilvl w:val="0"/>
          <w:numId w:val="6"/>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明细报价表（</w:t>
      </w:r>
      <w:r>
        <w:rPr>
          <w:rFonts w:ascii="宋体" w:hAnsi="宋体" w:hint="eastAsia"/>
          <w:b/>
          <w:bCs/>
          <w:color w:val="000000" w:themeColor="text1"/>
          <w:sz w:val="24"/>
          <w:szCs w:val="24"/>
        </w:rPr>
        <w:t>格式见附件</w:t>
      </w:r>
      <w:r>
        <w:rPr>
          <w:rFonts w:ascii="宋体" w:hAnsi="宋体" w:hint="eastAsia"/>
          <w:bCs/>
          <w:color w:val="000000" w:themeColor="text1"/>
          <w:sz w:val="24"/>
          <w:szCs w:val="24"/>
        </w:rPr>
        <w:t>）</w:t>
      </w:r>
    </w:p>
    <w:p w:rsidR="00AE5594" w:rsidRDefault="00A25E31">
      <w:pPr>
        <w:numPr>
          <w:ilvl w:val="0"/>
          <w:numId w:val="6"/>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投标偏离表（</w:t>
      </w:r>
      <w:r>
        <w:rPr>
          <w:rFonts w:ascii="宋体" w:hAnsi="宋体" w:hint="eastAsia"/>
          <w:b/>
          <w:bCs/>
          <w:color w:val="000000" w:themeColor="text1"/>
          <w:sz w:val="24"/>
          <w:szCs w:val="24"/>
        </w:rPr>
        <w:t>格式见附件</w:t>
      </w:r>
      <w:r>
        <w:rPr>
          <w:rFonts w:ascii="宋体" w:hAnsi="宋体" w:hint="eastAsia"/>
          <w:bCs/>
          <w:color w:val="000000" w:themeColor="text1"/>
          <w:sz w:val="24"/>
          <w:szCs w:val="24"/>
        </w:rPr>
        <w:t>）</w:t>
      </w:r>
    </w:p>
    <w:p w:rsidR="00AE5594" w:rsidRDefault="00A25E31">
      <w:pPr>
        <w:numPr>
          <w:ilvl w:val="0"/>
          <w:numId w:val="6"/>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评分标准中对应的其它所需证明材料（</w:t>
      </w:r>
      <w:r>
        <w:rPr>
          <w:rFonts w:ascii="宋体" w:hAnsi="宋体" w:hint="eastAsia"/>
          <w:b/>
          <w:bCs/>
          <w:color w:val="000000" w:themeColor="text1"/>
          <w:sz w:val="24"/>
          <w:szCs w:val="24"/>
        </w:rPr>
        <w:t>如有自行添加</w:t>
      </w:r>
      <w:r>
        <w:rPr>
          <w:rFonts w:ascii="宋体" w:hAnsi="宋体" w:hint="eastAsia"/>
          <w:bCs/>
          <w:color w:val="000000" w:themeColor="text1"/>
          <w:sz w:val="24"/>
          <w:szCs w:val="24"/>
        </w:rPr>
        <w:t>）</w:t>
      </w:r>
    </w:p>
    <w:p w:rsidR="00AE5594" w:rsidRDefault="00A25E31">
      <w:pPr>
        <w:numPr>
          <w:ilvl w:val="0"/>
          <w:numId w:val="6"/>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要求采购人提供的配合（</w:t>
      </w:r>
      <w:r>
        <w:rPr>
          <w:rFonts w:ascii="宋体" w:hAnsi="宋体" w:hint="eastAsia"/>
          <w:b/>
          <w:bCs/>
          <w:color w:val="000000" w:themeColor="text1"/>
          <w:sz w:val="24"/>
          <w:szCs w:val="24"/>
        </w:rPr>
        <w:t>如有自拟并自行添加</w:t>
      </w:r>
      <w:r>
        <w:rPr>
          <w:rFonts w:ascii="宋体" w:hAnsi="宋体" w:hint="eastAsia"/>
          <w:bCs/>
          <w:color w:val="000000" w:themeColor="text1"/>
          <w:sz w:val="24"/>
          <w:szCs w:val="24"/>
        </w:rPr>
        <w:t>）</w:t>
      </w:r>
    </w:p>
    <w:p w:rsidR="00AE5594" w:rsidRDefault="00A25E31">
      <w:pPr>
        <w:numPr>
          <w:ilvl w:val="0"/>
          <w:numId w:val="6"/>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其它（</w:t>
      </w:r>
      <w:r>
        <w:rPr>
          <w:rFonts w:ascii="宋体" w:hAnsi="宋体" w:hint="eastAsia"/>
          <w:b/>
          <w:bCs/>
          <w:color w:val="000000" w:themeColor="text1"/>
          <w:sz w:val="24"/>
          <w:szCs w:val="24"/>
        </w:rPr>
        <w:t>投标人认为有必要提供的声明和文件，如有自拟并自行添加</w:t>
      </w:r>
      <w:r>
        <w:rPr>
          <w:rFonts w:ascii="宋体" w:hAnsi="宋体" w:hint="eastAsia"/>
          <w:bCs/>
          <w:color w:val="000000" w:themeColor="text1"/>
          <w:sz w:val="24"/>
          <w:szCs w:val="24"/>
        </w:rPr>
        <w:t>）</w:t>
      </w:r>
    </w:p>
    <w:p w:rsidR="00AE5594" w:rsidRDefault="00A25E31">
      <w:pPr>
        <w:tabs>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上述1-6项投标人必须按要求全部提供，否则投标文件无效。</w:t>
      </w:r>
      <w:r>
        <w:rPr>
          <w:rFonts w:ascii="Tahoma" w:hAnsi="Tahoma" w:cs="Tahoma" w:hint="eastAsia"/>
          <w:color w:val="000000" w:themeColor="text1"/>
          <w:sz w:val="24"/>
          <w:szCs w:val="24"/>
        </w:rPr>
        <w:t>如上述资格证明文件遇年检、</w:t>
      </w:r>
      <w:r>
        <w:rPr>
          <w:rFonts w:ascii="Tahoma" w:hAnsi="Tahoma" w:cs="Tahoma" w:hint="eastAsia"/>
          <w:color w:val="000000" w:themeColor="text1"/>
          <w:sz w:val="24"/>
          <w:szCs w:val="24"/>
        </w:rPr>
        <w:lastRenderedPageBreak/>
        <w:t>换证，则必须提供法定年检、换证单位出具的有效证明复印件。如上述资格证明文件第</w:t>
      </w:r>
      <w:r>
        <w:rPr>
          <w:rFonts w:ascii="宋体" w:hAnsi="宋体" w:cs="Tahoma" w:hint="eastAsia"/>
          <w:color w:val="000000" w:themeColor="text1"/>
          <w:sz w:val="24"/>
          <w:szCs w:val="24"/>
        </w:rPr>
        <w:t>（6）（7）（8）（9）</w:t>
      </w:r>
      <w:r>
        <w:rPr>
          <w:rFonts w:ascii="Tahoma" w:hAnsi="Tahoma" w:cs="Tahoma" w:hint="eastAsia"/>
          <w:color w:val="000000" w:themeColor="text1"/>
          <w:sz w:val="24"/>
          <w:szCs w:val="24"/>
        </w:rPr>
        <w:t>四项遇有国家相关政策规定可不具备的，必须提供相关政策规定或相关单位出具的有效证明复印件。</w:t>
      </w:r>
      <w:r>
        <w:rPr>
          <w:rFonts w:ascii="宋体" w:hAnsi="宋体" w:hint="eastAsia"/>
          <w:bCs/>
          <w:color w:val="000000" w:themeColor="text1"/>
          <w:sz w:val="24"/>
          <w:szCs w:val="24"/>
        </w:rPr>
        <w:t>投标人法定代表人或法定代表人授权代表为外籍、港、澳、台地区人士的，其身份证明须提供有效的护照或港澳同胞来往内地通行证、台湾同胞来往大陆通行证，或其它可在中国大陆有效居留的许可证明。</w:t>
      </w:r>
    </w:p>
    <w:p w:rsidR="00AE5594" w:rsidRDefault="00A25E31">
      <w:pPr>
        <w:numPr>
          <w:ilvl w:val="0"/>
          <w:numId w:val="1"/>
        </w:numPr>
        <w:tabs>
          <w:tab w:val="left" w:pos="630"/>
        </w:tabs>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投标文件的制作：</w:t>
      </w:r>
    </w:p>
    <w:p w:rsidR="00AE5594" w:rsidRDefault="00A25E31">
      <w:pPr>
        <w:numPr>
          <w:ilvl w:val="0"/>
          <w:numId w:val="7"/>
        </w:numPr>
        <w:tabs>
          <w:tab w:val="clear" w:pos="898"/>
          <w:tab w:val="left" w:pos="525"/>
          <w:tab w:val="left" w:pos="94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所有文件、往来函件均应使用简体中文（规格、型号辅助符号例外）。</w:t>
      </w:r>
    </w:p>
    <w:p w:rsidR="00AE5594" w:rsidRDefault="00A25E31">
      <w:pPr>
        <w:numPr>
          <w:ilvl w:val="0"/>
          <w:numId w:val="7"/>
        </w:numPr>
        <w:tabs>
          <w:tab w:val="clear" w:pos="898"/>
          <w:tab w:val="left" w:pos="525"/>
          <w:tab w:val="left" w:pos="94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投标文件由投标人按要求如实填写，须有投标人（签章）、法定代表人或法定代表人授权代表签章，方为有效，未尽事宜可自行补充。</w:t>
      </w:r>
    </w:p>
    <w:p w:rsidR="00AE5594" w:rsidRDefault="00A25E31">
      <w:pPr>
        <w:numPr>
          <w:ilvl w:val="0"/>
          <w:numId w:val="7"/>
        </w:numPr>
        <w:tabs>
          <w:tab w:val="clear" w:pos="898"/>
          <w:tab w:val="left" w:pos="525"/>
          <w:tab w:val="left" w:pos="945"/>
        </w:tabs>
        <w:spacing w:line="360" w:lineRule="auto"/>
        <w:ind w:left="0" w:firstLineChars="218" w:firstLine="523"/>
        <w:rPr>
          <w:rFonts w:ascii="宋体"/>
          <w:bCs/>
          <w:color w:val="000000" w:themeColor="text1"/>
          <w:sz w:val="24"/>
          <w:szCs w:val="24"/>
        </w:rPr>
      </w:pPr>
      <w:r>
        <w:rPr>
          <w:rFonts w:ascii="宋体" w:hint="eastAsia"/>
          <w:color w:val="000000" w:themeColor="text1"/>
          <w:sz w:val="24"/>
          <w:szCs w:val="24"/>
          <w:lang w:val="zh-CN"/>
        </w:rPr>
        <w:t>如无特别说明，</w:t>
      </w:r>
      <w:r>
        <w:rPr>
          <w:rFonts w:ascii="宋体" w:hAnsi="宋体" w:hint="eastAsia"/>
          <w:bCs/>
          <w:color w:val="000000" w:themeColor="text1"/>
          <w:sz w:val="24"/>
          <w:szCs w:val="24"/>
        </w:rPr>
        <w:t>投标人投标一律以人民币为投标结算货币</w:t>
      </w:r>
      <w:r>
        <w:rPr>
          <w:rFonts w:ascii="宋体" w:hint="eastAsia"/>
          <w:bCs/>
          <w:color w:val="000000" w:themeColor="text1"/>
          <w:sz w:val="24"/>
          <w:szCs w:val="24"/>
        </w:rPr>
        <w:t>,</w:t>
      </w:r>
      <w:r>
        <w:rPr>
          <w:rFonts w:ascii="宋体" w:hAnsi="宋体" w:hint="eastAsia"/>
          <w:bCs/>
          <w:color w:val="000000" w:themeColor="text1"/>
          <w:sz w:val="24"/>
          <w:szCs w:val="24"/>
        </w:rPr>
        <w:t>结算单位为“元”。</w:t>
      </w:r>
    </w:p>
    <w:p w:rsidR="00AE5594" w:rsidRDefault="00A25E31">
      <w:pPr>
        <w:numPr>
          <w:ilvl w:val="0"/>
          <w:numId w:val="7"/>
        </w:numPr>
        <w:tabs>
          <w:tab w:val="clear" w:pos="898"/>
          <w:tab w:val="left" w:pos="525"/>
          <w:tab w:val="left" w:pos="94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投标费用自理。</w:t>
      </w:r>
    </w:p>
    <w:p w:rsidR="00AE5594" w:rsidRDefault="00A25E31">
      <w:pPr>
        <w:numPr>
          <w:ilvl w:val="0"/>
          <w:numId w:val="1"/>
        </w:numPr>
        <w:tabs>
          <w:tab w:val="left" w:pos="630"/>
        </w:tabs>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网上投标</w:t>
      </w:r>
    </w:p>
    <w:p w:rsidR="00AE5594" w:rsidRDefault="00A25E31">
      <w:pPr>
        <w:numPr>
          <w:ilvl w:val="0"/>
          <w:numId w:val="8"/>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人应由其法定代表人或法定代表人授权代表在规定的网上投标时间内，凭CA数字证书登陆政府采购交易管理一体化系统获取招标文件，在投标客户端制作投标文件（电子数据），并在投标截止时间之前上传投标文件。</w:t>
      </w:r>
    </w:p>
    <w:p w:rsidR="00AE5594" w:rsidRDefault="00A25E31">
      <w:pPr>
        <w:numPr>
          <w:ilvl w:val="0"/>
          <w:numId w:val="8"/>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投标人应对CA数字证书妥善保管，如被他人盗用投标，后果自负。</w:t>
      </w:r>
    </w:p>
    <w:p w:rsidR="00AE5594" w:rsidRDefault="00A25E31">
      <w:pPr>
        <w:numPr>
          <w:ilvl w:val="0"/>
          <w:numId w:val="8"/>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投标人按招标文件规定的网上解密时间进行解密，如未按时解密后果自负。</w:t>
      </w:r>
    </w:p>
    <w:p w:rsidR="00AE5594" w:rsidRDefault="00A25E31">
      <w:pPr>
        <w:numPr>
          <w:ilvl w:val="0"/>
          <w:numId w:val="8"/>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投标人应当对招标文件提出的要求和条件作出实质性响应，并在电子投标系统逐条应答。</w:t>
      </w:r>
    </w:p>
    <w:p w:rsidR="00AE5594" w:rsidRDefault="00A25E31">
      <w:pPr>
        <w:numPr>
          <w:ilvl w:val="0"/>
          <w:numId w:val="8"/>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投标人应对要求提供的资格证明文件（如资质证书、资格证书）、技术资料（如白皮书、彩页、手册、检测报告等）扫描上传至投标系统。</w:t>
      </w:r>
    </w:p>
    <w:p w:rsidR="00AE5594" w:rsidRDefault="00A25E31">
      <w:pPr>
        <w:numPr>
          <w:ilvl w:val="0"/>
          <w:numId w:val="8"/>
        </w:numPr>
        <w:tabs>
          <w:tab w:val="left" w:pos="525"/>
          <w:tab w:val="left" w:pos="945"/>
        </w:tabs>
        <w:spacing w:line="360" w:lineRule="auto"/>
        <w:ind w:left="1" w:firstLineChars="218" w:firstLine="523"/>
        <w:rPr>
          <w:rFonts w:ascii="黑体" w:eastAsia="黑体" w:hAnsi="宋体"/>
          <w:bCs/>
          <w:color w:val="000000" w:themeColor="text1"/>
          <w:sz w:val="24"/>
          <w:szCs w:val="24"/>
        </w:rPr>
      </w:pPr>
      <w:r>
        <w:rPr>
          <w:rFonts w:ascii="宋体" w:hAnsi="宋体" w:hint="eastAsia"/>
          <w:bCs/>
          <w:color w:val="000000" w:themeColor="text1"/>
          <w:sz w:val="24"/>
          <w:szCs w:val="24"/>
        </w:rPr>
        <w:t>投标人进行网上</w:t>
      </w:r>
      <w:r>
        <w:rPr>
          <w:rFonts w:ascii="宋体" w:hAnsi="宋体" w:hint="eastAsia"/>
          <w:color w:val="000000" w:themeColor="text1"/>
          <w:sz w:val="24"/>
          <w:szCs w:val="24"/>
        </w:rPr>
        <w:t>投标</w:t>
      </w:r>
      <w:r>
        <w:rPr>
          <w:rFonts w:ascii="宋体" w:hAnsi="宋体" w:hint="eastAsia"/>
          <w:bCs/>
          <w:color w:val="000000" w:themeColor="text1"/>
          <w:sz w:val="24"/>
          <w:szCs w:val="24"/>
        </w:rPr>
        <w:t>请参照《</w:t>
      </w:r>
      <w:r>
        <w:rPr>
          <w:rFonts w:ascii="宋体" w:hAnsi="宋体" w:hint="eastAsia"/>
          <w:color w:val="000000" w:themeColor="text1"/>
          <w:sz w:val="24"/>
          <w:szCs w:val="24"/>
        </w:rPr>
        <w:t>政府采购项目电子交易管理操作指南-供应商》。</w:t>
      </w:r>
    </w:p>
    <w:p w:rsidR="00AE5594" w:rsidRDefault="00A25E31">
      <w:pPr>
        <w:numPr>
          <w:ilvl w:val="0"/>
          <w:numId w:val="1"/>
        </w:numPr>
        <w:tabs>
          <w:tab w:val="left" w:pos="630"/>
        </w:tabs>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无效投标文件的确认</w:t>
      </w:r>
    </w:p>
    <w:p w:rsidR="00AE5594" w:rsidRDefault="00A25E31">
      <w:pPr>
        <w:tabs>
          <w:tab w:val="left" w:pos="945"/>
        </w:tabs>
        <w:ind w:firstLineChars="200" w:firstLine="480"/>
        <w:rPr>
          <w:rFonts w:ascii="黑体" w:eastAsia="黑体" w:hAnsi="宋体"/>
          <w:bCs/>
          <w:color w:val="000000" w:themeColor="text1"/>
          <w:sz w:val="24"/>
          <w:szCs w:val="24"/>
        </w:rPr>
      </w:pPr>
      <w:r>
        <w:rPr>
          <w:rFonts w:ascii="宋体" w:hAnsi="宋体" w:hint="eastAsia"/>
          <w:bCs/>
          <w:color w:val="000000" w:themeColor="text1"/>
          <w:sz w:val="24"/>
          <w:szCs w:val="24"/>
        </w:rPr>
        <w:t>投标人有下列情况之一者，投标文件无效：</w:t>
      </w:r>
    </w:p>
    <w:p w:rsidR="00AE5594" w:rsidRDefault="00A25E31">
      <w:pPr>
        <w:numPr>
          <w:ilvl w:val="0"/>
          <w:numId w:val="9"/>
        </w:numPr>
        <w:tabs>
          <w:tab w:val="left" w:pos="945"/>
        </w:tabs>
        <w:spacing w:line="360" w:lineRule="auto"/>
        <w:ind w:left="1" w:firstLineChars="218" w:firstLine="523"/>
        <w:rPr>
          <w:rFonts w:ascii="宋体"/>
          <w:bCs/>
          <w:color w:val="000000" w:themeColor="text1"/>
          <w:sz w:val="24"/>
          <w:szCs w:val="24"/>
        </w:rPr>
      </w:pPr>
      <w:r>
        <w:rPr>
          <w:rFonts w:ascii="宋体" w:hAnsi="宋体" w:hint="eastAsia"/>
          <w:color w:val="000000" w:themeColor="text1"/>
          <w:sz w:val="24"/>
          <w:szCs w:val="24"/>
        </w:rPr>
        <w:t>未按规定在</w:t>
      </w:r>
      <w:r>
        <w:rPr>
          <w:rFonts w:ascii="宋体" w:hAnsi="宋体" w:hint="eastAsia"/>
          <w:bCs/>
          <w:color w:val="000000" w:themeColor="text1"/>
          <w:sz w:val="24"/>
          <w:szCs w:val="24"/>
        </w:rPr>
        <w:t>无锡市政府采购供应商信息库</w:t>
      </w:r>
      <w:r>
        <w:rPr>
          <w:rFonts w:ascii="宋体" w:hAnsi="宋体" w:hint="eastAsia"/>
          <w:color w:val="000000" w:themeColor="text1"/>
          <w:sz w:val="24"/>
          <w:szCs w:val="24"/>
        </w:rPr>
        <w:t>注册的；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电子投标文件未按规定期限投标的，纸质投标文件（如有）未按规定的期限、地点送达的；</w:t>
      </w:r>
    </w:p>
    <w:p w:rsidR="00AE5594" w:rsidRDefault="00A25E31">
      <w:pPr>
        <w:numPr>
          <w:ilvl w:val="0"/>
          <w:numId w:val="9"/>
        </w:numPr>
        <w:tabs>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szCs w:val="24"/>
        </w:rPr>
        <w:t>电子投标文件未按招标文件要求签章的；</w:t>
      </w:r>
    </w:p>
    <w:p w:rsidR="00AE5594" w:rsidRDefault="00A25E31">
      <w:pPr>
        <w:numPr>
          <w:ilvl w:val="0"/>
          <w:numId w:val="9"/>
        </w:numPr>
        <w:tabs>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szCs w:val="24"/>
        </w:rPr>
        <w:t>投标人因自身原因未按招标文件要求解密电子投标文件的；</w:t>
      </w:r>
    </w:p>
    <w:p w:rsidR="00AE5594" w:rsidRDefault="00A25E31">
      <w:pPr>
        <w:numPr>
          <w:ilvl w:val="0"/>
          <w:numId w:val="9"/>
        </w:numPr>
        <w:tabs>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szCs w:val="24"/>
        </w:rPr>
        <w:t>投标人的法定代表人授权代表，无法定代表人授权委托书的；</w:t>
      </w:r>
    </w:p>
    <w:p w:rsidR="00AE5594" w:rsidRDefault="00A25E31">
      <w:pPr>
        <w:numPr>
          <w:ilvl w:val="0"/>
          <w:numId w:val="9"/>
        </w:numPr>
        <w:tabs>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szCs w:val="24"/>
        </w:rPr>
        <w:lastRenderedPageBreak/>
        <w:t>不具备招标文件中规定的资格要求或未按招标文件规定的要求提供资格、资信证明文件的；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color w:val="000000" w:themeColor="text1"/>
          <w:sz w:val="24"/>
          <w:szCs w:val="24"/>
        </w:rPr>
        <w:t>被“信用中国”网站（www.creditchina.gov.cn）、中国政府采购网(www.ccgp.gov.cn)列入失信被执行人、重大税收违法案件当事人名单、政府采购严重违法失信行为记录名单的；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投标文件未按招标文件规定的内容和要求填写的；没有在投标系统指定位置上传对应文件、材料的；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电子投标文件图片、字迹模糊不清、无法辨认的；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投标文件中有招标文件未允许提供的选择性内容；</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不同投标人委托同一单位或者个人办理投标事宜的；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不同投标人的单位负责人为同一人或者存在直接控股、管理关系的；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不同投标人的投标文件的装订形式、纸张情况、目录序号、排版格式、文字风格等存在明显的相似性或一致性，特征显示由同一单位或者同一个人编制的；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不同投标人投标文件内容存在非正常一致、项目组成员出现同一人、投标文件中错误（或异常）一致或雷同、电子文档信息一致或雷同的、投标报价呈规律性差异的；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不同投标人的投标资料相互混装、不同投标人的委托代理人、项目负责人以及其他相关人员有在同一个单位缴纳社会保险、同一投标文件中单位名称落款与公章不是同一单位的；</w:t>
      </w:r>
    </w:p>
    <w:p w:rsidR="00AE5594" w:rsidRDefault="00A25E31">
      <w:pPr>
        <w:numPr>
          <w:ilvl w:val="0"/>
          <w:numId w:val="9"/>
        </w:numPr>
        <w:tabs>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szCs w:val="24"/>
        </w:rPr>
        <w:t>项目（标段）投标总价超过本项目（标段）预算或最高限价的；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提供虚假材料的（包括工商营业执照、财务报表、资格证明文件等）；</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投标文件含有采购人不能接受的附加条件的；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评标委员会认定投标人的投标明显低于其他通过符合性审查投标人的投标，有可能影响产品质量或者不能诚信履约，且投标人不能应评标委员会要求在评标规定的时间内提供线上书面说明（必要时评标委员会可要求投标人提交相关证明材料）证明其投标合理性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除单一来源采购项目外，为采购项目提供整体设计、规范编制或者项目管理、监理、检测等服务的；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投标文件内容不全或不符合招标文件中规定的其它实质性要求的；</w:t>
      </w:r>
    </w:p>
    <w:p w:rsidR="00AE5594" w:rsidRDefault="00A25E31">
      <w:pPr>
        <w:numPr>
          <w:ilvl w:val="0"/>
          <w:numId w:val="9"/>
        </w:numPr>
        <w:tabs>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法律法规和招标文件规定的其它无效情形。</w:t>
      </w:r>
    </w:p>
    <w:p w:rsidR="00AE5594" w:rsidRDefault="00A25E31">
      <w:pPr>
        <w:numPr>
          <w:ilvl w:val="0"/>
          <w:numId w:val="1"/>
        </w:numPr>
        <w:tabs>
          <w:tab w:val="left" w:pos="630"/>
        </w:tabs>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开标、评标：</w:t>
      </w:r>
    </w:p>
    <w:p w:rsidR="00AE5594" w:rsidRDefault="00A25E31">
      <w:pPr>
        <w:numPr>
          <w:ilvl w:val="1"/>
          <w:numId w:val="10"/>
        </w:numPr>
        <w:tabs>
          <w:tab w:val="left" w:pos="525"/>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rPr>
        <w:t>投标人无需到达开标现场，所有投标单位登录“政府采购交易管理一体化系统”，</w:t>
      </w:r>
      <w:r>
        <w:rPr>
          <w:rFonts w:ascii="宋体" w:hAnsi="宋体" w:hint="eastAsia"/>
          <w:bCs/>
          <w:color w:val="000000" w:themeColor="text1"/>
          <w:sz w:val="24"/>
          <w:szCs w:val="24"/>
        </w:rPr>
        <w:t>在招标文件规定的时间内解密各自投标文件；</w:t>
      </w:r>
    </w:p>
    <w:p w:rsidR="00AE5594" w:rsidRDefault="00A25E31">
      <w:pPr>
        <w:numPr>
          <w:ilvl w:val="1"/>
          <w:numId w:val="10"/>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lastRenderedPageBreak/>
        <w:t>投标截止时间后参加投标的供应商或解密投标文件的供应商不足三家的，不开标；开标后，所有投标供应商可在线上开标大厅中看到所有投标人的投标报价；</w:t>
      </w:r>
    </w:p>
    <w:p w:rsidR="00AE5594" w:rsidRDefault="00A25E31">
      <w:pPr>
        <w:numPr>
          <w:ilvl w:val="1"/>
          <w:numId w:val="10"/>
        </w:numPr>
        <w:tabs>
          <w:tab w:val="left" w:pos="525"/>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szCs w:val="24"/>
        </w:rPr>
        <w:t>开标时，投标文件报价出现前后不一致的，按照下列规定修正：</w:t>
      </w:r>
    </w:p>
    <w:p w:rsidR="00AE5594" w:rsidRDefault="00A25E31">
      <w:pPr>
        <w:tabs>
          <w:tab w:val="left" w:pos="630"/>
          <w:tab w:val="left" w:pos="945"/>
          <w:tab w:val="left" w:pos="1155"/>
          <w:tab w:val="left" w:pos="1554"/>
        </w:tabs>
        <w:spacing w:line="360" w:lineRule="auto"/>
        <w:ind w:firstLineChars="300" w:firstLine="720"/>
        <w:rPr>
          <w:rFonts w:ascii="宋体" w:hAnsi="宋体"/>
          <w:bCs/>
          <w:color w:val="000000" w:themeColor="text1"/>
          <w:sz w:val="24"/>
          <w:szCs w:val="24"/>
        </w:rPr>
      </w:pPr>
      <w:r>
        <w:rPr>
          <w:rFonts w:ascii="宋体" w:hAnsi="宋体" w:hint="eastAsia"/>
          <w:bCs/>
          <w:color w:val="000000" w:themeColor="text1"/>
          <w:sz w:val="24"/>
          <w:szCs w:val="24"/>
        </w:rPr>
        <w:t>（一）投标文件中开标一览表（报价表）内容与投标文件中相应内容不一致的，以开标一览表（报价表）为准；</w:t>
      </w:r>
    </w:p>
    <w:p w:rsidR="00AE5594" w:rsidRDefault="00A25E31">
      <w:pPr>
        <w:tabs>
          <w:tab w:val="left" w:pos="630"/>
          <w:tab w:val="left" w:pos="945"/>
          <w:tab w:val="left" w:pos="1155"/>
          <w:tab w:val="left" w:pos="1554"/>
        </w:tabs>
        <w:spacing w:line="360" w:lineRule="auto"/>
        <w:ind w:firstLineChars="300" w:firstLine="720"/>
        <w:rPr>
          <w:rFonts w:ascii="宋体" w:hAnsi="宋体"/>
          <w:bCs/>
          <w:color w:val="000000" w:themeColor="text1"/>
          <w:sz w:val="24"/>
          <w:szCs w:val="24"/>
        </w:rPr>
      </w:pPr>
      <w:r>
        <w:rPr>
          <w:rFonts w:ascii="宋体" w:hAnsi="宋体" w:hint="eastAsia"/>
          <w:bCs/>
          <w:color w:val="000000" w:themeColor="text1"/>
          <w:sz w:val="24"/>
          <w:szCs w:val="24"/>
        </w:rPr>
        <w:t>（二）大写金额和小写金额不一致的，以大写金额为准；</w:t>
      </w:r>
    </w:p>
    <w:p w:rsidR="00AE5594" w:rsidRDefault="00A25E31">
      <w:pPr>
        <w:tabs>
          <w:tab w:val="left" w:pos="630"/>
          <w:tab w:val="left" w:pos="945"/>
          <w:tab w:val="left" w:pos="1155"/>
          <w:tab w:val="left" w:pos="1554"/>
        </w:tabs>
        <w:spacing w:line="360" w:lineRule="auto"/>
        <w:ind w:firstLineChars="300" w:firstLine="720"/>
        <w:rPr>
          <w:rFonts w:ascii="宋体" w:hAnsi="宋体"/>
          <w:bCs/>
          <w:color w:val="000000" w:themeColor="text1"/>
          <w:sz w:val="24"/>
          <w:szCs w:val="24"/>
        </w:rPr>
      </w:pPr>
      <w:r>
        <w:rPr>
          <w:rFonts w:ascii="宋体" w:hAnsi="宋体" w:hint="eastAsia"/>
          <w:bCs/>
          <w:color w:val="000000" w:themeColor="text1"/>
          <w:sz w:val="24"/>
          <w:szCs w:val="24"/>
        </w:rPr>
        <w:t>（三）单价金额小数点或者百分比有明显错位的，以开标一览表的总价为准，并修改单价；</w:t>
      </w:r>
    </w:p>
    <w:p w:rsidR="00AE5594" w:rsidRDefault="00A25E31">
      <w:pPr>
        <w:tabs>
          <w:tab w:val="left" w:pos="630"/>
          <w:tab w:val="left" w:pos="945"/>
          <w:tab w:val="left" w:pos="1155"/>
          <w:tab w:val="left" w:pos="1554"/>
        </w:tabs>
        <w:spacing w:line="360" w:lineRule="auto"/>
        <w:ind w:firstLineChars="300" w:firstLine="720"/>
        <w:rPr>
          <w:rFonts w:ascii="宋体" w:hAnsi="宋体"/>
          <w:bCs/>
          <w:color w:val="000000" w:themeColor="text1"/>
          <w:sz w:val="24"/>
          <w:szCs w:val="24"/>
        </w:rPr>
      </w:pPr>
      <w:r>
        <w:rPr>
          <w:rFonts w:ascii="宋体" w:hAnsi="宋体" w:hint="eastAsia"/>
          <w:bCs/>
          <w:color w:val="000000" w:themeColor="text1"/>
          <w:sz w:val="24"/>
          <w:szCs w:val="24"/>
        </w:rPr>
        <w:t>（四）总价金额与按单价汇总金额不一致的，以单价金额计算结果为准。</w:t>
      </w:r>
    </w:p>
    <w:p w:rsidR="00AE5594" w:rsidRDefault="00A25E31">
      <w:pPr>
        <w:tabs>
          <w:tab w:val="left" w:pos="630"/>
          <w:tab w:val="left" w:pos="945"/>
          <w:tab w:val="left" w:pos="1155"/>
          <w:tab w:val="left" w:pos="1554"/>
        </w:tabs>
        <w:spacing w:line="360" w:lineRule="auto"/>
        <w:ind w:firstLineChars="300" w:firstLine="720"/>
        <w:rPr>
          <w:rFonts w:ascii="宋体" w:hAnsi="宋体"/>
          <w:bCs/>
          <w:color w:val="000000" w:themeColor="text1"/>
          <w:sz w:val="24"/>
          <w:szCs w:val="24"/>
        </w:rPr>
      </w:pPr>
      <w:r>
        <w:rPr>
          <w:rFonts w:ascii="宋体" w:hAnsi="宋体" w:hint="eastAsia"/>
          <w:bCs/>
          <w:color w:val="000000" w:themeColor="text1"/>
          <w:sz w:val="24"/>
          <w:szCs w:val="24"/>
        </w:rPr>
        <w:t>同时出现两种以上不一致的，按照前款规定的顺序修正。修正后的报价评标委员会应当以书面形式要求投标人作出必要的澄清、说明或者补正，经投标人确认后产生约束力，投标人不确认的，其投标无效。</w:t>
      </w:r>
    </w:p>
    <w:p w:rsidR="00AE5594" w:rsidRDefault="00A25E31">
      <w:pPr>
        <w:numPr>
          <w:ilvl w:val="1"/>
          <w:numId w:val="10"/>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电子投标文件正常解密后，电子投标文件与纸质投标文件（如有）不符的，以电子投标文件为准。</w:t>
      </w:r>
    </w:p>
    <w:p w:rsidR="00AE5594" w:rsidRDefault="00A25E31">
      <w:pPr>
        <w:numPr>
          <w:ilvl w:val="1"/>
          <w:numId w:val="10"/>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投标人未参加开标的，视同认可开标结果。</w:t>
      </w:r>
    </w:p>
    <w:p w:rsidR="00AE5594" w:rsidRDefault="00A25E31">
      <w:pPr>
        <w:numPr>
          <w:ilvl w:val="1"/>
          <w:numId w:val="10"/>
        </w:numPr>
        <w:tabs>
          <w:tab w:val="left" w:pos="525"/>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szCs w:val="24"/>
        </w:rPr>
        <w:t>评标程序</w:t>
      </w:r>
    </w:p>
    <w:p w:rsidR="00AE5594" w:rsidRDefault="00A25E31">
      <w:pPr>
        <w:tabs>
          <w:tab w:val="left" w:pos="945"/>
        </w:tabs>
        <w:spacing w:line="360" w:lineRule="auto"/>
        <w:ind w:firstLineChars="218" w:firstLine="523"/>
        <w:rPr>
          <w:rFonts w:ascii="宋体"/>
          <w:bCs/>
          <w:color w:val="000000" w:themeColor="text1"/>
          <w:sz w:val="24"/>
          <w:szCs w:val="24"/>
        </w:rPr>
      </w:pPr>
      <w:r>
        <w:rPr>
          <w:rFonts w:ascii="宋体" w:hAnsi="宋体" w:hint="eastAsia"/>
          <w:bCs/>
          <w:color w:val="000000" w:themeColor="text1"/>
          <w:sz w:val="24"/>
          <w:szCs w:val="24"/>
        </w:rPr>
        <w:t>评标工作由无锡市惠山区政府采购中心负责组织，具体评标事务由依法组建的评标委员会负责。</w:t>
      </w:r>
    </w:p>
    <w:p w:rsidR="00AE5594" w:rsidRDefault="00A25E31">
      <w:pPr>
        <w:tabs>
          <w:tab w:val="left" w:pos="630"/>
          <w:tab w:val="left" w:pos="945"/>
          <w:tab w:val="left" w:pos="1155"/>
        </w:tabs>
        <w:spacing w:line="360" w:lineRule="auto"/>
        <w:rPr>
          <w:rFonts w:ascii="宋体"/>
          <w:bCs/>
          <w:color w:val="000000" w:themeColor="text1"/>
          <w:sz w:val="24"/>
          <w:szCs w:val="24"/>
        </w:rPr>
      </w:pPr>
      <w:r>
        <w:rPr>
          <w:rFonts w:ascii="宋体" w:hAnsi="宋体" w:hint="eastAsia"/>
          <w:bCs/>
          <w:color w:val="000000" w:themeColor="text1"/>
          <w:sz w:val="24"/>
        </w:rPr>
        <w:tab/>
        <w:t>（1）投标文件初审。初审分为资格性检查和符合性检查。</w:t>
      </w:r>
    </w:p>
    <w:p w:rsidR="00AE5594" w:rsidRDefault="00A25E31">
      <w:pPr>
        <w:numPr>
          <w:ilvl w:val="0"/>
          <w:numId w:val="11"/>
        </w:numPr>
        <w:tabs>
          <w:tab w:val="clear" w:pos="881"/>
          <w:tab w:val="left" w:pos="525"/>
          <w:tab w:val="left" w:pos="630"/>
          <w:tab w:val="left" w:pos="945"/>
          <w:tab w:val="left" w:pos="1365"/>
        </w:tabs>
        <w:spacing w:line="360" w:lineRule="auto"/>
        <w:ind w:left="0" w:firstLineChars="218" w:firstLine="523"/>
        <w:rPr>
          <w:rFonts w:ascii="宋体" w:hAnsi="宋体"/>
          <w:bCs/>
          <w:color w:val="000000" w:themeColor="text1"/>
          <w:sz w:val="24"/>
        </w:rPr>
      </w:pPr>
      <w:r>
        <w:rPr>
          <w:rFonts w:ascii="宋体" w:hAnsi="宋体" w:hint="eastAsia"/>
          <w:bCs/>
          <w:color w:val="000000" w:themeColor="text1"/>
          <w:sz w:val="24"/>
        </w:rPr>
        <w:t>资格性检查。接收投标文件截止时间后，采购人依据法律法规和招标文件的规定，对电子投标文件中的资格证明进行审查；在信用中国（www.creditchina.gov.cn）、中国政府采购网(www.ccgp.gov.cn)网站输入供应商全称或统一社会信用代码查询信用记录并逐一打印。在对供应商进行资格性审查时，应根据查询结果对供应商的不良信用记录逐项甄别确认。按照《中华人民共和国政府采购法》第二十二条规定，下列信用记录属于应依法拒绝供应商参加政府采购的失信信息：</w:t>
      </w:r>
    </w:p>
    <w:p w:rsidR="00AE5594" w:rsidRDefault="00A25E31">
      <w:pPr>
        <w:tabs>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A、政府采购严重违法记录，即供应商被全国各级财政部门列入“政府采购严重违法失信 行为记录名单”，且在处罚有效期内的。</w:t>
      </w:r>
    </w:p>
    <w:p w:rsidR="00AE5594" w:rsidRDefault="00A25E31">
      <w:pPr>
        <w:tabs>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B、财政部门与法院、工商、税务等部门联合惩戒的失信信息，包括：</w:t>
      </w:r>
    </w:p>
    <w:p w:rsidR="00AE5594" w:rsidRDefault="00A25E31">
      <w:pPr>
        <w:tabs>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1)被列入失信被执行人名单；</w:t>
      </w:r>
    </w:p>
    <w:p w:rsidR="00AE5594" w:rsidRDefault="00A25E31">
      <w:pPr>
        <w:tabs>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lastRenderedPageBreak/>
        <w:t>2)被列入重大税收违法案件当事人名单；</w:t>
      </w:r>
    </w:p>
    <w:p w:rsidR="00AE5594" w:rsidRDefault="00A25E31">
      <w:pPr>
        <w:tabs>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3)企业经营异常名录中被责令停产停业、暂扣或者吊销许可证或者执照，或者对经营活动 中的违法行为处以较大数额罚款的信用记录。处罚生效日至递交投标文件日未满三年的。</w:t>
      </w:r>
    </w:p>
    <w:p w:rsidR="00AE5594" w:rsidRDefault="00A25E31">
      <w:pPr>
        <w:tabs>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查询证据留存方式：对存在失信信息的供应商，采购人及无锡市惠山区政府采购中心应填写《无锡市政府采购供应商失信信息确认函》，由失信供应商应签名确认。同时，无锡市惠山区政府采购中心工作人员应登陆到来源网站页面进行复核并打印，作为证据留存。</w:t>
      </w:r>
    </w:p>
    <w:p w:rsidR="00AE5594" w:rsidRDefault="00A25E31">
      <w:pPr>
        <w:tabs>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经审查供应商存在上述失信行为的，资格审查不予通过，其投标无效。</w:t>
      </w:r>
    </w:p>
    <w:p w:rsidR="00AE5594" w:rsidRDefault="00A25E31">
      <w:pPr>
        <w:tabs>
          <w:tab w:val="left" w:pos="945"/>
        </w:tabs>
        <w:spacing w:line="360" w:lineRule="auto"/>
        <w:ind w:firstLineChars="218" w:firstLine="523"/>
        <w:rPr>
          <w:rFonts w:ascii="宋体"/>
          <w:bCs/>
          <w:color w:val="000000" w:themeColor="text1"/>
          <w:sz w:val="24"/>
        </w:rPr>
      </w:pPr>
      <w:r>
        <w:rPr>
          <w:rFonts w:ascii="宋体" w:hAnsi="宋体" w:hint="eastAsia"/>
          <w:bCs/>
          <w:color w:val="000000" w:themeColor="text1"/>
          <w:sz w:val="24"/>
          <w:szCs w:val="24"/>
        </w:rPr>
        <w:t>无锡市惠山区政府采购中心将通过相关渠道查询的供应商主体信用记录，与项目其他采 购资料一并保存。</w:t>
      </w:r>
    </w:p>
    <w:p w:rsidR="00AE5594" w:rsidRDefault="00A25E31">
      <w:pPr>
        <w:numPr>
          <w:ilvl w:val="0"/>
          <w:numId w:val="11"/>
        </w:numPr>
        <w:tabs>
          <w:tab w:val="clear" w:pos="881"/>
          <w:tab w:val="left" w:pos="525"/>
          <w:tab w:val="left" w:pos="630"/>
          <w:tab w:val="left" w:pos="945"/>
          <w:tab w:val="left" w:pos="1365"/>
        </w:tabs>
        <w:spacing w:line="360" w:lineRule="auto"/>
        <w:ind w:left="0" w:firstLineChars="218" w:firstLine="523"/>
        <w:rPr>
          <w:rFonts w:ascii="宋体"/>
          <w:bCs/>
          <w:color w:val="000000" w:themeColor="text1"/>
          <w:sz w:val="24"/>
        </w:rPr>
      </w:pPr>
      <w:r>
        <w:rPr>
          <w:rFonts w:ascii="宋体" w:hAnsi="宋体" w:hint="eastAsia"/>
          <w:bCs/>
          <w:color w:val="000000" w:themeColor="text1"/>
          <w:sz w:val="24"/>
        </w:rPr>
        <w:t>符合性检查。评标委员会依据招标文件的规定，从投标文件的有效性、完整性和对招标文件的响应程度进行审查，以确定是否对招标文件的实质性要求作出响应。</w:t>
      </w:r>
    </w:p>
    <w:p w:rsidR="00AE5594" w:rsidRDefault="00A25E31">
      <w:pPr>
        <w:numPr>
          <w:ilvl w:val="0"/>
          <w:numId w:val="11"/>
        </w:numPr>
        <w:tabs>
          <w:tab w:val="clear" w:pos="881"/>
          <w:tab w:val="left" w:pos="525"/>
          <w:tab w:val="left" w:pos="630"/>
          <w:tab w:val="left" w:pos="945"/>
          <w:tab w:val="left" w:pos="1365"/>
        </w:tabs>
        <w:spacing w:line="360" w:lineRule="auto"/>
        <w:ind w:left="0" w:firstLineChars="218" w:firstLine="523"/>
        <w:rPr>
          <w:rFonts w:ascii="宋体"/>
          <w:bCs/>
          <w:color w:val="000000" w:themeColor="text1"/>
          <w:sz w:val="24"/>
        </w:rPr>
      </w:pPr>
      <w:r>
        <w:rPr>
          <w:rFonts w:ascii="宋体" w:hAnsi="宋体" w:hint="eastAsia"/>
          <w:bCs/>
          <w:color w:val="000000" w:themeColor="text1"/>
          <w:sz w:val="24"/>
        </w:rPr>
        <w:t>评审因素：评标委员会发起在线演示后，投标人若未在规定时间内作出演示，视作无演示。</w:t>
      </w:r>
    </w:p>
    <w:p w:rsidR="00AE5594" w:rsidRDefault="00A25E31">
      <w:pPr>
        <w:tabs>
          <w:tab w:val="left" w:pos="630"/>
          <w:tab w:val="left" w:pos="945"/>
          <w:tab w:val="left" w:pos="115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rPr>
        <w:t>（2）澄清有关问题。对投标文件中含义不明确、同类问题表述不一致或者有明显文字和计算错误的内容，</w:t>
      </w:r>
      <w:r>
        <w:rPr>
          <w:rFonts w:ascii="宋体" w:hAnsi="宋体" w:hint="eastAsia"/>
          <w:bCs/>
          <w:color w:val="000000" w:themeColor="text1"/>
          <w:sz w:val="24"/>
          <w:szCs w:val="24"/>
        </w:rPr>
        <w:t>评标委员会可以</w:t>
      </w:r>
      <w:r>
        <w:rPr>
          <w:rFonts w:ascii="宋体" w:hAnsi="宋体" w:hint="eastAsia"/>
          <w:bCs/>
          <w:color w:val="000000" w:themeColor="text1"/>
          <w:sz w:val="24"/>
        </w:rPr>
        <w:t>通过</w:t>
      </w:r>
      <w:r>
        <w:rPr>
          <w:rFonts w:ascii="宋体" w:hAnsi="宋体" w:hint="eastAsia"/>
          <w:bCs/>
          <w:color w:val="000000" w:themeColor="text1"/>
          <w:sz w:val="24"/>
          <w:szCs w:val="24"/>
        </w:rPr>
        <w:t>政府采购交易管理一体化系统</w:t>
      </w:r>
      <w:r>
        <w:rPr>
          <w:rFonts w:ascii="宋体" w:hAnsi="宋体" w:hint="eastAsia"/>
          <w:bCs/>
          <w:color w:val="000000" w:themeColor="text1"/>
          <w:sz w:val="24"/>
        </w:rPr>
        <w:t>发起询标</w:t>
      </w:r>
      <w:r>
        <w:rPr>
          <w:rFonts w:ascii="宋体" w:hAnsi="宋体" w:hint="eastAsia"/>
          <w:bCs/>
          <w:color w:val="000000" w:themeColor="text1"/>
          <w:sz w:val="24"/>
          <w:szCs w:val="24"/>
        </w:rPr>
        <w:t>要求投标人作出必要的澄清、说明或者纠正。投标人的澄清、说明或者补正应当</w:t>
      </w:r>
      <w:r>
        <w:rPr>
          <w:rFonts w:ascii="宋体" w:hAnsi="宋体" w:hint="eastAsia"/>
          <w:bCs/>
          <w:color w:val="000000" w:themeColor="text1"/>
          <w:sz w:val="24"/>
        </w:rPr>
        <w:t>通过</w:t>
      </w:r>
      <w:r>
        <w:rPr>
          <w:rFonts w:ascii="宋体" w:hAnsi="宋体" w:hint="eastAsia"/>
          <w:bCs/>
          <w:color w:val="000000" w:themeColor="text1"/>
          <w:sz w:val="24"/>
          <w:szCs w:val="24"/>
        </w:rPr>
        <w:t>政府采购交易管理一体化系统，由其授权的代表</w:t>
      </w:r>
      <w:r>
        <w:rPr>
          <w:rFonts w:ascii="宋体" w:hAnsi="宋体" w:hint="eastAsia"/>
          <w:bCs/>
          <w:color w:val="000000" w:themeColor="text1"/>
          <w:sz w:val="24"/>
        </w:rPr>
        <w:t>应答并加盖电子公章，且不得超出投标文件的范围或者改变投标文件的实质性内容</w:t>
      </w:r>
      <w:r>
        <w:rPr>
          <w:rFonts w:ascii="宋体" w:hAnsi="宋体" w:hint="eastAsia"/>
          <w:bCs/>
          <w:color w:val="000000" w:themeColor="text1"/>
          <w:sz w:val="24"/>
          <w:szCs w:val="24"/>
        </w:rPr>
        <w:t>。</w:t>
      </w:r>
      <w:r>
        <w:rPr>
          <w:rFonts w:ascii="宋体" w:hAnsi="宋体" w:hint="eastAsia"/>
          <w:bCs/>
          <w:color w:val="000000" w:themeColor="text1"/>
          <w:sz w:val="24"/>
        </w:rPr>
        <w:t>投标人须在评审过程中等待评标委员会的询标。如未按要求应答，由此所产生的损失及风险由报价人自行承担。</w:t>
      </w:r>
    </w:p>
    <w:p w:rsidR="00AE5594" w:rsidRDefault="00A25E31">
      <w:pPr>
        <w:tabs>
          <w:tab w:val="left" w:pos="525"/>
          <w:tab w:val="left" w:pos="630"/>
          <w:tab w:val="left" w:pos="945"/>
          <w:tab w:val="left" w:pos="115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rPr>
        <w:t>（3）比较与评价。按招标文件中规定的评标方法和标准，对资格性检查和符合性检查合格的投标文件进行商务和技术评估，综合比较与评价</w:t>
      </w:r>
      <w:r>
        <w:rPr>
          <w:rFonts w:ascii="宋体" w:hAnsi="宋体" w:hint="eastAsia"/>
          <w:bCs/>
          <w:color w:val="000000" w:themeColor="text1"/>
          <w:sz w:val="24"/>
          <w:szCs w:val="24"/>
        </w:rPr>
        <w:t>。</w:t>
      </w:r>
    </w:p>
    <w:p w:rsidR="00AE5594" w:rsidRDefault="00A25E31">
      <w:pPr>
        <w:numPr>
          <w:ilvl w:val="1"/>
          <w:numId w:val="10"/>
        </w:numPr>
        <w:tabs>
          <w:tab w:val="left" w:pos="525"/>
          <w:tab w:val="left" w:pos="945"/>
        </w:tabs>
        <w:spacing w:line="360" w:lineRule="auto"/>
        <w:ind w:left="1" w:firstLineChars="218" w:firstLine="523"/>
        <w:rPr>
          <w:rFonts w:ascii="宋体"/>
          <w:bCs/>
          <w:color w:val="000000" w:themeColor="text1"/>
          <w:sz w:val="24"/>
          <w:szCs w:val="24"/>
        </w:rPr>
      </w:pPr>
      <w:r>
        <w:rPr>
          <w:rFonts w:ascii="宋体" w:hAnsi="宋体" w:hint="eastAsia"/>
          <w:bCs/>
          <w:color w:val="000000" w:themeColor="text1"/>
          <w:sz w:val="24"/>
          <w:szCs w:val="24"/>
        </w:rPr>
        <w:t>评标方法</w:t>
      </w:r>
    </w:p>
    <w:p w:rsidR="00AE5594" w:rsidRDefault="00A25E31">
      <w:pPr>
        <w:tabs>
          <w:tab w:val="left" w:pos="945"/>
        </w:tabs>
        <w:spacing w:line="360" w:lineRule="auto"/>
        <w:ind w:firstLineChars="218" w:firstLine="523"/>
        <w:rPr>
          <w:rFonts w:ascii="宋体"/>
          <w:bCs/>
          <w:color w:val="000000" w:themeColor="text1"/>
          <w:sz w:val="24"/>
          <w:szCs w:val="24"/>
        </w:rPr>
      </w:pPr>
      <w:r>
        <w:rPr>
          <w:rFonts w:ascii="宋体" w:hAnsi="宋体" w:hint="eastAsia"/>
          <w:bCs/>
          <w:color w:val="000000" w:themeColor="text1"/>
          <w:sz w:val="24"/>
          <w:szCs w:val="24"/>
        </w:rPr>
        <w:t>投标人通过初审的，方可进入</w:t>
      </w:r>
      <w:r>
        <w:rPr>
          <w:rFonts w:ascii="宋体" w:hAnsi="宋体" w:hint="eastAsia"/>
          <w:bCs/>
          <w:color w:val="000000" w:themeColor="text1"/>
          <w:sz w:val="24"/>
        </w:rPr>
        <w:t>比较与评价程序</w:t>
      </w:r>
      <w:r>
        <w:rPr>
          <w:rFonts w:ascii="宋体" w:hAnsi="宋体" w:hint="eastAsia"/>
          <w:bCs/>
          <w:color w:val="000000" w:themeColor="text1"/>
          <w:sz w:val="24"/>
          <w:szCs w:val="24"/>
        </w:rPr>
        <w:t>。</w:t>
      </w:r>
    </w:p>
    <w:p w:rsidR="00AE5594" w:rsidRDefault="00A25E31">
      <w:pPr>
        <w:tabs>
          <w:tab w:val="left" w:pos="945"/>
        </w:tabs>
        <w:spacing w:line="360" w:lineRule="auto"/>
        <w:ind w:firstLineChars="218" w:firstLine="523"/>
        <w:rPr>
          <w:rFonts w:ascii="宋体"/>
          <w:bCs/>
          <w:color w:val="000000" w:themeColor="text1"/>
          <w:sz w:val="24"/>
          <w:szCs w:val="24"/>
        </w:rPr>
      </w:pPr>
      <w:r>
        <w:rPr>
          <w:rFonts w:ascii="宋体" w:hAnsi="宋体" w:hint="eastAsia"/>
          <w:bCs/>
          <w:color w:val="000000" w:themeColor="text1"/>
          <w:sz w:val="24"/>
        </w:rPr>
        <w:t>比较与评价</w:t>
      </w:r>
      <w:r>
        <w:rPr>
          <w:rFonts w:ascii="宋体" w:hAnsi="宋体" w:hint="eastAsia"/>
          <w:bCs/>
          <w:color w:val="000000" w:themeColor="text1"/>
          <w:sz w:val="24"/>
          <w:szCs w:val="24"/>
        </w:rPr>
        <w:t>采用综合评分法。</w:t>
      </w:r>
    </w:p>
    <w:p w:rsidR="00AE5594" w:rsidRDefault="00A25E31">
      <w:pPr>
        <w:tabs>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w:t>
      </w:r>
      <w:r>
        <w:rPr>
          <w:rFonts w:ascii="宋体" w:hAnsi="宋体" w:hint="eastAsia"/>
          <w:bCs/>
          <w:color w:val="000000" w:themeColor="text1"/>
          <w:sz w:val="24"/>
          <w:szCs w:val="24"/>
        </w:rPr>
        <w:lastRenderedPageBreak/>
        <w:t>审后得分最高的同品牌投标人获得评审排名资格；评审得分相同的，由采购人确定其中一个投标人获得评审排名资格，其他同品牌投标人无评审排名资格。</w:t>
      </w:r>
      <w:r>
        <w:rPr>
          <w:rFonts w:ascii="宋体" w:hAnsi="宋体" w:hint="eastAsia"/>
          <w:bCs/>
          <w:color w:val="000000" w:themeColor="text1"/>
          <w:sz w:val="24"/>
        </w:rPr>
        <w:t>非单一产品采购项目，多家投标人提供的核心产品品牌相同的，同上处理。</w:t>
      </w:r>
    </w:p>
    <w:p w:rsidR="00AE5594" w:rsidRDefault="00A25E31">
      <w:pPr>
        <w:numPr>
          <w:ilvl w:val="1"/>
          <w:numId w:val="10"/>
        </w:numPr>
        <w:tabs>
          <w:tab w:val="left" w:pos="525"/>
          <w:tab w:val="left" w:pos="945"/>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评分标准</w:t>
      </w:r>
    </w:p>
    <w:p w:rsidR="00AE5594" w:rsidRDefault="00A25E31">
      <w:pPr>
        <w:tabs>
          <w:tab w:val="left" w:pos="525"/>
          <w:tab w:val="left" w:pos="945"/>
        </w:tabs>
        <w:spacing w:line="360" w:lineRule="auto"/>
        <w:ind w:left="524"/>
        <w:rPr>
          <w:rFonts w:ascii="宋体" w:hAnsi="宋体"/>
          <w:bCs/>
          <w:color w:val="000000" w:themeColor="text1"/>
          <w:sz w:val="24"/>
          <w:szCs w:val="24"/>
        </w:rPr>
      </w:pPr>
      <w:r>
        <w:rPr>
          <w:rFonts w:ascii="宋体" w:hAnsi="宋体" w:hint="eastAsia"/>
          <w:bCs/>
          <w:color w:val="000000" w:themeColor="text1"/>
          <w:sz w:val="24"/>
          <w:szCs w:val="24"/>
        </w:rPr>
        <w:t>详见附件。</w:t>
      </w:r>
    </w:p>
    <w:p w:rsidR="00AE5594" w:rsidRDefault="00A25E31">
      <w:pPr>
        <w:numPr>
          <w:ilvl w:val="0"/>
          <w:numId w:val="1"/>
        </w:numPr>
        <w:tabs>
          <w:tab w:val="left" w:pos="630"/>
        </w:tabs>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定标：</w:t>
      </w:r>
    </w:p>
    <w:p w:rsidR="00AE5594" w:rsidRDefault="00A25E31">
      <w:pPr>
        <w:numPr>
          <w:ilvl w:val="0"/>
          <w:numId w:val="12"/>
        </w:numPr>
        <w:tabs>
          <w:tab w:val="left" w:pos="525"/>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评标委员会根据招标文件规定的评标方法和评标标准进行评审，按招标文件的要求依法确定中标供应商。无锡市惠山区政府采购中心将在惠山区公共资源交易中心网、江苏政府采购网发布中标公告。无锡市惠山区政府采购中心和评标委员会对未中标原因不做解释。如有质疑，应在法定质疑期限内，即</w:t>
      </w:r>
      <w:r>
        <w:rPr>
          <w:rFonts w:ascii="宋体" w:hAnsi="宋体" w:hint="eastAsia"/>
          <w:color w:val="000000" w:themeColor="text1"/>
          <w:sz w:val="24"/>
          <w:szCs w:val="24"/>
        </w:rPr>
        <w:t>中标公告</w:t>
      </w:r>
      <w:r>
        <w:rPr>
          <w:rFonts w:ascii="宋体" w:hAnsi="宋体" w:cs="宋体" w:hint="eastAsia"/>
          <w:bCs/>
          <w:color w:val="000000" w:themeColor="text1"/>
          <w:kern w:val="0"/>
          <w:sz w:val="24"/>
        </w:rPr>
        <w:t>期限届满之日</w:t>
      </w:r>
      <w:r>
        <w:rPr>
          <w:rFonts w:ascii="宋体" w:hAnsi="宋体" w:hint="eastAsia"/>
          <w:color w:val="000000" w:themeColor="text1"/>
          <w:sz w:val="24"/>
          <w:szCs w:val="24"/>
        </w:rPr>
        <w:t>起7个工作日</w:t>
      </w:r>
      <w:r>
        <w:rPr>
          <w:rFonts w:ascii="宋体" w:hAnsi="宋体" w:hint="eastAsia"/>
          <w:bCs/>
          <w:color w:val="000000" w:themeColor="text1"/>
          <w:sz w:val="24"/>
          <w:szCs w:val="24"/>
        </w:rPr>
        <w:t>内，以书面形式（原件）送达无锡市惠山区政府采购中心，并且针对同一采购程序环节的质疑，须在法定质疑期内一次性提出。质疑函的质疑事项应具体、明确，并有必要的事实依据和法律依据（格式详见中国政府采购网《</w:t>
      </w:r>
      <w:hyperlink r:id="rId10" w:tgtFrame="_blank" w:history="1">
        <w:r>
          <w:rPr>
            <w:rStyle w:val="af5"/>
            <w:bCs/>
            <w:color w:val="000000" w:themeColor="text1"/>
            <w:sz w:val="24"/>
            <w:szCs w:val="24"/>
          </w:rPr>
          <w:t>政府采购供应商质疑函范本</w:t>
        </w:r>
      </w:hyperlink>
      <w:r>
        <w:rPr>
          <w:rFonts w:ascii="宋体" w:hAnsi="宋体" w:hint="eastAsia"/>
          <w:bCs/>
          <w:color w:val="000000" w:themeColor="text1"/>
          <w:sz w:val="24"/>
          <w:szCs w:val="24"/>
        </w:rPr>
        <w:t>》），同时该质疑函应由投标人法定代表人签字并加盖单位公章（原件）。无锡市惠山区政府采购中心将在收到符合上述要求的书面质疑后七个工作日内，对质疑内容做出答复。投标人在法定质疑期限外送达的质疑函或法定质疑期限内送达的质疑函不符合上述要求的均为无效质疑，无锡市惠山区政府采购中心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rsidR="00AE5594" w:rsidRDefault="00A25E31">
      <w:pPr>
        <w:numPr>
          <w:ilvl w:val="0"/>
          <w:numId w:val="12"/>
        </w:numPr>
        <w:tabs>
          <w:tab w:val="left" w:pos="525"/>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无锡市惠山区政府采购中心向中标供应商发中标通知书。</w:t>
      </w:r>
    </w:p>
    <w:p w:rsidR="00AE5594" w:rsidRDefault="00A25E31">
      <w:pPr>
        <w:numPr>
          <w:ilvl w:val="0"/>
          <w:numId w:val="12"/>
        </w:numPr>
        <w:tabs>
          <w:tab w:val="left" w:pos="525"/>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投标供应商电子投标文件将作为电子档案保存。</w:t>
      </w:r>
    </w:p>
    <w:p w:rsidR="00AE5594" w:rsidRDefault="00A25E31">
      <w:pPr>
        <w:numPr>
          <w:ilvl w:val="0"/>
          <w:numId w:val="1"/>
        </w:numPr>
        <w:tabs>
          <w:tab w:val="left" w:pos="630"/>
        </w:tabs>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废标的确认：</w:t>
      </w:r>
    </w:p>
    <w:p w:rsidR="00AE5594" w:rsidRDefault="00A25E31">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在招标采购中，出现下列情况之一的，应予废标：</w:t>
      </w:r>
    </w:p>
    <w:p w:rsidR="00AE5594" w:rsidRDefault="00A25E31">
      <w:pPr>
        <w:numPr>
          <w:ilvl w:val="0"/>
          <w:numId w:val="13"/>
        </w:numPr>
        <w:tabs>
          <w:tab w:val="clear" w:pos="570"/>
          <w:tab w:val="left" w:pos="525"/>
          <w:tab w:val="left" w:pos="945"/>
          <w:tab w:val="left" w:pos="126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符合专业条件的投标人或者对招标文件作出实质性响应的投标人不足三家；</w:t>
      </w:r>
    </w:p>
    <w:p w:rsidR="00AE5594" w:rsidRDefault="00A25E31">
      <w:pPr>
        <w:numPr>
          <w:ilvl w:val="0"/>
          <w:numId w:val="13"/>
        </w:numPr>
        <w:tabs>
          <w:tab w:val="clear" w:pos="570"/>
          <w:tab w:val="left" w:pos="525"/>
          <w:tab w:val="left" w:pos="945"/>
          <w:tab w:val="left" w:pos="126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出现影响采购公正的违法、违规行为；</w:t>
      </w:r>
    </w:p>
    <w:p w:rsidR="00AE5594" w:rsidRDefault="00A25E31">
      <w:pPr>
        <w:numPr>
          <w:ilvl w:val="0"/>
          <w:numId w:val="13"/>
        </w:numPr>
        <w:tabs>
          <w:tab w:val="clear" w:pos="570"/>
          <w:tab w:val="left" w:pos="525"/>
          <w:tab w:val="left" w:pos="945"/>
          <w:tab w:val="left" w:pos="126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投标人的投标均超过采购预算，采购人不能支付的；</w:t>
      </w:r>
    </w:p>
    <w:p w:rsidR="00AE5594" w:rsidRDefault="00A25E31">
      <w:pPr>
        <w:numPr>
          <w:ilvl w:val="0"/>
          <w:numId w:val="13"/>
        </w:numPr>
        <w:tabs>
          <w:tab w:val="clear" w:pos="570"/>
          <w:tab w:val="right" w:pos="180"/>
          <w:tab w:val="left" w:pos="525"/>
          <w:tab w:val="left" w:pos="945"/>
          <w:tab w:val="left" w:pos="126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因重大变故，采购任务取消。</w:t>
      </w:r>
    </w:p>
    <w:p w:rsidR="00AE5594" w:rsidRDefault="00A25E31">
      <w:pPr>
        <w:numPr>
          <w:ilvl w:val="0"/>
          <w:numId w:val="1"/>
        </w:numPr>
        <w:tabs>
          <w:tab w:val="left" w:pos="630"/>
        </w:tabs>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中标无效的确认：</w:t>
      </w:r>
    </w:p>
    <w:p w:rsidR="00AE5594" w:rsidRDefault="00A25E31">
      <w:pPr>
        <w:numPr>
          <w:ilvl w:val="0"/>
          <w:numId w:val="14"/>
        </w:numPr>
        <w:tabs>
          <w:tab w:val="left" w:pos="42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hint="eastAsia"/>
          <w:bCs/>
          <w:color w:val="000000" w:themeColor="text1"/>
          <w:sz w:val="24"/>
          <w:szCs w:val="24"/>
        </w:rPr>
        <w:t>提供虚假材料谋取中标的；</w:t>
      </w:r>
    </w:p>
    <w:p w:rsidR="00AE5594" w:rsidRDefault="00A25E31">
      <w:pPr>
        <w:numPr>
          <w:ilvl w:val="0"/>
          <w:numId w:val="14"/>
        </w:numPr>
        <w:tabs>
          <w:tab w:val="left" w:pos="42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hint="eastAsia"/>
          <w:bCs/>
          <w:color w:val="000000" w:themeColor="text1"/>
          <w:sz w:val="24"/>
          <w:szCs w:val="24"/>
        </w:rPr>
        <w:lastRenderedPageBreak/>
        <w:t>采取不正当手段诋毁、排挤其他投标人的；</w:t>
      </w:r>
    </w:p>
    <w:p w:rsidR="00AE5594" w:rsidRDefault="00A25E31">
      <w:pPr>
        <w:numPr>
          <w:ilvl w:val="0"/>
          <w:numId w:val="14"/>
        </w:numPr>
        <w:tabs>
          <w:tab w:val="left" w:pos="42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hint="eastAsia"/>
          <w:bCs/>
          <w:color w:val="000000" w:themeColor="text1"/>
          <w:sz w:val="24"/>
          <w:szCs w:val="24"/>
        </w:rPr>
        <w:t>与招标采购单位、其他投标人恶意串通的；</w:t>
      </w:r>
    </w:p>
    <w:p w:rsidR="00AE5594" w:rsidRDefault="00A25E31">
      <w:pPr>
        <w:numPr>
          <w:ilvl w:val="0"/>
          <w:numId w:val="14"/>
        </w:numPr>
        <w:tabs>
          <w:tab w:val="left" w:pos="42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hint="eastAsia"/>
          <w:bCs/>
          <w:color w:val="000000" w:themeColor="text1"/>
          <w:sz w:val="24"/>
          <w:szCs w:val="24"/>
        </w:rPr>
        <w:t>向招标采购单位行贿或者提供其他不正当利益的；</w:t>
      </w:r>
    </w:p>
    <w:p w:rsidR="00AE5594" w:rsidRDefault="00A25E31">
      <w:pPr>
        <w:numPr>
          <w:ilvl w:val="0"/>
          <w:numId w:val="14"/>
        </w:numPr>
        <w:tabs>
          <w:tab w:val="left" w:pos="42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hint="eastAsia"/>
          <w:bCs/>
          <w:color w:val="000000" w:themeColor="text1"/>
          <w:sz w:val="24"/>
          <w:szCs w:val="24"/>
        </w:rPr>
        <w:t>在招标过程中与招标采购单位进行协商谈判、不按照招标文件和中标供应商的投标文件订立合同，或者与采购人另行订立背离合同实质性内容的协议的；</w:t>
      </w:r>
    </w:p>
    <w:p w:rsidR="00AE5594" w:rsidRDefault="00A25E31">
      <w:pPr>
        <w:numPr>
          <w:ilvl w:val="0"/>
          <w:numId w:val="14"/>
        </w:numPr>
        <w:tabs>
          <w:tab w:val="left" w:pos="42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hint="eastAsia"/>
          <w:bCs/>
          <w:color w:val="000000" w:themeColor="text1"/>
          <w:sz w:val="24"/>
          <w:szCs w:val="24"/>
        </w:rPr>
        <w:t>拒绝有关部门监督检查或者提供虚假情况的。</w:t>
      </w:r>
    </w:p>
    <w:p w:rsidR="00AE5594" w:rsidRDefault="00A25E31">
      <w:pPr>
        <w:tabs>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投标人有上述（1）至（5）项情形之一的，中标无效。有上述（1）至（6）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rsidR="00AE5594" w:rsidRDefault="00A25E31">
      <w:pPr>
        <w:numPr>
          <w:ilvl w:val="0"/>
          <w:numId w:val="1"/>
        </w:numPr>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签订</w:t>
      </w:r>
      <w:r>
        <w:rPr>
          <w:rFonts w:ascii="黑体" w:eastAsia="黑体" w:hAnsi="宋体" w:hint="eastAsia"/>
          <w:b/>
          <w:color w:val="000000" w:themeColor="text1"/>
          <w:sz w:val="24"/>
          <w:szCs w:val="24"/>
        </w:rPr>
        <w:t>、履行</w:t>
      </w:r>
      <w:r>
        <w:rPr>
          <w:rFonts w:ascii="黑体" w:eastAsia="黑体" w:hAnsi="宋体" w:hint="eastAsia"/>
          <w:bCs/>
          <w:color w:val="000000" w:themeColor="text1"/>
          <w:sz w:val="24"/>
          <w:szCs w:val="24"/>
        </w:rPr>
        <w:t>合同：</w:t>
      </w:r>
    </w:p>
    <w:p w:rsidR="00AE5594" w:rsidRDefault="00A25E31">
      <w:pPr>
        <w:numPr>
          <w:ilvl w:val="0"/>
          <w:numId w:val="15"/>
        </w:numPr>
        <w:tabs>
          <w:tab w:val="left" w:pos="525"/>
          <w:tab w:val="left" w:pos="945"/>
          <w:tab w:val="left" w:pos="105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采购人应当自中标通知书发出之日起三十日内（到新冠疫情应急响应解除之日前缩短至十五日内），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w:t>
      </w:r>
    </w:p>
    <w:p w:rsidR="00AE5594" w:rsidRDefault="00A25E31">
      <w:pPr>
        <w:numPr>
          <w:ilvl w:val="0"/>
          <w:numId w:val="15"/>
        </w:numPr>
        <w:tabs>
          <w:tab w:val="left" w:pos="525"/>
          <w:tab w:val="left" w:pos="945"/>
          <w:tab w:val="left" w:pos="105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中标方非因不可抗力未履行招、投标文件和合同规定的义务，一经查实，无锡市惠山区政府采购中心将根据具体情况提请政府采购管理部门作出相应处理。</w:t>
      </w:r>
    </w:p>
    <w:p w:rsidR="00AE5594" w:rsidRDefault="00A25E31">
      <w:pPr>
        <w:numPr>
          <w:ilvl w:val="0"/>
          <w:numId w:val="15"/>
        </w:numPr>
        <w:tabs>
          <w:tab w:val="left" w:pos="525"/>
          <w:tab w:val="left" w:pos="945"/>
          <w:tab w:val="left" w:pos="105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中标供应商在采购合同签订前与采购人自行商定履约保证金的相关事项,确需收取履约保证金的，履约保证金不超过政府采购合同金额的10%。采购人应当允许供应商自主选择以支票、汇票、本票、保函等非现金形式缴纳或提交，并与中标供应商在采购合同中约定履约保证金退还的方式、时间、条件和不予退还的情形，明确逾期退还履约保证金的违约责任。</w:t>
      </w:r>
    </w:p>
    <w:p w:rsidR="00AE5594" w:rsidRDefault="00A25E31">
      <w:pPr>
        <w:numPr>
          <w:ilvl w:val="0"/>
          <w:numId w:val="1"/>
        </w:numPr>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注意事项：</w:t>
      </w:r>
    </w:p>
    <w:p w:rsidR="00AE5594" w:rsidRDefault="00A25E31">
      <w:pPr>
        <w:tabs>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中标供应商有下列情形之一的，情节严重的，由财政部门将其列入不良行为记录名单，在一至三年内禁止参加政府采购活动，并予以通报：</w:t>
      </w:r>
    </w:p>
    <w:p w:rsidR="00AE5594" w:rsidRDefault="00A25E31">
      <w:pPr>
        <w:numPr>
          <w:ilvl w:val="3"/>
          <w:numId w:val="10"/>
        </w:numPr>
        <w:tabs>
          <w:tab w:val="left" w:pos="735"/>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中标后无正当理由不与采购人签订合同的；</w:t>
      </w:r>
    </w:p>
    <w:p w:rsidR="00AE5594" w:rsidRDefault="00A25E31">
      <w:pPr>
        <w:numPr>
          <w:ilvl w:val="3"/>
          <w:numId w:val="10"/>
        </w:numPr>
        <w:tabs>
          <w:tab w:val="left" w:pos="735"/>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将中标项目转让给他人，或者在投标文件中未说明，且未经过采购人同意，将中标项目分包给他人的；</w:t>
      </w:r>
    </w:p>
    <w:p w:rsidR="00AE5594" w:rsidRDefault="00A25E31">
      <w:pPr>
        <w:numPr>
          <w:ilvl w:val="3"/>
          <w:numId w:val="10"/>
        </w:numPr>
        <w:tabs>
          <w:tab w:val="left" w:pos="735"/>
          <w:tab w:val="left" w:pos="945"/>
          <w:tab w:val="left" w:pos="1155"/>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拒绝履行合同义务的。</w:t>
      </w:r>
    </w:p>
    <w:p w:rsidR="00AE5594" w:rsidRDefault="00A25E31">
      <w:pPr>
        <w:numPr>
          <w:ilvl w:val="0"/>
          <w:numId w:val="1"/>
        </w:numPr>
        <w:tabs>
          <w:tab w:val="left" w:pos="630"/>
        </w:tabs>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lastRenderedPageBreak/>
        <w:t>中标服务费：</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本次招标，无锡市惠山区政府采购中心为中标供应商提供免费服务，不收取中标服务费。</w:t>
      </w:r>
    </w:p>
    <w:p w:rsidR="00AE5594" w:rsidRDefault="00A25E31">
      <w:pPr>
        <w:numPr>
          <w:ilvl w:val="0"/>
          <w:numId w:val="1"/>
        </w:numPr>
        <w:spacing w:line="360" w:lineRule="auto"/>
        <w:rPr>
          <w:rFonts w:ascii="黑体" w:eastAsia="黑体" w:hAnsi="宋体"/>
          <w:bCs/>
          <w:color w:val="000000" w:themeColor="text1"/>
          <w:sz w:val="24"/>
          <w:szCs w:val="24"/>
        </w:rPr>
      </w:pPr>
      <w:r>
        <w:rPr>
          <w:rFonts w:ascii="黑体" w:eastAsia="黑体" w:hAnsi="宋体" w:hint="eastAsia"/>
          <w:bCs/>
          <w:color w:val="000000" w:themeColor="text1"/>
          <w:sz w:val="24"/>
          <w:szCs w:val="24"/>
        </w:rPr>
        <w:t>合同融资与履约担保：</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1.根据国家扶持中小企业的有关政策，在我中心组织的采购项目中标(成交)的供应商，如需要政府采购合同融资，请按锡财购【2020】17号文件执行。</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中标、成交供应商可根据自身情况，自行决定是否选择采用合同融资形式，在无锡政府采购网——政采贷专栏提供的银行名录内自主选择合作银行。</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具体事项详见《关于开展政府采购合同融资工作的通知》（http://cz.wuxi.gov.cn/doc/2020/11/20/3111344.shtml）。</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 根据我市政府采购信用担保政策文件要求，在我中心组织的采购项目中标(成交)的供应商，如需要履约担保，可参照以下执行。</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rsidR="00AE5594" w:rsidRDefault="00A25E31">
      <w:pPr>
        <w:pStyle w:val="1"/>
        <w:pageBreakBefore/>
        <w:rPr>
          <w:rFonts w:ascii="黑体" w:eastAsia="黑体" w:hAnsi="黑体"/>
          <w:b w:val="0"/>
          <w:color w:val="000000" w:themeColor="text1"/>
          <w:sz w:val="32"/>
          <w:szCs w:val="32"/>
        </w:rPr>
      </w:pPr>
      <w:bookmarkStart w:id="4" w:name="_Toc86134312"/>
      <w:r>
        <w:rPr>
          <w:rFonts w:ascii="黑体" w:eastAsia="黑体" w:hAnsi="黑体" w:hint="eastAsia"/>
          <w:b w:val="0"/>
          <w:color w:val="000000" w:themeColor="text1"/>
          <w:sz w:val="32"/>
          <w:szCs w:val="32"/>
        </w:rPr>
        <w:lastRenderedPageBreak/>
        <w:t>三．项目技术要求和有关说明</w:t>
      </w:r>
      <w:bookmarkEnd w:id="4"/>
    </w:p>
    <w:p w:rsidR="00AE5594" w:rsidRDefault="00A25E31">
      <w:pPr>
        <w:pStyle w:val="a0"/>
        <w:spacing w:line="360" w:lineRule="auto"/>
        <w:ind w:leftChars="0" w:left="0" w:firstLineChars="200" w:firstLine="480"/>
        <w:jc w:val="both"/>
        <w:rPr>
          <w:rFonts w:hAnsi="宋体" w:cs="宋体"/>
          <w:b w:val="0"/>
          <w:sz w:val="24"/>
        </w:rPr>
      </w:pPr>
      <w:r>
        <w:rPr>
          <w:rFonts w:hAnsi="宋体" w:cs="宋体" w:hint="eastAsia"/>
          <w:b w:val="0"/>
          <w:sz w:val="24"/>
        </w:rPr>
        <w:t>投标人所投内容必须满足以下要求，不得有负偏离。</w:t>
      </w:r>
    </w:p>
    <w:p w:rsidR="00AE5594" w:rsidRDefault="00A25E31">
      <w:pPr>
        <w:pStyle w:val="a4"/>
        <w:spacing w:line="360" w:lineRule="auto"/>
        <w:ind w:firstLineChars="200" w:firstLine="482"/>
        <w:rPr>
          <w:rFonts w:ascii="宋体" w:hAnsi="宋体" w:cs="宋体"/>
          <w:b/>
          <w:bCs/>
          <w:sz w:val="24"/>
          <w:szCs w:val="24"/>
        </w:rPr>
      </w:pPr>
      <w:r>
        <w:rPr>
          <w:rFonts w:ascii="宋体" w:hAnsi="宋体" w:cs="宋体" w:hint="eastAsia"/>
          <w:b/>
          <w:sz w:val="24"/>
          <w:szCs w:val="24"/>
          <w:u w:color="000000"/>
        </w:rPr>
        <w:t>（一）项目技术要求</w:t>
      </w:r>
    </w:p>
    <w:p w:rsidR="00AE5594" w:rsidRDefault="00A25E31">
      <w:pPr>
        <w:spacing w:line="360" w:lineRule="auto"/>
        <w:ind w:firstLineChars="200" w:firstLine="482"/>
        <w:outlineLvl w:val="1"/>
        <w:rPr>
          <w:rFonts w:ascii="宋体" w:hAnsi="宋体" w:cs="宋体"/>
          <w:b/>
          <w:color w:val="000000"/>
          <w:sz w:val="24"/>
          <w:szCs w:val="24"/>
        </w:rPr>
      </w:pPr>
      <w:r>
        <w:rPr>
          <w:rFonts w:ascii="宋体" w:hAnsi="宋体" w:cs="宋体" w:hint="eastAsia"/>
          <w:b/>
          <w:color w:val="000000"/>
          <w:sz w:val="24"/>
          <w:szCs w:val="24"/>
        </w:rPr>
        <w:t>1、项目概况</w:t>
      </w:r>
    </w:p>
    <w:p w:rsidR="00AE5594" w:rsidRDefault="00A25E31">
      <w:pPr>
        <w:pStyle w:val="a0"/>
        <w:spacing w:line="360" w:lineRule="auto"/>
        <w:ind w:leftChars="0" w:left="0" w:firstLineChars="200" w:firstLine="480"/>
        <w:jc w:val="both"/>
        <w:rPr>
          <w:rFonts w:hAnsi="宋体" w:cs="宋体"/>
          <w:b w:val="0"/>
          <w:sz w:val="24"/>
        </w:rPr>
      </w:pPr>
      <w:r>
        <w:rPr>
          <w:rFonts w:hAnsi="宋体" w:cs="宋体" w:hint="eastAsia"/>
          <w:b w:val="0"/>
          <w:sz w:val="24"/>
        </w:rPr>
        <w:t>为扎实推进惠山网格化管理和基础管控工作，建强基础要素，做到基础工作可视化、可回溯、可量化、可评估，拟在惠山区开展</w:t>
      </w:r>
      <w:r w:rsidR="00521D4E">
        <w:rPr>
          <w:rFonts w:hAnsi="宋体" w:cs="宋体" w:hint="eastAsia"/>
          <w:b w:val="0"/>
          <w:sz w:val="24"/>
        </w:rPr>
        <w:t>三维地图</w:t>
      </w:r>
      <w:r>
        <w:rPr>
          <w:rFonts w:hAnsi="宋体" w:cs="宋体" w:hint="eastAsia"/>
          <w:b w:val="0"/>
          <w:sz w:val="24"/>
        </w:rPr>
        <w:t>数据采集建设项目。在2022年内完成三维地图数据采集、模型加工、分层分户和数据上图等工作，夯实地理元素数据基础，拓展地理信息资源种类，提升警用地理应用水平。</w:t>
      </w:r>
    </w:p>
    <w:p w:rsidR="00AE5594" w:rsidRDefault="00A25E31">
      <w:pPr>
        <w:spacing w:line="360" w:lineRule="auto"/>
        <w:ind w:firstLineChars="200" w:firstLine="482"/>
        <w:outlineLvl w:val="1"/>
        <w:rPr>
          <w:rFonts w:ascii="宋体" w:hAnsi="宋体" w:cs="宋体"/>
          <w:b/>
          <w:color w:val="000000"/>
          <w:sz w:val="24"/>
          <w:szCs w:val="24"/>
        </w:rPr>
      </w:pPr>
      <w:r>
        <w:rPr>
          <w:rFonts w:ascii="宋体" w:hAnsi="宋体" w:cs="宋体" w:hint="eastAsia"/>
          <w:b/>
          <w:color w:val="000000"/>
          <w:sz w:val="24"/>
          <w:szCs w:val="24"/>
        </w:rPr>
        <w:t>2、项目内容</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1）开展惠山区内全域范围三维地图数据采集工作，对惠山区辖区内总面积323.4平方公里，进行三维地图数据采集，三维地图数据采集以倾斜摄影方式为主，不具备条件的，可三维建模辅助，完成辖区一标三实、单位场所、辖区边界等要素采集标注。</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2）对三维采集数据进行修图建模。将采集的三维地图数据进行修图建模等数据处理，并按照《无锡市公安局三维地图数据采集、加工技术指南》（详见附件，以下简称《指南》）进行单体化、分层、分户处理，将处理后的三维地图数据汇入无锡市公安局地图中台，由地图中台统一发布三维服务。</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（3）地址数据与三维地图数据关联。将惠山区53.766万户一标三实标准地址数据与三维模型分户数据进行关联，实现地址数据在三维地图的可视化展示，为其他业务数据上图提供基础。</w:t>
      </w:r>
    </w:p>
    <w:p w:rsidR="00AE5594" w:rsidRDefault="00A25E31">
      <w:pPr>
        <w:pStyle w:val="a4"/>
        <w:spacing w:line="360" w:lineRule="auto"/>
        <w:ind w:firstLineChars="200" w:firstLine="480"/>
        <w:rPr>
          <w:rFonts w:ascii="宋体" w:hAnsi="宋体" w:cs="宋体"/>
          <w:sz w:val="24"/>
          <w:szCs w:val="24"/>
        </w:rPr>
      </w:pPr>
      <w:r>
        <w:rPr>
          <w:rFonts w:ascii="宋体" w:hAnsi="宋体" w:cs="宋体" w:hint="eastAsia"/>
          <w:sz w:val="24"/>
          <w:szCs w:val="24"/>
        </w:rPr>
        <w:t>（4）业务数据与三维地图数据关联。将实有人口、实有单位、辖区边界等业务数据与三维模型进行关联，实现业务数据在三维地图的可视化展示，为其他业务开展提供基础数据支撑。</w:t>
      </w:r>
    </w:p>
    <w:p w:rsidR="00AE5594" w:rsidRDefault="00A25E31">
      <w:pPr>
        <w:spacing w:line="360" w:lineRule="auto"/>
        <w:ind w:firstLineChars="200" w:firstLine="482"/>
        <w:outlineLvl w:val="1"/>
        <w:rPr>
          <w:rFonts w:ascii="宋体" w:hAnsi="宋体" w:cs="宋体"/>
          <w:sz w:val="24"/>
          <w:szCs w:val="24"/>
        </w:rPr>
      </w:pPr>
      <w:r>
        <w:rPr>
          <w:rFonts w:ascii="宋体" w:hAnsi="宋体" w:cs="宋体" w:hint="eastAsia"/>
          <w:b/>
          <w:color w:val="000000"/>
          <w:sz w:val="24"/>
          <w:szCs w:val="24"/>
        </w:rPr>
        <w:t>3、技术要求</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（1）数据采集要求</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1）模型数据格式：OSGB格式文件。</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2）航飞要求：除限高区可使用长焦镜头采集数据外，其他区域均要求使用短焦镜头采集数据。</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3）坐标系和高程基准：</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平面坐标系统：CGCS2000坐标（提供坐标分幅图）；</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高程系统：1985国家高程基准。</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lastRenderedPageBreak/>
        <w:t>4）航飞要求：除限高区可使用长焦镜头采集数据外，其他区域均要求使用短焦镜头采集数据。</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5）倾斜数字航空摄影要求：</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1.倾斜数字航空摄影影像分辨率优于0.05米，航向重叠度不低于70%，旁向重叠度不低于70%，其它指标按《数字航空摄影规范第1部分：框幅式数字航空摄影》GB/T 27920.1-2011执行。</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2.利用IMU/GPS辅助航空摄影技术，以得到每张相片的外方位元素。</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3.航摄原始影像必须满足倾斜航空摄影测量生产倾斜实景真三维地图数据的要求，同时满足国内主流摄影测量工作站后期生产需求及满足1:1000比例尺航空摄影测量规范要求。</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4.航摄范围应保证完全覆盖项目要求范围并有足够外扩。</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5.在规定的航摄期限内，选择地表植被及其它覆盖物（如：积雪、洪水等）对成图影响较小、云雾少、无扬尘（沙）、大气透明度好的季节进行摄影。</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6.要根据GPS卫星预报，选择PDOP值小于4的时间段进行摄影；若4&lt;6的时间段在20分钟之内时，该时间段也可进行摄影，但这种时间段一天的航摄过程中不能多于3个。</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7.航线要求：在重叠满足范围线内业成图要求的前提下，航向超出摄影区域不小于1.5条基线，旁向超出摄影区域不小于航线宽度70%，满足航摄范围的覆盖。</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（2）空中三角测量要求：</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按GB/T 23236-2009《数字航空摄影测量空中三角测量规范》有关要求，详见下表，对需成图区域进行空中三角加密测量。区域网平差计算结束后，连接点相对于野外控制点的平面位置中误差和高程中误差不大于下表规定。连接点的中误差一般采用检查点（多余像控点，不参与平差）的中误差进行估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1"/>
        <w:gridCol w:w="3261"/>
        <w:gridCol w:w="3067"/>
      </w:tblGrid>
      <w:tr w:rsidR="00AE5594">
        <w:tc>
          <w:tcPr>
            <w:tcW w:w="2461" w:type="dxa"/>
          </w:tcPr>
          <w:p w:rsidR="00AE5594" w:rsidRDefault="00A25E31">
            <w:pPr>
              <w:spacing w:line="360" w:lineRule="auto"/>
              <w:ind w:firstLineChars="200" w:firstLine="480"/>
              <w:jc w:val="center"/>
              <w:rPr>
                <w:rFonts w:ascii="宋体" w:hAnsi="宋体" w:cs="宋体"/>
                <w:sz w:val="24"/>
                <w:szCs w:val="24"/>
              </w:rPr>
            </w:pPr>
            <w:r>
              <w:rPr>
                <w:rFonts w:ascii="宋体" w:hAnsi="宋体" w:cs="宋体" w:hint="eastAsia"/>
                <w:sz w:val="24"/>
                <w:szCs w:val="24"/>
              </w:rPr>
              <w:t>参考比例尺（米）</w:t>
            </w:r>
          </w:p>
        </w:tc>
        <w:tc>
          <w:tcPr>
            <w:tcW w:w="3261" w:type="dxa"/>
          </w:tcPr>
          <w:p w:rsidR="00AE5594" w:rsidRDefault="00A25E31">
            <w:pPr>
              <w:spacing w:line="360" w:lineRule="auto"/>
              <w:ind w:firstLineChars="200" w:firstLine="480"/>
              <w:jc w:val="center"/>
              <w:rPr>
                <w:rFonts w:ascii="宋体" w:hAnsi="宋体" w:cs="宋体"/>
                <w:sz w:val="24"/>
                <w:szCs w:val="24"/>
              </w:rPr>
            </w:pPr>
            <w:r>
              <w:rPr>
                <w:rFonts w:ascii="宋体" w:hAnsi="宋体" w:cs="宋体" w:hint="eastAsia"/>
                <w:sz w:val="24"/>
                <w:szCs w:val="24"/>
              </w:rPr>
              <w:t>平面位置中误差（米）</w:t>
            </w:r>
          </w:p>
        </w:tc>
        <w:tc>
          <w:tcPr>
            <w:tcW w:w="3067" w:type="dxa"/>
          </w:tcPr>
          <w:p w:rsidR="00AE5594" w:rsidRDefault="00A25E31">
            <w:pPr>
              <w:spacing w:line="360" w:lineRule="auto"/>
              <w:ind w:firstLineChars="200" w:firstLine="480"/>
              <w:jc w:val="center"/>
              <w:rPr>
                <w:rFonts w:ascii="宋体" w:hAnsi="宋体" w:cs="宋体"/>
                <w:sz w:val="24"/>
                <w:szCs w:val="24"/>
              </w:rPr>
            </w:pPr>
            <w:r>
              <w:rPr>
                <w:rFonts w:ascii="宋体" w:hAnsi="宋体" w:cs="宋体" w:hint="eastAsia"/>
                <w:sz w:val="24"/>
                <w:szCs w:val="24"/>
              </w:rPr>
              <w:t>高程中误差（米）</w:t>
            </w:r>
          </w:p>
        </w:tc>
      </w:tr>
      <w:tr w:rsidR="00AE5594">
        <w:tc>
          <w:tcPr>
            <w:tcW w:w="2461" w:type="dxa"/>
          </w:tcPr>
          <w:p w:rsidR="00AE5594" w:rsidRDefault="00A25E31">
            <w:pPr>
              <w:spacing w:line="360" w:lineRule="auto"/>
              <w:ind w:firstLineChars="200" w:firstLine="480"/>
              <w:jc w:val="center"/>
              <w:rPr>
                <w:rFonts w:ascii="宋体" w:hAnsi="宋体" w:cs="宋体"/>
                <w:sz w:val="24"/>
                <w:szCs w:val="24"/>
              </w:rPr>
            </w:pPr>
            <w:r>
              <w:rPr>
                <w:rFonts w:ascii="宋体" w:hAnsi="宋体" w:cs="宋体" w:hint="eastAsia"/>
                <w:sz w:val="24"/>
                <w:szCs w:val="24"/>
              </w:rPr>
              <w:t>1:1000</w:t>
            </w:r>
          </w:p>
        </w:tc>
        <w:tc>
          <w:tcPr>
            <w:tcW w:w="3261" w:type="dxa"/>
          </w:tcPr>
          <w:p w:rsidR="00AE5594" w:rsidRDefault="00A25E31">
            <w:pPr>
              <w:spacing w:line="360" w:lineRule="auto"/>
              <w:ind w:firstLineChars="200" w:firstLine="480"/>
              <w:jc w:val="center"/>
              <w:rPr>
                <w:rFonts w:ascii="宋体" w:hAnsi="宋体" w:cs="宋体"/>
                <w:sz w:val="24"/>
                <w:szCs w:val="24"/>
              </w:rPr>
            </w:pPr>
            <w:r>
              <w:rPr>
                <w:rFonts w:ascii="宋体" w:hAnsi="宋体" w:cs="宋体" w:hint="eastAsia"/>
                <w:sz w:val="24"/>
                <w:szCs w:val="24"/>
              </w:rPr>
              <w:t>0.35</w:t>
            </w:r>
          </w:p>
        </w:tc>
        <w:tc>
          <w:tcPr>
            <w:tcW w:w="3067" w:type="dxa"/>
          </w:tcPr>
          <w:p w:rsidR="00AE5594" w:rsidRDefault="00A25E31">
            <w:pPr>
              <w:spacing w:line="360" w:lineRule="auto"/>
              <w:ind w:firstLineChars="200" w:firstLine="480"/>
              <w:jc w:val="center"/>
              <w:rPr>
                <w:rFonts w:ascii="宋体" w:hAnsi="宋体" w:cs="宋体"/>
                <w:sz w:val="24"/>
                <w:szCs w:val="24"/>
              </w:rPr>
            </w:pPr>
            <w:r>
              <w:rPr>
                <w:rFonts w:ascii="宋体" w:hAnsi="宋体" w:cs="宋体" w:hint="eastAsia"/>
                <w:sz w:val="24"/>
                <w:szCs w:val="24"/>
              </w:rPr>
              <w:t>0.28</w:t>
            </w:r>
          </w:p>
        </w:tc>
      </w:tr>
    </w:tbl>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区域网平差计算结束后，基本定向点（测图定向点）残差值为连接点中误差的0.75倍，区域网间公共点较差限值为连接点中误差的2.0倍。</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(3)倾斜摄影真三维模型生产：</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1.所有建筑物几何形状（面、线、角）和纹理完整、正确；</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2.纹理色调一致、均匀、无镶嵌痕迹；</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3.路面、水面、广场等平面地物表面无明显的高程异常、拼接痕迹；</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lastRenderedPageBreak/>
        <w:t>4.不允许在模型表面出现明显的孔洞，如水面漏洞、广告牌等；当水面出现漏洞时，需进行修复；</w:t>
      </w:r>
    </w:p>
    <w:p w:rsidR="00AE5594" w:rsidRDefault="00A25E31">
      <w:pPr>
        <w:pStyle w:val="23"/>
        <w:spacing w:after="0"/>
        <w:ind w:leftChars="0" w:left="0" w:firstLine="480"/>
        <w:rPr>
          <w:rFonts w:ascii="宋体" w:hAnsi="宋体" w:cs="宋体"/>
          <w:sz w:val="24"/>
          <w:szCs w:val="24"/>
        </w:rPr>
      </w:pPr>
      <w:r>
        <w:rPr>
          <w:rFonts w:ascii="宋体" w:hAnsi="宋体" w:cs="宋体" w:hint="eastAsia"/>
          <w:sz w:val="24"/>
          <w:szCs w:val="24"/>
        </w:rPr>
        <w:t>5.不允许模型中存在孤立、细碎的3D悬浮物（如很小的树冠、残缺不全的路标牌等及其他异常错误目标）；</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6.纹理指标要求：对所有地物的纹理都采用真实纹理，纹理都必须来源于倾斜影像或在实地拍摄形成的真实纹理。</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7.精细度指标要求：本次倾斜摄影真三维模型精细度都按统一标准，全部为真实、完整、一致、正确、可量测的真三维模型；倾斜和垂直影像上每个像素点都具有真实的三维坐标。倾斜摄影真三维模型对地理要素的结构能够真实、完整、正确、质量一致地表现，外立面纹理采用能精确反映物体色调、饱和度、明暗度等特征的影像。</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8.模型精度要求：倾斜和垂直影像上每个像素点都具有真实的三维坐标；所有数据的分辨率和精度均能够保持一致；精度上能够满足：构筑物基顶部高差精度：50cm；构筑物其它特征平面精度：100cm且小于量测对象间距尺寸的15%；模型任意特征间点、线、面量测间距精度：100cm且小于量测对象间距尺寸的15%。</w:t>
      </w:r>
    </w:p>
    <w:p w:rsidR="00AE5594" w:rsidRDefault="00A25E31">
      <w:pPr>
        <w:pStyle w:val="23"/>
        <w:spacing w:after="0"/>
        <w:ind w:leftChars="0" w:left="0" w:firstLine="480"/>
        <w:rPr>
          <w:rFonts w:ascii="宋体" w:hAnsi="宋体" w:cs="宋体"/>
          <w:sz w:val="24"/>
          <w:szCs w:val="24"/>
        </w:rPr>
      </w:pPr>
      <w:r>
        <w:rPr>
          <w:rFonts w:ascii="宋体" w:hAnsi="宋体" w:cs="宋体" w:hint="eastAsia"/>
          <w:sz w:val="24"/>
          <w:szCs w:val="24"/>
        </w:rPr>
        <w:t>(4)数据加工（分层分户单体化）</w:t>
      </w:r>
    </w:p>
    <w:p w:rsidR="00AE5594" w:rsidRDefault="00A25E31">
      <w:pPr>
        <w:pStyle w:val="23"/>
        <w:spacing w:after="0"/>
        <w:ind w:leftChars="0" w:left="0" w:firstLine="480"/>
        <w:rPr>
          <w:rFonts w:ascii="宋体" w:hAnsi="宋体" w:cs="宋体"/>
          <w:sz w:val="24"/>
          <w:szCs w:val="24"/>
        </w:rPr>
      </w:pPr>
      <w:r>
        <w:rPr>
          <w:rFonts w:ascii="宋体" w:hAnsi="宋体" w:cs="宋体" w:hint="eastAsia"/>
          <w:sz w:val="24"/>
          <w:szCs w:val="24"/>
        </w:rPr>
        <w:t>1.楼栋面成果要求：根据0.5米DOM或1：2000地形图资料加工制作楼栋矢量面成果。</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2.楼栋分层要求：在楼栋面基础上进行分栋、分层、分户。</w:t>
      </w:r>
    </w:p>
    <w:p w:rsidR="00AE5594" w:rsidRDefault="00A25E31">
      <w:pPr>
        <w:pStyle w:val="23"/>
        <w:spacing w:after="0"/>
        <w:ind w:leftChars="0" w:left="0" w:firstLine="480"/>
        <w:rPr>
          <w:rFonts w:ascii="宋体" w:hAnsi="宋体" w:cs="宋体"/>
          <w:sz w:val="24"/>
          <w:szCs w:val="24"/>
        </w:rPr>
      </w:pPr>
      <w:r>
        <w:rPr>
          <w:rFonts w:ascii="宋体" w:hAnsi="宋体" w:cs="宋体" w:hint="eastAsia"/>
          <w:sz w:val="24"/>
          <w:szCs w:val="24"/>
        </w:rPr>
        <w:t>3.字段录入格式要求：</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楼栋图层字段（Building）</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5"/>
        <w:gridCol w:w="2168"/>
        <w:gridCol w:w="2109"/>
        <w:gridCol w:w="1962"/>
        <w:gridCol w:w="1545"/>
      </w:tblGrid>
      <w:tr w:rsidR="00AE5594">
        <w:trPr>
          <w:trHeight w:val="398"/>
          <w:jc w:val="center"/>
        </w:trPr>
        <w:tc>
          <w:tcPr>
            <w:tcW w:w="1175"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序号</w:t>
            </w:r>
          </w:p>
        </w:tc>
        <w:tc>
          <w:tcPr>
            <w:tcW w:w="2168"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字段名</w:t>
            </w:r>
          </w:p>
        </w:tc>
        <w:tc>
          <w:tcPr>
            <w:tcW w:w="2109"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中文名</w:t>
            </w:r>
          </w:p>
        </w:tc>
        <w:tc>
          <w:tcPr>
            <w:tcW w:w="1962"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字段说明</w:t>
            </w:r>
          </w:p>
        </w:tc>
        <w:tc>
          <w:tcPr>
            <w:tcW w:w="1545"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是否必填</w:t>
            </w:r>
          </w:p>
        </w:tc>
      </w:tr>
      <w:tr w:rsidR="00AE5594">
        <w:trPr>
          <w:trHeight w:val="398"/>
          <w:jc w:val="center"/>
        </w:trPr>
        <w:tc>
          <w:tcPr>
            <w:tcW w:w="1175" w:type="dxa"/>
            <w:shd w:val="clear" w:color="auto" w:fill="auto"/>
          </w:tcPr>
          <w:p w:rsidR="00AE5594" w:rsidRDefault="00A25E31">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p>
        </w:tc>
        <w:tc>
          <w:tcPr>
            <w:tcW w:w="2168" w:type="dxa"/>
            <w:shd w:val="clear" w:color="auto" w:fill="auto"/>
          </w:tcPr>
          <w:p w:rsidR="00AE5594" w:rsidRDefault="00A25E31">
            <w:pPr>
              <w:spacing w:line="360" w:lineRule="auto"/>
              <w:rPr>
                <w:rFonts w:ascii="宋体" w:hAnsi="宋体" w:cs="宋体"/>
                <w:color w:val="000000"/>
                <w:sz w:val="24"/>
                <w:szCs w:val="24"/>
              </w:rPr>
            </w:pPr>
            <w:r>
              <w:rPr>
                <w:rFonts w:ascii="宋体" w:hAnsi="宋体" w:cs="宋体" w:hint="eastAsia"/>
                <w:color w:val="000000"/>
                <w:sz w:val="24"/>
                <w:szCs w:val="24"/>
              </w:rPr>
              <w:t>BUILDINGCODE</w:t>
            </w:r>
          </w:p>
        </w:tc>
        <w:tc>
          <w:tcPr>
            <w:tcW w:w="2109"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楼栋地址编码</w:t>
            </w:r>
          </w:p>
        </w:tc>
        <w:tc>
          <w:tcPr>
            <w:tcW w:w="1962"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楼栋唯一编号</w:t>
            </w:r>
          </w:p>
        </w:tc>
        <w:tc>
          <w:tcPr>
            <w:tcW w:w="1545" w:type="dxa"/>
            <w:shd w:val="clear" w:color="auto" w:fill="auto"/>
          </w:tcPr>
          <w:p w:rsidR="00AE5594" w:rsidRDefault="00A25E31">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是</w:t>
            </w:r>
          </w:p>
        </w:tc>
      </w:tr>
    </w:tbl>
    <w:p w:rsidR="00AE5594" w:rsidRDefault="00AE5594">
      <w:pPr>
        <w:spacing w:line="360" w:lineRule="auto"/>
        <w:ind w:firstLineChars="200" w:firstLine="480"/>
        <w:rPr>
          <w:rFonts w:ascii="宋体" w:hAnsi="宋体" w:cs="宋体"/>
          <w:color w:val="000000"/>
          <w:sz w:val="24"/>
          <w:szCs w:val="24"/>
        </w:rPr>
      </w:pPr>
    </w:p>
    <w:p w:rsidR="00AE5594" w:rsidRDefault="00A25E31">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房间图层字段（Room）</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2207"/>
        <w:gridCol w:w="2126"/>
        <w:gridCol w:w="2047"/>
        <w:gridCol w:w="1417"/>
      </w:tblGrid>
      <w:tr w:rsidR="00AE5594">
        <w:trPr>
          <w:trHeight w:val="360"/>
          <w:jc w:val="center"/>
        </w:trPr>
        <w:tc>
          <w:tcPr>
            <w:tcW w:w="1162"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序号</w:t>
            </w:r>
          </w:p>
        </w:tc>
        <w:tc>
          <w:tcPr>
            <w:tcW w:w="2207"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字段名</w:t>
            </w:r>
          </w:p>
        </w:tc>
        <w:tc>
          <w:tcPr>
            <w:tcW w:w="2126"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中文名</w:t>
            </w:r>
          </w:p>
        </w:tc>
        <w:tc>
          <w:tcPr>
            <w:tcW w:w="2047"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说明</w:t>
            </w:r>
          </w:p>
        </w:tc>
        <w:tc>
          <w:tcPr>
            <w:tcW w:w="1417"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是否必填</w:t>
            </w:r>
          </w:p>
        </w:tc>
      </w:tr>
      <w:tr w:rsidR="00AE5594">
        <w:trPr>
          <w:trHeight w:val="360"/>
          <w:jc w:val="center"/>
        </w:trPr>
        <w:tc>
          <w:tcPr>
            <w:tcW w:w="1162" w:type="dxa"/>
            <w:shd w:val="clear" w:color="auto" w:fill="auto"/>
          </w:tcPr>
          <w:p w:rsidR="00AE5594" w:rsidRDefault="00A25E31">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p>
        </w:tc>
        <w:tc>
          <w:tcPr>
            <w:tcW w:w="2207" w:type="dxa"/>
            <w:shd w:val="clear" w:color="auto" w:fill="auto"/>
          </w:tcPr>
          <w:p w:rsidR="00AE5594" w:rsidRDefault="00A25E31">
            <w:pPr>
              <w:spacing w:line="360" w:lineRule="auto"/>
              <w:rPr>
                <w:rFonts w:ascii="宋体" w:hAnsi="宋体" w:cs="宋体"/>
                <w:color w:val="000000"/>
                <w:sz w:val="24"/>
                <w:szCs w:val="24"/>
              </w:rPr>
            </w:pPr>
            <w:r>
              <w:rPr>
                <w:rFonts w:ascii="宋体" w:hAnsi="宋体" w:cs="宋体" w:hint="eastAsia"/>
                <w:color w:val="000000"/>
                <w:sz w:val="24"/>
                <w:szCs w:val="24"/>
              </w:rPr>
              <w:t>BUILDINGCODE</w:t>
            </w:r>
          </w:p>
        </w:tc>
        <w:tc>
          <w:tcPr>
            <w:tcW w:w="2126"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楼栋地址编码</w:t>
            </w:r>
          </w:p>
        </w:tc>
        <w:tc>
          <w:tcPr>
            <w:tcW w:w="2047"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楼栋唯一编号</w:t>
            </w:r>
          </w:p>
        </w:tc>
        <w:tc>
          <w:tcPr>
            <w:tcW w:w="1417" w:type="dxa"/>
            <w:shd w:val="clear" w:color="auto" w:fill="auto"/>
          </w:tcPr>
          <w:p w:rsidR="00AE5594" w:rsidRDefault="00A25E31">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是</w:t>
            </w:r>
          </w:p>
        </w:tc>
      </w:tr>
      <w:tr w:rsidR="00AE5594">
        <w:trPr>
          <w:trHeight w:val="360"/>
          <w:jc w:val="center"/>
        </w:trPr>
        <w:tc>
          <w:tcPr>
            <w:tcW w:w="1162" w:type="dxa"/>
            <w:shd w:val="clear" w:color="auto" w:fill="auto"/>
          </w:tcPr>
          <w:p w:rsidR="00AE5594" w:rsidRDefault="00A25E31">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p>
        </w:tc>
        <w:tc>
          <w:tcPr>
            <w:tcW w:w="2207" w:type="dxa"/>
            <w:shd w:val="clear" w:color="auto" w:fill="auto"/>
          </w:tcPr>
          <w:p w:rsidR="00AE5594" w:rsidRDefault="00A25E31">
            <w:pPr>
              <w:spacing w:line="360" w:lineRule="auto"/>
              <w:rPr>
                <w:rFonts w:ascii="宋体" w:hAnsi="宋体" w:cs="宋体"/>
                <w:color w:val="000000"/>
                <w:sz w:val="24"/>
                <w:szCs w:val="24"/>
              </w:rPr>
            </w:pPr>
            <w:r>
              <w:rPr>
                <w:rFonts w:ascii="宋体" w:hAnsi="宋体" w:cs="宋体" w:hint="eastAsia"/>
                <w:color w:val="000000"/>
                <w:sz w:val="24"/>
                <w:szCs w:val="24"/>
              </w:rPr>
              <w:t>ROOMCODE</w:t>
            </w:r>
          </w:p>
        </w:tc>
        <w:tc>
          <w:tcPr>
            <w:tcW w:w="2126"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房间唯一编码</w:t>
            </w:r>
          </w:p>
        </w:tc>
        <w:tc>
          <w:tcPr>
            <w:tcW w:w="2047" w:type="dxa"/>
            <w:shd w:val="clear" w:color="auto" w:fill="auto"/>
          </w:tcPr>
          <w:p w:rsidR="00AE5594" w:rsidRDefault="00A25E31">
            <w:pPr>
              <w:spacing w:line="360" w:lineRule="auto"/>
              <w:jc w:val="center"/>
              <w:rPr>
                <w:rFonts w:ascii="宋体" w:hAnsi="宋体" w:cs="宋体"/>
                <w:color w:val="000000"/>
                <w:sz w:val="24"/>
                <w:szCs w:val="24"/>
              </w:rPr>
            </w:pPr>
            <w:r>
              <w:rPr>
                <w:rFonts w:ascii="宋体" w:hAnsi="宋体" w:cs="宋体" w:hint="eastAsia"/>
                <w:color w:val="000000"/>
                <w:sz w:val="24"/>
                <w:szCs w:val="24"/>
              </w:rPr>
              <w:t>房间唯一编码</w:t>
            </w:r>
          </w:p>
        </w:tc>
        <w:tc>
          <w:tcPr>
            <w:tcW w:w="1417" w:type="dxa"/>
            <w:shd w:val="clear" w:color="auto" w:fill="auto"/>
          </w:tcPr>
          <w:p w:rsidR="00AE5594" w:rsidRDefault="00A25E31">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是</w:t>
            </w:r>
          </w:p>
        </w:tc>
      </w:tr>
    </w:tbl>
    <w:p w:rsidR="00AE5594" w:rsidRDefault="00A25E31">
      <w:pPr>
        <w:spacing w:line="360" w:lineRule="auto"/>
        <w:ind w:firstLineChars="196" w:firstLine="472"/>
        <w:outlineLvl w:val="1"/>
        <w:rPr>
          <w:rFonts w:ascii="宋体" w:hAnsi="宋体" w:cs="宋体"/>
          <w:b/>
          <w:color w:val="000000"/>
          <w:kern w:val="0"/>
          <w:sz w:val="24"/>
          <w:szCs w:val="24"/>
        </w:rPr>
      </w:pPr>
      <w:r>
        <w:rPr>
          <w:rFonts w:ascii="宋体" w:hAnsi="宋体" w:cs="宋体" w:hint="eastAsia"/>
          <w:b/>
          <w:color w:val="000000"/>
          <w:kern w:val="0"/>
          <w:sz w:val="24"/>
          <w:szCs w:val="24"/>
        </w:rPr>
        <w:t>4、项目成果</w:t>
      </w:r>
    </w:p>
    <w:p w:rsidR="00AE5594" w:rsidRDefault="00A25E31">
      <w:pPr>
        <w:spacing w:line="360" w:lineRule="auto"/>
        <w:ind w:firstLineChars="200" w:firstLine="480"/>
        <w:jc w:val="left"/>
        <w:rPr>
          <w:rFonts w:ascii="宋体" w:hAnsi="宋体" w:cs="宋体"/>
          <w:sz w:val="24"/>
          <w:szCs w:val="24"/>
        </w:rPr>
      </w:pPr>
      <w:r>
        <w:rPr>
          <w:rFonts w:ascii="宋体" w:hAnsi="宋体" w:cs="宋体" w:hint="eastAsia"/>
          <w:sz w:val="24"/>
          <w:szCs w:val="24"/>
        </w:rPr>
        <w:t>1）提交分层分户成果，文件格式原则上统一使用SHP格式；</w:t>
      </w:r>
    </w:p>
    <w:p w:rsidR="00AE5594" w:rsidRDefault="00A25E31">
      <w:pPr>
        <w:spacing w:line="360" w:lineRule="auto"/>
        <w:ind w:firstLineChars="200" w:firstLine="480"/>
        <w:jc w:val="left"/>
        <w:rPr>
          <w:rFonts w:ascii="宋体" w:hAnsi="宋体" w:cs="宋体"/>
          <w:sz w:val="24"/>
          <w:szCs w:val="24"/>
        </w:rPr>
      </w:pPr>
      <w:r>
        <w:rPr>
          <w:rFonts w:ascii="宋体" w:hAnsi="宋体" w:cs="宋体" w:hint="eastAsia"/>
          <w:sz w:val="24"/>
          <w:szCs w:val="24"/>
        </w:rPr>
        <w:t>2）坐标系和高程基准要与倾斜摄影数据相同。</w:t>
      </w:r>
    </w:p>
    <w:p w:rsidR="00AE5594" w:rsidRDefault="00A25E31">
      <w:pPr>
        <w:spacing w:line="360" w:lineRule="auto"/>
        <w:ind w:firstLineChars="200" w:firstLine="482"/>
        <w:outlineLvl w:val="1"/>
        <w:rPr>
          <w:rFonts w:ascii="宋体" w:hAnsi="宋体" w:cs="宋体"/>
          <w:b/>
          <w:color w:val="000000"/>
          <w:sz w:val="24"/>
          <w:szCs w:val="24"/>
        </w:rPr>
      </w:pPr>
      <w:r>
        <w:rPr>
          <w:rFonts w:ascii="宋体" w:hAnsi="宋体" w:cs="宋体" w:hint="eastAsia"/>
          <w:b/>
          <w:color w:val="000000"/>
          <w:sz w:val="24"/>
          <w:szCs w:val="24"/>
        </w:rPr>
        <w:t>5、项目实施要求</w:t>
      </w:r>
    </w:p>
    <w:p w:rsidR="00AE5594" w:rsidRDefault="00A25E31">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（1）要有明晰的组织机构，项目实施人员齐全，岗位职责明确，能高标准的实施项目管</w:t>
      </w:r>
      <w:r>
        <w:rPr>
          <w:rFonts w:ascii="宋体" w:hAnsi="宋体" w:cs="宋体" w:hint="eastAsia"/>
          <w:color w:val="000000"/>
          <w:sz w:val="24"/>
          <w:szCs w:val="24"/>
        </w:rPr>
        <w:lastRenderedPageBreak/>
        <w:t>理。项目建设方案通过采购方组织的项目评审后方可实施。</w:t>
      </w:r>
    </w:p>
    <w:p w:rsidR="00AE5594" w:rsidRDefault="00A25E31">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在项目实施过程中，项目实施负责人必须参加由采购人召开项目推进会，每周向采购方汇报工作进度、问题及下阶段工作计划，确保按时完成项目工作。项目实施期间，中标方变更项目负责人必须经采购方同意。</w:t>
      </w:r>
    </w:p>
    <w:p w:rsidR="00AE5594" w:rsidRDefault="00A25E31">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（3）执行有关项目建设的国家法律、法规、规范、标准和制度，履行合同规定的义务和职责；遵守国家的法律和政府的有关条例、规定和办法等。</w:t>
      </w:r>
    </w:p>
    <w:p w:rsidR="00AE5594" w:rsidRDefault="00A25E31">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（4）在项目实施过程中，中标方必须严守保密规定，未经同意，不得将采购人信息数据向任何无关单位和个人提供和泄露，必须有严格的数据保密措施，如因操作不当导致数据泄密应追究相应法律责任。</w:t>
      </w:r>
    </w:p>
    <w:p w:rsidR="00AE5594" w:rsidRDefault="00A25E31">
      <w:pPr>
        <w:pStyle w:val="a4"/>
        <w:spacing w:line="360" w:lineRule="auto"/>
        <w:ind w:firstLineChars="200" w:firstLine="480"/>
        <w:rPr>
          <w:rFonts w:ascii="宋体" w:hAnsi="宋体" w:cs="宋体"/>
          <w:bCs/>
          <w:sz w:val="24"/>
          <w:szCs w:val="24"/>
        </w:rPr>
      </w:pPr>
      <w:r>
        <w:rPr>
          <w:rFonts w:ascii="宋体" w:hAnsi="宋体" w:cs="宋体" w:hint="eastAsia"/>
          <w:color w:val="000000"/>
          <w:kern w:val="2"/>
          <w:sz w:val="24"/>
          <w:szCs w:val="24"/>
        </w:rPr>
        <w:t>（5）坚持科学的态度和实事求是的原则，确保信息数据的安全性，维护采购方合法权益。</w:t>
      </w:r>
    </w:p>
    <w:p w:rsidR="00AE5594" w:rsidRDefault="00A25E31">
      <w:pPr>
        <w:spacing w:line="360" w:lineRule="auto"/>
        <w:ind w:firstLineChars="200" w:firstLine="482"/>
        <w:outlineLvl w:val="1"/>
        <w:rPr>
          <w:rFonts w:ascii="宋体" w:hAnsi="宋体" w:cs="宋体"/>
          <w:b/>
          <w:color w:val="000000"/>
          <w:kern w:val="0"/>
          <w:sz w:val="24"/>
          <w:szCs w:val="24"/>
        </w:rPr>
      </w:pPr>
      <w:r>
        <w:rPr>
          <w:rFonts w:ascii="宋体" w:hAnsi="宋体" w:cs="宋体" w:hint="eastAsia"/>
          <w:b/>
          <w:color w:val="000000"/>
          <w:kern w:val="0"/>
          <w:sz w:val="24"/>
          <w:szCs w:val="24"/>
        </w:rPr>
        <w:t>6、售后服务要求</w:t>
      </w:r>
    </w:p>
    <w:p w:rsidR="00AE5594" w:rsidRDefault="00A25E31">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（1）维护服务要求</w:t>
      </w:r>
    </w:p>
    <w:p w:rsidR="00AE5594" w:rsidRDefault="006E09A0">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fldChar w:fldCharType="begin"/>
      </w:r>
      <w:r w:rsidR="00A25E31">
        <w:rPr>
          <w:rFonts w:ascii="宋体" w:hAnsi="宋体" w:cs="宋体" w:hint="eastAsia"/>
          <w:color w:val="000000"/>
          <w:sz w:val="24"/>
          <w:szCs w:val="24"/>
        </w:rPr>
        <w:instrText>= 1 \* GB3</w:instrText>
      </w:r>
      <w:r>
        <w:rPr>
          <w:rFonts w:ascii="宋体" w:hAnsi="宋体" w:cs="宋体" w:hint="eastAsia"/>
          <w:color w:val="000000"/>
          <w:sz w:val="24"/>
          <w:szCs w:val="24"/>
        </w:rPr>
        <w:fldChar w:fldCharType="separate"/>
      </w:r>
      <w:r w:rsidR="00A25E31">
        <w:rPr>
          <w:rFonts w:ascii="宋体" w:hAnsi="宋体" w:cs="宋体" w:hint="eastAsia"/>
          <w:color w:val="000000"/>
          <w:sz w:val="24"/>
          <w:szCs w:val="24"/>
        </w:rPr>
        <w:t>①</w:t>
      </w:r>
      <w:r>
        <w:rPr>
          <w:rFonts w:ascii="宋体" w:hAnsi="宋体" w:cs="宋体" w:hint="eastAsia"/>
          <w:color w:val="000000"/>
          <w:sz w:val="24"/>
          <w:szCs w:val="24"/>
        </w:rPr>
        <w:fldChar w:fldCharType="end"/>
      </w:r>
      <w:r w:rsidR="00A25E31">
        <w:rPr>
          <w:rFonts w:ascii="宋体" w:hAnsi="宋体" w:cs="宋体" w:hint="eastAsia"/>
          <w:color w:val="000000"/>
          <w:sz w:val="24"/>
          <w:szCs w:val="24"/>
        </w:rPr>
        <w:t>项目整体质保期：1年（从通过验收之日算起），质保期内中标单位提供免费维护和服务。</w:t>
      </w:r>
    </w:p>
    <w:p w:rsidR="00AE5594" w:rsidRDefault="006E09A0">
      <w:pPr>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fldChar w:fldCharType="begin"/>
      </w:r>
      <w:r w:rsidR="00A25E31">
        <w:rPr>
          <w:rFonts w:ascii="宋体" w:hAnsi="宋体" w:cs="宋体" w:hint="eastAsia"/>
          <w:color w:val="000000"/>
          <w:sz w:val="24"/>
          <w:szCs w:val="24"/>
        </w:rPr>
        <w:instrText>= 2 \* GB3</w:instrText>
      </w:r>
      <w:r>
        <w:rPr>
          <w:rFonts w:ascii="宋体" w:hAnsi="宋体" w:cs="宋体" w:hint="eastAsia"/>
          <w:color w:val="000000"/>
          <w:sz w:val="24"/>
          <w:szCs w:val="24"/>
        </w:rPr>
        <w:fldChar w:fldCharType="separate"/>
      </w:r>
      <w:r w:rsidR="00A25E31">
        <w:rPr>
          <w:rFonts w:ascii="宋体" w:hAnsi="宋体" w:cs="宋体" w:hint="eastAsia"/>
          <w:color w:val="000000"/>
          <w:sz w:val="24"/>
          <w:szCs w:val="24"/>
        </w:rPr>
        <w:t>②</w:t>
      </w:r>
      <w:r>
        <w:rPr>
          <w:rFonts w:ascii="宋体" w:hAnsi="宋体" w:cs="宋体" w:hint="eastAsia"/>
          <w:color w:val="000000"/>
          <w:sz w:val="24"/>
          <w:szCs w:val="24"/>
        </w:rPr>
        <w:fldChar w:fldCharType="end"/>
      </w:r>
      <w:r w:rsidR="00A25E31">
        <w:rPr>
          <w:rFonts w:ascii="宋体" w:hAnsi="宋体" w:cs="宋体" w:hint="eastAsia"/>
          <w:color w:val="000000"/>
          <w:sz w:val="24"/>
          <w:szCs w:val="24"/>
        </w:rPr>
        <w:t>维护团队技术人员应熟悉分层分户、数据录入等各项相关维护工作。</w:t>
      </w:r>
    </w:p>
    <w:p w:rsidR="00AE5594" w:rsidRDefault="006E09A0">
      <w:pPr>
        <w:pStyle w:val="a0"/>
        <w:spacing w:line="360" w:lineRule="auto"/>
        <w:ind w:leftChars="0" w:left="0" w:firstLineChars="200" w:firstLine="480"/>
        <w:jc w:val="both"/>
        <w:rPr>
          <w:rFonts w:hAnsi="宋体" w:cs="宋体"/>
          <w:b w:val="0"/>
          <w:color w:val="000000"/>
          <w:sz w:val="24"/>
        </w:rPr>
      </w:pPr>
      <w:r>
        <w:rPr>
          <w:rFonts w:hAnsi="宋体" w:cs="宋体" w:hint="eastAsia"/>
          <w:b w:val="0"/>
          <w:color w:val="000000"/>
          <w:sz w:val="24"/>
        </w:rPr>
        <w:fldChar w:fldCharType="begin"/>
      </w:r>
      <w:r w:rsidR="00A25E31">
        <w:rPr>
          <w:rFonts w:hAnsi="宋体" w:cs="宋体" w:hint="eastAsia"/>
          <w:b w:val="0"/>
          <w:color w:val="000000"/>
          <w:sz w:val="24"/>
        </w:rPr>
        <w:instrText>= 3 \* GB3</w:instrText>
      </w:r>
      <w:r>
        <w:rPr>
          <w:rFonts w:hAnsi="宋体" w:cs="宋体" w:hint="eastAsia"/>
          <w:b w:val="0"/>
          <w:color w:val="000000"/>
          <w:sz w:val="24"/>
        </w:rPr>
        <w:fldChar w:fldCharType="separate"/>
      </w:r>
      <w:r w:rsidR="00A25E31">
        <w:rPr>
          <w:rFonts w:hAnsi="宋体" w:cs="宋体" w:hint="eastAsia"/>
          <w:b w:val="0"/>
          <w:color w:val="000000"/>
          <w:sz w:val="24"/>
        </w:rPr>
        <w:t>③</w:t>
      </w:r>
      <w:r>
        <w:rPr>
          <w:rFonts w:hAnsi="宋体" w:cs="宋体" w:hint="eastAsia"/>
          <w:b w:val="0"/>
          <w:color w:val="000000"/>
          <w:sz w:val="24"/>
        </w:rPr>
        <w:fldChar w:fldCharType="end"/>
      </w:r>
      <w:r w:rsidR="00A25E31">
        <w:rPr>
          <w:rFonts w:hAnsi="宋体" w:cs="宋体" w:hint="eastAsia"/>
          <w:b w:val="0"/>
          <w:color w:val="000000"/>
          <w:sz w:val="24"/>
        </w:rPr>
        <w:t>技术服务。必须提供7×24技术支持服务，必须有专人负责采购人的咨询(含电话咨询)。运行中出现故障时，中标方必须在30分钟内做出响应，并协调各相关单位解决；如需现场维护解决，应保证1小时内赶到现场处理，确保尽快解决问题。</w:t>
      </w:r>
    </w:p>
    <w:p w:rsidR="00AE5594" w:rsidRDefault="00A25E31">
      <w:pPr>
        <w:pStyle w:val="a0"/>
        <w:spacing w:line="560" w:lineRule="exact"/>
        <w:ind w:leftChars="0" w:left="0" w:firstLineChars="200" w:firstLine="482"/>
        <w:jc w:val="both"/>
        <w:rPr>
          <w:rFonts w:hAnsi="宋体" w:cs="宋体"/>
          <w:bCs/>
          <w:sz w:val="24"/>
        </w:rPr>
      </w:pPr>
      <w:r>
        <w:rPr>
          <w:rFonts w:hAnsi="宋体" w:cs="宋体" w:hint="eastAsia"/>
          <w:bCs/>
          <w:sz w:val="24"/>
        </w:rPr>
        <w:t>（</w:t>
      </w:r>
      <w:r>
        <w:rPr>
          <w:rFonts w:cs="宋体" w:hint="eastAsia"/>
          <w:bCs/>
          <w:sz w:val="24"/>
        </w:rPr>
        <w:t>二</w:t>
      </w:r>
      <w:r>
        <w:rPr>
          <w:rFonts w:hAnsi="宋体" w:cs="宋体" w:hint="eastAsia"/>
          <w:bCs/>
          <w:sz w:val="24"/>
        </w:rPr>
        <w:t>）有关说明</w:t>
      </w:r>
    </w:p>
    <w:p w:rsidR="00AE5594" w:rsidRDefault="00A25E31">
      <w:pPr>
        <w:tabs>
          <w:tab w:val="left" w:pos="525"/>
          <w:tab w:val="left" w:pos="945"/>
        </w:tabs>
        <w:spacing w:line="560" w:lineRule="exact"/>
        <w:ind w:firstLineChars="200" w:firstLine="480"/>
        <w:rPr>
          <w:rFonts w:ascii="宋体" w:hAnsi="宋体" w:cs="宋体"/>
          <w:bCs/>
          <w:sz w:val="24"/>
          <w:szCs w:val="24"/>
        </w:rPr>
      </w:pPr>
      <w:r>
        <w:rPr>
          <w:rFonts w:ascii="宋体" w:hAnsi="宋体" w:cs="宋体" w:hint="eastAsia"/>
          <w:bCs/>
          <w:sz w:val="24"/>
          <w:szCs w:val="24"/>
        </w:rPr>
        <w:t>1.投标总报价包括满足本项目要求的所有服务从项目中标起到项目正式交付以及整个服务期内所发生的一切费用。</w:t>
      </w:r>
    </w:p>
    <w:p w:rsidR="00AE5594" w:rsidRDefault="00A25E31">
      <w:pPr>
        <w:tabs>
          <w:tab w:val="left" w:pos="525"/>
          <w:tab w:val="left" w:pos="945"/>
        </w:tabs>
        <w:spacing w:line="560" w:lineRule="exact"/>
        <w:ind w:firstLineChars="200" w:firstLine="480"/>
        <w:rPr>
          <w:rFonts w:ascii="宋体" w:hAnsi="宋体" w:cs="宋体"/>
          <w:bCs/>
          <w:sz w:val="24"/>
          <w:szCs w:val="24"/>
        </w:rPr>
      </w:pPr>
      <w:r>
        <w:rPr>
          <w:rFonts w:ascii="宋体" w:hAnsi="宋体" w:cs="宋体" w:hint="eastAsia"/>
          <w:bCs/>
          <w:sz w:val="24"/>
          <w:szCs w:val="24"/>
        </w:rPr>
        <w:t>2.通过中国海关报关验放进入中国境内且产自关境外的产品不在本项目的报价范围。</w:t>
      </w:r>
    </w:p>
    <w:p w:rsidR="00AE5594" w:rsidRDefault="00A25E31">
      <w:pPr>
        <w:tabs>
          <w:tab w:val="left" w:pos="525"/>
          <w:tab w:val="left" w:pos="945"/>
        </w:tabs>
        <w:spacing w:line="560" w:lineRule="exact"/>
        <w:ind w:firstLineChars="200" w:firstLine="480"/>
        <w:rPr>
          <w:rFonts w:ascii="宋体" w:hAnsi="宋体" w:cs="宋体"/>
          <w:bCs/>
          <w:sz w:val="24"/>
          <w:szCs w:val="24"/>
        </w:rPr>
      </w:pPr>
      <w:r>
        <w:rPr>
          <w:rFonts w:ascii="宋体" w:hAnsi="宋体" w:cs="宋体" w:hint="eastAsia"/>
          <w:bCs/>
          <w:sz w:val="24"/>
          <w:szCs w:val="24"/>
        </w:rPr>
        <w:t>3.本项目中有信息安全产品的，必须选择经国家认证的信息安全产品，并提供由中国信息安全认证中心（中国网络安全审查技术与认证中心）颁发的有效认证证书复印件。</w:t>
      </w:r>
    </w:p>
    <w:p w:rsidR="00AE5594" w:rsidRDefault="00A25E31">
      <w:pPr>
        <w:tabs>
          <w:tab w:val="left" w:pos="525"/>
          <w:tab w:val="left" w:pos="945"/>
        </w:tabs>
        <w:spacing w:line="560" w:lineRule="exact"/>
        <w:ind w:firstLineChars="200" w:firstLine="480"/>
        <w:rPr>
          <w:rFonts w:ascii="宋体" w:hAnsi="宋体" w:cs="宋体"/>
          <w:bCs/>
          <w:sz w:val="24"/>
          <w:szCs w:val="24"/>
        </w:rPr>
      </w:pPr>
      <w:r>
        <w:rPr>
          <w:rFonts w:ascii="宋体" w:hAnsi="宋体" w:cs="宋体" w:hint="eastAsia"/>
          <w:kern w:val="0"/>
          <w:sz w:val="24"/>
          <w:szCs w:val="24"/>
        </w:rPr>
        <w:t>4.依据财政部、发展改革委发布的《节能产品政府采购品目清单》，本项目中有政府强制采购节能产品的（属于清单中打★品目的），只能选择具有国家确定的认证机构出具的、处于有效期之内的节能产品认证证书的产品进行报价，认证机构详见市场监管总局发布的《参与实</w:t>
      </w:r>
      <w:r>
        <w:rPr>
          <w:rFonts w:ascii="宋体" w:hAnsi="宋体" w:cs="宋体" w:hint="eastAsia"/>
          <w:kern w:val="0"/>
          <w:sz w:val="24"/>
          <w:szCs w:val="24"/>
        </w:rPr>
        <w:lastRenderedPageBreak/>
        <w:t>施政府采购节能产品认证机构名录》和《参与实施政府采购环境标志产品认证机构名录》。</w:t>
      </w:r>
    </w:p>
    <w:p w:rsidR="00AE5594" w:rsidRDefault="00A25E31">
      <w:pPr>
        <w:tabs>
          <w:tab w:val="left" w:pos="525"/>
          <w:tab w:val="left" w:pos="945"/>
        </w:tabs>
        <w:spacing w:line="560" w:lineRule="exact"/>
        <w:ind w:firstLineChars="200" w:firstLine="480"/>
        <w:rPr>
          <w:rFonts w:ascii="宋体" w:hAnsi="宋体" w:cs="宋体"/>
          <w:bCs/>
          <w:sz w:val="24"/>
          <w:szCs w:val="24"/>
        </w:rPr>
      </w:pPr>
      <w:r>
        <w:rPr>
          <w:rFonts w:ascii="宋体" w:hAnsi="宋体" w:cs="宋体" w:hint="eastAsia"/>
          <w:bCs/>
          <w:sz w:val="24"/>
          <w:szCs w:val="24"/>
        </w:rPr>
        <w:t>5.投标人必须在满足招标文件要求的基础上进行报价，如有技术偏离请于投标偏离表中说明。</w:t>
      </w:r>
    </w:p>
    <w:p w:rsidR="00AE5594" w:rsidRDefault="00A25E31">
      <w:pPr>
        <w:tabs>
          <w:tab w:val="left" w:pos="525"/>
          <w:tab w:val="left" w:pos="945"/>
        </w:tabs>
        <w:spacing w:line="560" w:lineRule="exact"/>
        <w:ind w:firstLineChars="200" w:firstLine="480"/>
        <w:rPr>
          <w:rFonts w:ascii="宋体" w:hAnsi="宋体" w:cs="宋体"/>
          <w:kern w:val="0"/>
          <w:sz w:val="24"/>
          <w:szCs w:val="24"/>
        </w:rPr>
      </w:pPr>
      <w:r>
        <w:rPr>
          <w:rFonts w:ascii="宋体" w:hAnsi="宋体" w:cs="宋体" w:hint="eastAsia"/>
          <w:bCs/>
          <w:sz w:val="24"/>
          <w:szCs w:val="24"/>
        </w:rPr>
        <w:t>6.完工期：合同签订生效后于</w:t>
      </w:r>
      <w:r>
        <w:rPr>
          <w:rFonts w:ascii="宋体" w:hAnsi="宋体" w:cs="宋体" w:hint="eastAsia"/>
          <w:kern w:val="0"/>
          <w:sz w:val="24"/>
          <w:szCs w:val="24"/>
        </w:rPr>
        <w:t>2022年11月30日前所有项目须通过检查验收。</w:t>
      </w:r>
    </w:p>
    <w:p w:rsidR="00AE5594" w:rsidRDefault="00A25E31">
      <w:pPr>
        <w:tabs>
          <w:tab w:val="left" w:pos="525"/>
          <w:tab w:val="left" w:pos="945"/>
        </w:tabs>
        <w:spacing w:line="560" w:lineRule="exact"/>
        <w:ind w:firstLineChars="200" w:firstLine="480"/>
        <w:rPr>
          <w:rFonts w:ascii="宋体" w:hAnsi="宋体" w:cs="宋体"/>
          <w:kern w:val="0"/>
          <w:sz w:val="24"/>
          <w:szCs w:val="24"/>
        </w:rPr>
      </w:pPr>
      <w:r>
        <w:rPr>
          <w:rFonts w:ascii="宋体" w:hAnsi="宋体" w:cs="宋体" w:hint="eastAsia"/>
          <w:kern w:val="0"/>
          <w:sz w:val="24"/>
          <w:szCs w:val="24"/>
        </w:rPr>
        <w:t>7.付款方式：合同签订生效后一个月内支付合同总额的30%，项目完成并通过验收后十个工作日内支付合同总额的65%，余款5%待质保期满后付清（以上价款均不计利息）。每次付款时中标供应商须提供符合采购人财务要求的税金发票。</w:t>
      </w:r>
    </w:p>
    <w:p w:rsidR="00AE5594" w:rsidRDefault="00A25E31">
      <w:pPr>
        <w:tabs>
          <w:tab w:val="left" w:pos="525"/>
          <w:tab w:val="left" w:pos="630"/>
          <w:tab w:val="left" w:pos="735"/>
          <w:tab w:val="left" w:pos="945"/>
        </w:tabs>
        <w:spacing w:line="560" w:lineRule="exact"/>
        <w:ind w:firstLineChars="200" w:firstLine="480"/>
        <w:rPr>
          <w:rFonts w:ascii="宋体" w:hAnsi="宋体" w:cs="宋体"/>
          <w:bCs/>
          <w:sz w:val="24"/>
          <w:szCs w:val="24"/>
        </w:rPr>
      </w:pPr>
      <w:r>
        <w:rPr>
          <w:rFonts w:ascii="宋体" w:hAnsi="宋体" w:cs="宋体" w:hint="eastAsia"/>
          <w:bCs/>
          <w:sz w:val="24"/>
          <w:szCs w:val="24"/>
        </w:rPr>
        <w:t>8.本项目合同履行地点：无锡市，具体地点以合同书约定为准。中标方必须按采购人要求将本项目中货物送到指定地点(包括可能的分布范围)，并分地实施安装调试。</w:t>
      </w:r>
    </w:p>
    <w:p w:rsidR="00AE5594" w:rsidRDefault="00A25E31">
      <w:pPr>
        <w:tabs>
          <w:tab w:val="left" w:pos="525"/>
          <w:tab w:val="left" w:pos="630"/>
          <w:tab w:val="left" w:pos="735"/>
          <w:tab w:val="left" w:pos="945"/>
        </w:tabs>
        <w:spacing w:line="560" w:lineRule="exact"/>
        <w:ind w:firstLineChars="200" w:firstLine="480"/>
        <w:rPr>
          <w:rFonts w:ascii="宋体" w:hAnsi="宋体" w:cs="宋体"/>
          <w:bCs/>
          <w:sz w:val="24"/>
          <w:szCs w:val="24"/>
        </w:rPr>
      </w:pPr>
      <w:r>
        <w:rPr>
          <w:rFonts w:ascii="宋体" w:hAnsi="宋体" w:cs="宋体" w:hint="eastAsia"/>
          <w:bCs/>
          <w:sz w:val="24"/>
          <w:szCs w:val="24"/>
        </w:rPr>
        <w:t>9.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rsidR="00AE5594" w:rsidRDefault="00AE5594"/>
    <w:p w:rsidR="00AE5594" w:rsidRDefault="00A25E31">
      <w:pPr>
        <w:pStyle w:val="1"/>
        <w:pageBreakBefore/>
        <w:rPr>
          <w:rFonts w:ascii="黑体" w:eastAsia="黑体"/>
          <w:bCs w:val="0"/>
          <w:color w:val="000000" w:themeColor="text1"/>
          <w:sz w:val="28"/>
          <w:szCs w:val="28"/>
        </w:rPr>
      </w:pPr>
      <w:bookmarkStart w:id="5" w:name="_Toc86134313"/>
      <w:r>
        <w:rPr>
          <w:rFonts w:ascii="黑体" w:eastAsia="黑体" w:hAnsi="黑体" w:hint="eastAsia"/>
          <w:b w:val="0"/>
          <w:color w:val="000000" w:themeColor="text1"/>
          <w:sz w:val="32"/>
          <w:szCs w:val="32"/>
        </w:rPr>
        <w:lastRenderedPageBreak/>
        <w:t>四．合同书（格式文本）</w:t>
      </w:r>
      <w:bookmarkEnd w:id="5"/>
    </w:p>
    <w:p w:rsidR="00AE5594" w:rsidRDefault="00A25E31">
      <w:pPr>
        <w:spacing w:line="360" w:lineRule="auto"/>
        <w:jc w:val="center"/>
        <w:rPr>
          <w:rFonts w:ascii="黑体" w:eastAsia="黑体" w:hAnsi="宋体"/>
          <w:b/>
          <w:color w:val="000000" w:themeColor="text1"/>
          <w:sz w:val="28"/>
          <w:szCs w:val="28"/>
        </w:rPr>
      </w:pPr>
      <w:r>
        <w:rPr>
          <w:rFonts w:ascii="黑体" w:eastAsia="黑体" w:hAnsi="宋体" w:hint="eastAsia"/>
          <w:b/>
          <w:color w:val="000000" w:themeColor="text1"/>
          <w:sz w:val="28"/>
          <w:szCs w:val="28"/>
        </w:rPr>
        <w:t>合同书（服务）格式条款</w:t>
      </w:r>
    </w:p>
    <w:p w:rsidR="00AE5594" w:rsidRDefault="00A25E31">
      <w:pPr>
        <w:spacing w:line="360" w:lineRule="auto"/>
        <w:ind w:firstLineChars="200" w:firstLine="482"/>
        <w:rPr>
          <w:rFonts w:ascii="黑体" w:eastAsia="黑体"/>
          <w:b/>
          <w:color w:val="000000" w:themeColor="text1"/>
          <w:sz w:val="28"/>
          <w:szCs w:val="28"/>
        </w:rPr>
      </w:pPr>
      <w:r>
        <w:rPr>
          <w:rFonts w:ascii="宋体" w:hAnsi="宋体" w:hint="eastAsia"/>
          <w:b/>
          <w:color w:val="000000" w:themeColor="text1"/>
          <w:sz w:val="24"/>
          <w:szCs w:val="24"/>
        </w:rPr>
        <w:t>根据《中华人民共和国政府采购法》及相关法规、《中华人民共和国民法典》，遵循平等、自愿、公平和诚实信用的原则，甲乙双方就项目（HSCGZX(G)20220030 ）实施及有关事项协商一致，共同达成如下协议：</w:t>
      </w:r>
    </w:p>
    <w:p w:rsidR="00AE5594" w:rsidRDefault="00A25E31">
      <w:pPr>
        <w:spacing w:line="440" w:lineRule="exact"/>
        <w:rPr>
          <w:rFonts w:ascii="宋体"/>
          <w:bCs/>
          <w:color w:val="000000" w:themeColor="text1"/>
          <w:sz w:val="24"/>
          <w:szCs w:val="24"/>
          <w:u w:val="single"/>
        </w:rPr>
      </w:pPr>
      <w:r>
        <w:rPr>
          <w:rFonts w:ascii="宋体" w:hAnsi="宋体" w:hint="eastAsia"/>
          <w:bCs/>
          <w:color w:val="000000" w:themeColor="text1"/>
          <w:sz w:val="24"/>
          <w:szCs w:val="24"/>
        </w:rPr>
        <w:t>需方（采购人）：</w:t>
      </w:r>
    </w:p>
    <w:p w:rsidR="00AE5594" w:rsidRDefault="00A25E31">
      <w:pPr>
        <w:spacing w:line="440" w:lineRule="exact"/>
        <w:rPr>
          <w:rFonts w:ascii="宋体"/>
          <w:bCs/>
          <w:color w:val="000000" w:themeColor="text1"/>
          <w:sz w:val="24"/>
          <w:szCs w:val="24"/>
          <w:u w:val="single"/>
        </w:rPr>
      </w:pPr>
      <w:r>
        <w:rPr>
          <w:rFonts w:ascii="宋体" w:hAnsi="宋体" w:hint="eastAsia"/>
          <w:bCs/>
          <w:color w:val="000000" w:themeColor="text1"/>
          <w:sz w:val="24"/>
          <w:szCs w:val="24"/>
        </w:rPr>
        <w:t>供方（中标方）：</w:t>
      </w:r>
    </w:p>
    <w:p w:rsidR="00AE5594" w:rsidRDefault="00A25E31">
      <w:pPr>
        <w:tabs>
          <w:tab w:val="left" w:pos="210"/>
          <w:tab w:val="left" w:pos="450"/>
          <w:tab w:val="left" w:pos="840"/>
          <w:tab w:val="left" w:pos="1260"/>
        </w:tabs>
        <w:spacing w:line="440" w:lineRule="exact"/>
        <w:ind w:left="523"/>
        <w:rPr>
          <w:rFonts w:ascii="宋体"/>
          <w:bCs/>
          <w:color w:val="000000" w:themeColor="text1"/>
          <w:sz w:val="24"/>
          <w:szCs w:val="24"/>
        </w:rPr>
      </w:pPr>
      <w:r>
        <w:rPr>
          <w:rFonts w:ascii="宋体" w:hAnsi="宋体" w:hint="eastAsia"/>
          <w:bCs/>
          <w:color w:val="000000" w:themeColor="text1"/>
          <w:sz w:val="24"/>
          <w:szCs w:val="24"/>
        </w:rPr>
        <w:t>一、采购项目编号：</w:t>
      </w:r>
    </w:p>
    <w:p w:rsidR="00AE5594" w:rsidRDefault="00A25E31">
      <w:pPr>
        <w:tabs>
          <w:tab w:val="left" w:pos="210"/>
          <w:tab w:val="left" w:pos="450"/>
          <w:tab w:val="left" w:pos="840"/>
          <w:tab w:val="left" w:pos="1260"/>
        </w:tabs>
        <w:spacing w:line="440" w:lineRule="exact"/>
        <w:ind w:left="523"/>
        <w:rPr>
          <w:rFonts w:ascii="宋体"/>
          <w:bCs/>
          <w:color w:val="000000" w:themeColor="text1"/>
          <w:sz w:val="24"/>
          <w:szCs w:val="24"/>
        </w:rPr>
      </w:pPr>
      <w:r>
        <w:rPr>
          <w:rFonts w:ascii="宋体" w:hAnsi="宋体" w:hint="eastAsia"/>
          <w:bCs/>
          <w:color w:val="000000" w:themeColor="text1"/>
          <w:sz w:val="24"/>
          <w:szCs w:val="24"/>
        </w:rPr>
        <w:t>二、采购项目名称：</w:t>
      </w:r>
    </w:p>
    <w:p w:rsidR="00AE5594" w:rsidRDefault="00A25E31">
      <w:pPr>
        <w:tabs>
          <w:tab w:val="left" w:pos="210"/>
          <w:tab w:val="left" w:pos="450"/>
          <w:tab w:val="left" w:pos="840"/>
          <w:tab w:val="left" w:pos="1260"/>
        </w:tabs>
        <w:spacing w:line="440" w:lineRule="exact"/>
        <w:ind w:left="523"/>
        <w:rPr>
          <w:rFonts w:ascii="宋体"/>
          <w:bCs/>
          <w:color w:val="000000" w:themeColor="text1"/>
          <w:sz w:val="24"/>
          <w:szCs w:val="24"/>
        </w:rPr>
      </w:pPr>
      <w:r>
        <w:rPr>
          <w:rFonts w:ascii="宋体" w:hAnsi="宋体" w:hint="eastAsia"/>
          <w:bCs/>
          <w:color w:val="000000" w:themeColor="text1"/>
          <w:sz w:val="24"/>
          <w:szCs w:val="24"/>
        </w:rPr>
        <w:t>三、中标（成交）总金额：（大写）；（小写）</w:t>
      </w:r>
    </w:p>
    <w:p w:rsidR="00AE5594" w:rsidRDefault="00A25E31">
      <w:pPr>
        <w:tabs>
          <w:tab w:val="left" w:pos="210"/>
          <w:tab w:val="left" w:pos="450"/>
          <w:tab w:val="left" w:pos="840"/>
          <w:tab w:val="left" w:pos="1260"/>
        </w:tabs>
        <w:spacing w:line="440" w:lineRule="exact"/>
        <w:ind w:left="523"/>
        <w:rPr>
          <w:rFonts w:ascii="宋体"/>
          <w:bCs/>
          <w:color w:val="000000" w:themeColor="text1"/>
          <w:sz w:val="24"/>
          <w:szCs w:val="24"/>
        </w:rPr>
      </w:pPr>
      <w:r>
        <w:rPr>
          <w:rFonts w:ascii="宋体" w:hAnsi="宋体" w:hint="eastAsia"/>
          <w:bCs/>
          <w:color w:val="000000" w:themeColor="text1"/>
          <w:sz w:val="24"/>
          <w:szCs w:val="24"/>
        </w:rPr>
        <w:t>四、项目服务期限：</w:t>
      </w:r>
    </w:p>
    <w:p w:rsidR="00AE5594" w:rsidRDefault="00A25E31">
      <w:pPr>
        <w:tabs>
          <w:tab w:val="left" w:pos="210"/>
          <w:tab w:val="left" w:pos="450"/>
          <w:tab w:val="left" w:pos="840"/>
          <w:tab w:val="left" w:pos="1260"/>
        </w:tabs>
        <w:spacing w:line="440" w:lineRule="exact"/>
        <w:ind w:left="523"/>
        <w:rPr>
          <w:rFonts w:ascii="宋体"/>
          <w:bCs/>
          <w:color w:val="000000" w:themeColor="text1"/>
          <w:sz w:val="24"/>
          <w:szCs w:val="24"/>
        </w:rPr>
      </w:pPr>
      <w:r>
        <w:rPr>
          <w:rFonts w:ascii="宋体" w:hAnsi="宋体" w:hint="eastAsia"/>
          <w:bCs/>
          <w:color w:val="000000" w:themeColor="text1"/>
          <w:sz w:val="24"/>
          <w:szCs w:val="24"/>
        </w:rPr>
        <w:t>五、项目整体免费服务期：</w:t>
      </w:r>
    </w:p>
    <w:p w:rsidR="00AE5594" w:rsidRDefault="00A25E31">
      <w:pPr>
        <w:tabs>
          <w:tab w:val="left" w:pos="210"/>
          <w:tab w:val="left" w:pos="450"/>
          <w:tab w:val="left" w:pos="840"/>
          <w:tab w:val="left" w:pos="1260"/>
        </w:tabs>
        <w:spacing w:line="440" w:lineRule="exact"/>
        <w:ind w:left="523"/>
        <w:rPr>
          <w:rFonts w:ascii="宋体"/>
          <w:bCs/>
          <w:color w:val="000000" w:themeColor="text1"/>
          <w:sz w:val="24"/>
          <w:szCs w:val="24"/>
        </w:rPr>
      </w:pPr>
      <w:r>
        <w:rPr>
          <w:rFonts w:ascii="宋体" w:hAnsi="宋体" w:hint="eastAsia"/>
          <w:bCs/>
          <w:color w:val="000000" w:themeColor="text1"/>
          <w:sz w:val="24"/>
          <w:szCs w:val="24"/>
        </w:rPr>
        <w:t>六、货款支付步骤和办法：</w:t>
      </w:r>
    </w:p>
    <w:p w:rsidR="00AE5594" w:rsidRDefault="00A25E31">
      <w:pPr>
        <w:tabs>
          <w:tab w:val="left" w:pos="210"/>
          <w:tab w:val="left" w:pos="450"/>
          <w:tab w:val="left" w:pos="840"/>
          <w:tab w:val="left" w:pos="1260"/>
        </w:tabs>
        <w:spacing w:line="440" w:lineRule="exact"/>
        <w:ind w:left="523"/>
        <w:rPr>
          <w:rFonts w:ascii="宋体"/>
          <w:bCs/>
          <w:color w:val="000000" w:themeColor="text1"/>
          <w:sz w:val="24"/>
          <w:szCs w:val="24"/>
        </w:rPr>
      </w:pPr>
      <w:r>
        <w:rPr>
          <w:rFonts w:ascii="宋体" w:hAnsi="宋体" w:hint="eastAsia"/>
          <w:bCs/>
          <w:color w:val="000000" w:themeColor="text1"/>
          <w:sz w:val="24"/>
          <w:szCs w:val="24"/>
        </w:rPr>
        <w:t>七、合同书不可分割部分：</w:t>
      </w:r>
    </w:p>
    <w:p w:rsidR="00AE5594" w:rsidRDefault="00A25E31">
      <w:pPr>
        <w:tabs>
          <w:tab w:val="left" w:pos="210"/>
          <w:tab w:val="left" w:pos="420"/>
          <w:tab w:val="left" w:pos="1155"/>
        </w:tabs>
        <w:spacing w:line="44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招标（采购）文件、投标（报价）文件、合同条款及中标</w:t>
      </w:r>
      <w:r>
        <w:rPr>
          <w:rFonts w:ascii="宋体" w:hAnsi="宋体" w:hint="eastAsia"/>
          <w:color w:val="000000" w:themeColor="text1"/>
          <w:sz w:val="24"/>
          <w:szCs w:val="24"/>
        </w:rPr>
        <w:t>（成交）</w:t>
      </w:r>
      <w:r>
        <w:rPr>
          <w:rFonts w:ascii="宋体" w:hAnsi="宋体" w:hint="eastAsia"/>
          <w:bCs/>
          <w:color w:val="000000" w:themeColor="text1"/>
          <w:sz w:val="24"/>
          <w:szCs w:val="24"/>
        </w:rPr>
        <w:t>通知书，供方在投标（响应）、评标（评审）过程中所作其它有关承诺、声明、书面澄清等均为合同不可分割的部分，与主合同具有同等法律效力。</w:t>
      </w:r>
    </w:p>
    <w:p w:rsidR="00AE5594" w:rsidRDefault="00A25E31">
      <w:pPr>
        <w:tabs>
          <w:tab w:val="left" w:pos="210"/>
          <w:tab w:val="left" w:pos="735"/>
          <w:tab w:val="left" w:pos="1155"/>
        </w:tabs>
        <w:spacing w:line="44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八、合同书组成：</w:t>
      </w:r>
    </w:p>
    <w:p w:rsidR="00AE5594" w:rsidRDefault="00A25E31">
      <w:pPr>
        <w:tabs>
          <w:tab w:val="left" w:pos="210"/>
          <w:tab w:val="left" w:pos="735"/>
          <w:tab w:val="left" w:pos="1155"/>
        </w:tabs>
        <w:spacing w:line="440" w:lineRule="exact"/>
        <w:ind w:firstLineChars="200" w:firstLine="480"/>
        <w:rPr>
          <w:rFonts w:ascii="宋体" w:hAnsi="宋体"/>
          <w:bCs/>
          <w:color w:val="000000" w:themeColor="text1"/>
          <w:sz w:val="24"/>
          <w:szCs w:val="24"/>
        </w:rPr>
      </w:pPr>
      <w:r>
        <w:rPr>
          <w:rFonts w:ascii="宋体" w:hAnsi="宋体" w:hint="eastAsia"/>
          <w:color w:val="000000" w:themeColor="text1"/>
          <w:sz w:val="24"/>
          <w:szCs w:val="24"/>
        </w:rPr>
        <w:t>合同书由格式条款</w:t>
      </w:r>
      <w:r>
        <w:rPr>
          <w:rFonts w:ascii="宋体" w:hAnsi="宋体" w:hint="eastAsia"/>
          <w:bCs/>
          <w:color w:val="000000" w:themeColor="text1"/>
          <w:sz w:val="24"/>
          <w:szCs w:val="24"/>
        </w:rPr>
        <w:t>和合同条款二部分组成。合同条款应当包含法定必备条款和采购需求的所有内容，并应与“合同书不可分割部分”的内容一致，包括但不限于标的名称、采购标的质量、规模，知识产权归属和处理方式，履行期限、地点和方式，包装方式，履约保证金要求，价款或报酬、付款进度安排、</w:t>
      </w:r>
      <w:r>
        <w:rPr>
          <w:rFonts w:ascii="宋体" w:hAnsi="宋体" w:cs="宋体" w:hint="eastAsia"/>
          <w:color w:val="000000" w:themeColor="text1"/>
          <w:sz w:val="24"/>
          <w:szCs w:val="24"/>
        </w:rPr>
        <w:t>与履约验收挂钩的资金支付条件及时间</w:t>
      </w:r>
      <w:r>
        <w:rPr>
          <w:rFonts w:ascii="宋体" w:hAnsi="宋体" w:hint="eastAsia"/>
          <w:bCs/>
          <w:color w:val="000000" w:themeColor="text1"/>
          <w:sz w:val="24"/>
          <w:szCs w:val="24"/>
        </w:rPr>
        <w:t>，验收、交付标准和方法，质量保修范围和保修期，违约责任与解决争议的方法，甲乙双方权利与义务，合同分包要求，</w:t>
      </w:r>
      <w:r>
        <w:rPr>
          <w:rFonts w:ascii="宋体" w:hAnsi="宋体" w:hint="eastAsia"/>
          <w:color w:val="000000" w:themeColor="text1"/>
          <w:sz w:val="24"/>
          <w:szCs w:val="24"/>
        </w:rPr>
        <w:t>合同类型</w:t>
      </w:r>
      <w:r>
        <w:rPr>
          <w:rFonts w:ascii="宋体" w:hAnsi="宋体" w:hint="eastAsia"/>
          <w:bCs/>
          <w:color w:val="000000" w:themeColor="text1"/>
          <w:sz w:val="24"/>
          <w:szCs w:val="24"/>
        </w:rPr>
        <w:t>等。</w:t>
      </w:r>
    </w:p>
    <w:p w:rsidR="00AE5594" w:rsidRDefault="00A25E31">
      <w:pPr>
        <w:tabs>
          <w:tab w:val="left" w:pos="210"/>
          <w:tab w:val="left" w:pos="735"/>
          <w:tab w:val="left" w:pos="1155"/>
        </w:tabs>
        <w:spacing w:line="44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九、合同备案：</w:t>
      </w:r>
    </w:p>
    <w:p w:rsidR="00AE5594" w:rsidRDefault="00A25E31">
      <w:pPr>
        <w:tabs>
          <w:tab w:val="left" w:pos="210"/>
          <w:tab w:val="left" w:pos="735"/>
          <w:tab w:val="left" w:pos="1155"/>
        </w:tabs>
        <w:spacing w:line="440" w:lineRule="exact"/>
        <w:ind w:firstLineChars="200" w:firstLine="480"/>
        <w:rPr>
          <w:rFonts w:ascii="宋体" w:hAnsi="宋体"/>
          <w:bCs/>
          <w:color w:val="000000" w:themeColor="text1"/>
          <w:sz w:val="24"/>
          <w:szCs w:val="24"/>
        </w:rPr>
      </w:pPr>
      <w:r>
        <w:rPr>
          <w:rFonts w:ascii="宋体" w:hint="eastAsia"/>
          <w:bCs/>
          <w:color w:val="000000" w:themeColor="text1"/>
          <w:sz w:val="24"/>
          <w:szCs w:val="24"/>
        </w:rPr>
        <w:t>合同一式四份，供需双方各执一份，区财政局采购办(镇、街道招标办)一份,区采购中心一份。</w:t>
      </w:r>
    </w:p>
    <w:p w:rsidR="00AE5594" w:rsidRDefault="00A25E31">
      <w:pPr>
        <w:tabs>
          <w:tab w:val="left" w:pos="210"/>
          <w:tab w:val="left" w:pos="840"/>
          <w:tab w:val="left" w:pos="1155"/>
        </w:tabs>
        <w:spacing w:line="44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十、合同书生效及注意事项：</w:t>
      </w:r>
    </w:p>
    <w:p w:rsidR="00AE5594" w:rsidRDefault="00A25E31">
      <w:pPr>
        <w:tabs>
          <w:tab w:val="left" w:pos="210"/>
          <w:tab w:val="left" w:pos="840"/>
          <w:tab w:val="left" w:pos="1155"/>
        </w:tabs>
        <w:spacing w:line="44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合同书格式条款与合同条款共同组成完整合同书。采购人在确定中标（成交）供应商之日起三十个日历天内，完成合同书签订工作。供需双方在合同书上确认签章后，合同即生效并经</w:t>
      </w:r>
      <w:r>
        <w:rPr>
          <w:rFonts w:ascii="宋体" w:hAnsi="宋体" w:hint="eastAsia"/>
          <w:bCs/>
          <w:color w:val="000000" w:themeColor="text1"/>
          <w:sz w:val="24"/>
          <w:szCs w:val="24"/>
        </w:rPr>
        <w:lastRenderedPageBreak/>
        <w:t>系统自动将合同书推送“无锡市政府采购网”进行公示。</w:t>
      </w:r>
    </w:p>
    <w:p w:rsidR="00AE5594" w:rsidRDefault="00A25E31">
      <w:pPr>
        <w:tabs>
          <w:tab w:val="left" w:pos="210"/>
          <w:tab w:val="left" w:pos="840"/>
          <w:tab w:val="left" w:pos="1155"/>
        </w:tabs>
        <w:spacing w:line="44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十一、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rsidR="00AE5594" w:rsidRDefault="00A25E31">
      <w:pPr>
        <w:tabs>
          <w:tab w:val="left" w:pos="210"/>
          <w:tab w:val="left" w:pos="840"/>
          <w:tab w:val="left" w:pos="1155"/>
        </w:tabs>
        <w:spacing w:line="44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十二、根据《政府采购法》第四十九、五十条规定，甲乙双方不得擅自变更、中止或终止合同。</w:t>
      </w:r>
    </w:p>
    <w:p w:rsidR="00AE5594" w:rsidRDefault="00AE5594">
      <w:pPr>
        <w:spacing w:line="440" w:lineRule="exact"/>
        <w:rPr>
          <w:rFonts w:ascii="宋体" w:hAnsi="宋体"/>
          <w:bCs/>
          <w:color w:val="000000" w:themeColor="text1"/>
          <w:sz w:val="24"/>
          <w:szCs w:val="24"/>
        </w:rPr>
      </w:pPr>
    </w:p>
    <w:p w:rsidR="00AE5594" w:rsidRDefault="00AE5594">
      <w:pPr>
        <w:spacing w:line="440" w:lineRule="exact"/>
        <w:rPr>
          <w:rFonts w:ascii="宋体" w:hAnsi="宋体"/>
          <w:bCs/>
          <w:color w:val="000000" w:themeColor="text1"/>
          <w:sz w:val="24"/>
          <w:szCs w:val="24"/>
        </w:rPr>
      </w:pPr>
    </w:p>
    <w:p w:rsidR="00AE5594" w:rsidRDefault="00AE5594">
      <w:pPr>
        <w:spacing w:line="440" w:lineRule="exact"/>
        <w:ind w:firstLineChars="200" w:firstLine="480"/>
        <w:rPr>
          <w:rFonts w:ascii="宋体" w:hAnsi="宋体"/>
          <w:bCs/>
          <w:color w:val="000000" w:themeColor="text1"/>
          <w:sz w:val="24"/>
          <w:szCs w:val="24"/>
        </w:rPr>
      </w:pPr>
    </w:p>
    <w:p w:rsidR="00AE5594" w:rsidRDefault="00AE5594">
      <w:pPr>
        <w:spacing w:line="440" w:lineRule="exact"/>
        <w:ind w:firstLineChars="200" w:firstLine="480"/>
        <w:rPr>
          <w:rFonts w:ascii="宋体" w:hAnsi="宋体"/>
          <w:bCs/>
          <w:color w:val="000000" w:themeColor="text1"/>
          <w:sz w:val="24"/>
          <w:szCs w:val="24"/>
        </w:rPr>
      </w:pPr>
    </w:p>
    <w:p w:rsidR="00AE5594" w:rsidRDefault="00AE5594">
      <w:pPr>
        <w:spacing w:line="440" w:lineRule="exact"/>
        <w:rPr>
          <w:rFonts w:ascii="宋体" w:hAnsi="宋体"/>
          <w:bCs/>
          <w:color w:val="000000" w:themeColor="text1"/>
          <w:sz w:val="24"/>
          <w:szCs w:val="24"/>
        </w:rPr>
      </w:pPr>
    </w:p>
    <w:p w:rsidR="00AE5594" w:rsidRDefault="00A25E31">
      <w:pPr>
        <w:pStyle w:val="1"/>
        <w:pageBreakBefore/>
        <w:rPr>
          <w:rFonts w:ascii="黑体" w:eastAsia="黑体" w:hAnsi="黑体"/>
          <w:b w:val="0"/>
          <w:color w:val="000000" w:themeColor="text1"/>
          <w:sz w:val="32"/>
          <w:szCs w:val="32"/>
        </w:rPr>
      </w:pPr>
      <w:bookmarkStart w:id="6" w:name="_Toc86134314"/>
      <w:r>
        <w:rPr>
          <w:rFonts w:ascii="黑体" w:eastAsia="黑体" w:hAnsi="黑体" w:hint="eastAsia"/>
          <w:b w:val="0"/>
          <w:color w:val="000000" w:themeColor="text1"/>
          <w:sz w:val="32"/>
          <w:szCs w:val="32"/>
        </w:rPr>
        <w:lastRenderedPageBreak/>
        <w:t>五．合同条款</w:t>
      </w:r>
      <w:bookmarkEnd w:id="6"/>
    </w:p>
    <w:p w:rsidR="00AE5594" w:rsidRDefault="00A25E31">
      <w:pPr>
        <w:spacing w:line="440" w:lineRule="exact"/>
        <w:ind w:firstLineChars="200" w:firstLine="480"/>
        <w:jc w:val="center"/>
        <w:rPr>
          <w:rFonts w:ascii="宋体" w:hAnsi="宋体"/>
          <w:bCs/>
          <w:color w:val="000000" w:themeColor="text1"/>
          <w:sz w:val="24"/>
          <w:szCs w:val="24"/>
        </w:rPr>
      </w:pPr>
      <w:r>
        <w:rPr>
          <w:rFonts w:ascii="宋体" w:hAnsi="宋体" w:hint="eastAsia"/>
          <w:bCs/>
          <w:color w:val="000000" w:themeColor="text1"/>
          <w:sz w:val="24"/>
          <w:szCs w:val="24"/>
        </w:rPr>
        <w:t>（根据相关法律规定以及招标文件确定事项订立）</w:t>
      </w:r>
    </w:p>
    <w:p w:rsidR="00AE5594" w:rsidRDefault="00AE5594">
      <w:pPr>
        <w:spacing w:line="440" w:lineRule="exact"/>
        <w:rPr>
          <w:rFonts w:ascii="宋体" w:hAnsi="宋体"/>
          <w:bCs/>
          <w:color w:val="000000" w:themeColor="text1"/>
          <w:sz w:val="24"/>
          <w:szCs w:val="24"/>
        </w:rPr>
      </w:pPr>
    </w:p>
    <w:p w:rsidR="00AE5594" w:rsidRDefault="00A25E31">
      <w:pPr>
        <w:spacing w:line="360" w:lineRule="auto"/>
        <w:ind w:firstLine="525"/>
        <w:rPr>
          <w:rFonts w:ascii="宋体"/>
          <w:bCs/>
          <w:color w:val="000000" w:themeColor="text1"/>
          <w:sz w:val="24"/>
          <w:szCs w:val="24"/>
        </w:rPr>
      </w:pPr>
      <w:r>
        <w:rPr>
          <w:rFonts w:ascii="宋体" w:hAnsi="宋体" w:hint="eastAsia"/>
          <w:bCs/>
          <w:color w:val="000000" w:themeColor="text1"/>
          <w:sz w:val="24"/>
          <w:szCs w:val="24"/>
        </w:rPr>
        <w:t>（一）合同内容：需方向供方购买。</w:t>
      </w:r>
    </w:p>
    <w:p w:rsidR="00AE5594" w:rsidRDefault="00A25E31">
      <w:pPr>
        <w:spacing w:line="360" w:lineRule="auto"/>
        <w:ind w:firstLine="525"/>
        <w:rPr>
          <w:rFonts w:ascii="宋体"/>
          <w:bCs/>
          <w:color w:val="000000" w:themeColor="text1"/>
          <w:sz w:val="24"/>
          <w:szCs w:val="24"/>
        </w:rPr>
      </w:pPr>
      <w:r>
        <w:rPr>
          <w:rFonts w:ascii="宋体" w:hAnsi="宋体" w:hint="eastAsia"/>
          <w:bCs/>
          <w:color w:val="000000" w:themeColor="text1"/>
          <w:sz w:val="24"/>
          <w:szCs w:val="24"/>
        </w:rPr>
        <w:t>（二）价格及支付：</w:t>
      </w:r>
    </w:p>
    <w:p w:rsidR="00AE5594" w:rsidRDefault="00A25E31">
      <w:pPr>
        <w:tabs>
          <w:tab w:val="left" w:pos="525"/>
          <w:tab w:val="left" w:pos="1050"/>
          <w:tab w:val="left" w:pos="1155"/>
        </w:tabs>
        <w:spacing w:line="360" w:lineRule="auto"/>
        <w:ind w:firstLineChars="218" w:firstLine="523"/>
        <w:rPr>
          <w:rFonts w:ascii="宋体"/>
          <w:bCs/>
          <w:color w:val="000000" w:themeColor="text1"/>
          <w:sz w:val="24"/>
          <w:szCs w:val="24"/>
        </w:rPr>
      </w:pPr>
      <w:r>
        <w:rPr>
          <w:rFonts w:ascii="宋体" w:hAnsi="宋体" w:hint="eastAsia"/>
          <w:bCs/>
          <w:color w:val="000000" w:themeColor="text1"/>
          <w:sz w:val="24"/>
          <w:szCs w:val="24"/>
        </w:rPr>
        <w:t>1. 按此次中标价格执行，合同总标的额为元。</w:t>
      </w:r>
    </w:p>
    <w:p w:rsidR="00AE5594" w:rsidRDefault="00A25E31">
      <w:pPr>
        <w:numPr>
          <w:ilvl w:val="1"/>
          <w:numId w:val="14"/>
        </w:numPr>
        <w:tabs>
          <w:tab w:val="clear" w:pos="1770"/>
          <w:tab w:val="left" w:pos="945"/>
          <w:tab w:val="left" w:pos="210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付款方式：</w:t>
      </w:r>
    </w:p>
    <w:p w:rsidR="00AE5594" w:rsidRDefault="00A25E31">
      <w:pPr>
        <w:numPr>
          <w:ilvl w:val="1"/>
          <w:numId w:val="14"/>
        </w:numPr>
        <w:tabs>
          <w:tab w:val="clear" w:pos="1770"/>
          <w:tab w:val="left" w:pos="945"/>
          <w:tab w:val="left" w:pos="210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履约保证金的缴纳和退付：</w:t>
      </w:r>
    </w:p>
    <w:p w:rsidR="00AE5594" w:rsidRDefault="00A25E31">
      <w:pPr>
        <w:tabs>
          <w:tab w:val="left" w:pos="945"/>
          <w:tab w:val="left" w:pos="210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本项目是/否向采购人缴纳履约保证金：。</w:t>
      </w:r>
    </w:p>
    <w:p w:rsidR="00AE5594" w:rsidRDefault="00A25E31">
      <w:pPr>
        <w:tabs>
          <w:tab w:val="left" w:pos="945"/>
          <w:tab w:val="left" w:pos="210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履约保证金缴纳金额：元。</w:t>
      </w:r>
    </w:p>
    <w:p w:rsidR="00AE5594" w:rsidRDefault="00A25E31">
      <w:pPr>
        <w:tabs>
          <w:tab w:val="left" w:pos="945"/>
          <w:tab w:val="left" w:pos="2100"/>
        </w:tabs>
        <w:spacing w:line="360" w:lineRule="auto"/>
        <w:ind w:firstLineChars="200" w:firstLine="480"/>
        <w:rPr>
          <w:rFonts w:ascii="宋体" w:hAnsi="宋体"/>
          <w:bCs/>
          <w:color w:val="000000" w:themeColor="text1"/>
          <w:sz w:val="24"/>
        </w:rPr>
      </w:pPr>
      <w:r>
        <w:rPr>
          <w:rFonts w:ascii="宋体" w:hAnsi="宋体" w:hint="eastAsia"/>
          <w:bCs/>
          <w:color w:val="000000" w:themeColor="text1"/>
          <w:sz w:val="24"/>
          <w:szCs w:val="24"/>
        </w:rPr>
        <w:t>履约保证金的缴纳时间：，缴纳形式：</w:t>
      </w:r>
      <w:r>
        <w:rPr>
          <w:rFonts w:ascii="宋体" w:hAnsi="宋体" w:hint="eastAsia"/>
          <w:bCs/>
          <w:color w:val="000000" w:themeColor="text1"/>
          <w:sz w:val="24"/>
        </w:rPr>
        <w:t>。</w:t>
      </w:r>
    </w:p>
    <w:p w:rsidR="00AE5594" w:rsidRDefault="00A25E31">
      <w:pPr>
        <w:tabs>
          <w:tab w:val="left" w:pos="945"/>
          <w:tab w:val="left" w:pos="2100"/>
        </w:tabs>
        <w:spacing w:line="360" w:lineRule="auto"/>
        <w:ind w:firstLineChars="200" w:firstLine="480"/>
        <w:rPr>
          <w:rFonts w:ascii="宋体" w:hAnsi="宋体"/>
          <w:bCs/>
          <w:color w:val="000000" w:themeColor="text1"/>
          <w:sz w:val="24"/>
        </w:rPr>
      </w:pPr>
      <w:r>
        <w:rPr>
          <w:rFonts w:ascii="宋体" w:hAnsi="宋体" w:hint="eastAsia"/>
          <w:bCs/>
          <w:color w:val="000000" w:themeColor="text1"/>
          <w:sz w:val="24"/>
          <w:szCs w:val="24"/>
        </w:rPr>
        <w:t>履约保证金的退付时间：，退付办法：</w:t>
      </w:r>
      <w:r>
        <w:rPr>
          <w:rFonts w:ascii="宋体" w:hAnsi="宋体" w:hint="eastAsia"/>
          <w:bCs/>
          <w:color w:val="000000" w:themeColor="text1"/>
          <w:sz w:val="24"/>
        </w:rPr>
        <w:t>。</w:t>
      </w:r>
    </w:p>
    <w:p w:rsidR="00AE5594" w:rsidRDefault="00A25E31">
      <w:pPr>
        <w:tabs>
          <w:tab w:val="left" w:pos="945"/>
          <w:tab w:val="left" w:pos="2100"/>
        </w:tabs>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履约保证金不予退还的情形：。</w:t>
      </w:r>
    </w:p>
    <w:p w:rsidR="00AE5594" w:rsidRDefault="00A25E31">
      <w:pPr>
        <w:tabs>
          <w:tab w:val="left" w:pos="945"/>
          <w:tab w:val="left" w:pos="2100"/>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rPr>
        <w:t>逾期退还履约保证金的违约责任：。</w:t>
      </w:r>
    </w:p>
    <w:p w:rsidR="00AE5594" w:rsidRDefault="00A25E31">
      <w:pPr>
        <w:tabs>
          <w:tab w:val="left" w:pos="0"/>
          <w:tab w:val="left" w:pos="855"/>
          <w:tab w:val="left" w:pos="1365"/>
        </w:tabs>
        <w:spacing w:line="360" w:lineRule="auto"/>
        <w:ind w:left="525"/>
        <w:rPr>
          <w:rFonts w:ascii="宋体"/>
          <w:bCs/>
          <w:color w:val="000000" w:themeColor="text1"/>
          <w:sz w:val="24"/>
          <w:szCs w:val="24"/>
        </w:rPr>
      </w:pPr>
      <w:r>
        <w:rPr>
          <w:rFonts w:ascii="宋体" w:hAnsi="宋体" w:hint="eastAsia"/>
          <w:bCs/>
          <w:color w:val="000000" w:themeColor="text1"/>
          <w:sz w:val="24"/>
          <w:szCs w:val="24"/>
        </w:rPr>
        <w:t>（三）知识产权</w:t>
      </w:r>
    </w:p>
    <w:p w:rsidR="00AE5594" w:rsidRDefault="00A25E31">
      <w:pPr>
        <w:tabs>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rsidR="00AE5594" w:rsidRDefault="00A25E31">
      <w:pPr>
        <w:tabs>
          <w:tab w:val="left" w:pos="735"/>
          <w:tab w:val="left" w:pos="855"/>
        </w:tabs>
        <w:spacing w:line="360" w:lineRule="auto"/>
        <w:ind w:left="521"/>
        <w:rPr>
          <w:rFonts w:ascii="宋体"/>
          <w:bCs/>
          <w:color w:val="000000" w:themeColor="text1"/>
          <w:sz w:val="24"/>
          <w:szCs w:val="24"/>
        </w:rPr>
      </w:pPr>
      <w:r>
        <w:rPr>
          <w:rFonts w:ascii="宋体" w:hAnsi="宋体" w:hint="eastAsia"/>
          <w:bCs/>
          <w:color w:val="000000" w:themeColor="text1"/>
          <w:sz w:val="24"/>
          <w:szCs w:val="24"/>
        </w:rPr>
        <w:t>（四）质量要求与检验：</w:t>
      </w:r>
    </w:p>
    <w:p w:rsidR="00AE5594" w:rsidRDefault="00A25E31" w:rsidP="00C77C21">
      <w:pPr>
        <w:tabs>
          <w:tab w:val="left" w:pos="525"/>
          <w:tab w:val="left" w:pos="1050"/>
          <w:tab w:val="left" w:pos="1155"/>
        </w:tabs>
        <w:spacing w:line="360" w:lineRule="auto"/>
        <w:ind w:firstLineChars="217" w:firstLine="521"/>
        <w:rPr>
          <w:rFonts w:ascii="宋体"/>
          <w:bCs/>
          <w:color w:val="000000" w:themeColor="text1"/>
          <w:sz w:val="24"/>
          <w:szCs w:val="24"/>
        </w:rPr>
      </w:pPr>
      <w:r>
        <w:rPr>
          <w:rFonts w:ascii="宋体" w:hAnsi="宋体" w:hint="eastAsia"/>
          <w:bCs/>
          <w:color w:val="000000" w:themeColor="text1"/>
          <w:sz w:val="24"/>
          <w:szCs w:val="24"/>
        </w:rPr>
        <w:t>1.供方应严格按照招标文件的有关规定和供方投标文件提供合格的货物及服务。</w:t>
      </w:r>
    </w:p>
    <w:p w:rsidR="00AE5594" w:rsidRDefault="00A25E31" w:rsidP="00C77C21">
      <w:pPr>
        <w:tabs>
          <w:tab w:val="left" w:pos="1050"/>
          <w:tab w:val="left" w:pos="1155"/>
        </w:tabs>
        <w:spacing w:line="360" w:lineRule="auto"/>
        <w:ind w:firstLineChars="217" w:firstLine="521"/>
        <w:rPr>
          <w:rFonts w:ascii="宋体"/>
          <w:bCs/>
          <w:color w:val="000000" w:themeColor="text1"/>
          <w:sz w:val="24"/>
          <w:szCs w:val="24"/>
        </w:rPr>
      </w:pPr>
      <w:r>
        <w:rPr>
          <w:rFonts w:ascii="宋体" w:hAnsi="宋体" w:hint="eastAsia"/>
          <w:bCs/>
          <w:color w:val="000000" w:themeColor="text1"/>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rsidR="00AE5594" w:rsidRDefault="00A25E31" w:rsidP="00C77C21">
      <w:pPr>
        <w:tabs>
          <w:tab w:val="left" w:pos="420"/>
          <w:tab w:val="left" w:pos="1050"/>
          <w:tab w:val="left" w:pos="1155"/>
        </w:tabs>
        <w:spacing w:line="360" w:lineRule="auto"/>
        <w:ind w:firstLineChars="217" w:firstLine="521"/>
        <w:rPr>
          <w:rFonts w:ascii="宋体"/>
          <w:bCs/>
          <w:color w:val="000000" w:themeColor="text1"/>
          <w:sz w:val="24"/>
          <w:szCs w:val="24"/>
        </w:rPr>
      </w:pPr>
      <w:r>
        <w:rPr>
          <w:rFonts w:ascii="宋体" w:hAnsi="宋体" w:hint="eastAsia"/>
          <w:bCs/>
          <w:color w:val="000000" w:themeColor="text1"/>
          <w:sz w:val="24"/>
          <w:szCs w:val="24"/>
        </w:rPr>
        <w:t>3.货物的到货验收包括：数量、外观、质量、性能、随机备件、装箱单、质量证书等随机资料及包装完整无破损。</w:t>
      </w:r>
    </w:p>
    <w:p w:rsidR="00AE5594" w:rsidRDefault="00A25E31" w:rsidP="00C77C21">
      <w:pPr>
        <w:tabs>
          <w:tab w:val="left" w:pos="1050"/>
          <w:tab w:val="left" w:pos="1155"/>
        </w:tabs>
        <w:spacing w:line="360" w:lineRule="auto"/>
        <w:ind w:firstLineChars="217" w:firstLine="521"/>
        <w:rPr>
          <w:rFonts w:ascii="宋体"/>
          <w:bCs/>
          <w:color w:val="000000" w:themeColor="text1"/>
          <w:sz w:val="24"/>
          <w:szCs w:val="24"/>
        </w:rPr>
      </w:pPr>
      <w:r>
        <w:rPr>
          <w:rFonts w:ascii="宋体" w:hAnsi="宋体" w:hint="eastAsia"/>
          <w:bCs/>
          <w:color w:val="000000" w:themeColor="text1"/>
          <w:sz w:val="24"/>
          <w:szCs w:val="24"/>
        </w:rPr>
        <w:t>4.货物和系统调试验收标准：按行业通行标准、厂方出厂标准、招标文件要求和供方投标文件的承诺，并不低于国家相关标准。</w:t>
      </w:r>
    </w:p>
    <w:p w:rsidR="00AE5594" w:rsidRDefault="00A25E31" w:rsidP="00C77C21">
      <w:pPr>
        <w:tabs>
          <w:tab w:val="left" w:pos="1050"/>
          <w:tab w:val="left" w:pos="1155"/>
        </w:tabs>
        <w:spacing w:line="360" w:lineRule="auto"/>
        <w:ind w:firstLineChars="217" w:firstLine="521"/>
        <w:rPr>
          <w:rFonts w:ascii="宋体"/>
          <w:bCs/>
          <w:color w:val="000000" w:themeColor="text1"/>
          <w:sz w:val="24"/>
          <w:szCs w:val="24"/>
        </w:rPr>
      </w:pPr>
      <w:r>
        <w:rPr>
          <w:rFonts w:ascii="宋体" w:hAnsi="宋体" w:hint="eastAsia"/>
          <w:bCs/>
          <w:color w:val="000000" w:themeColor="text1"/>
          <w:sz w:val="24"/>
          <w:szCs w:val="24"/>
        </w:rPr>
        <w:t>5.货物运到需方指定地点并经需方验证签收后，由于需方保管不善造成的质量问题，供</w:t>
      </w:r>
      <w:r>
        <w:rPr>
          <w:rFonts w:ascii="宋体" w:hAnsi="宋体" w:hint="eastAsia"/>
          <w:bCs/>
          <w:color w:val="000000" w:themeColor="text1"/>
          <w:sz w:val="24"/>
          <w:szCs w:val="24"/>
        </w:rPr>
        <w:lastRenderedPageBreak/>
        <w:t>方应负责修理，但有关费用由需方承担。</w:t>
      </w:r>
    </w:p>
    <w:p w:rsidR="00AE5594" w:rsidRDefault="00A25E31" w:rsidP="00C77C21">
      <w:pPr>
        <w:tabs>
          <w:tab w:val="left" w:pos="1050"/>
          <w:tab w:val="left" w:pos="1155"/>
        </w:tabs>
        <w:spacing w:line="360" w:lineRule="auto"/>
        <w:ind w:firstLineChars="217" w:firstLine="521"/>
        <w:rPr>
          <w:rFonts w:ascii="宋体"/>
          <w:bCs/>
          <w:color w:val="000000" w:themeColor="text1"/>
          <w:sz w:val="24"/>
          <w:szCs w:val="24"/>
        </w:rPr>
      </w:pPr>
      <w:r>
        <w:rPr>
          <w:rFonts w:ascii="宋体" w:hAnsi="宋体" w:hint="eastAsia"/>
          <w:bCs/>
          <w:color w:val="000000" w:themeColor="text1"/>
          <w:sz w:val="24"/>
          <w:szCs w:val="24"/>
        </w:rPr>
        <w:t>6.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rsidR="00AE5594" w:rsidRDefault="00A25E31" w:rsidP="00C77C21">
      <w:pPr>
        <w:tabs>
          <w:tab w:val="left" w:pos="1050"/>
          <w:tab w:val="left" w:pos="1155"/>
        </w:tabs>
        <w:spacing w:line="360" w:lineRule="auto"/>
        <w:ind w:firstLineChars="217" w:firstLine="521"/>
        <w:rPr>
          <w:rFonts w:ascii="宋体"/>
          <w:bCs/>
          <w:color w:val="000000" w:themeColor="text1"/>
          <w:sz w:val="24"/>
          <w:szCs w:val="24"/>
        </w:rPr>
      </w:pPr>
      <w:r>
        <w:rPr>
          <w:rFonts w:ascii="宋体" w:hAnsi="宋体" w:hint="eastAsia"/>
          <w:bCs/>
          <w:color w:val="000000" w:themeColor="text1"/>
          <w:sz w:val="24"/>
          <w:szCs w:val="24"/>
        </w:rPr>
        <w:t>7.需方不得擅自变更招投标文件约定的性能、指标等相关内容，如有变更应按《中华人民共和国政府采购法》、财政部《政府采购货物和服务招标投标管理办法》的相关程序执行。</w:t>
      </w:r>
    </w:p>
    <w:p w:rsidR="00AE5594" w:rsidRDefault="00A25E31" w:rsidP="00C77C21">
      <w:pPr>
        <w:spacing w:line="360" w:lineRule="auto"/>
        <w:ind w:leftChars="-1" w:left="-2" w:firstLineChars="217" w:firstLine="521"/>
        <w:rPr>
          <w:rFonts w:ascii="宋体"/>
          <w:bCs/>
          <w:color w:val="000000" w:themeColor="text1"/>
          <w:sz w:val="24"/>
          <w:szCs w:val="24"/>
        </w:rPr>
      </w:pPr>
      <w:r>
        <w:rPr>
          <w:rFonts w:ascii="宋体" w:hAnsi="宋体" w:hint="eastAsia"/>
          <w:bCs/>
          <w:color w:val="000000" w:themeColor="text1"/>
          <w:sz w:val="24"/>
          <w:szCs w:val="24"/>
        </w:rPr>
        <w:t>（五）交货条件：</w:t>
      </w:r>
    </w:p>
    <w:p w:rsidR="00AE5594" w:rsidRDefault="00A25E31" w:rsidP="00C77C21">
      <w:pPr>
        <w:tabs>
          <w:tab w:val="left" w:pos="420"/>
          <w:tab w:val="left" w:pos="1155"/>
        </w:tabs>
        <w:spacing w:line="360" w:lineRule="auto"/>
        <w:ind w:firstLineChars="217" w:firstLine="521"/>
        <w:rPr>
          <w:rFonts w:ascii="宋体"/>
          <w:bCs/>
          <w:color w:val="000000" w:themeColor="text1"/>
          <w:sz w:val="24"/>
          <w:szCs w:val="24"/>
        </w:rPr>
      </w:pPr>
      <w:r>
        <w:rPr>
          <w:rFonts w:ascii="宋体" w:hAnsi="宋体" w:hint="eastAsia"/>
          <w:bCs/>
          <w:color w:val="000000" w:themeColor="text1"/>
          <w:sz w:val="24"/>
          <w:szCs w:val="24"/>
        </w:rPr>
        <w:t>1.交货日期（或完工期）：</w:t>
      </w:r>
    </w:p>
    <w:p w:rsidR="00AE5594" w:rsidRDefault="00A25E31" w:rsidP="00C77C21">
      <w:pPr>
        <w:tabs>
          <w:tab w:val="left" w:pos="1155"/>
        </w:tabs>
        <w:spacing w:line="360" w:lineRule="auto"/>
        <w:ind w:firstLineChars="217" w:firstLine="521"/>
        <w:rPr>
          <w:rFonts w:ascii="宋体"/>
          <w:bCs/>
          <w:color w:val="000000" w:themeColor="text1"/>
          <w:sz w:val="24"/>
          <w:szCs w:val="24"/>
        </w:rPr>
      </w:pPr>
      <w:r>
        <w:rPr>
          <w:rFonts w:ascii="宋体" w:hAnsi="宋体" w:hint="eastAsia"/>
          <w:bCs/>
          <w:color w:val="000000" w:themeColor="text1"/>
          <w:sz w:val="24"/>
          <w:szCs w:val="24"/>
        </w:rPr>
        <w:t>2.供方在验收时应先用信函、传真、电子邮件等书面方式通知需方。</w:t>
      </w:r>
    </w:p>
    <w:p w:rsidR="00AE5594" w:rsidRDefault="00A25E31" w:rsidP="00C77C21">
      <w:pPr>
        <w:tabs>
          <w:tab w:val="left" w:pos="1155"/>
        </w:tabs>
        <w:spacing w:line="360" w:lineRule="auto"/>
        <w:ind w:firstLineChars="217" w:firstLine="521"/>
        <w:rPr>
          <w:rFonts w:ascii="宋体"/>
          <w:bCs/>
          <w:color w:val="000000" w:themeColor="text1"/>
          <w:sz w:val="24"/>
          <w:szCs w:val="24"/>
        </w:rPr>
      </w:pPr>
      <w:r>
        <w:rPr>
          <w:rFonts w:ascii="宋体" w:hAnsi="宋体" w:hint="eastAsia"/>
          <w:bCs/>
          <w:color w:val="000000" w:themeColor="text1"/>
          <w:sz w:val="24"/>
          <w:szCs w:val="24"/>
        </w:rPr>
        <w:t>3.货物的外观、包装、运输应按国家有关规定或相关部颁标准执行。如因供方包装或运输不当等原因造成损坏或丢失，应由供方负责调换或补缺，如因此导致供方逾期交付货物的，供方还应承担逾期交付的违约责任。</w:t>
      </w:r>
    </w:p>
    <w:p w:rsidR="00AE5594" w:rsidRDefault="00A25E31" w:rsidP="00C77C21">
      <w:pPr>
        <w:tabs>
          <w:tab w:val="left" w:pos="1155"/>
        </w:tabs>
        <w:spacing w:line="360" w:lineRule="auto"/>
        <w:ind w:firstLineChars="217" w:firstLine="521"/>
        <w:rPr>
          <w:rFonts w:ascii="宋体"/>
          <w:bCs/>
          <w:color w:val="000000" w:themeColor="text1"/>
          <w:sz w:val="24"/>
          <w:szCs w:val="24"/>
        </w:rPr>
      </w:pPr>
      <w:r>
        <w:rPr>
          <w:rFonts w:ascii="宋体" w:hAnsi="宋体" w:hint="eastAsia"/>
          <w:bCs/>
          <w:color w:val="000000" w:themeColor="text1"/>
          <w:sz w:val="24"/>
          <w:szCs w:val="24"/>
        </w:rPr>
        <w:t>4.货物交货时，所有货物必须带有货物质量检验合格证书、中文质保单、装箱单、中文货物安装使用说明书。其它附件所有部件必须原包装。</w:t>
      </w:r>
    </w:p>
    <w:p w:rsidR="00AE5594" w:rsidRDefault="00A25E31" w:rsidP="00C77C21">
      <w:pPr>
        <w:tabs>
          <w:tab w:val="left" w:pos="945"/>
          <w:tab w:val="left" w:pos="1155"/>
        </w:tabs>
        <w:spacing w:line="360" w:lineRule="auto"/>
        <w:ind w:left="2" w:firstLineChars="217" w:firstLine="521"/>
        <w:rPr>
          <w:rFonts w:ascii="宋体"/>
          <w:bCs/>
          <w:color w:val="000000" w:themeColor="text1"/>
          <w:sz w:val="24"/>
          <w:szCs w:val="24"/>
        </w:rPr>
      </w:pPr>
      <w:r>
        <w:rPr>
          <w:rFonts w:ascii="宋体" w:hAnsi="宋体" w:hint="eastAsia"/>
          <w:bCs/>
          <w:color w:val="000000" w:themeColor="text1"/>
          <w:sz w:val="24"/>
          <w:szCs w:val="24"/>
        </w:rPr>
        <w:t>5.运输及到货地点：由供方负责办理运输并承担所有费用，直接送到需方指定地点，即：以合同书上的地点为准。</w:t>
      </w:r>
    </w:p>
    <w:p w:rsidR="00AE5594" w:rsidRDefault="00A25E31">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（六）安装调试及售后服务：</w:t>
      </w:r>
    </w:p>
    <w:p w:rsidR="00AE5594" w:rsidRDefault="00A25E31">
      <w:pPr>
        <w:tabs>
          <w:tab w:val="left" w:pos="525"/>
          <w:tab w:val="left" w:pos="840"/>
          <w:tab w:val="left" w:pos="945"/>
          <w:tab w:val="left" w:pos="196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1.供方负责本项目的安装和调试，并保证其提供的货物符合国家、行业、地方、招投标文件及合同规定的质量、性能和标准，并正确且安全地安装。</w:t>
      </w:r>
    </w:p>
    <w:p w:rsidR="00AE5594" w:rsidRDefault="00A25E31">
      <w:pPr>
        <w:tabs>
          <w:tab w:val="left" w:pos="525"/>
          <w:tab w:val="left" w:pos="840"/>
          <w:tab w:val="left" w:pos="945"/>
          <w:tab w:val="left" w:pos="1050"/>
          <w:tab w:val="left" w:pos="196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2.供方提供的服务全部按照国家有关法律法规规章和“三包”规定以及按招标文件要求和供方投标文件中的承诺执行。</w:t>
      </w:r>
    </w:p>
    <w:p w:rsidR="00AE5594" w:rsidRDefault="00A25E31">
      <w:pPr>
        <w:tabs>
          <w:tab w:val="left" w:pos="525"/>
          <w:tab w:val="left" w:pos="840"/>
          <w:tab w:val="left" w:pos="945"/>
          <w:tab w:val="left" w:pos="1050"/>
          <w:tab w:val="left" w:pos="196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3.质保期后的货物维护由双方协商再定。</w:t>
      </w:r>
    </w:p>
    <w:p w:rsidR="00AE5594" w:rsidRDefault="00A25E31">
      <w:pPr>
        <w:tabs>
          <w:tab w:val="left" w:pos="525"/>
          <w:tab w:val="left" w:pos="840"/>
          <w:tab w:val="left" w:pos="945"/>
          <w:tab w:val="left" w:pos="1050"/>
          <w:tab w:val="left" w:pos="196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4.需方应向供方现场调试的技术人员及维修人员提供方便条件，有关费用由供方负责。</w:t>
      </w:r>
    </w:p>
    <w:p w:rsidR="00AE5594" w:rsidRDefault="00A25E31">
      <w:pPr>
        <w:tabs>
          <w:tab w:val="left" w:pos="525"/>
          <w:tab w:val="left" w:pos="840"/>
          <w:tab w:val="left" w:pos="945"/>
          <w:tab w:val="left" w:pos="1050"/>
          <w:tab w:val="left" w:pos="196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5.需方如要求供方提供招标文件及供方投标文件以外的其它服务，其费用另定。</w:t>
      </w:r>
    </w:p>
    <w:p w:rsidR="00AE5594" w:rsidRDefault="00A25E31">
      <w:pPr>
        <w:spacing w:line="360" w:lineRule="auto"/>
        <w:ind w:firstLineChars="150" w:firstLine="360"/>
        <w:rPr>
          <w:rFonts w:ascii="宋体"/>
          <w:bCs/>
          <w:color w:val="000000" w:themeColor="text1"/>
          <w:sz w:val="24"/>
          <w:szCs w:val="24"/>
        </w:rPr>
      </w:pPr>
      <w:r>
        <w:rPr>
          <w:rFonts w:ascii="宋体" w:hAnsi="宋体" w:hint="eastAsia"/>
          <w:bCs/>
          <w:color w:val="000000" w:themeColor="text1"/>
          <w:sz w:val="24"/>
          <w:szCs w:val="24"/>
        </w:rPr>
        <w:t>（七）违约责任：</w:t>
      </w:r>
    </w:p>
    <w:p w:rsidR="00AE5594" w:rsidRDefault="00A25E31">
      <w:pPr>
        <w:tabs>
          <w:tab w:val="left" w:pos="0"/>
          <w:tab w:val="left" w:pos="315"/>
          <w:tab w:val="left" w:pos="525"/>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1.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w:t>
      </w:r>
      <w:r>
        <w:rPr>
          <w:rFonts w:ascii="宋体" w:hAnsi="宋体" w:hint="eastAsia"/>
          <w:bCs/>
          <w:color w:val="000000" w:themeColor="text1"/>
          <w:sz w:val="24"/>
          <w:szCs w:val="24"/>
        </w:rPr>
        <w:lastRenderedPageBreak/>
        <w:t>方认可并履行。</w:t>
      </w:r>
    </w:p>
    <w:p w:rsidR="00AE5594" w:rsidRDefault="00A25E31">
      <w:pPr>
        <w:tabs>
          <w:tab w:val="left" w:pos="0"/>
          <w:tab w:val="left" w:pos="315"/>
          <w:tab w:val="left" w:pos="525"/>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2.如供方逾期交货且未经需方同意延长交货时间，除不可抗力外，每逾期一日，供方应按照逾期交货金额的万分之五的标准累计计算向需方支付违约金。逾期超过20个工作日的，需方有权依照法律程序解除合同，需方如已支付费用的，供方全部返还，且供方应按照合同总价的30%向需方支付违约金，如给需方造成损失的，还应赔偿损失。</w:t>
      </w:r>
    </w:p>
    <w:p w:rsidR="00AE5594" w:rsidRDefault="00A25E31">
      <w:pPr>
        <w:tabs>
          <w:tab w:val="left" w:pos="105"/>
          <w:tab w:val="left" w:pos="315"/>
          <w:tab w:val="left" w:pos="525"/>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3.需方无正当理由逾期付款时，每逾期一日，需方应按照逾期付款金额的万分之五的标准累计计算向供方支付违约金。</w:t>
      </w:r>
    </w:p>
    <w:p w:rsidR="00AE5594" w:rsidRDefault="00A25E31">
      <w:pPr>
        <w:tabs>
          <w:tab w:val="left" w:pos="105"/>
          <w:tab w:val="left" w:pos="315"/>
          <w:tab w:val="left" w:pos="525"/>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4.由于需方的原因要求延期交货，需方应按规定承付货款，并承担供方提供的代为保管费。（有关仓储规定另议）</w:t>
      </w:r>
    </w:p>
    <w:p w:rsidR="00AE5594" w:rsidRDefault="00A25E31">
      <w:pPr>
        <w:tabs>
          <w:tab w:val="left" w:pos="105"/>
          <w:tab w:val="left" w:pos="315"/>
          <w:tab w:val="left" w:pos="525"/>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5.供方如无不可抗力，又未履行招标文件、投标文件和合同条款的，一经查实，由供方赔偿由此给需方造成的损失，并按照合同总价的30%向需方支付违约金，因招、投标产生的其他责任及后果按招标文件的相关要求及处理方式执行。</w:t>
      </w:r>
    </w:p>
    <w:p w:rsidR="00AE5594" w:rsidRDefault="00A25E31">
      <w:pPr>
        <w:tabs>
          <w:tab w:val="left" w:pos="105"/>
          <w:tab w:val="left" w:pos="315"/>
          <w:tab w:val="left" w:pos="525"/>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6.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20%向需方支付违约金，如给需方造成其他损失的，供方还应负责赔偿。</w:t>
      </w:r>
    </w:p>
    <w:p w:rsidR="00AE5594" w:rsidRDefault="00A25E31">
      <w:pPr>
        <w:tabs>
          <w:tab w:val="left" w:pos="105"/>
          <w:tab w:val="left" w:pos="315"/>
          <w:tab w:val="left" w:pos="525"/>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7.如遭遇不可抗力事件，遭遇不可抗力的一方应尽快以书面形式将不可抗力的情况和原因通知另一方，并积极采取措施防止损失扩大。因不可抗力造成的损失，供、需双方按照法律规定处理。</w:t>
      </w:r>
    </w:p>
    <w:p w:rsidR="00AE5594" w:rsidRDefault="00A25E31">
      <w:pPr>
        <w:tabs>
          <w:tab w:val="left" w:pos="105"/>
          <w:tab w:val="left" w:pos="315"/>
          <w:tab w:val="left" w:pos="525"/>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8.招标文件及合同中所述之“不可抗力”系指不可预见、不可避免、不可克服的事件，包括但不限于：战争、洪水、台风、地震及其他法律、法规规定的事件。</w:t>
      </w:r>
    </w:p>
    <w:p w:rsidR="00AE5594" w:rsidRDefault="00A25E31">
      <w:pPr>
        <w:spacing w:line="360" w:lineRule="auto"/>
        <w:ind w:firstLineChars="150" w:firstLine="360"/>
        <w:rPr>
          <w:rFonts w:ascii="宋体"/>
          <w:bCs/>
          <w:color w:val="000000" w:themeColor="text1"/>
          <w:sz w:val="24"/>
          <w:szCs w:val="24"/>
        </w:rPr>
      </w:pPr>
      <w:r>
        <w:rPr>
          <w:rFonts w:ascii="宋体" w:hAnsi="宋体" w:hint="eastAsia"/>
          <w:bCs/>
          <w:color w:val="000000" w:themeColor="text1"/>
          <w:sz w:val="24"/>
          <w:szCs w:val="24"/>
        </w:rPr>
        <w:t>（八）合同生效及其它：</w:t>
      </w:r>
    </w:p>
    <w:p w:rsidR="00AE5594" w:rsidRDefault="00A25E31">
      <w:pPr>
        <w:tabs>
          <w:tab w:val="left" w:pos="0"/>
          <w:tab w:val="left" w:pos="525"/>
          <w:tab w:val="left" w:pos="741"/>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1.合同经供需双方代表签字并盖章。</w:t>
      </w:r>
    </w:p>
    <w:p w:rsidR="00AE5594" w:rsidRDefault="00A25E31">
      <w:pPr>
        <w:tabs>
          <w:tab w:val="left" w:pos="0"/>
          <w:tab w:val="left" w:pos="525"/>
          <w:tab w:val="left" w:pos="741"/>
          <w:tab w:val="left" w:pos="945"/>
        </w:tabs>
        <w:spacing w:line="360" w:lineRule="auto"/>
        <w:ind w:firstLineChars="200" w:firstLine="480"/>
        <w:rPr>
          <w:rFonts w:ascii="宋体"/>
          <w:color w:val="000000" w:themeColor="text1"/>
          <w:sz w:val="24"/>
          <w:szCs w:val="24"/>
        </w:rPr>
      </w:pPr>
      <w:r>
        <w:rPr>
          <w:rFonts w:ascii="宋体" w:hAnsi="宋体" w:hint="eastAsia"/>
          <w:bCs/>
          <w:color w:val="000000" w:themeColor="text1"/>
          <w:sz w:val="24"/>
          <w:szCs w:val="24"/>
        </w:rPr>
        <w:t>2.合同签订后供需双方即直接产生权利与义务的关系，合同执行过程中出现的问题应按照合同约定、法律法规的规定办理。在合同履行过程中，双方如有争议，</w:t>
      </w:r>
      <w:r>
        <w:rPr>
          <w:rFonts w:ascii="宋体" w:hAnsi="宋体" w:hint="eastAsia"/>
          <w:color w:val="000000" w:themeColor="text1"/>
          <w:sz w:val="24"/>
          <w:szCs w:val="24"/>
        </w:rPr>
        <w:t>由供需双方协商处理，若协商不成，</w:t>
      </w:r>
      <w:r>
        <w:rPr>
          <w:rFonts w:ascii="宋体" w:hAnsi="宋体" w:hint="eastAsia"/>
          <w:bCs/>
          <w:color w:val="000000" w:themeColor="text1"/>
          <w:sz w:val="24"/>
          <w:szCs w:val="24"/>
        </w:rPr>
        <w:t>可选择以下方式处理：</w:t>
      </w:r>
    </w:p>
    <w:p w:rsidR="00AE5594" w:rsidRDefault="00A25E31">
      <w:pPr>
        <w:tabs>
          <w:tab w:val="left" w:pos="525"/>
          <w:tab w:val="left" w:pos="945"/>
        </w:tabs>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（1）向无锡仲裁委员会申请仲裁。</w:t>
      </w:r>
    </w:p>
    <w:p w:rsidR="00AE5594" w:rsidRDefault="00A25E31">
      <w:pPr>
        <w:tabs>
          <w:tab w:val="left" w:pos="525"/>
          <w:tab w:val="left" w:pos="945"/>
        </w:tabs>
        <w:spacing w:line="360" w:lineRule="auto"/>
        <w:ind w:firstLineChars="200" w:firstLine="480"/>
        <w:rPr>
          <w:rFonts w:ascii="宋体"/>
          <w:color w:val="000000" w:themeColor="text1"/>
          <w:sz w:val="24"/>
          <w:szCs w:val="24"/>
        </w:rPr>
      </w:pPr>
      <w:r>
        <w:rPr>
          <w:rFonts w:ascii="宋体" w:hAnsi="宋体" w:hint="eastAsia"/>
          <w:color w:val="000000" w:themeColor="text1"/>
          <w:sz w:val="24"/>
          <w:szCs w:val="24"/>
        </w:rPr>
        <w:t>（2）向需方所在地法院提起诉讼。</w:t>
      </w:r>
    </w:p>
    <w:p w:rsidR="00AE5594" w:rsidRDefault="00A25E31">
      <w:pPr>
        <w:tabs>
          <w:tab w:val="left" w:pos="0"/>
          <w:tab w:val="left" w:pos="525"/>
          <w:tab w:val="left" w:pos="741"/>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lastRenderedPageBreak/>
        <w:t>3.合同在执行过程中出现的未尽事宜，双方在不违背本合同和招标文件的原则下协商解决，协商结果以书面形式签订补充协议，且补充协议与本合同具有同等效力。</w:t>
      </w:r>
    </w:p>
    <w:p w:rsidR="00AE5594" w:rsidRDefault="00A25E31">
      <w:pPr>
        <w:tabs>
          <w:tab w:val="left" w:pos="0"/>
          <w:tab w:val="left" w:pos="525"/>
          <w:tab w:val="left" w:pos="741"/>
          <w:tab w:val="left" w:pos="945"/>
        </w:tabs>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4.合同中未有约定的按照有关的法律法规以及国家行业标准或技术文件规定予以解决。</w:t>
      </w:r>
    </w:p>
    <w:p w:rsidR="00AE5594" w:rsidRDefault="00A25E31">
      <w:pPr>
        <w:tabs>
          <w:tab w:val="left" w:pos="0"/>
          <w:tab w:val="left" w:pos="525"/>
          <w:tab w:val="left" w:pos="741"/>
          <w:tab w:val="left" w:pos="945"/>
        </w:tabs>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5.供需双方确认：对本合同条款及后果均已知悉，一致确认不存在欺诈、胁迫、乘人之危、重大误解、显失公平等任何可能导致合同无效或被撤销的情形。</w:t>
      </w:r>
    </w:p>
    <w:p w:rsidR="00AE5594" w:rsidRDefault="00AE5594">
      <w:pPr>
        <w:spacing w:line="440" w:lineRule="exact"/>
        <w:rPr>
          <w:rFonts w:ascii="宋体" w:hAnsi="宋体"/>
          <w:bCs/>
          <w:color w:val="000000" w:themeColor="text1"/>
          <w:sz w:val="24"/>
          <w:szCs w:val="24"/>
        </w:rPr>
      </w:pPr>
    </w:p>
    <w:p w:rsidR="00AE5594" w:rsidRDefault="00AE5594">
      <w:pPr>
        <w:spacing w:line="440" w:lineRule="exact"/>
        <w:rPr>
          <w:rFonts w:ascii="宋体" w:hAnsi="宋体"/>
          <w:bCs/>
          <w:color w:val="000000" w:themeColor="text1"/>
          <w:sz w:val="24"/>
          <w:szCs w:val="24"/>
        </w:rPr>
      </w:pPr>
    </w:p>
    <w:p w:rsidR="00AE5594" w:rsidRDefault="00AE5594">
      <w:pPr>
        <w:spacing w:line="440" w:lineRule="exact"/>
        <w:ind w:firstLineChars="200" w:firstLine="480"/>
        <w:jc w:val="center"/>
        <w:rPr>
          <w:rFonts w:ascii="宋体" w:hAnsi="宋体"/>
          <w:bCs/>
          <w:color w:val="000000" w:themeColor="text1"/>
          <w:sz w:val="24"/>
          <w:szCs w:val="24"/>
        </w:rPr>
      </w:pPr>
    </w:p>
    <w:p w:rsidR="00AE5594" w:rsidRDefault="00A25E31">
      <w:pPr>
        <w:spacing w:line="440" w:lineRule="exact"/>
        <w:rPr>
          <w:rFonts w:ascii="宋体"/>
          <w:bCs/>
          <w:color w:val="000000" w:themeColor="text1"/>
          <w:sz w:val="24"/>
          <w:szCs w:val="24"/>
          <w:u w:val="single"/>
        </w:rPr>
      </w:pPr>
      <w:r>
        <w:rPr>
          <w:rFonts w:ascii="宋体" w:hAnsi="宋体" w:hint="eastAsia"/>
          <w:bCs/>
          <w:color w:val="000000" w:themeColor="text1"/>
          <w:sz w:val="24"/>
          <w:szCs w:val="24"/>
        </w:rPr>
        <w:t>需方（采购人）：（签章）                   供方（中标方）：（签章）</w:t>
      </w:r>
    </w:p>
    <w:p w:rsidR="00AE5594" w:rsidRDefault="00A25E31">
      <w:pPr>
        <w:spacing w:line="440" w:lineRule="exact"/>
        <w:rPr>
          <w:rFonts w:ascii="宋体" w:hAnsi="宋体"/>
          <w:bCs/>
          <w:color w:val="000000" w:themeColor="text1"/>
          <w:sz w:val="24"/>
          <w:szCs w:val="24"/>
        </w:rPr>
      </w:pPr>
      <w:r>
        <w:rPr>
          <w:rFonts w:ascii="宋体" w:hAnsi="宋体" w:hint="eastAsia"/>
          <w:bCs/>
          <w:color w:val="000000" w:themeColor="text1"/>
          <w:sz w:val="24"/>
          <w:szCs w:val="24"/>
        </w:rPr>
        <w:t>法定（授权）代表人：                     法定（授权）代表人：</w:t>
      </w:r>
    </w:p>
    <w:p w:rsidR="00AE5594" w:rsidRDefault="00A25E31">
      <w:pPr>
        <w:spacing w:line="440" w:lineRule="exact"/>
        <w:rPr>
          <w:rFonts w:ascii="宋体" w:hAnsi="宋体"/>
          <w:bCs/>
          <w:color w:val="000000" w:themeColor="text1"/>
          <w:sz w:val="24"/>
          <w:szCs w:val="24"/>
          <w:u w:val="single"/>
        </w:rPr>
      </w:pPr>
      <w:r>
        <w:rPr>
          <w:rFonts w:ascii="宋体" w:hAnsi="宋体" w:hint="eastAsia"/>
          <w:bCs/>
          <w:color w:val="000000" w:themeColor="text1"/>
          <w:sz w:val="24"/>
          <w:szCs w:val="24"/>
        </w:rPr>
        <w:t>地址：                                   地址：</w:t>
      </w:r>
    </w:p>
    <w:p w:rsidR="00AE5594" w:rsidRDefault="00A25E31">
      <w:pPr>
        <w:spacing w:line="440" w:lineRule="exact"/>
        <w:ind w:firstLineChars="200" w:firstLine="480"/>
        <w:rPr>
          <w:rFonts w:ascii="宋体"/>
          <w:bCs/>
          <w:color w:val="000000" w:themeColor="text1"/>
          <w:sz w:val="24"/>
          <w:szCs w:val="24"/>
          <w:u w:val="single"/>
        </w:rPr>
      </w:pPr>
      <w:r>
        <w:rPr>
          <w:rFonts w:ascii="宋体" w:hAnsi="宋体" w:hint="eastAsia"/>
          <w:bCs/>
          <w:color w:val="000000" w:themeColor="text1"/>
          <w:sz w:val="24"/>
          <w:szCs w:val="24"/>
        </w:rPr>
        <w:t>年    月    日                           年      月       日</w:t>
      </w:r>
    </w:p>
    <w:p w:rsidR="00AE5594" w:rsidRDefault="00A25E31">
      <w:pPr>
        <w:spacing w:line="440" w:lineRule="exact"/>
        <w:ind w:firstLineChars="200" w:firstLine="480"/>
        <w:rPr>
          <w:rFonts w:ascii="宋体" w:hAnsi="宋体"/>
          <w:bCs/>
          <w:color w:val="000000" w:themeColor="text1"/>
          <w:sz w:val="24"/>
          <w:szCs w:val="24"/>
          <w:u w:val="single"/>
        </w:rPr>
      </w:pPr>
      <w:r>
        <w:rPr>
          <w:rFonts w:ascii="宋体" w:hAnsi="宋体" w:hint="eastAsia"/>
          <w:bCs/>
          <w:color w:val="000000" w:themeColor="text1"/>
          <w:sz w:val="24"/>
          <w:szCs w:val="24"/>
        </w:rPr>
        <w:t xml:space="preserve">                                     供方户名：</w:t>
      </w:r>
    </w:p>
    <w:p w:rsidR="00AE5594" w:rsidRDefault="00A25E31">
      <w:pPr>
        <w:spacing w:line="440" w:lineRule="exact"/>
        <w:rPr>
          <w:rFonts w:ascii="宋体" w:hAnsi="宋体"/>
          <w:bCs/>
          <w:color w:val="000000" w:themeColor="text1"/>
          <w:sz w:val="24"/>
          <w:szCs w:val="24"/>
          <w:u w:val="single"/>
        </w:rPr>
      </w:pPr>
      <w:r>
        <w:rPr>
          <w:rFonts w:ascii="宋体" w:hAnsi="宋体" w:hint="eastAsia"/>
          <w:bCs/>
          <w:color w:val="000000" w:themeColor="text1"/>
          <w:sz w:val="24"/>
          <w:szCs w:val="24"/>
        </w:rPr>
        <w:t xml:space="preserve">                                         供方开户银行：</w:t>
      </w:r>
    </w:p>
    <w:p w:rsidR="00AE5594" w:rsidRDefault="00A25E31">
      <w:pPr>
        <w:spacing w:line="440" w:lineRule="exact"/>
        <w:ind w:firstLineChars="200" w:firstLine="480"/>
        <w:rPr>
          <w:rFonts w:ascii="宋体"/>
          <w:bCs/>
          <w:color w:val="000000" w:themeColor="text1"/>
          <w:sz w:val="24"/>
          <w:szCs w:val="24"/>
          <w:u w:val="single"/>
        </w:rPr>
      </w:pPr>
      <w:r>
        <w:rPr>
          <w:rFonts w:ascii="宋体" w:hAnsi="宋体" w:hint="eastAsia"/>
          <w:bCs/>
          <w:color w:val="000000" w:themeColor="text1"/>
          <w:sz w:val="24"/>
          <w:szCs w:val="24"/>
        </w:rPr>
        <w:t xml:space="preserve">                                     供方帐号：</w:t>
      </w:r>
    </w:p>
    <w:p w:rsidR="00AE5594" w:rsidRDefault="00A25E31">
      <w:pPr>
        <w:pStyle w:val="1"/>
        <w:pageBreakBefore/>
        <w:rPr>
          <w:rFonts w:ascii="黑体" w:eastAsia="黑体"/>
          <w:bCs w:val="0"/>
          <w:color w:val="000000" w:themeColor="text1"/>
          <w:sz w:val="28"/>
          <w:szCs w:val="28"/>
        </w:rPr>
      </w:pPr>
      <w:bookmarkStart w:id="7" w:name="_Toc86134315"/>
      <w:r>
        <w:rPr>
          <w:rFonts w:ascii="黑体" w:eastAsia="黑体" w:hAnsi="黑体" w:hint="eastAsia"/>
          <w:b w:val="0"/>
          <w:color w:val="000000" w:themeColor="text1"/>
          <w:sz w:val="32"/>
          <w:szCs w:val="32"/>
        </w:rPr>
        <w:lastRenderedPageBreak/>
        <w:t>六.附件</w:t>
      </w:r>
      <w:bookmarkEnd w:id="7"/>
    </w:p>
    <w:p w:rsidR="00AE5594" w:rsidRDefault="00A25E31">
      <w:pPr>
        <w:spacing w:line="360" w:lineRule="auto"/>
        <w:jc w:val="left"/>
        <w:rPr>
          <w:rFonts w:ascii="黑体" w:eastAsia="黑体"/>
          <w:bCs/>
          <w:color w:val="000000" w:themeColor="text1"/>
          <w:sz w:val="24"/>
          <w:szCs w:val="24"/>
        </w:rPr>
      </w:pPr>
      <w:r>
        <w:rPr>
          <w:rFonts w:ascii="黑体" w:eastAsia="黑体" w:hint="eastAsia"/>
          <w:bCs/>
          <w:color w:val="000000" w:themeColor="text1"/>
          <w:sz w:val="24"/>
          <w:szCs w:val="24"/>
        </w:rPr>
        <w:t>附件一：评分标准</w:t>
      </w:r>
    </w:p>
    <w:p w:rsidR="00AE5594" w:rsidRDefault="00A25E31">
      <w:pPr>
        <w:spacing w:line="360" w:lineRule="auto"/>
        <w:ind w:firstLineChars="98" w:firstLine="236"/>
        <w:rPr>
          <w:rFonts w:ascii="宋体" w:hAnsi="宋体"/>
          <w:b/>
          <w:bCs/>
          <w:color w:val="000000" w:themeColor="text1"/>
          <w:sz w:val="24"/>
          <w:szCs w:val="24"/>
        </w:rPr>
      </w:pPr>
      <w:r>
        <w:rPr>
          <w:rFonts w:ascii="宋体" w:hAnsi="宋体" w:hint="eastAsia"/>
          <w:b/>
          <w:bCs/>
          <w:color w:val="000000" w:themeColor="text1"/>
          <w:sz w:val="24"/>
        </w:rPr>
        <w:t>（1）</w:t>
      </w:r>
      <w:r>
        <w:rPr>
          <w:rFonts w:ascii="宋体" w:hAnsi="宋体" w:hint="eastAsia"/>
          <w:b/>
          <w:bCs/>
          <w:color w:val="000000" w:themeColor="text1"/>
          <w:sz w:val="24"/>
          <w:szCs w:val="24"/>
        </w:rPr>
        <w:t>投标报价（10分）</w:t>
      </w:r>
    </w:p>
    <w:p w:rsidR="00AE5594" w:rsidRDefault="00A25E31">
      <w:pPr>
        <w:spacing w:line="360" w:lineRule="auto"/>
        <w:ind w:firstLineChars="196" w:firstLine="470"/>
        <w:rPr>
          <w:rFonts w:ascii="宋体" w:hAnsi="宋体"/>
          <w:bCs/>
          <w:color w:val="000000" w:themeColor="text1"/>
          <w:sz w:val="24"/>
          <w:szCs w:val="24"/>
        </w:rPr>
      </w:pPr>
      <w:r>
        <w:rPr>
          <w:rFonts w:ascii="宋体" w:hAnsi="宋体" w:hint="eastAsia"/>
          <w:bCs/>
          <w:color w:val="000000" w:themeColor="text1"/>
          <w:sz w:val="24"/>
          <w:szCs w:val="24"/>
        </w:rPr>
        <w:t>采用低价优先法计算，即满足招标文件要求且投标价格最低的投标报价为评标基准价，其价格分为满分。其他投标人的价格分统一按照下列公式计算：</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投标报价得分=(评标基准价／投标报价)×价格权值×100。</w:t>
      </w:r>
    </w:p>
    <w:p w:rsidR="00AE5594" w:rsidRDefault="00A25E31">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价格扣除：专门面向中小/小微企业的项目除外。</w:t>
      </w:r>
    </w:p>
    <w:p w:rsidR="00AE5594" w:rsidRDefault="00A25E31">
      <w:pPr>
        <w:spacing w:line="360" w:lineRule="auto"/>
        <w:ind w:firstLine="424"/>
        <w:jc w:val="left"/>
        <w:rPr>
          <w:rFonts w:ascii="宋体" w:hAnsi="宋体"/>
          <w:bCs/>
          <w:color w:val="000000" w:themeColor="text1"/>
          <w:sz w:val="24"/>
        </w:rPr>
      </w:pPr>
      <w:r>
        <w:rPr>
          <w:rFonts w:ascii="宋体" w:hAnsi="宋体" w:hint="eastAsia"/>
          <w:bCs/>
          <w:color w:val="000000" w:themeColor="text1"/>
          <w:sz w:val="24"/>
        </w:rPr>
        <w:t>①对小型和微型企业产品的价格给予10%的扣除，用扣除后的价格参与评审。参加投标的中小企业，应当按照《政府采购促进中小企业发展管理办法》（财库﹝2020﹞46号）的规定提供《中小企业声明函》（中小企业划型标准详见《关于印发中小企业划型标准规定的通知》工信部联企业〔2011〕300号）。</w:t>
      </w:r>
    </w:p>
    <w:p w:rsidR="00AE5594" w:rsidRDefault="00A25E31">
      <w:pPr>
        <w:spacing w:line="360" w:lineRule="auto"/>
        <w:ind w:firstLineChars="200" w:firstLine="480"/>
        <w:jc w:val="left"/>
        <w:rPr>
          <w:rFonts w:ascii="宋体" w:hAnsi="宋体"/>
          <w:bCs/>
          <w:color w:val="000000" w:themeColor="text1"/>
          <w:sz w:val="24"/>
        </w:rPr>
      </w:pPr>
      <w:r>
        <w:rPr>
          <w:rFonts w:ascii="宋体" w:hAnsi="宋体" w:hint="eastAsia"/>
          <w:bCs/>
          <w:color w:val="000000" w:themeColor="text1"/>
          <w:sz w:val="24"/>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rsidR="00AE5594" w:rsidRDefault="00A25E31">
      <w:pPr>
        <w:spacing w:line="360" w:lineRule="auto"/>
        <w:ind w:firstLine="480"/>
        <w:jc w:val="left"/>
        <w:rPr>
          <w:rFonts w:ascii="宋体" w:hAnsi="宋体"/>
          <w:bCs/>
          <w:color w:val="000000" w:themeColor="text1"/>
          <w:sz w:val="24"/>
        </w:rPr>
      </w:pPr>
      <w:r>
        <w:rPr>
          <w:rFonts w:ascii="宋体" w:hAnsi="宋体" w:hint="eastAsia"/>
          <w:bCs/>
          <w:color w:val="000000" w:themeColor="text1"/>
          <w:sz w:val="24"/>
        </w:rPr>
        <w:t>③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rsidR="00AE5594" w:rsidRDefault="00A25E31">
      <w:pPr>
        <w:spacing w:line="360" w:lineRule="auto"/>
        <w:ind w:firstLineChars="700" w:firstLine="1687"/>
        <w:rPr>
          <w:rFonts w:ascii="宋体" w:hAnsi="宋体"/>
          <w:b/>
          <w:bCs/>
          <w:color w:val="000000" w:themeColor="text1"/>
          <w:sz w:val="24"/>
        </w:rPr>
      </w:pPr>
      <w:r>
        <w:rPr>
          <w:rFonts w:ascii="宋体" w:hAnsi="宋体" w:hint="eastAsia"/>
          <w:b/>
          <w:bCs/>
          <w:color w:val="000000" w:themeColor="text1"/>
          <w:sz w:val="24"/>
        </w:rPr>
        <w:t>同一投标人，上述①②③三项价格扣除优惠不得重复享受。</w:t>
      </w:r>
    </w:p>
    <w:p w:rsidR="00AE5594" w:rsidRDefault="00A25E31">
      <w:pPr>
        <w:spacing w:line="360" w:lineRule="auto"/>
        <w:jc w:val="left"/>
        <w:rPr>
          <w:rFonts w:ascii="宋体" w:hAnsi="宋体"/>
          <w:bCs/>
          <w:color w:val="000000" w:themeColor="text1"/>
          <w:sz w:val="24"/>
        </w:rPr>
      </w:pPr>
      <w:r>
        <w:rPr>
          <w:rFonts w:ascii="宋体" w:hAnsi="宋体" w:hint="eastAsia"/>
          <w:bCs/>
          <w:color w:val="000000" w:themeColor="text1"/>
          <w:sz w:val="24"/>
        </w:rPr>
        <w:t>说明:1.评标价指经澄清、补正和修正算术计算错误的投标报价；</w:t>
      </w:r>
    </w:p>
    <w:p w:rsidR="00AE5594" w:rsidRDefault="00A25E31">
      <w:pPr>
        <w:ind w:firstLineChars="250" w:firstLine="600"/>
        <w:rPr>
          <w:rFonts w:ascii="宋体" w:hAnsi="宋体"/>
          <w:bCs/>
          <w:color w:val="000000" w:themeColor="text1"/>
          <w:sz w:val="24"/>
        </w:rPr>
      </w:pPr>
      <w:r>
        <w:rPr>
          <w:rFonts w:ascii="宋体" w:hAnsi="宋体" w:hint="eastAsia"/>
          <w:bCs/>
          <w:color w:val="000000" w:themeColor="text1"/>
          <w:sz w:val="24"/>
        </w:rPr>
        <w:t>2.评标委员会认为投标人的报价显低于其他通过符合性审查投标人的报价，有可能影响服务质量或者不能诚信履约的，将要求其在评标规定的时间内提供线上书面说明，必要时提交相关证明材料；投标人不能证明其报价合理性的,评标委员会将其作为无效投标处理。</w:t>
      </w:r>
    </w:p>
    <w:p w:rsidR="00AE5594" w:rsidRDefault="00AE5594">
      <w:pPr>
        <w:rPr>
          <w:rFonts w:ascii="宋体" w:hAnsi="宋体"/>
          <w:color w:val="000000" w:themeColor="text1"/>
          <w:sz w:val="24"/>
        </w:rPr>
      </w:pPr>
    </w:p>
    <w:p w:rsidR="00AE5594" w:rsidRDefault="00A25E31">
      <w:pPr>
        <w:pStyle w:val="3"/>
        <w:jc w:val="both"/>
        <w:rPr>
          <w:rFonts w:ascii="宋体" w:hAnsi="宋体" w:cs="宋体"/>
          <w:sz w:val="24"/>
          <w:szCs w:val="24"/>
        </w:rPr>
      </w:pPr>
      <w:r>
        <w:rPr>
          <w:rFonts w:ascii="宋体" w:hAnsi="宋体" w:cs="宋体" w:hint="eastAsia"/>
          <w:sz w:val="24"/>
          <w:szCs w:val="24"/>
        </w:rPr>
        <w:t>（2）项目人员配置（</w:t>
      </w:r>
      <w:r>
        <w:rPr>
          <w:rFonts w:ascii="宋体" w:hAnsi="宋体" w:cs="宋体"/>
          <w:sz w:val="24"/>
          <w:szCs w:val="24"/>
        </w:rPr>
        <w:t>6</w:t>
      </w:r>
      <w:r>
        <w:rPr>
          <w:rFonts w:ascii="宋体" w:hAnsi="宋体" w:cs="宋体" w:hint="eastAsia"/>
          <w:sz w:val="24"/>
          <w:szCs w:val="24"/>
        </w:rPr>
        <w:t>分）</w:t>
      </w:r>
    </w:p>
    <w:p w:rsidR="00AE5594" w:rsidRDefault="00A25E31">
      <w:pPr>
        <w:spacing w:line="440" w:lineRule="exact"/>
        <w:ind w:firstLineChars="200" w:firstLine="480"/>
        <w:rPr>
          <w:rFonts w:asciiTheme="minorEastAsia" w:hAnsiTheme="minorEastAsia"/>
          <w:bCs/>
          <w:sz w:val="24"/>
          <w:szCs w:val="24"/>
        </w:rPr>
      </w:pPr>
      <w:r>
        <w:rPr>
          <w:rFonts w:asciiTheme="minorEastAsia" w:hAnsiTheme="minorEastAsia" w:hint="eastAsia"/>
          <w:sz w:val="24"/>
          <w:szCs w:val="24"/>
        </w:rPr>
        <w:t>投标人需自拟《项目人员配置表》并制作在投标文件中，投标时</w:t>
      </w:r>
      <w:r>
        <w:rPr>
          <w:rFonts w:asciiTheme="minorEastAsia" w:hAnsiTheme="minorEastAsia" w:hint="eastAsia"/>
          <w:bCs/>
          <w:sz w:val="24"/>
          <w:szCs w:val="24"/>
        </w:rPr>
        <w:t>须同时提供相关人员证书原件扫描件和投标人连续三个月</w:t>
      </w:r>
      <w:r>
        <w:rPr>
          <w:rFonts w:asciiTheme="minorEastAsia" w:hAnsiTheme="minorEastAsia"/>
          <w:bCs/>
          <w:sz w:val="24"/>
          <w:szCs w:val="24"/>
        </w:rPr>
        <w:t>(</w:t>
      </w:r>
      <w:r>
        <w:rPr>
          <w:rFonts w:asciiTheme="minorEastAsia" w:hAnsiTheme="minorEastAsia" w:hint="eastAsia"/>
          <w:bCs/>
          <w:sz w:val="24"/>
          <w:szCs w:val="24"/>
        </w:rPr>
        <w:t>至少包含近三个月中任意一个月份</w:t>
      </w:r>
      <w:r>
        <w:rPr>
          <w:rFonts w:asciiTheme="minorEastAsia" w:hAnsiTheme="minorEastAsia"/>
          <w:bCs/>
          <w:sz w:val="24"/>
          <w:szCs w:val="24"/>
        </w:rPr>
        <w:t>(</w:t>
      </w:r>
      <w:r>
        <w:rPr>
          <w:rFonts w:asciiTheme="minorEastAsia" w:hAnsiTheme="minorEastAsia" w:hint="eastAsia"/>
          <w:bCs/>
          <w:sz w:val="24"/>
          <w:szCs w:val="24"/>
        </w:rPr>
        <w:t>不含投标当月</w:t>
      </w:r>
      <w:r>
        <w:rPr>
          <w:rFonts w:asciiTheme="minorEastAsia" w:hAnsiTheme="minorEastAsia"/>
          <w:bCs/>
          <w:sz w:val="24"/>
          <w:szCs w:val="24"/>
        </w:rPr>
        <w:t>))</w:t>
      </w:r>
      <w:r>
        <w:rPr>
          <w:rFonts w:asciiTheme="minorEastAsia" w:hAnsiTheme="minorEastAsia" w:hint="eastAsia"/>
          <w:bCs/>
          <w:sz w:val="24"/>
          <w:szCs w:val="24"/>
        </w:rPr>
        <w:t>为其缴纳社保的证明复印件，否则不得分。</w:t>
      </w:r>
    </w:p>
    <w:p w:rsidR="00AE5594" w:rsidRDefault="00A25E31">
      <w:pPr>
        <w:spacing w:line="440" w:lineRule="exact"/>
        <w:ind w:firstLineChars="200" w:firstLine="480"/>
        <w:rPr>
          <w:rFonts w:asciiTheme="minorEastAsia" w:hAnsiTheme="minorEastAsia"/>
          <w:bCs/>
          <w:sz w:val="24"/>
          <w:szCs w:val="24"/>
        </w:rPr>
      </w:pPr>
      <w:r>
        <w:rPr>
          <w:rFonts w:asciiTheme="minorEastAsia" w:hAnsiTheme="minorEastAsia" w:hint="eastAsia"/>
          <w:bCs/>
          <w:sz w:val="24"/>
          <w:szCs w:val="24"/>
        </w:rPr>
        <w:t>1、项目负责人</w:t>
      </w:r>
      <w:r>
        <w:rPr>
          <w:rFonts w:asciiTheme="minorEastAsia" w:hAnsiTheme="minorEastAsia"/>
          <w:bCs/>
          <w:sz w:val="24"/>
          <w:szCs w:val="24"/>
        </w:rPr>
        <w:t>（</w:t>
      </w:r>
      <w:r>
        <w:rPr>
          <w:rFonts w:asciiTheme="minorEastAsia" w:hAnsiTheme="minorEastAsia" w:hint="eastAsia"/>
          <w:bCs/>
          <w:sz w:val="24"/>
          <w:szCs w:val="24"/>
        </w:rPr>
        <w:t>3分）：</w:t>
      </w:r>
      <w:bookmarkStart w:id="8" w:name="_Hlk55485498"/>
      <w:r>
        <w:rPr>
          <w:rFonts w:asciiTheme="minorEastAsia" w:hAnsiTheme="minorEastAsia" w:hint="eastAsia"/>
          <w:bCs/>
          <w:sz w:val="24"/>
          <w:szCs w:val="24"/>
        </w:rPr>
        <w:t>拟任项目负责人具有测绘类高级工程师职称证书、注册测绘师、信息系统项目管理师证书的</w:t>
      </w:r>
      <w:r>
        <w:rPr>
          <w:rFonts w:asciiTheme="minorEastAsia" w:hAnsiTheme="minorEastAsia"/>
          <w:bCs/>
          <w:sz w:val="24"/>
          <w:szCs w:val="24"/>
        </w:rPr>
        <w:t>，</w:t>
      </w:r>
      <w:r>
        <w:rPr>
          <w:rFonts w:asciiTheme="minorEastAsia" w:hAnsiTheme="minorEastAsia" w:hint="eastAsia"/>
          <w:bCs/>
          <w:sz w:val="24"/>
          <w:szCs w:val="24"/>
        </w:rPr>
        <w:t>每提供一项证书得</w:t>
      </w:r>
      <w:r>
        <w:rPr>
          <w:rFonts w:asciiTheme="minorEastAsia" w:hAnsiTheme="minorEastAsia"/>
          <w:bCs/>
          <w:sz w:val="24"/>
          <w:szCs w:val="24"/>
        </w:rPr>
        <w:t>1</w:t>
      </w:r>
      <w:r>
        <w:rPr>
          <w:rFonts w:asciiTheme="minorEastAsia" w:hAnsiTheme="minorEastAsia" w:hint="eastAsia"/>
          <w:bCs/>
          <w:sz w:val="24"/>
          <w:szCs w:val="24"/>
        </w:rPr>
        <w:t>分</w:t>
      </w:r>
      <w:r>
        <w:rPr>
          <w:rFonts w:asciiTheme="minorEastAsia" w:hAnsiTheme="minorEastAsia"/>
          <w:bCs/>
          <w:sz w:val="24"/>
          <w:szCs w:val="24"/>
        </w:rPr>
        <w:t>，</w:t>
      </w:r>
      <w:r>
        <w:rPr>
          <w:rFonts w:asciiTheme="minorEastAsia" w:hAnsiTheme="minorEastAsia" w:hint="eastAsia"/>
          <w:bCs/>
          <w:sz w:val="24"/>
          <w:szCs w:val="24"/>
        </w:rPr>
        <w:t>最高得</w:t>
      </w:r>
      <w:r>
        <w:rPr>
          <w:rFonts w:asciiTheme="minorEastAsia" w:hAnsiTheme="minorEastAsia"/>
          <w:bCs/>
          <w:sz w:val="24"/>
          <w:szCs w:val="24"/>
        </w:rPr>
        <w:t>3</w:t>
      </w:r>
      <w:r>
        <w:rPr>
          <w:rFonts w:asciiTheme="minorEastAsia" w:hAnsiTheme="minorEastAsia" w:hint="eastAsia"/>
          <w:bCs/>
          <w:sz w:val="24"/>
          <w:szCs w:val="24"/>
        </w:rPr>
        <w:t>分，不提供不得分。</w:t>
      </w:r>
      <w:bookmarkEnd w:id="8"/>
    </w:p>
    <w:p w:rsidR="00AE5594" w:rsidRDefault="00A25E31">
      <w:pPr>
        <w:spacing w:line="360" w:lineRule="auto"/>
        <w:ind w:firstLineChars="200" w:firstLine="480"/>
        <w:jc w:val="left"/>
      </w:pPr>
      <w:r>
        <w:rPr>
          <w:rFonts w:ascii="宋体" w:hAnsi="宋体"/>
          <w:color w:val="000000"/>
          <w:sz w:val="24"/>
          <w:szCs w:val="24"/>
        </w:rPr>
        <w:lastRenderedPageBreak/>
        <w:t>2</w:t>
      </w:r>
      <w:r>
        <w:rPr>
          <w:rFonts w:ascii="宋体" w:hAnsi="宋体" w:hint="eastAsia"/>
          <w:color w:val="000000"/>
          <w:sz w:val="24"/>
          <w:szCs w:val="24"/>
        </w:rPr>
        <w:t>、项目成员（</w:t>
      </w:r>
      <w:r>
        <w:rPr>
          <w:rFonts w:ascii="宋体" w:hAnsi="宋体"/>
          <w:color w:val="000000"/>
          <w:sz w:val="24"/>
          <w:szCs w:val="24"/>
        </w:rPr>
        <w:t>3</w:t>
      </w:r>
      <w:r>
        <w:rPr>
          <w:rFonts w:ascii="宋体" w:hAnsi="宋体" w:hint="eastAsia"/>
          <w:color w:val="000000"/>
          <w:sz w:val="24"/>
          <w:szCs w:val="24"/>
        </w:rPr>
        <w:t>分）：拟投入项目的测绘类专业技术人员：具备中级职称及以上人员数量≥6人，得3分；6人＞具备中级职称及以上人员数量≥</w:t>
      </w:r>
      <w:r>
        <w:rPr>
          <w:rFonts w:ascii="宋体" w:hAnsi="宋体"/>
          <w:color w:val="000000"/>
          <w:sz w:val="24"/>
          <w:szCs w:val="24"/>
        </w:rPr>
        <w:t>3</w:t>
      </w:r>
      <w:r>
        <w:rPr>
          <w:rFonts w:ascii="宋体" w:hAnsi="宋体" w:hint="eastAsia"/>
          <w:color w:val="000000"/>
          <w:sz w:val="24"/>
          <w:szCs w:val="24"/>
        </w:rPr>
        <w:t>人，得</w:t>
      </w:r>
      <w:r>
        <w:rPr>
          <w:rFonts w:ascii="宋体" w:hAnsi="宋体"/>
          <w:color w:val="000000"/>
          <w:sz w:val="24"/>
          <w:szCs w:val="24"/>
        </w:rPr>
        <w:t>1</w:t>
      </w:r>
      <w:r>
        <w:rPr>
          <w:rFonts w:ascii="宋体" w:hAnsi="宋体" w:hint="eastAsia"/>
          <w:color w:val="000000"/>
          <w:sz w:val="24"/>
          <w:szCs w:val="24"/>
        </w:rPr>
        <w:t>分；具备中级职称及以上人员数量＜3</w:t>
      </w:r>
      <w:r>
        <w:rPr>
          <w:rFonts w:ascii="宋体" w:hAnsi="宋体"/>
          <w:color w:val="000000"/>
          <w:sz w:val="24"/>
          <w:szCs w:val="24"/>
        </w:rPr>
        <w:t>人，</w:t>
      </w:r>
      <w:r>
        <w:rPr>
          <w:rFonts w:ascii="宋体" w:hAnsi="宋体" w:hint="eastAsia"/>
          <w:color w:val="000000"/>
          <w:sz w:val="24"/>
          <w:szCs w:val="24"/>
        </w:rPr>
        <w:t>不得分。（以上人员不得重复）</w:t>
      </w:r>
    </w:p>
    <w:p w:rsidR="00AE5594" w:rsidRDefault="00A25E31">
      <w:pPr>
        <w:pStyle w:val="3"/>
        <w:jc w:val="both"/>
        <w:rPr>
          <w:rFonts w:ascii="宋体" w:hAnsi="宋体" w:cs="宋体"/>
          <w:sz w:val="24"/>
          <w:szCs w:val="24"/>
        </w:rPr>
      </w:pPr>
      <w:r>
        <w:rPr>
          <w:rFonts w:ascii="宋体" w:hAnsi="宋体" w:cs="宋体" w:hint="eastAsia"/>
          <w:sz w:val="24"/>
          <w:szCs w:val="24"/>
        </w:rPr>
        <w:t>（3）投标人综合情况（14分）</w:t>
      </w:r>
    </w:p>
    <w:p w:rsidR="00AE5594" w:rsidRDefault="00A25E31">
      <w:pPr>
        <w:spacing w:line="360" w:lineRule="auto"/>
        <w:ind w:firstLineChars="200" w:firstLine="480"/>
      </w:pPr>
      <w:r>
        <w:rPr>
          <w:rFonts w:ascii="宋体" w:hAnsi="宋体" w:cs="宋体" w:hint="eastAsia"/>
          <w:color w:val="000000"/>
          <w:kern w:val="0"/>
          <w:sz w:val="24"/>
          <w:szCs w:val="24"/>
        </w:rPr>
        <w:t>1、业绩（</w:t>
      </w:r>
      <w:r>
        <w:rPr>
          <w:rFonts w:ascii="宋体" w:hAnsi="宋体" w:cs="宋体"/>
          <w:color w:val="000000"/>
          <w:kern w:val="0"/>
          <w:sz w:val="24"/>
          <w:szCs w:val="24"/>
        </w:rPr>
        <w:t>6</w:t>
      </w:r>
      <w:r>
        <w:rPr>
          <w:rFonts w:ascii="宋体" w:hAnsi="宋体" w:cs="宋体" w:hint="eastAsia"/>
          <w:color w:val="000000"/>
          <w:kern w:val="0"/>
          <w:sz w:val="24"/>
          <w:szCs w:val="24"/>
        </w:rPr>
        <w:t>分）：投标人自2019年1月1日以来（以合同时间为准）, 承担过与本项目类似的三维建模项目成功案例的，每提供一份有效合同复印件得1分，本项最多得</w:t>
      </w:r>
      <w:r>
        <w:rPr>
          <w:rFonts w:ascii="宋体" w:hAnsi="宋体" w:cs="宋体"/>
          <w:color w:val="000000"/>
          <w:kern w:val="0"/>
          <w:sz w:val="24"/>
          <w:szCs w:val="24"/>
        </w:rPr>
        <w:t>6</w:t>
      </w:r>
      <w:r>
        <w:rPr>
          <w:rFonts w:ascii="宋体" w:hAnsi="宋体" w:cs="宋体" w:hint="eastAsia"/>
          <w:color w:val="000000"/>
          <w:kern w:val="0"/>
          <w:sz w:val="24"/>
          <w:szCs w:val="24"/>
        </w:rPr>
        <w:t>分。（需提供合同原件扫描件，否则不得分）</w:t>
      </w:r>
    </w:p>
    <w:p w:rsidR="00AE5594" w:rsidRDefault="00A25E31">
      <w:pPr>
        <w:spacing w:line="360" w:lineRule="auto"/>
        <w:ind w:firstLineChars="200" w:firstLine="480"/>
        <w:rPr>
          <w:rFonts w:ascii="宋体" w:hAnsi="宋体" w:cs="宋体"/>
          <w:color w:val="FF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、资质认证（</w:t>
      </w:r>
      <w:r>
        <w:rPr>
          <w:rFonts w:ascii="宋体" w:hAnsi="宋体" w:cs="宋体"/>
          <w:color w:val="000000"/>
          <w:kern w:val="0"/>
          <w:sz w:val="24"/>
          <w:szCs w:val="24"/>
        </w:rPr>
        <w:t>4</w:t>
      </w:r>
      <w:r>
        <w:rPr>
          <w:rFonts w:ascii="宋体" w:hAnsi="宋体" w:cs="宋体" w:hint="eastAsia"/>
          <w:color w:val="000000"/>
          <w:kern w:val="0"/>
          <w:sz w:val="24"/>
          <w:szCs w:val="24"/>
        </w:rPr>
        <w:t>分）：投标人具有ISO14001环境管理体系认证、ISO45001职业健康安全管理体系认证、ISO/IEC20000服务管理体系认证、ISO27001信息安全管理体系认证的，每提供一个证书得</w:t>
      </w:r>
      <w:r>
        <w:rPr>
          <w:rFonts w:ascii="宋体" w:hAnsi="宋体" w:cs="宋体"/>
          <w:color w:val="000000"/>
          <w:kern w:val="0"/>
          <w:sz w:val="24"/>
          <w:szCs w:val="24"/>
        </w:rPr>
        <w:t>1</w:t>
      </w:r>
      <w:r>
        <w:rPr>
          <w:rFonts w:ascii="宋体" w:hAnsi="宋体" w:cs="宋体" w:hint="eastAsia"/>
          <w:color w:val="000000"/>
          <w:kern w:val="0"/>
          <w:sz w:val="24"/>
          <w:szCs w:val="24"/>
        </w:rPr>
        <w:t>分</w:t>
      </w:r>
      <w:r>
        <w:rPr>
          <w:rFonts w:ascii="宋体" w:hAnsi="宋体" w:cs="宋体"/>
          <w:color w:val="000000"/>
          <w:kern w:val="0"/>
          <w:sz w:val="24"/>
          <w:szCs w:val="24"/>
        </w:rPr>
        <w:t>，</w:t>
      </w:r>
      <w:r>
        <w:rPr>
          <w:rFonts w:ascii="宋体" w:hAnsi="宋体" w:cs="宋体" w:hint="eastAsia"/>
          <w:color w:val="000000"/>
          <w:kern w:val="0"/>
          <w:sz w:val="24"/>
          <w:szCs w:val="24"/>
        </w:rPr>
        <w:t>最高得</w:t>
      </w:r>
      <w:r>
        <w:rPr>
          <w:rFonts w:ascii="宋体" w:hAnsi="宋体" w:cs="宋体"/>
          <w:color w:val="000000"/>
          <w:kern w:val="0"/>
          <w:sz w:val="24"/>
          <w:szCs w:val="24"/>
        </w:rPr>
        <w:t>4</w:t>
      </w:r>
      <w:r>
        <w:rPr>
          <w:rFonts w:ascii="宋体" w:hAnsi="宋体" w:cs="宋体" w:hint="eastAsia"/>
          <w:color w:val="000000"/>
          <w:kern w:val="0"/>
          <w:sz w:val="24"/>
          <w:szCs w:val="24"/>
        </w:rPr>
        <w:t>分</w:t>
      </w:r>
      <w:r>
        <w:rPr>
          <w:rFonts w:ascii="宋体" w:hAnsi="宋体" w:cs="宋体"/>
          <w:color w:val="000000"/>
          <w:kern w:val="0"/>
          <w:sz w:val="24"/>
          <w:szCs w:val="24"/>
        </w:rPr>
        <w:t>，</w:t>
      </w:r>
      <w:r>
        <w:rPr>
          <w:rFonts w:ascii="宋体" w:hAnsi="宋体" w:cs="宋体" w:hint="eastAsia"/>
          <w:color w:val="000000"/>
          <w:kern w:val="0"/>
          <w:sz w:val="24"/>
          <w:szCs w:val="24"/>
        </w:rPr>
        <w:t>不提供不得分。（投标文件中须提交证书原件扫描件，否则不得分）</w:t>
      </w:r>
    </w:p>
    <w:p w:rsidR="00AE5594" w:rsidRDefault="00A25E31">
      <w:pPr>
        <w:spacing w:line="360" w:lineRule="auto"/>
        <w:ind w:firstLineChars="200" w:firstLine="480"/>
        <w:rPr>
          <w:rFonts w:ascii="宋体" w:hAnsi="宋体" w:cs="宋体"/>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、软件著作权（</w:t>
      </w:r>
      <w:r>
        <w:rPr>
          <w:rFonts w:ascii="宋体" w:hAnsi="宋体" w:cs="宋体"/>
          <w:color w:val="000000"/>
          <w:kern w:val="0"/>
          <w:sz w:val="24"/>
          <w:szCs w:val="24"/>
        </w:rPr>
        <w:t>4</w:t>
      </w:r>
      <w:r>
        <w:rPr>
          <w:rFonts w:ascii="宋体" w:hAnsi="宋体" w:cs="宋体" w:hint="eastAsia"/>
          <w:color w:val="000000"/>
          <w:kern w:val="0"/>
          <w:sz w:val="24"/>
          <w:szCs w:val="24"/>
        </w:rPr>
        <w:t>分）：投标人具有类似三维展示软件、三维建模单体化软件、三维测图软件、全自动建模软件著作权证书的，每提供一个得</w:t>
      </w:r>
      <w:r>
        <w:rPr>
          <w:rFonts w:ascii="宋体" w:hAnsi="宋体" w:cs="宋体"/>
          <w:color w:val="000000"/>
          <w:kern w:val="0"/>
          <w:sz w:val="24"/>
          <w:szCs w:val="24"/>
        </w:rPr>
        <w:t>1</w:t>
      </w:r>
      <w:r>
        <w:rPr>
          <w:rFonts w:ascii="宋体" w:hAnsi="宋体" w:cs="宋体" w:hint="eastAsia"/>
          <w:color w:val="000000"/>
          <w:kern w:val="0"/>
          <w:sz w:val="24"/>
          <w:szCs w:val="24"/>
        </w:rPr>
        <w:t>分，最高得</w:t>
      </w:r>
      <w:r>
        <w:rPr>
          <w:rFonts w:ascii="宋体" w:hAnsi="宋体" w:cs="宋体"/>
          <w:color w:val="000000"/>
          <w:kern w:val="0"/>
          <w:sz w:val="24"/>
          <w:szCs w:val="24"/>
        </w:rPr>
        <w:t>4</w:t>
      </w:r>
      <w:r>
        <w:rPr>
          <w:rFonts w:ascii="宋体" w:hAnsi="宋体" w:cs="宋体" w:hint="eastAsia"/>
          <w:color w:val="000000"/>
          <w:kern w:val="0"/>
          <w:sz w:val="24"/>
          <w:szCs w:val="24"/>
        </w:rPr>
        <w:t>分。</w:t>
      </w:r>
      <w:r>
        <w:rPr>
          <w:rFonts w:ascii="宋体" w:hAnsi="宋体" w:cs="宋体" w:hint="eastAsia"/>
          <w:kern w:val="0"/>
          <w:sz w:val="24"/>
          <w:szCs w:val="24"/>
        </w:rPr>
        <w:t>（</w:t>
      </w:r>
      <w:r>
        <w:rPr>
          <w:rFonts w:ascii="宋体" w:hAnsi="宋体" w:hint="eastAsia"/>
          <w:bCs/>
          <w:sz w:val="24"/>
          <w:szCs w:val="24"/>
        </w:rPr>
        <w:t>投标文件中须提供证书原件扫描件，否则不得分</w:t>
      </w:r>
      <w:r>
        <w:rPr>
          <w:rFonts w:ascii="宋体" w:hAnsi="宋体" w:cs="宋体" w:hint="eastAsia"/>
          <w:kern w:val="0"/>
          <w:sz w:val="24"/>
          <w:szCs w:val="24"/>
        </w:rPr>
        <w:t>）</w:t>
      </w:r>
    </w:p>
    <w:p w:rsidR="00AE5594" w:rsidRDefault="00A25E31">
      <w:pPr>
        <w:pStyle w:val="3"/>
        <w:jc w:val="both"/>
        <w:rPr>
          <w:rFonts w:ascii="宋体" w:hAnsi="宋体" w:cs="宋体"/>
          <w:sz w:val="24"/>
          <w:szCs w:val="24"/>
        </w:rPr>
      </w:pPr>
      <w:r>
        <w:rPr>
          <w:rFonts w:ascii="宋体" w:hAnsi="宋体" w:cs="宋体" w:hint="eastAsia"/>
          <w:sz w:val="24"/>
          <w:szCs w:val="24"/>
        </w:rPr>
        <w:t>（4）服务（</w:t>
      </w:r>
      <w:r>
        <w:rPr>
          <w:rFonts w:ascii="宋体" w:hAnsi="宋体" w:cs="宋体"/>
          <w:sz w:val="24"/>
          <w:szCs w:val="24"/>
        </w:rPr>
        <w:t>5</w:t>
      </w:r>
      <w:r>
        <w:rPr>
          <w:rFonts w:ascii="宋体" w:hAnsi="宋体" w:cs="宋体" w:hint="eastAsia"/>
          <w:sz w:val="24"/>
          <w:szCs w:val="24"/>
        </w:rPr>
        <w:t>分）</w:t>
      </w:r>
    </w:p>
    <w:p w:rsidR="00AE5594" w:rsidRDefault="00A25E31">
      <w:pPr>
        <w:spacing w:line="360" w:lineRule="auto"/>
        <w:ind w:firstLineChars="200" w:firstLine="480"/>
        <w:rPr>
          <w:rFonts w:ascii="宋体" w:hAnsi="宋体" w:cs="宋体"/>
          <w:sz w:val="24"/>
          <w:szCs w:val="24"/>
        </w:rPr>
      </w:pPr>
      <w:r>
        <w:rPr>
          <w:rFonts w:ascii="宋体" w:hAnsi="宋体" w:cs="宋体" w:hint="eastAsia"/>
          <w:color w:val="000000"/>
          <w:kern w:val="0"/>
          <w:sz w:val="24"/>
          <w:szCs w:val="24"/>
        </w:rPr>
        <w:t>1、</w:t>
      </w:r>
      <w:r>
        <w:rPr>
          <w:rFonts w:ascii="宋体" w:hAnsi="宋体" w:cs="宋体" w:hint="eastAsia"/>
          <w:sz w:val="24"/>
          <w:szCs w:val="24"/>
        </w:rPr>
        <w:t>本地化服务（</w:t>
      </w:r>
      <w:r>
        <w:rPr>
          <w:rFonts w:ascii="宋体" w:hAnsi="宋体" w:cs="宋体"/>
          <w:sz w:val="24"/>
          <w:szCs w:val="24"/>
        </w:rPr>
        <w:t>2</w:t>
      </w:r>
      <w:r>
        <w:rPr>
          <w:rFonts w:ascii="宋体" w:hAnsi="宋体" w:cs="宋体" w:hint="eastAsia"/>
          <w:sz w:val="24"/>
          <w:szCs w:val="24"/>
        </w:rPr>
        <w:t>分）：投标人提供本地化服务承诺函，如投标人不在本地的，承诺中标后将在本地设立常驻售后服务机构的得2分，否则不得分。</w:t>
      </w:r>
    </w:p>
    <w:p w:rsidR="00AE5594" w:rsidRDefault="00A25E31">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、售后服务方案（</w:t>
      </w:r>
      <w:r>
        <w:rPr>
          <w:rFonts w:ascii="宋体" w:hAnsi="宋体" w:cs="宋体"/>
          <w:color w:val="000000"/>
          <w:kern w:val="0"/>
          <w:sz w:val="24"/>
          <w:szCs w:val="24"/>
        </w:rPr>
        <w:t>3</w:t>
      </w:r>
      <w:r>
        <w:rPr>
          <w:rFonts w:ascii="宋体" w:hAnsi="宋体" w:cs="宋体" w:hint="eastAsia"/>
          <w:color w:val="000000"/>
          <w:kern w:val="0"/>
          <w:sz w:val="24"/>
          <w:szCs w:val="24"/>
        </w:rPr>
        <w:t>分）：主要考察投标人提供的售后服务方案包括售后服务保证体系、售后服务能力、售后服务方案情况，进行综合评分：服务方案详实、科学、合理得</w:t>
      </w:r>
      <w:r>
        <w:rPr>
          <w:rFonts w:ascii="宋体" w:hAnsi="宋体" w:cs="宋体"/>
          <w:color w:val="000000"/>
          <w:kern w:val="0"/>
          <w:sz w:val="24"/>
          <w:szCs w:val="24"/>
        </w:rPr>
        <w:t>3</w:t>
      </w:r>
      <w:r>
        <w:rPr>
          <w:rFonts w:ascii="宋体" w:hAnsi="宋体" w:cs="宋体" w:hint="eastAsia"/>
          <w:color w:val="000000"/>
          <w:kern w:val="0"/>
          <w:sz w:val="24"/>
          <w:szCs w:val="24"/>
        </w:rPr>
        <w:t>分；服务方案简单、科学性较差、合理性较差得1分；未提供不得分。</w:t>
      </w:r>
    </w:p>
    <w:p w:rsidR="00AE5594" w:rsidRDefault="00A25E31">
      <w:pPr>
        <w:pStyle w:val="3"/>
        <w:jc w:val="both"/>
        <w:rPr>
          <w:rFonts w:ascii="宋体" w:hAnsi="宋体" w:cs="宋体"/>
          <w:sz w:val="24"/>
          <w:szCs w:val="24"/>
        </w:rPr>
      </w:pPr>
      <w:r>
        <w:rPr>
          <w:rFonts w:ascii="宋体" w:hAnsi="宋体" w:cs="宋体" w:hint="eastAsia"/>
          <w:sz w:val="24"/>
          <w:szCs w:val="24"/>
        </w:rPr>
        <w:t>（5）项目方案（6</w:t>
      </w:r>
      <w:r>
        <w:rPr>
          <w:rFonts w:ascii="宋体" w:hAnsi="宋体" w:cs="宋体"/>
          <w:sz w:val="24"/>
          <w:szCs w:val="24"/>
        </w:rPr>
        <w:t>3</w:t>
      </w:r>
      <w:r>
        <w:rPr>
          <w:rFonts w:ascii="宋体" w:hAnsi="宋体" w:cs="宋体" w:hint="eastAsia"/>
          <w:sz w:val="24"/>
          <w:szCs w:val="24"/>
        </w:rPr>
        <w:t>分）：无方案不得分</w:t>
      </w:r>
    </w:p>
    <w:p w:rsidR="00AE5594" w:rsidRDefault="00A25E31">
      <w:pPr>
        <w:spacing w:line="360" w:lineRule="auto"/>
        <w:ind w:firstLineChars="200" w:firstLine="480"/>
        <w:rPr>
          <w:rFonts w:ascii="宋体" w:hAnsi="宋体" w:cs="宋体"/>
          <w:sz w:val="24"/>
          <w:szCs w:val="24"/>
        </w:rPr>
      </w:pPr>
      <w:r>
        <w:rPr>
          <w:rFonts w:ascii="宋体" w:hAnsi="宋体" w:cs="宋体" w:hint="eastAsia"/>
          <w:sz w:val="24"/>
          <w:szCs w:val="24"/>
        </w:rPr>
        <w:t>1.项目技术方案（4</w:t>
      </w:r>
      <w:r>
        <w:rPr>
          <w:rFonts w:ascii="宋体" w:hAnsi="宋体" w:cs="宋体"/>
          <w:sz w:val="24"/>
          <w:szCs w:val="24"/>
        </w:rPr>
        <w:t>6</w:t>
      </w:r>
      <w:r>
        <w:rPr>
          <w:rFonts w:ascii="宋体" w:hAnsi="宋体" w:cs="宋体" w:hint="eastAsia"/>
          <w:sz w:val="24"/>
          <w:szCs w:val="24"/>
        </w:rPr>
        <w:t>分）：</w:t>
      </w:r>
    </w:p>
    <w:p w:rsidR="00AE5594" w:rsidRDefault="00A25E31">
      <w:pPr>
        <w:spacing w:line="360" w:lineRule="auto"/>
        <w:ind w:firstLineChars="200" w:firstLine="480"/>
        <w:jc w:val="left"/>
        <w:rPr>
          <w:rFonts w:ascii="宋体" w:hAnsi="宋体"/>
          <w:bCs/>
          <w:sz w:val="24"/>
          <w:szCs w:val="24"/>
        </w:rPr>
      </w:pPr>
      <w:r>
        <w:rPr>
          <w:rFonts w:ascii="宋体" w:hAnsi="宋体" w:hint="eastAsia"/>
          <w:bCs/>
          <w:sz w:val="24"/>
          <w:szCs w:val="24"/>
        </w:rPr>
        <w:t>1</w:t>
      </w:r>
      <w:r>
        <w:rPr>
          <w:rFonts w:ascii="宋体" w:hAnsi="宋体"/>
          <w:bCs/>
          <w:sz w:val="24"/>
          <w:szCs w:val="24"/>
        </w:rPr>
        <w:t>.1</w:t>
      </w:r>
      <w:r>
        <w:rPr>
          <w:rFonts w:ascii="宋体" w:hAnsi="宋体" w:hint="eastAsia"/>
          <w:bCs/>
          <w:sz w:val="24"/>
          <w:szCs w:val="24"/>
        </w:rPr>
        <w:t>项目理解及总体设计（</w:t>
      </w:r>
      <w:r>
        <w:rPr>
          <w:rFonts w:ascii="宋体" w:hAnsi="宋体"/>
          <w:bCs/>
          <w:sz w:val="24"/>
          <w:szCs w:val="24"/>
        </w:rPr>
        <w:t>12</w:t>
      </w:r>
      <w:r>
        <w:rPr>
          <w:rFonts w:ascii="宋体" w:hAnsi="宋体" w:hint="eastAsia"/>
          <w:bCs/>
          <w:sz w:val="24"/>
          <w:szCs w:val="24"/>
        </w:rPr>
        <w:t>分）：根据投标人在投标文件中提供的相应资料，考察投标人针对”社区超图”三维地图数据采集建设项目的开展背景、开展目的、主要工作内容、总体设计、成果质量要求等方面。内容完整、设计思路清晰、先进性强得9-1</w:t>
      </w:r>
      <w:r>
        <w:rPr>
          <w:rFonts w:ascii="宋体" w:hAnsi="宋体"/>
          <w:bCs/>
          <w:sz w:val="24"/>
          <w:szCs w:val="24"/>
        </w:rPr>
        <w:t>2</w:t>
      </w:r>
      <w:r>
        <w:rPr>
          <w:rFonts w:ascii="宋体" w:hAnsi="宋体" w:hint="eastAsia"/>
          <w:bCs/>
          <w:sz w:val="24"/>
          <w:szCs w:val="24"/>
        </w:rPr>
        <w:t>分；内容较完整、设计思路较清晰、先进性较强得</w:t>
      </w:r>
      <w:r>
        <w:rPr>
          <w:rFonts w:ascii="宋体" w:hAnsi="宋体"/>
          <w:bCs/>
          <w:sz w:val="24"/>
          <w:szCs w:val="24"/>
        </w:rPr>
        <w:t>5</w:t>
      </w:r>
      <w:r>
        <w:rPr>
          <w:rFonts w:ascii="宋体" w:hAnsi="宋体" w:hint="eastAsia"/>
          <w:bCs/>
          <w:sz w:val="24"/>
          <w:szCs w:val="24"/>
        </w:rPr>
        <w:t>-8分；内容完整性一般、设计思路清晰度一般、先进性一般得</w:t>
      </w:r>
      <w:r>
        <w:rPr>
          <w:rFonts w:ascii="宋体" w:hAnsi="宋体"/>
          <w:bCs/>
          <w:sz w:val="24"/>
          <w:szCs w:val="24"/>
        </w:rPr>
        <w:t>0-</w:t>
      </w:r>
      <w:r>
        <w:rPr>
          <w:rFonts w:ascii="宋体" w:hAnsi="宋体" w:hint="eastAsia"/>
          <w:bCs/>
          <w:sz w:val="24"/>
          <w:szCs w:val="24"/>
        </w:rPr>
        <w:t>4分。</w:t>
      </w:r>
    </w:p>
    <w:p w:rsidR="00AE5594" w:rsidRDefault="00A25E31">
      <w:pPr>
        <w:spacing w:line="360" w:lineRule="auto"/>
        <w:ind w:firstLineChars="200" w:firstLine="480"/>
        <w:jc w:val="left"/>
        <w:rPr>
          <w:rFonts w:ascii="宋体" w:hAnsi="宋体"/>
          <w:bCs/>
          <w:sz w:val="24"/>
          <w:szCs w:val="24"/>
        </w:rPr>
      </w:pPr>
      <w:r>
        <w:rPr>
          <w:rFonts w:ascii="宋体" w:hAnsi="宋体"/>
          <w:bCs/>
          <w:sz w:val="24"/>
          <w:szCs w:val="24"/>
        </w:rPr>
        <w:t>1.</w:t>
      </w:r>
      <w:r>
        <w:rPr>
          <w:rFonts w:ascii="宋体" w:hAnsi="宋体" w:hint="eastAsia"/>
          <w:bCs/>
          <w:sz w:val="24"/>
          <w:szCs w:val="24"/>
        </w:rPr>
        <w:t>2倾斜模型采集制作方案（</w:t>
      </w:r>
      <w:r>
        <w:rPr>
          <w:rFonts w:ascii="宋体" w:hAnsi="宋体"/>
          <w:bCs/>
          <w:sz w:val="24"/>
          <w:szCs w:val="24"/>
        </w:rPr>
        <w:t>10</w:t>
      </w:r>
      <w:r>
        <w:rPr>
          <w:rFonts w:ascii="宋体" w:hAnsi="宋体" w:hint="eastAsia"/>
          <w:bCs/>
          <w:sz w:val="24"/>
          <w:szCs w:val="24"/>
        </w:rPr>
        <w:t>分）：根据投标人在投标文件中提供的相应资料，考察投标人本次倾斜模型数据采集、模型制作方案。方案的各项技术方法和工具优于采购要求很多且有效，并能充分保证汇入无锡市公安局地图中台，得</w:t>
      </w:r>
      <w:r>
        <w:rPr>
          <w:rFonts w:ascii="宋体" w:hAnsi="宋体"/>
          <w:bCs/>
          <w:sz w:val="24"/>
          <w:szCs w:val="24"/>
        </w:rPr>
        <w:t>8</w:t>
      </w:r>
      <w:r>
        <w:rPr>
          <w:rFonts w:ascii="宋体" w:hAnsi="宋体" w:hint="eastAsia"/>
          <w:bCs/>
          <w:sz w:val="24"/>
          <w:szCs w:val="24"/>
        </w:rPr>
        <w:t>-1</w:t>
      </w:r>
      <w:r>
        <w:rPr>
          <w:rFonts w:ascii="宋体" w:hAnsi="宋体"/>
          <w:bCs/>
          <w:sz w:val="24"/>
          <w:szCs w:val="24"/>
        </w:rPr>
        <w:t>0</w:t>
      </w:r>
      <w:r>
        <w:rPr>
          <w:rFonts w:ascii="宋体" w:hAnsi="宋体" w:hint="eastAsia"/>
          <w:bCs/>
          <w:sz w:val="24"/>
          <w:szCs w:val="24"/>
        </w:rPr>
        <w:t>分；方案的各项技术方法和工具优</w:t>
      </w:r>
      <w:r>
        <w:rPr>
          <w:rFonts w:ascii="宋体" w:hAnsi="宋体" w:hint="eastAsia"/>
          <w:bCs/>
          <w:sz w:val="24"/>
          <w:szCs w:val="24"/>
        </w:rPr>
        <w:lastRenderedPageBreak/>
        <w:t>于采购要求较多，能保证汇入无锡市公安局地图中台，得</w:t>
      </w:r>
      <w:r>
        <w:rPr>
          <w:rFonts w:ascii="宋体" w:hAnsi="宋体"/>
          <w:bCs/>
          <w:sz w:val="24"/>
          <w:szCs w:val="24"/>
        </w:rPr>
        <w:t>4</w:t>
      </w:r>
      <w:r>
        <w:rPr>
          <w:rFonts w:ascii="宋体" w:hAnsi="宋体" w:hint="eastAsia"/>
          <w:bCs/>
          <w:sz w:val="24"/>
          <w:szCs w:val="24"/>
        </w:rPr>
        <w:t>-</w:t>
      </w:r>
      <w:r>
        <w:rPr>
          <w:rFonts w:ascii="宋体" w:hAnsi="宋体"/>
          <w:bCs/>
          <w:sz w:val="24"/>
          <w:szCs w:val="24"/>
        </w:rPr>
        <w:t>7</w:t>
      </w:r>
      <w:r>
        <w:rPr>
          <w:rFonts w:ascii="宋体" w:hAnsi="宋体" w:hint="eastAsia"/>
          <w:bCs/>
          <w:sz w:val="24"/>
          <w:szCs w:val="24"/>
        </w:rPr>
        <w:t>分；方案的各项技术方法和工具能达到采购要求，能保证汇入无锡市公安局地图中台，得</w:t>
      </w:r>
      <w:r>
        <w:rPr>
          <w:rFonts w:ascii="宋体" w:hAnsi="宋体"/>
          <w:bCs/>
          <w:sz w:val="24"/>
          <w:szCs w:val="24"/>
        </w:rPr>
        <w:t>0</w:t>
      </w:r>
      <w:r>
        <w:rPr>
          <w:rFonts w:ascii="宋体" w:hAnsi="宋体" w:hint="eastAsia"/>
          <w:bCs/>
          <w:sz w:val="24"/>
          <w:szCs w:val="24"/>
        </w:rPr>
        <w:t>-</w:t>
      </w:r>
      <w:r>
        <w:rPr>
          <w:rFonts w:ascii="宋体" w:hAnsi="宋体"/>
          <w:bCs/>
          <w:sz w:val="24"/>
          <w:szCs w:val="24"/>
        </w:rPr>
        <w:t>3</w:t>
      </w:r>
      <w:r>
        <w:rPr>
          <w:rFonts w:ascii="宋体" w:hAnsi="宋体" w:hint="eastAsia"/>
          <w:bCs/>
          <w:sz w:val="24"/>
          <w:szCs w:val="24"/>
        </w:rPr>
        <w:t>分</w:t>
      </w:r>
      <w:r w:rsidR="00E76C31">
        <w:rPr>
          <w:rFonts w:ascii="宋体" w:hAnsi="宋体" w:hint="eastAsia"/>
          <w:bCs/>
          <w:sz w:val="24"/>
          <w:szCs w:val="24"/>
        </w:rPr>
        <w:t>。</w:t>
      </w:r>
    </w:p>
    <w:p w:rsidR="00AE5594" w:rsidRDefault="00A25E31">
      <w:pPr>
        <w:spacing w:line="360" w:lineRule="auto"/>
        <w:ind w:firstLineChars="200" w:firstLine="480"/>
        <w:jc w:val="left"/>
        <w:rPr>
          <w:rFonts w:ascii="宋体" w:hAnsi="宋体"/>
          <w:bCs/>
          <w:sz w:val="24"/>
          <w:szCs w:val="24"/>
        </w:rPr>
      </w:pPr>
      <w:r>
        <w:rPr>
          <w:rFonts w:ascii="宋体" w:hAnsi="宋体"/>
          <w:bCs/>
          <w:sz w:val="24"/>
          <w:szCs w:val="24"/>
        </w:rPr>
        <w:t>1.</w:t>
      </w:r>
      <w:r>
        <w:rPr>
          <w:rFonts w:ascii="宋体" w:hAnsi="宋体" w:hint="eastAsia"/>
          <w:bCs/>
          <w:sz w:val="24"/>
          <w:szCs w:val="24"/>
        </w:rPr>
        <w:t>3模型修图建模、单体化、分层、分户处理方案（</w:t>
      </w:r>
      <w:r>
        <w:rPr>
          <w:rFonts w:ascii="宋体" w:hAnsi="宋体"/>
          <w:bCs/>
          <w:sz w:val="24"/>
          <w:szCs w:val="24"/>
        </w:rPr>
        <w:t>8</w:t>
      </w:r>
      <w:r>
        <w:rPr>
          <w:rFonts w:ascii="宋体" w:hAnsi="宋体" w:hint="eastAsia"/>
          <w:bCs/>
          <w:sz w:val="24"/>
          <w:szCs w:val="24"/>
        </w:rPr>
        <w:t>分）：根据投标人在投标文件中提供的相应资料，考察投标人根据三维地图数据建设现状和应用需求，设计出的单体化、分层、分户处理方案。方案完整全面，优于采购要求，技术保障充分得</w:t>
      </w:r>
      <w:r>
        <w:rPr>
          <w:rFonts w:ascii="宋体" w:hAnsi="宋体"/>
          <w:bCs/>
          <w:sz w:val="24"/>
          <w:szCs w:val="24"/>
        </w:rPr>
        <w:t>7</w:t>
      </w:r>
      <w:r>
        <w:rPr>
          <w:rFonts w:ascii="宋体" w:hAnsi="宋体" w:hint="eastAsia"/>
          <w:bCs/>
          <w:sz w:val="24"/>
          <w:szCs w:val="24"/>
        </w:rPr>
        <w:t>-</w:t>
      </w:r>
      <w:r>
        <w:rPr>
          <w:rFonts w:ascii="宋体" w:hAnsi="宋体"/>
          <w:bCs/>
          <w:sz w:val="24"/>
          <w:szCs w:val="24"/>
        </w:rPr>
        <w:t>8</w:t>
      </w:r>
      <w:r>
        <w:rPr>
          <w:rFonts w:ascii="宋体" w:hAnsi="宋体" w:hint="eastAsia"/>
          <w:bCs/>
          <w:sz w:val="24"/>
          <w:szCs w:val="24"/>
        </w:rPr>
        <w:t>分；方案完整、能达到采购要求，可以保障得</w:t>
      </w:r>
      <w:r>
        <w:rPr>
          <w:rFonts w:ascii="宋体" w:hAnsi="宋体"/>
          <w:bCs/>
          <w:sz w:val="24"/>
          <w:szCs w:val="24"/>
        </w:rPr>
        <w:t>4</w:t>
      </w:r>
      <w:r>
        <w:rPr>
          <w:rFonts w:ascii="宋体" w:hAnsi="宋体" w:hint="eastAsia"/>
          <w:bCs/>
          <w:sz w:val="24"/>
          <w:szCs w:val="24"/>
        </w:rPr>
        <w:t>-</w:t>
      </w:r>
      <w:r>
        <w:rPr>
          <w:rFonts w:ascii="宋体" w:hAnsi="宋体"/>
          <w:bCs/>
          <w:sz w:val="24"/>
          <w:szCs w:val="24"/>
        </w:rPr>
        <w:t>6</w:t>
      </w:r>
      <w:r>
        <w:rPr>
          <w:rFonts w:ascii="宋体" w:hAnsi="宋体" w:hint="eastAsia"/>
          <w:bCs/>
          <w:sz w:val="24"/>
          <w:szCs w:val="24"/>
        </w:rPr>
        <w:t>分；方案完整性一般、基本达到采购要求、技术保障一般得</w:t>
      </w:r>
      <w:r>
        <w:rPr>
          <w:rFonts w:ascii="宋体" w:hAnsi="宋体"/>
          <w:bCs/>
          <w:sz w:val="24"/>
          <w:szCs w:val="24"/>
        </w:rPr>
        <w:t>0</w:t>
      </w:r>
      <w:r>
        <w:rPr>
          <w:rFonts w:ascii="宋体" w:hAnsi="宋体" w:hint="eastAsia"/>
          <w:bCs/>
          <w:sz w:val="24"/>
          <w:szCs w:val="24"/>
        </w:rPr>
        <w:t>-</w:t>
      </w:r>
      <w:r>
        <w:rPr>
          <w:rFonts w:ascii="宋体" w:hAnsi="宋体"/>
          <w:bCs/>
          <w:sz w:val="24"/>
          <w:szCs w:val="24"/>
        </w:rPr>
        <w:t>3</w:t>
      </w:r>
      <w:r>
        <w:rPr>
          <w:rFonts w:ascii="宋体" w:hAnsi="宋体" w:hint="eastAsia"/>
          <w:bCs/>
          <w:sz w:val="24"/>
          <w:szCs w:val="24"/>
        </w:rPr>
        <w:t>分。</w:t>
      </w:r>
    </w:p>
    <w:p w:rsidR="00AE5594" w:rsidRDefault="00A25E31">
      <w:pPr>
        <w:spacing w:line="360" w:lineRule="auto"/>
        <w:ind w:firstLineChars="200" w:firstLine="480"/>
        <w:jc w:val="left"/>
      </w:pPr>
      <w:r>
        <w:rPr>
          <w:rFonts w:ascii="宋体" w:hAnsi="宋体"/>
          <w:bCs/>
          <w:sz w:val="24"/>
          <w:szCs w:val="24"/>
        </w:rPr>
        <w:t>1.</w:t>
      </w:r>
      <w:r>
        <w:rPr>
          <w:rFonts w:ascii="宋体" w:hAnsi="宋体" w:hint="eastAsia"/>
          <w:bCs/>
          <w:sz w:val="24"/>
          <w:szCs w:val="24"/>
        </w:rPr>
        <w:t>4地址数据与三维地图数据关联方案（</w:t>
      </w:r>
      <w:r>
        <w:rPr>
          <w:rFonts w:ascii="宋体" w:hAnsi="宋体"/>
          <w:bCs/>
          <w:sz w:val="24"/>
          <w:szCs w:val="24"/>
        </w:rPr>
        <w:t>8</w:t>
      </w:r>
      <w:r>
        <w:rPr>
          <w:rFonts w:ascii="宋体" w:hAnsi="宋体" w:hint="eastAsia"/>
          <w:bCs/>
          <w:sz w:val="24"/>
          <w:szCs w:val="24"/>
        </w:rPr>
        <w:t>分）：根据投标人在投标文件中提供的相应资料，考察投标人对惠山区一标三实标准地址数据与三维模型分户数据进行关联，实现地址数据在三维地图的可视化展示。方案全面细致、合理、清晰、方便灵活及可操作性强得</w:t>
      </w:r>
      <w:r>
        <w:rPr>
          <w:rFonts w:ascii="宋体" w:hAnsi="宋体"/>
          <w:bCs/>
          <w:sz w:val="24"/>
          <w:szCs w:val="24"/>
        </w:rPr>
        <w:t>7</w:t>
      </w:r>
      <w:r>
        <w:rPr>
          <w:rFonts w:ascii="宋体" w:hAnsi="宋体" w:hint="eastAsia"/>
          <w:bCs/>
          <w:sz w:val="24"/>
          <w:szCs w:val="24"/>
        </w:rPr>
        <w:t>-</w:t>
      </w:r>
      <w:r>
        <w:rPr>
          <w:rFonts w:ascii="宋体" w:hAnsi="宋体"/>
          <w:bCs/>
          <w:sz w:val="24"/>
          <w:szCs w:val="24"/>
        </w:rPr>
        <w:t>8</w:t>
      </w:r>
      <w:r>
        <w:rPr>
          <w:rFonts w:ascii="宋体" w:hAnsi="宋体" w:hint="eastAsia"/>
          <w:bCs/>
          <w:sz w:val="24"/>
          <w:szCs w:val="24"/>
        </w:rPr>
        <w:t>分；方案全面、合理、清晰、方便灵活及可操作性较强得</w:t>
      </w:r>
      <w:r>
        <w:rPr>
          <w:rFonts w:ascii="宋体" w:hAnsi="宋体"/>
          <w:bCs/>
          <w:sz w:val="24"/>
          <w:szCs w:val="24"/>
        </w:rPr>
        <w:t>4</w:t>
      </w:r>
      <w:r>
        <w:rPr>
          <w:rFonts w:ascii="宋体" w:hAnsi="宋体" w:hint="eastAsia"/>
          <w:bCs/>
          <w:sz w:val="24"/>
          <w:szCs w:val="24"/>
        </w:rPr>
        <w:t>-</w:t>
      </w:r>
      <w:r>
        <w:rPr>
          <w:rFonts w:ascii="宋体" w:hAnsi="宋体"/>
          <w:bCs/>
          <w:sz w:val="24"/>
          <w:szCs w:val="24"/>
        </w:rPr>
        <w:t>6</w:t>
      </w:r>
      <w:r>
        <w:rPr>
          <w:rFonts w:ascii="宋体" w:hAnsi="宋体" w:hint="eastAsia"/>
          <w:bCs/>
          <w:sz w:val="24"/>
          <w:szCs w:val="24"/>
        </w:rPr>
        <w:t>分；技术路线合理、清晰、方便灵活及可操作性一般得</w:t>
      </w:r>
      <w:r>
        <w:rPr>
          <w:rFonts w:ascii="宋体" w:hAnsi="宋体"/>
          <w:bCs/>
          <w:sz w:val="24"/>
          <w:szCs w:val="24"/>
        </w:rPr>
        <w:t>0</w:t>
      </w:r>
      <w:r>
        <w:rPr>
          <w:rFonts w:ascii="宋体" w:hAnsi="宋体" w:hint="eastAsia"/>
          <w:bCs/>
          <w:sz w:val="24"/>
          <w:szCs w:val="24"/>
        </w:rPr>
        <w:t>-</w:t>
      </w:r>
      <w:r>
        <w:rPr>
          <w:rFonts w:ascii="宋体" w:hAnsi="宋体"/>
          <w:bCs/>
          <w:sz w:val="24"/>
          <w:szCs w:val="24"/>
        </w:rPr>
        <w:t>3</w:t>
      </w:r>
      <w:r>
        <w:rPr>
          <w:rFonts w:ascii="宋体" w:hAnsi="宋体" w:hint="eastAsia"/>
          <w:bCs/>
          <w:sz w:val="24"/>
          <w:szCs w:val="24"/>
        </w:rPr>
        <w:t>分。</w:t>
      </w:r>
    </w:p>
    <w:p w:rsidR="00AE5594" w:rsidRDefault="00A25E31">
      <w:pPr>
        <w:spacing w:line="360" w:lineRule="auto"/>
        <w:ind w:firstLineChars="200" w:firstLine="480"/>
        <w:jc w:val="left"/>
        <w:rPr>
          <w:rFonts w:ascii="宋体" w:hAnsi="宋体"/>
          <w:bCs/>
          <w:sz w:val="24"/>
          <w:szCs w:val="24"/>
        </w:rPr>
      </w:pPr>
      <w:r>
        <w:rPr>
          <w:rFonts w:ascii="宋体" w:hAnsi="宋体"/>
          <w:bCs/>
          <w:sz w:val="24"/>
          <w:szCs w:val="24"/>
        </w:rPr>
        <w:t>1.5</w:t>
      </w:r>
      <w:r>
        <w:rPr>
          <w:rFonts w:ascii="宋体" w:hAnsi="宋体" w:hint="eastAsia"/>
          <w:bCs/>
          <w:sz w:val="24"/>
          <w:szCs w:val="24"/>
        </w:rPr>
        <w:t>业务数据与三维地图数据关联及成果共享方案（</w:t>
      </w:r>
      <w:r>
        <w:rPr>
          <w:rFonts w:ascii="宋体" w:hAnsi="宋体"/>
          <w:bCs/>
          <w:sz w:val="24"/>
          <w:szCs w:val="24"/>
        </w:rPr>
        <w:t>8</w:t>
      </w:r>
      <w:r>
        <w:rPr>
          <w:rFonts w:ascii="宋体" w:hAnsi="宋体" w:hint="eastAsia"/>
          <w:bCs/>
          <w:sz w:val="24"/>
          <w:szCs w:val="24"/>
        </w:rPr>
        <w:t>分）：根据投标人在投标文件中提供的相应资料，考察投标人对惠山区实有人口、实有单位、辖区边界等业务数据与三维模型进行关联，实现业务数据在三维地图的可视化展示。数据关联方案可行性高、准确性高，易于实现成果整合发布轻量化、适应不同展示平台的清晰效果，方便共享和交换，得</w:t>
      </w:r>
      <w:r>
        <w:rPr>
          <w:rFonts w:ascii="宋体" w:hAnsi="宋体"/>
          <w:bCs/>
          <w:sz w:val="24"/>
          <w:szCs w:val="24"/>
        </w:rPr>
        <w:t>7</w:t>
      </w:r>
      <w:r>
        <w:rPr>
          <w:rFonts w:ascii="宋体" w:hAnsi="宋体" w:hint="eastAsia"/>
          <w:bCs/>
          <w:sz w:val="24"/>
          <w:szCs w:val="24"/>
        </w:rPr>
        <w:t>-</w:t>
      </w:r>
      <w:r>
        <w:rPr>
          <w:rFonts w:ascii="宋体" w:hAnsi="宋体"/>
          <w:bCs/>
          <w:sz w:val="24"/>
          <w:szCs w:val="24"/>
        </w:rPr>
        <w:t>8</w:t>
      </w:r>
      <w:r>
        <w:rPr>
          <w:rFonts w:ascii="宋体" w:hAnsi="宋体" w:hint="eastAsia"/>
          <w:bCs/>
          <w:sz w:val="24"/>
          <w:szCs w:val="24"/>
        </w:rPr>
        <w:t>分；数据关联方案可行性一般、准确性一般，实现成果整合发布轻量化、适应不同展示平台的效果一般，共享和交换方便性一般，得</w:t>
      </w:r>
      <w:r>
        <w:rPr>
          <w:rFonts w:ascii="宋体" w:hAnsi="宋体"/>
          <w:bCs/>
          <w:sz w:val="24"/>
          <w:szCs w:val="24"/>
        </w:rPr>
        <w:t>4</w:t>
      </w:r>
      <w:r>
        <w:rPr>
          <w:rFonts w:ascii="宋体" w:hAnsi="宋体" w:hint="eastAsia"/>
          <w:bCs/>
          <w:sz w:val="24"/>
          <w:szCs w:val="24"/>
        </w:rPr>
        <w:t>-</w:t>
      </w:r>
      <w:r>
        <w:rPr>
          <w:rFonts w:ascii="宋体" w:hAnsi="宋体"/>
          <w:bCs/>
          <w:sz w:val="24"/>
          <w:szCs w:val="24"/>
        </w:rPr>
        <w:t>6</w:t>
      </w:r>
      <w:r>
        <w:rPr>
          <w:rFonts w:ascii="宋体" w:hAnsi="宋体" w:hint="eastAsia"/>
          <w:bCs/>
          <w:sz w:val="24"/>
          <w:szCs w:val="24"/>
        </w:rPr>
        <w:t>分；数据关联方案可行性较低、准确性较低，实现成果整合发布轻量化、适应不同展示平台的效果较差，共享和交换方便性一般，得</w:t>
      </w:r>
      <w:r>
        <w:rPr>
          <w:rFonts w:ascii="宋体" w:hAnsi="宋体"/>
          <w:bCs/>
          <w:sz w:val="24"/>
          <w:szCs w:val="24"/>
        </w:rPr>
        <w:t>0</w:t>
      </w:r>
      <w:r>
        <w:rPr>
          <w:rFonts w:ascii="宋体" w:hAnsi="宋体" w:hint="eastAsia"/>
          <w:bCs/>
          <w:sz w:val="24"/>
          <w:szCs w:val="24"/>
        </w:rPr>
        <w:t>-</w:t>
      </w:r>
      <w:r>
        <w:rPr>
          <w:rFonts w:ascii="宋体" w:hAnsi="宋体"/>
          <w:bCs/>
          <w:sz w:val="24"/>
          <w:szCs w:val="24"/>
        </w:rPr>
        <w:t>3</w:t>
      </w:r>
      <w:r>
        <w:rPr>
          <w:rFonts w:ascii="宋体" w:hAnsi="宋体" w:hint="eastAsia"/>
          <w:bCs/>
          <w:sz w:val="24"/>
          <w:szCs w:val="24"/>
        </w:rPr>
        <w:t>分。</w:t>
      </w:r>
    </w:p>
    <w:p w:rsidR="00AE5594" w:rsidRDefault="00A25E31">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、项目进度安排及保障措施（</w:t>
      </w:r>
      <w:r>
        <w:rPr>
          <w:rFonts w:ascii="宋体" w:hAnsi="宋体" w:cs="宋体"/>
          <w:color w:val="000000"/>
          <w:kern w:val="0"/>
          <w:sz w:val="24"/>
          <w:szCs w:val="24"/>
        </w:rPr>
        <w:t>9</w:t>
      </w:r>
      <w:r>
        <w:rPr>
          <w:rFonts w:ascii="宋体" w:hAnsi="宋体" w:cs="宋体" w:hint="eastAsia"/>
          <w:color w:val="000000"/>
          <w:kern w:val="0"/>
          <w:sz w:val="24"/>
          <w:szCs w:val="24"/>
        </w:rPr>
        <w:t>分）：</w:t>
      </w:r>
      <w:r>
        <w:rPr>
          <w:rFonts w:ascii="宋体" w:hAnsi="宋体" w:hint="eastAsia"/>
          <w:bCs/>
          <w:sz w:val="24"/>
          <w:szCs w:val="24"/>
        </w:rPr>
        <w:t>根据投标人在投标文件中提供的相应资料，考察投标人</w:t>
      </w:r>
      <w:r>
        <w:rPr>
          <w:rFonts w:ascii="宋体" w:hAnsi="宋体" w:cs="宋体" w:hint="eastAsia"/>
          <w:color w:val="000000"/>
          <w:kern w:val="0"/>
          <w:sz w:val="24"/>
          <w:szCs w:val="24"/>
        </w:rPr>
        <w:t>提供的项目进度安排及保障措施(如疫情情况下的进度保障等）。措施合理可行、有针对性的得</w:t>
      </w:r>
      <w:r>
        <w:rPr>
          <w:rFonts w:ascii="宋体" w:hAnsi="宋体"/>
          <w:bCs/>
          <w:sz w:val="24"/>
          <w:szCs w:val="24"/>
        </w:rPr>
        <w:t>7</w:t>
      </w:r>
      <w:r>
        <w:rPr>
          <w:rFonts w:ascii="宋体" w:hAnsi="宋体" w:hint="eastAsia"/>
          <w:bCs/>
          <w:sz w:val="24"/>
          <w:szCs w:val="24"/>
        </w:rPr>
        <w:t>-</w:t>
      </w:r>
      <w:r>
        <w:rPr>
          <w:rFonts w:ascii="宋体" w:hAnsi="宋体"/>
          <w:bCs/>
          <w:sz w:val="24"/>
          <w:szCs w:val="24"/>
        </w:rPr>
        <w:t>9</w:t>
      </w:r>
      <w:r>
        <w:rPr>
          <w:rFonts w:ascii="宋体" w:hAnsi="宋体" w:cs="宋体" w:hint="eastAsia"/>
          <w:color w:val="000000"/>
          <w:kern w:val="0"/>
          <w:sz w:val="24"/>
          <w:szCs w:val="24"/>
        </w:rPr>
        <w:t>分；措施基本可行的得</w:t>
      </w:r>
      <w:r>
        <w:rPr>
          <w:rFonts w:ascii="宋体" w:hAnsi="宋体"/>
          <w:bCs/>
          <w:sz w:val="24"/>
          <w:szCs w:val="24"/>
        </w:rPr>
        <w:t>3</w:t>
      </w:r>
      <w:r>
        <w:rPr>
          <w:rFonts w:ascii="宋体" w:hAnsi="宋体" w:hint="eastAsia"/>
          <w:bCs/>
          <w:sz w:val="24"/>
          <w:szCs w:val="24"/>
        </w:rPr>
        <w:t>-</w:t>
      </w:r>
      <w:r>
        <w:rPr>
          <w:rFonts w:ascii="宋体" w:hAnsi="宋体"/>
          <w:bCs/>
          <w:sz w:val="24"/>
          <w:szCs w:val="24"/>
        </w:rPr>
        <w:t>6</w:t>
      </w:r>
      <w:r>
        <w:rPr>
          <w:rFonts w:ascii="宋体" w:hAnsi="宋体" w:cs="宋体" w:hint="eastAsia"/>
          <w:color w:val="000000"/>
          <w:kern w:val="0"/>
          <w:sz w:val="24"/>
          <w:szCs w:val="24"/>
        </w:rPr>
        <w:t>分；可行性一般的</w:t>
      </w:r>
      <w:r>
        <w:rPr>
          <w:rFonts w:ascii="宋体" w:hAnsi="宋体" w:hint="eastAsia"/>
          <w:bCs/>
          <w:sz w:val="24"/>
          <w:szCs w:val="24"/>
        </w:rPr>
        <w:t>得</w:t>
      </w:r>
      <w:r>
        <w:rPr>
          <w:rFonts w:ascii="宋体" w:hAnsi="宋体"/>
          <w:bCs/>
          <w:sz w:val="24"/>
          <w:szCs w:val="24"/>
        </w:rPr>
        <w:t>0</w:t>
      </w:r>
      <w:r>
        <w:rPr>
          <w:rFonts w:ascii="宋体" w:hAnsi="宋体" w:hint="eastAsia"/>
          <w:bCs/>
          <w:sz w:val="24"/>
          <w:szCs w:val="24"/>
        </w:rPr>
        <w:t>-</w:t>
      </w:r>
      <w:r>
        <w:rPr>
          <w:rFonts w:ascii="宋体" w:hAnsi="宋体"/>
          <w:bCs/>
          <w:sz w:val="24"/>
          <w:szCs w:val="24"/>
        </w:rPr>
        <w:t>2</w:t>
      </w:r>
      <w:r>
        <w:rPr>
          <w:rFonts w:ascii="宋体" w:hAnsi="宋体" w:hint="eastAsia"/>
          <w:bCs/>
          <w:sz w:val="24"/>
          <w:szCs w:val="24"/>
        </w:rPr>
        <w:t>分</w:t>
      </w:r>
      <w:r>
        <w:rPr>
          <w:rFonts w:ascii="宋体" w:hAnsi="宋体" w:cs="宋体" w:hint="eastAsia"/>
          <w:color w:val="000000"/>
          <w:kern w:val="0"/>
          <w:sz w:val="24"/>
          <w:szCs w:val="24"/>
        </w:rPr>
        <w:t>。</w:t>
      </w:r>
    </w:p>
    <w:p w:rsidR="00AE5594" w:rsidRDefault="00A25E31">
      <w:pPr>
        <w:spacing w:line="360" w:lineRule="auto"/>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、质量及安全保密服务（最高为8分）</w:t>
      </w:r>
    </w:p>
    <w:p w:rsidR="00AE5594" w:rsidRDefault="00A25E31">
      <w:pPr>
        <w:spacing w:line="360" w:lineRule="auto"/>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.1质量保证（4分）：</w:t>
      </w:r>
      <w:r>
        <w:rPr>
          <w:rFonts w:ascii="宋体" w:hAnsi="宋体" w:hint="eastAsia"/>
          <w:bCs/>
          <w:sz w:val="24"/>
          <w:szCs w:val="24"/>
        </w:rPr>
        <w:t>根据投标人在投标文件中提供的相应资料，考察投标人</w:t>
      </w:r>
      <w:r>
        <w:rPr>
          <w:rFonts w:ascii="宋体" w:hAnsi="宋体" w:cs="宋体" w:hint="eastAsia"/>
          <w:sz w:val="24"/>
          <w:szCs w:val="24"/>
        </w:rPr>
        <w:t>提供的质量保证方案，包括各生产流程的质量控制措施，质量管理、质量事故处理制度等情况。方案详细全面、针对性强、科学合理的，得4分；方案内容完整、具有一定针对性、切实可行的，得2</w:t>
      </w:r>
      <w:r>
        <w:rPr>
          <w:rFonts w:ascii="宋体" w:hAnsi="宋体" w:cs="宋体"/>
          <w:sz w:val="24"/>
          <w:szCs w:val="24"/>
        </w:rPr>
        <w:t>-3</w:t>
      </w:r>
      <w:r>
        <w:rPr>
          <w:rFonts w:ascii="宋体" w:hAnsi="宋体" w:cs="宋体" w:hint="eastAsia"/>
          <w:sz w:val="24"/>
          <w:szCs w:val="24"/>
        </w:rPr>
        <w:t>分；方案内容有明显的缺漏，可行性一般的，得0</w:t>
      </w:r>
      <w:r>
        <w:rPr>
          <w:rFonts w:ascii="宋体" w:hAnsi="宋体" w:cs="宋体"/>
          <w:sz w:val="24"/>
          <w:szCs w:val="24"/>
        </w:rPr>
        <w:t>-</w:t>
      </w:r>
      <w:r>
        <w:rPr>
          <w:rFonts w:ascii="宋体" w:hAnsi="宋体" w:cs="宋体" w:hint="eastAsia"/>
          <w:sz w:val="24"/>
          <w:szCs w:val="24"/>
        </w:rPr>
        <w:t>1分。</w:t>
      </w:r>
    </w:p>
    <w:p w:rsidR="00AE5594" w:rsidRDefault="00A25E31">
      <w:pPr>
        <w:spacing w:line="360" w:lineRule="auto"/>
        <w:ind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.2安全保密服务（4分）：</w:t>
      </w:r>
      <w:r>
        <w:rPr>
          <w:rFonts w:ascii="宋体" w:hAnsi="宋体" w:hint="eastAsia"/>
          <w:bCs/>
          <w:sz w:val="24"/>
          <w:szCs w:val="24"/>
        </w:rPr>
        <w:t>根据投标人在投标文件中提供的相应资料，考察投标人</w:t>
      </w:r>
      <w:r>
        <w:rPr>
          <w:rFonts w:ascii="宋体" w:hAnsi="宋体" w:cs="宋体" w:hint="eastAsia"/>
          <w:sz w:val="24"/>
          <w:szCs w:val="24"/>
        </w:rPr>
        <w:t>针对安全保密保障方案。安全方案完整、措施得当、保密保障方案内容齐全，满足或超过招标要求的得4分；安全方案较好、措施得当、保密保障方案内容基本齐全，基本满足招标人要求的得</w:t>
      </w:r>
      <w:r>
        <w:rPr>
          <w:rFonts w:ascii="宋体" w:hAnsi="宋体" w:cs="宋体"/>
          <w:sz w:val="24"/>
          <w:szCs w:val="24"/>
        </w:rPr>
        <w:lastRenderedPageBreak/>
        <w:t>2-3</w:t>
      </w:r>
      <w:r>
        <w:rPr>
          <w:rFonts w:ascii="宋体" w:hAnsi="宋体" w:cs="宋体" w:hint="eastAsia"/>
          <w:sz w:val="24"/>
          <w:szCs w:val="24"/>
        </w:rPr>
        <w:t xml:space="preserve">分；安全方案一般，保密保障方案内容不齐全，不能满足招标人要求的得 </w:t>
      </w:r>
      <w:r>
        <w:rPr>
          <w:rFonts w:ascii="宋体" w:hAnsi="宋体" w:cs="宋体"/>
          <w:sz w:val="24"/>
          <w:szCs w:val="24"/>
        </w:rPr>
        <w:t>0-</w:t>
      </w:r>
      <w:r>
        <w:rPr>
          <w:rFonts w:ascii="宋体" w:hAnsi="宋体" w:cs="宋体" w:hint="eastAsia"/>
          <w:sz w:val="24"/>
          <w:szCs w:val="24"/>
        </w:rPr>
        <w:t>1分。</w:t>
      </w:r>
    </w:p>
    <w:p w:rsidR="00AE5594" w:rsidRDefault="00A25E31">
      <w:pPr>
        <w:spacing w:line="360" w:lineRule="auto"/>
        <w:ind w:firstLineChars="200" w:firstLine="482"/>
        <w:jc w:val="left"/>
        <w:rPr>
          <w:rFonts w:ascii="宋体" w:hAnsi="宋体" w:cs="宋体"/>
          <w:b/>
          <w:sz w:val="24"/>
          <w:szCs w:val="24"/>
        </w:rPr>
      </w:pPr>
      <w:r>
        <w:rPr>
          <w:rFonts w:ascii="宋体" w:hAnsi="宋体" w:cs="宋体" w:hint="eastAsia"/>
          <w:b/>
          <w:sz w:val="24"/>
          <w:szCs w:val="24"/>
        </w:rPr>
        <w:t>（6）投标文件（2分）</w:t>
      </w:r>
    </w:p>
    <w:p w:rsidR="00AE5594" w:rsidRDefault="00A25E31">
      <w:pPr>
        <w:spacing w:line="500" w:lineRule="exact"/>
        <w:ind w:firstLineChars="200" w:firstLine="480"/>
        <w:rPr>
          <w:rFonts w:ascii="宋体" w:hAnsi="宋体"/>
          <w:bCs/>
          <w:sz w:val="24"/>
          <w:szCs w:val="24"/>
        </w:rPr>
      </w:pPr>
      <w:r>
        <w:rPr>
          <w:rFonts w:ascii="宋体" w:hAnsi="宋体"/>
          <w:bCs/>
          <w:color w:val="000000"/>
          <w:sz w:val="24"/>
          <w:szCs w:val="24"/>
        </w:rPr>
        <w:t>投标文件的规范性、表述清晰程度（2分）</w:t>
      </w:r>
      <w:r>
        <w:rPr>
          <w:rFonts w:ascii="宋体" w:hAnsi="宋体" w:hint="eastAsia"/>
          <w:bCs/>
          <w:color w:val="000000"/>
          <w:sz w:val="24"/>
          <w:szCs w:val="24"/>
        </w:rPr>
        <w:t>：投标文件内容未按照评分标准做对应关联的，此项不得分。</w:t>
      </w:r>
    </w:p>
    <w:p w:rsidR="00AE5594" w:rsidRDefault="00AE5594">
      <w:pPr>
        <w:spacing w:line="360" w:lineRule="auto"/>
        <w:ind w:firstLineChars="200" w:firstLine="480"/>
        <w:jc w:val="left"/>
        <w:rPr>
          <w:rFonts w:ascii="黑体" w:eastAsia="黑体"/>
          <w:bCs/>
          <w:sz w:val="24"/>
          <w:szCs w:val="24"/>
        </w:rPr>
      </w:pPr>
    </w:p>
    <w:p w:rsidR="00AE5594" w:rsidRDefault="00A25E31">
      <w:pPr>
        <w:pageBreakBefore/>
        <w:jc w:val="left"/>
        <w:rPr>
          <w:rFonts w:ascii="黑体" w:eastAsia="黑体"/>
          <w:bCs/>
          <w:color w:val="000000" w:themeColor="text1"/>
          <w:sz w:val="24"/>
          <w:szCs w:val="24"/>
        </w:rPr>
      </w:pPr>
      <w:r>
        <w:rPr>
          <w:rFonts w:ascii="黑体" w:eastAsia="黑体" w:hint="eastAsia"/>
          <w:bCs/>
          <w:color w:val="000000" w:themeColor="text1"/>
          <w:sz w:val="24"/>
          <w:szCs w:val="24"/>
        </w:rPr>
        <w:lastRenderedPageBreak/>
        <w:t>附件二：投标文件格式</w:t>
      </w:r>
    </w:p>
    <w:p w:rsidR="00AE5594" w:rsidRDefault="00AE5594">
      <w:pPr>
        <w:rPr>
          <w:rFonts w:ascii="黑体" w:eastAsia="黑体"/>
          <w:bCs/>
          <w:color w:val="000000" w:themeColor="text1"/>
          <w:sz w:val="32"/>
        </w:rPr>
      </w:pPr>
    </w:p>
    <w:p w:rsidR="00AE5594" w:rsidRDefault="00AE5594">
      <w:pPr>
        <w:rPr>
          <w:rFonts w:ascii="黑体" w:eastAsia="黑体"/>
          <w:bCs/>
          <w:color w:val="000000" w:themeColor="text1"/>
          <w:sz w:val="32"/>
        </w:rPr>
      </w:pPr>
    </w:p>
    <w:p w:rsidR="00AE5594" w:rsidRDefault="00A25E31">
      <w:pPr>
        <w:jc w:val="center"/>
        <w:rPr>
          <w:rFonts w:ascii="黑体" w:eastAsia="黑体"/>
          <w:bCs/>
          <w:color w:val="000000" w:themeColor="text1"/>
          <w:sz w:val="52"/>
          <w:szCs w:val="52"/>
        </w:rPr>
      </w:pPr>
      <w:r>
        <w:rPr>
          <w:rFonts w:ascii="黑体" w:eastAsia="黑体" w:hint="eastAsia"/>
          <w:bCs/>
          <w:color w:val="000000" w:themeColor="text1"/>
          <w:sz w:val="52"/>
          <w:szCs w:val="52"/>
        </w:rPr>
        <w:t>投</w:t>
      </w:r>
    </w:p>
    <w:p w:rsidR="00AE5594" w:rsidRDefault="00AE5594">
      <w:pPr>
        <w:jc w:val="center"/>
        <w:rPr>
          <w:rFonts w:ascii="黑体" w:eastAsia="黑体"/>
          <w:bCs/>
          <w:color w:val="000000" w:themeColor="text1"/>
          <w:sz w:val="72"/>
        </w:rPr>
      </w:pPr>
    </w:p>
    <w:p w:rsidR="00AE5594" w:rsidRDefault="00A25E31">
      <w:pPr>
        <w:jc w:val="center"/>
        <w:rPr>
          <w:rFonts w:ascii="黑体" w:eastAsia="黑体"/>
          <w:bCs/>
          <w:color w:val="000000" w:themeColor="text1"/>
          <w:sz w:val="52"/>
          <w:szCs w:val="52"/>
        </w:rPr>
      </w:pPr>
      <w:r>
        <w:rPr>
          <w:rFonts w:ascii="黑体" w:eastAsia="黑体" w:hint="eastAsia"/>
          <w:bCs/>
          <w:color w:val="000000" w:themeColor="text1"/>
          <w:sz w:val="52"/>
          <w:szCs w:val="52"/>
        </w:rPr>
        <w:t>标</w:t>
      </w:r>
    </w:p>
    <w:p w:rsidR="00AE5594" w:rsidRDefault="00AE5594">
      <w:pPr>
        <w:jc w:val="center"/>
        <w:rPr>
          <w:rFonts w:ascii="黑体" w:eastAsia="黑体"/>
          <w:bCs/>
          <w:color w:val="000000" w:themeColor="text1"/>
          <w:sz w:val="72"/>
        </w:rPr>
      </w:pPr>
    </w:p>
    <w:p w:rsidR="00AE5594" w:rsidRDefault="00A25E31">
      <w:pPr>
        <w:jc w:val="center"/>
        <w:rPr>
          <w:rFonts w:ascii="黑体" w:eastAsia="黑体"/>
          <w:bCs/>
          <w:color w:val="000000" w:themeColor="text1"/>
          <w:sz w:val="52"/>
          <w:szCs w:val="52"/>
        </w:rPr>
      </w:pPr>
      <w:r>
        <w:rPr>
          <w:rFonts w:ascii="黑体" w:eastAsia="黑体" w:hint="eastAsia"/>
          <w:bCs/>
          <w:color w:val="000000" w:themeColor="text1"/>
          <w:sz w:val="52"/>
          <w:szCs w:val="52"/>
        </w:rPr>
        <w:t>文</w:t>
      </w:r>
    </w:p>
    <w:p w:rsidR="00AE5594" w:rsidRDefault="00AE5594">
      <w:pPr>
        <w:jc w:val="center"/>
        <w:rPr>
          <w:rFonts w:ascii="黑体" w:eastAsia="黑体"/>
          <w:bCs/>
          <w:color w:val="000000" w:themeColor="text1"/>
          <w:sz w:val="52"/>
          <w:szCs w:val="52"/>
        </w:rPr>
      </w:pPr>
    </w:p>
    <w:p w:rsidR="00AE5594" w:rsidRDefault="00A25E31">
      <w:pPr>
        <w:jc w:val="center"/>
        <w:rPr>
          <w:rFonts w:ascii="黑体" w:eastAsia="黑体"/>
          <w:bCs/>
          <w:color w:val="000000" w:themeColor="text1"/>
          <w:sz w:val="52"/>
          <w:szCs w:val="52"/>
        </w:rPr>
      </w:pPr>
      <w:r>
        <w:rPr>
          <w:rFonts w:ascii="黑体" w:eastAsia="黑体" w:hint="eastAsia"/>
          <w:bCs/>
          <w:color w:val="000000" w:themeColor="text1"/>
          <w:sz w:val="52"/>
          <w:szCs w:val="52"/>
        </w:rPr>
        <w:t>件</w:t>
      </w:r>
    </w:p>
    <w:p w:rsidR="00AE5594" w:rsidRDefault="00AE5594">
      <w:pPr>
        <w:rPr>
          <w:rFonts w:ascii="楷体_GB2312" w:eastAsia="楷体_GB2312"/>
          <w:bCs/>
          <w:color w:val="000000" w:themeColor="text1"/>
          <w:sz w:val="72"/>
        </w:rPr>
      </w:pPr>
    </w:p>
    <w:p w:rsidR="00AE5594" w:rsidRDefault="00AE5594">
      <w:pPr>
        <w:rPr>
          <w:rFonts w:ascii="楷体_GB2312" w:eastAsia="楷体_GB2312"/>
          <w:bCs/>
          <w:color w:val="000000" w:themeColor="text1"/>
          <w:sz w:val="28"/>
        </w:rPr>
      </w:pPr>
    </w:p>
    <w:p w:rsidR="00AE5594" w:rsidRDefault="00A25E31">
      <w:pPr>
        <w:ind w:firstLineChars="800" w:firstLine="2240"/>
        <w:rPr>
          <w:rFonts w:ascii="黑体" w:eastAsia="黑体"/>
          <w:bCs/>
          <w:color w:val="000000" w:themeColor="text1"/>
          <w:sz w:val="28"/>
          <w:szCs w:val="28"/>
        </w:rPr>
      </w:pPr>
      <w:r>
        <w:rPr>
          <w:rFonts w:ascii="黑体" w:eastAsia="黑体" w:hint="eastAsia"/>
          <w:bCs/>
          <w:color w:val="000000" w:themeColor="text1"/>
          <w:sz w:val="28"/>
          <w:szCs w:val="28"/>
        </w:rPr>
        <w:t>采购项目编号：HSCGZX(G)20220030</w:t>
      </w:r>
    </w:p>
    <w:p w:rsidR="00AE5594" w:rsidRDefault="00A25E31">
      <w:pPr>
        <w:ind w:leftChars="1067" w:left="4341" w:hangingChars="750" w:hanging="2100"/>
        <w:rPr>
          <w:rFonts w:ascii="黑体" w:eastAsia="黑体" w:hAnsi="华文中宋"/>
          <w:bCs/>
          <w:color w:val="000000" w:themeColor="text1"/>
          <w:sz w:val="30"/>
          <w:szCs w:val="30"/>
        </w:rPr>
      </w:pPr>
      <w:r>
        <w:rPr>
          <w:rFonts w:ascii="黑体" w:eastAsia="黑体" w:hint="eastAsia"/>
          <w:bCs/>
          <w:color w:val="000000" w:themeColor="text1"/>
          <w:sz w:val="28"/>
          <w:szCs w:val="28"/>
        </w:rPr>
        <w:t>采购项目名称：</w:t>
      </w:r>
      <w:r>
        <w:rPr>
          <w:rFonts w:ascii="黑体" w:eastAsia="黑体" w:hAnsi="华文中宋" w:hint="eastAsia"/>
          <w:bCs/>
          <w:color w:val="000000" w:themeColor="text1"/>
          <w:sz w:val="30"/>
          <w:szCs w:val="30"/>
        </w:rPr>
        <w:t>无锡市公安局惠山分局</w:t>
      </w:r>
      <w:r w:rsidR="00521D4E">
        <w:rPr>
          <w:rFonts w:ascii="黑体" w:eastAsia="黑体" w:hAnsi="华文中宋" w:hint="eastAsia"/>
          <w:bCs/>
          <w:color w:val="000000" w:themeColor="text1"/>
          <w:sz w:val="30"/>
          <w:szCs w:val="30"/>
        </w:rPr>
        <w:t>三维地图</w:t>
      </w:r>
      <w:r>
        <w:rPr>
          <w:rFonts w:ascii="黑体" w:eastAsia="黑体" w:hAnsi="华文中宋" w:hint="eastAsia"/>
          <w:bCs/>
          <w:color w:val="000000" w:themeColor="text1"/>
          <w:sz w:val="30"/>
          <w:szCs w:val="30"/>
        </w:rPr>
        <w:t>数据采集建设项目</w:t>
      </w:r>
    </w:p>
    <w:p w:rsidR="00AE5594" w:rsidRDefault="00A25E31">
      <w:pPr>
        <w:ind w:firstLineChars="800" w:firstLine="2240"/>
        <w:rPr>
          <w:rFonts w:ascii="黑体" w:eastAsia="黑体"/>
          <w:bCs/>
          <w:color w:val="000000" w:themeColor="text1"/>
          <w:sz w:val="28"/>
          <w:szCs w:val="28"/>
        </w:rPr>
      </w:pPr>
      <w:r>
        <w:rPr>
          <w:rFonts w:ascii="黑体" w:eastAsia="黑体" w:hint="eastAsia"/>
          <w:bCs/>
          <w:color w:val="000000" w:themeColor="text1"/>
          <w:sz w:val="28"/>
          <w:szCs w:val="28"/>
        </w:rPr>
        <w:t>投标人：</w:t>
      </w:r>
    </w:p>
    <w:p w:rsidR="00AE5594" w:rsidRDefault="00AE5594">
      <w:pPr>
        <w:rPr>
          <w:rFonts w:ascii="黑体" w:eastAsia="黑体"/>
          <w:bCs/>
          <w:color w:val="000000" w:themeColor="text1"/>
          <w:sz w:val="32"/>
        </w:rPr>
      </w:pPr>
    </w:p>
    <w:p w:rsidR="00AE5594" w:rsidRDefault="00A25E31">
      <w:pPr>
        <w:jc w:val="center"/>
        <w:rPr>
          <w:rFonts w:ascii="黑体" w:eastAsia="黑体"/>
          <w:bCs/>
          <w:color w:val="000000" w:themeColor="text1"/>
          <w:sz w:val="36"/>
          <w:szCs w:val="36"/>
        </w:rPr>
      </w:pPr>
      <w:r>
        <w:rPr>
          <w:rFonts w:ascii="黑体" w:eastAsia="黑体" w:hint="eastAsia"/>
          <w:bCs/>
          <w:color w:val="000000" w:themeColor="text1"/>
          <w:sz w:val="36"/>
          <w:szCs w:val="36"/>
        </w:rPr>
        <w:t>二○  年  月  日</w:t>
      </w:r>
      <w:bookmarkStart w:id="9" w:name="一．报价函（格式）"/>
      <w:bookmarkEnd w:id="9"/>
    </w:p>
    <w:p w:rsidR="00AE5594" w:rsidRDefault="00AE5594">
      <w:pPr>
        <w:outlineLvl w:val="0"/>
        <w:rPr>
          <w:rFonts w:ascii="黑体" w:eastAsia="黑体" w:hAnsi="宋体"/>
          <w:bCs/>
          <w:color w:val="000000" w:themeColor="text1"/>
          <w:sz w:val="24"/>
          <w:szCs w:val="24"/>
        </w:rPr>
      </w:pPr>
    </w:p>
    <w:p w:rsidR="00AE5594" w:rsidRDefault="00AE5594">
      <w:pPr>
        <w:pageBreakBefore/>
        <w:outlineLvl w:val="0"/>
        <w:rPr>
          <w:rFonts w:ascii="黑体" w:eastAsia="黑体" w:hAnsi="宋体"/>
          <w:bCs/>
          <w:color w:val="000000" w:themeColor="text1"/>
          <w:sz w:val="24"/>
          <w:szCs w:val="24"/>
        </w:rPr>
      </w:pPr>
    </w:p>
    <w:p w:rsidR="00AE5594" w:rsidRDefault="00A25E31">
      <w:pPr>
        <w:ind w:firstLineChars="200" w:firstLine="480"/>
        <w:outlineLvl w:val="0"/>
        <w:rPr>
          <w:rFonts w:ascii="黑体" w:eastAsia="黑体" w:hAnsi="宋体"/>
          <w:bCs/>
          <w:color w:val="000000" w:themeColor="text1"/>
          <w:sz w:val="24"/>
          <w:szCs w:val="24"/>
        </w:rPr>
      </w:pPr>
      <w:bookmarkStart w:id="10" w:name="_Toc61444105"/>
      <w:bookmarkStart w:id="11" w:name="_Toc86134316"/>
      <w:r>
        <w:rPr>
          <w:rFonts w:ascii="黑体" w:eastAsia="黑体" w:hAnsi="宋体" w:hint="eastAsia"/>
          <w:bCs/>
          <w:color w:val="000000" w:themeColor="text1"/>
          <w:sz w:val="24"/>
          <w:szCs w:val="24"/>
        </w:rPr>
        <w:t>（一）投标函（格式）：</w:t>
      </w:r>
      <w:bookmarkEnd w:id="10"/>
      <w:bookmarkEnd w:id="11"/>
    </w:p>
    <w:p w:rsidR="00AE5594" w:rsidRDefault="00AE5594">
      <w:pPr>
        <w:outlineLvl w:val="0"/>
        <w:rPr>
          <w:rFonts w:ascii="宋体"/>
          <w:b/>
          <w:bCs/>
          <w:color w:val="000000" w:themeColor="text1"/>
          <w:sz w:val="24"/>
          <w:szCs w:val="24"/>
        </w:rPr>
      </w:pPr>
    </w:p>
    <w:p w:rsidR="00AE5594" w:rsidRDefault="00A25E31">
      <w:pPr>
        <w:spacing w:line="360" w:lineRule="auto"/>
        <w:jc w:val="center"/>
        <w:rPr>
          <w:rFonts w:ascii="宋体"/>
          <w:bCs/>
          <w:color w:val="000000" w:themeColor="text1"/>
          <w:sz w:val="24"/>
          <w:szCs w:val="24"/>
        </w:rPr>
      </w:pPr>
      <w:r>
        <w:rPr>
          <w:rFonts w:ascii="黑体" w:eastAsia="黑体" w:hint="eastAsia"/>
          <w:bCs/>
          <w:color w:val="000000" w:themeColor="text1"/>
          <w:sz w:val="28"/>
          <w:szCs w:val="28"/>
        </w:rPr>
        <w:t>投标函</w:t>
      </w:r>
    </w:p>
    <w:p w:rsidR="00AE5594" w:rsidRDefault="00A25E31">
      <w:pPr>
        <w:spacing w:line="360" w:lineRule="auto"/>
        <w:rPr>
          <w:rFonts w:ascii="宋体"/>
          <w:bCs/>
          <w:color w:val="000000" w:themeColor="text1"/>
          <w:sz w:val="24"/>
          <w:szCs w:val="24"/>
        </w:rPr>
      </w:pPr>
      <w:r>
        <w:rPr>
          <w:rFonts w:ascii="宋体" w:hAnsi="宋体" w:hint="eastAsia"/>
          <w:bCs/>
          <w:color w:val="000000" w:themeColor="text1"/>
          <w:sz w:val="24"/>
          <w:szCs w:val="24"/>
        </w:rPr>
        <w:t>致无锡市惠山区政府采购中心：</w:t>
      </w:r>
    </w:p>
    <w:p w:rsidR="00AE5594" w:rsidRDefault="00AE5594">
      <w:pPr>
        <w:spacing w:line="360" w:lineRule="auto"/>
        <w:ind w:firstLineChars="200" w:firstLine="480"/>
        <w:rPr>
          <w:rFonts w:ascii="宋体"/>
          <w:bCs/>
          <w:color w:val="000000" w:themeColor="text1"/>
          <w:sz w:val="24"/>
          <w:szCs w:val="24"/>
        </w:rPr>
      </w:pPr>
    </w:p>
    <w:p w:rsidR="00AE5594" w:rsidRDefault="00A25E31">
      <w:pPr>
        <w:spacing w:line="36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我方收到贵方编号HSCGZX(G)20220030招标文件，经仔细阅读和研究，我方决定参加此项目的投标。</w:t>
      </w:r>
    </w:p>
    <w:p w:rsidR="00AE5594" w:rsidRDefault="00A25E31">
      <w:pPr>
        <w:numPr>
          <w:ilvl w:val="0"/>
          <w:numId w:val="16"/>
        </w:numPr>
        <w:tabs>
          <w:tab w:val="clear" w:pos="552"/>
          <w:tab w:val="left" w:pos="315"/>
          <w:tab w:val="left" w:pos="840"/>
          <w:tab w:val="left" w:pos="945"/>
          <w:tab w:val="left" w:pos="1050"/>
          <w:tab w:val="left" w:pos="1260"/>
        </w:tabs>
        <w:spacing w:line="360" w:lineRule="auto"/>
        <w:ind w:left="0" w:firstLine="525"/>
        <w:rPr>
          <w:rFonts w:ascii="宋体"/>
          <w:bCs/>
          <w:color w:val="000000" w:themeColor="text1"/>
          <w:sz w:val="24"/>
          <w:szCs w:val="24"/>
        </w:rPr>
      </w:pPr>
      <w:r>
        <w:rPr>
          <w:rFonts w:ascii="宋体" w:hAnsi="宋体" w:hint="eastAsia"/>
          <w:bCs/>
          <w:color w:val="000000" w:themeColor="text1"/>
          <w:sz w:val="24"/>
          <w:szCs w:val="24"/>
        </w:rPr>
        <w:t>我方愿意按照招标文件的一切要求，提供本项目的投标，投标总价见《开标一览表》。</w:t>
      </w:r>
    </w:p>
    <w:p w:rsidR="00AE5594" w:rsidRDefault="00A25E31">
      <w:pPr>
        <w:numPr>
          <w:ilvl w:val="0"/>
          <w:numId w:val="16"/>
        </w:numPr>
        <w:tabs>
          <w:tab w:val="clear" w:pos="552"/>
          <w:tab w:val="left" w:pos="0"/>
          <w:tab w:val="left" w:pos="315"/>
          <w:tab w:val="left" w:pos="525"/>
          <w:tab w:val="left" w:pos="840"/>
          <w:tab w:val="left" w:pos="945"/>
          <w:tab w:val="left" w:pos="1050"/>
        </w:tabs>
        <w:spacing w:line="360" w:lineRule="auto"/>
        <w:ind w:left="0" w:firstLineChars="218" w:firstLine="523"/>
        <w:rPr>
          <w:rStyle w:val="HTML"/>
          <w:rFonts w:hint="default"/>
          <w:color w:val="000000" w:themeColor="text1"/>
        </w:rPr>
      </w:pPr>
      <w:r>
        <w:rPr>
          <w:rFonts w:ascii="宋体" w:hAnsi="宋体" w:hint="eastAsia"/>
          <w:bCs/>
          <w:color w:val="000000" w:themeColor="text1"/>
          <w:sz w:val="24"/>
          <w:szCs w:val="24"/>
        </w:rPr>
        <w:t>我方愿意提供无锡市惠山区政府采购中心在招标文件中要求的文件、资料。</w:t>
      </w:r>
    </w:p>
    <w:p w:rsidR="00AE5594" w:rsidRDefault="00A25E31">
      <w:pPr>
        <w:numPr>
          <w:ilvl w:val="0"/>
          <w:numId w:val="16"/>
        </w:numPr>
        <w:tabs>
          <w:tab w:val="clear" w:pos="552"/>
          <w:tab w:val="left" w:pos="0"/>
          <w:tab w:val="left" w:pos="315"/>
          <w:tab w:val="left" w:pos="525"/>
          <w:tab w:val="left" w:pos="945"/>
          <w:tab w:val="left" w:pos="1050"/>
        </w:tabs>
        <w:spacing w:line="360" w:lineRule="auto"/>
        <w:ind w:left="0" w:firstLineChars="218" w:firstLine="523"/>
        <w:rPr>
          <w:color w:val="000000" w:themeColor="text1"/>
        </w:rPr>
      </w:pPr>
      <w:r>
        <w:rPr>
          <w:rFonts w:ascii="宋体" w:hAnsi="宋体" w:hint="eastAsia"/>
          <w:bCs/>
          <w:color w:val="000000" w:themeColor="text1"/>
          <w:sz w:val="24"/>
          <w:szCs w:val="24"/>
        </w:rPr>
        <w:t>我方同意按招标文件中的规定，本投标文件投标的有效期限为开标之日起90天。</w:t>
      </w:r>
    </w:p>
    <w:p w:rsidR="00AE5594" w:rsidRDefault="00A25E31">
      <w:pPr>
        <w:numPr>
          <w:ilvl w:val="0"/>
          <w:numId w:val="16"/>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如果我方的投标文件被接受，我方将履行招标文件中规定的每一项要求，按期、按质、按量，完成交货任务。</w:t>
      </w:r>
    </w:p>
    <w:p w:rsidR="00AE5594" w:rsidRDefault="00A25E31">
      <w:pPr>
        <w:numPr>
          <w:ilvl w:val="0"/>
          <w:numId w:val="16"/>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我方认为贵中心有权决定中标者。</w:t>
      </w:r>
    </w:p>
    <w:p w:rsidR="00AE5594" w:rsidRDefault="00A25E31">
      <w:pPr>
        <w:numPr>
          <w:ilvl w:val="0"/>
          <w:numId w:val="16"/>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我方愿意遵守《中华人民共和国政府采购法》，并按《中华人民共和国民法典》、财政部《政府采购货物和服务招标投标管理办法》</w:t>
      </w:r>
      <w:r>
        <w:rPr>
          <w:rFonts w:ascii="宋体" w:hAnsi="宋体" w:hint="eastAsia"/>
          <w:color w:val="000000" w:themeColor="text1"/>
          <w:sz w:val="24"/>
          <w:szCs w:val="24"/>
        </w:rPr>
        <w:t>和</w:t>
      </w:r>
      <w:r>
        <w:rPr>
          <w:rFonts w:ascii="宋体" w:hAnsi="宋体" w:hint="eastAsia"/>
          <w:bCs/>
          <w:color w:val="000000" w:themeColor="text1"/>
          <w:sz w:val="24"/>
          <w:szCs w:val="24"/>
        </w:rPr>
        <w:t>合同条款履行自己的全部责任。</w:t>
      </w:r>
    </w:p>
    <w:p w:rsidR="00AE5594" w:rsidRDefault="00A25E31">
      <w:pPr>
        <w:numPr>
          <w:ilvl w:val="0"/>
          <w:numId w:val="16"/>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我方认可并遵守招标文件的所有规定，放弃对招标文件提出质疑的权利。</w:t>
      </w:r>
    </w:p>
    <w:p w:rsidR="00AE5594" w:rsidRDefault="00A25E31">
      <w:pPr>
        <w:numPr>
          <w:ilvl w:val="0"/>
          <w:numId w:val="16"/>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如我方在投标截止期后撤回投标及中标后拒绝遵守投标承诺或拒绝在规定的时间内与采购人签订合同，则接受政府采购监督管理部门的处理。</w:t>
      </w:r>
    </w:p>
    <w:p w:rsidR="00AE5594" w:rsidRDefault="00A25E31">
      <w:pPr>
        <w:numPr>
          <w:ilvl w:val="0"/>
          <w:numId w:val="16"/>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如果我方被确定为中标供应商，我方愿意向采购人交纳不超过政府采购合同金额10%的履约保证金。且我方如无不可抗力，又未履行招标文件、投标文件和合同条款的，一经查实，我方愿意赔偿由此而造成的一切损失，并同意接受按招标文件的相关要求对我方进行的处理。</w:t>
      </w:r>
    </w:p>
    <w:p w:rsidR="00AE5594" w:rsidRDefault="00A25E31">
      <w:pPr>
        <w:numPr>
          <w:ilvl w:val="0"/>
          <w:numId w:val="16"/>
        </w:numPr>
        <w:tabs>
          <w:tab w:val="clear" w:pos="552"/>
          <w:tab w:val="left" w:pos="0"/>
          <w:tab w:val="left" w:pos="315"/>
          <w:tab w:val="left" w:pos="525"/>
          <w:tab w:val="left" w:pos="945"/>
          <w:tab w:val="left" w:pos="1050"/>
        </w:tabs>
        <w:spacing w:line="360" w:lineRule="auto"/>
        <w:ind w:left="0" w:firstLineChars="218" w:firstLine="523"/>
        <w:rPr>
          <w:rFonts w:ascii="宋体"/>
          <w:bCs/>
          <w:color w:val="000000" w:themeColor="text1"/>
          <w:sz w:val="24"/>
          <w:szCs w:val="24"/>
        </w:rPr>
      </w:pPr>
      <w:r>
        <w:rPr>
          <w:rFonts w:ascii="宋体" w:hAnsi="宋体" w:hint="eastAsia"/>
          <w:bCs/>
          <w:color w:val="000000" w:themeColor="text1"/>
          <w:sz w:val="24"/>
          <w:szCs w:val="24"/>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rsidR="00AE5594" w:rsidRDefault="00AE5594">
      <w:pPr>
        <w:spacing w:line="360" w:lineRule="auto"/>
        <w:ind w:firstLineChars="300" w:firstLine="720"/>
        <w:rPr>
          <w:rFonts w:ascii="宋体"/>
          <w:bCs/>
          <w:color w:val="000000" w:themeColor="text1"/>
          <w:sz w:val="24"/>
          <w:szCs w:val="24"/>
        </w:rPr>
      </w:pPr>
    </w:p>
    <w:p w:rsidR="00AE5594" w:rsidRDefault="00A25E31">
      <w:pPr>
        <w:spacing w:line="4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 xml:space="preserve">投标人（盖章）：     </w:t>
      </w:r>
    </w:p>
    <w:p w:rsidR="00AE5594" w:rsidRDefault="00A25E31">
      <w:pPr>
        <w:spacing w:line="4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法定代表人或法定代表人授权代表签字或盖章：</w:t>
      </w:r>
    </w:p>
    <w:p w:rsidR="00AE5594" w:rsidRDefault="00A25E31">
      <w:pPr>
        <w:spacing w:line="4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电话：                              传真：</w:t>
      </w:r>
    </w:p>
    <w:p w:rsidR="00AE5594" w:rsidRDefault="00A25E31">
      <w:pPr>
        <w:spacing w:line="40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通讯地址：                          邮编：</w:t>
      </w:r>
    </w:p>
    <w:p w:rsidR="00AE5594" w:rsidRDefault="00AE5594">
      <w:pPr>
        <w:pageBreakBefore/>
        <w:spacing w:line="400" w:lineRule="exact"/>
        <w:rPr>
          <w:rFonts w:ascii="宋体" w:hAnsi="宋体"/>
          <w:bCs/>
          <w:color w:val="000000" w:themeColor="text1"/>
          <w:sz w:val="24"/>
          <w:szCs w:val="24"/>
        </w:rPr>
      </w:pPr>
    </w:p>
    <w:p w:rsidR="00AE5594" w:rsidRDefault="00A25E31">
      <w:pPr>
        <w:ind w:firstLineChars="200" w:firstLine="480"/>
        <w:outlineLvl w:val="0"/>
        <w:rPr>
          <w:rFonts w:ascii="黑体" w:eastAsia="黑体"/>
          <w:bCs/>
          <w:color w:val="000000" w:themeColor="text1"/>
          <w:sz w:val="28"/>
          <w:szCs w:val="28"/>
        </w:rPr>
      </w:pPr>
      <w:bookmarkStart w:id="12" w:name="_Toc61444106"/>
      <w:bookmarkStart w:id="13" w:name="_Toc86134317"/>
      <w:r>
        <w:rPr>
          <w:rFonts w:ascii="黑体" w:eastAsia="黑体" w:hAnsi="宋体" w:hint="eastAsia"/>
          <w:bCs/>
          <w:color w:val="000000" w:themeColor="text1"/>
          <w:sz w:val="24"/>
          <w:szCs w:val="24"/>
        </w:rPr>
        <w:t>（二）（投标人）关于资格的声明函（格式）：</w:t>
      </w:r>
      <w:bookmarkEnd w:id="12"/>
      <w:bookmarkEnd w:id="13"/>
    </w:p>
    <w:p w:rsidR="00AE5594" w:rsidRDefault="00AE5594">
      <w:pPr>
        <w:spacing w:line="360" w:lineRule="auto"/>
        <w:rPr>
          <w:rFonts w:ascii="黑体" w:eastAsia="黑体"/>
          <w:bCs/>
          <w:color w:val="000000" w:themeColor="text1"/>
          <w:sz w:val="36"/>
        </w:rPr>
      </w:pPr>
    </w:p>
    <w:p w:rsidR="00AE5594" w:rsidRDefault="00A25E31">
      <w:pPr>
        <w:jc w:val="center"/>
        <w:outlineLvl w:val="0"/>
        <w:rPr>
          <w:rFonts w:ascii="黑体" w:eastAsia="黑体"/>
          <w:bCs/>
          <w:color w:val="000000" w:themeColor="text1"/>
          <w:sz w:val="28"/>
          <w:szCs w:val="28"/>
        </w:rPr>
      </w:pPr>
      <w:bookmarkStart w:id="14" w:name="报价方关于资格的声明函（格式）"/>
      <w:bookmarkStart w:id="15" w:name="_Toc61444107"/>
      <w:bookmarkStart w:id="16" w:name="_Toc86134318"/>
      <w:bookmarkEnd w:id="14"/>
      <w:r>
        <w:rPr>
          <w:rFonts w:ascii="黑体" w:eastAsia="黑体" w:hint="eastAsia"/>
          <w:bCs/>
          <w:color w:val="000000" w:themeColor="text1"/>
          <w:sz w:val="28"/>
          <w:szCs w:val="28"/>
        </w:rPr>
        <w:t>关于资格的声明函</w:t>
      </w:r>
      <w:bookmarkEnd w:id="15"/>
      <w:bookmarkEnd w:id="16"/>
    </w:p>
    <w:p w:rsidR="00AE5594" w:rsidRDefault="00AE5594">
      <w:pPr>
        <w:jc w:val="center"/>
        <w:rPr>
          <w:rFonts w:ascii="黑体" w:eastAsia="黑体"/>
          <w:bCs/>
          <w:color w:val="000000" w:themeColor="text1"/>
          <w:sz w:val="32"/>
        </w:rPr>
      </w:pPr>
    </w:p>
    <w:p w:rsidR="00AE5594" w:rsidRDefault="00A25E31" w:rsidP="00E81AD5">
      <w:pPr>
        <w:spacing w:line="480" w:lineRule="auto"/>
        <w:rPr>
          <w:rFonts w:ascii="宋体"/>
          <w:bCs/>
          <w:color w:val="000000" w:themeColor="text1"/>
          <w:sz w:val="24"/>
          <w:szCs w:val="24"/>
        </w:rPr>
      </w:pPr>
      <w:r>
        <w:rPr>
          <w:rFonts w:ascii="宋体" w:hAnsi="宋体" w:hint="eastAsia"/>
          <w:bCs/>
          <w:color w:val="000000" w:themeColor="text1"/>
          <w:sz w:val="24"/>
          <w:szCs w:val="24"/>
        </w:rPr>
        <w:t xml:space="preserve"> 政府采购编号：</w:t>
      </w:r>
      <w:r>
        <w:rPr>
          <w:rFonts w:ascii="黑体" w:eastAsia="黑体" w:hint="eastAsia"/>
          <w:bCs/>
          <w:color w:val="000000" w:themeColor="text1"/>
          <w:sz w:val="24"/>
          <w:szCs w:val="24"/>
        </w:rPr>
        <w:t>HSCGZX(G)20220030</w:t>
      </w:r>
      <w:r w:rsidR="00E81AD5">
        <w:rPr>
          <w:rFonts w:ascii="宋体" w:hint="eastAsia"/>
          <w:bCs/>
          <w:color w:val="000000" w:themeColor="text1"/>
          <w:sz w:val="24"/>
          <w:szCs w:val="24"/>
        </w:rPr>
        <w:t xml:space="preserve">                            </w:t>
      </w:r>
      <w:r>
        <w:rPr>
          <w:rFonts w:ascii="宋体" w:hAnsi="宋体" w:hint="eastAsia"/>
          <w:bCs/>
          <w:color w:val="000000" w:themeColor="text1"/>
          <w:sz w:val="24"/>
          <w:szCs w:val="24"/>
        </w:rPr>
        <w:t xml:space="preserve"> 日期：</w:t>
      </w:r>
    </w:p>
    <w:p w:rsidR="00AE5594" w:rsidRDefault="00AE5594">
      <w:pPr>
        <w:spacing w:line="480" w:lineRule="auto"/>
        <w:jc w:val="center"/>
        <w:rPr>
          <w:rFonts w:ascii="宋体"/>
          <w:bCs/>
          <w:color w:val="000000" w:themeColor="text1"/>
          <w:sz w:val="24"/>
          <w:szCs w:val="24"/>
        </w:rPr>
      </w:pPr>
    </w:p>
    <w:p w:rsidR="00AE5594" w:rsidRDefault="00A25E31">
      <w:pPr>
        <w:spacing w:line="480" w:lineRule="auto"/>
        <w:rPr>
          <w:rFonts w:ascii="宋体"/>
          <w:bCs/>
          <w:color w:val="000000" w:themeColor="text1"/>
          <w:sz w:val="24"/>
          <w:szCs w:val="24"/>
        </w:rPr>
      </w:pPr>
      <w:r>
        <w:rPr>
          <w:rFonts w:ascii="宋体" w:hAnsi="宋体" w:hint="eastAsia"/>
          <w:bCs/>
          <w:color w:val="000000" w:themeColor="text1"/>
          <w:sz w:val="24"/>
          <w:szCs w:val="24"/>
        </w:rPr>
        <w:t>无锡市惠山区政府采购中心：</w:t>
      </w:r>
    </w:p>
    <w:p w:rsidR="00AE5594" w:rsidRDefault="00AE5594">
      <w:pPr>
        <w:spacing w:line="480" w:lineRule="auto"/>
        <w:rPr>
          <w:rFonts w:ascii="宋体"/>
          <w:bCs/>
          <w:color w:val="000000" w:themeColor="text1"/>
          <w:sz w:val="24"/>
          <w:szCs w:val="24"/>
        </w:rPr>
      </w:pPr>
    </w:p>
    <w:p w:rsidR="00AE5594" w:rsidRDefault="00A25E31">
      <w:pPr>
        <w:spacing w:line="48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我公司（单位）参加本次项目（</w:t>
      </w:r>
      <w:r>
        <w:rPr>
          <w:rFonts w:ascii="黑体" w:eastAsia="黑体" w:hint="eastAsia"/>
          <w:bCs/>
          <w:color w:val="000000" w:themeColor="text1"/>
          <w:sz w:val="24"/>
          <w:szCs w:val="24"/>
        </w:rPr>
        <w:t>HSCGZX(G)20220030）</w:t>
      </w:r>
      <w:r>
        <w:rPr>
          <w:rFonts w:ascii="宋体" w:hAnsi="宋体" w:hint="eastAsia"/>
          <w:bCs/>
          <w:color w:val="000000" w:themeColor="text1"/>
          <w:sz w:val="24"/>
          <w:szCs w:val="24"/>
        </w:rPr>
        <w:t>政府采购活动前三年内，在经营活动中没有重大违法记录，我公司（单位）愿针对本次项目（</w:t>
      </w:r>
      <w:r>
        <w:rPr>
          <w:rFonts w:ascii="黑体" w:eastAsia="黑体" w:hint="eastAsia"/>
          <w:bCs/>
          <w:color w:val="000000" w:themeColor="text1"/>
          <w:sz w:val="24"/>
          <w:szCs w:val="24"/>
        </w:rPr>
        <w:t>HSCGZX(G)20220030）</w:t>
      </w:r>
      <w:r>
        <w:rPr>
          <w:rFonts w:ascii="宋体" w:hAnsi="宋体" w:hint="eastAsia"/>
          <w:bCs/>
          <w:color w:val="000000" w:themeColor="text1"/>
          <w:sz w:val="24"/>
          <w:szCs w:val="24"/>
        </w:rPr>
        <w:t>进行投标，投标文件中所有关于投标资格的文件、证明、陈述均是真实的、准确的。若有违背，我公司（单位）愿意承担由此而产生的一切后果。</w:t>
      </w:r>
    </w:p>
    <w:p w:rsidR="00AE5594" w:rsidRDefault="00AE5594">
      <w:pPr>
        <w:spacing w:line="480" w:lineRule="auto"/>
        <w:rPr>
          <w:rFonts w:ascii="宋体"/>
          <w:bCs/>
          <w:color w:val="000000" w:themeColor="text1"/>
          <w:sz w:val="24"/>
          <w:szCs w:val="24"/>
        </w:rPr>
      </w:pPr>
    </w:p>
    <w:p w:rsidR="00AE5594" w:rsidRDefault="00A25E31">
      <w:pPr>
        <w:spacing w:line="480" w:lineRule="auto"/>
        <w:rPr>
          <w:rFonts w:ascii="宋体"/>
          <w:bCs/>
          <w:color w:val="000000" w:themeColor="text1"/>
          <w:sz w:val="24"/>
          <w:szCs w:val="24"/>
        </w:rPr>
      </w:pPr>
      <w:r>
        <w:rPr>
          <w:rFonts w:ascii="宋体" w:hAnsi="宋体" w:hint="eastAsia"/>
          <w:bCs/>
          <w:color w:val="000000" w:themeColor="text1"/>
          <w:sz w:val="24"/>
          <w:szCs w:val="24"/>
        </w:rPr>
        <w:t xml:space="preserve">                                       投标人（盖章）：</w:t>
      </w:r>
    </w:p>
    <w:p w:rsidR="00AE5594" w:rsidRDefault="00A25E31">
      <w:pPr>
        <w:spacing w:line="480" w:lineRule="auto"/>
        <w:rPr>
          <w:rFonts w:ascii="宋体"/>
          <w:bCs/>
          <w:color w:val="000000" w:themeColor="text1"/>
          <w:sz w:val="24"/>
          <w:szCs w:val="24"/>
        </w:rPr>
      </w:pPr>
      <w:r>
        <w:rPr>
          <w:rFonts w:ascii="宋体" w:hAnsi="宋体" w:hint="eastAsia"/>
          <w:bCs/>
          <w:color w:val="000000" w:themeColor="text1"/>
          <w:sz w:val="24"/>
          <w:szCs w:val="24"/>
        </w:rPr>
        <w:t xml:space="preserve">         法定代表人或法定代表人授权代表（签字或盖章）：</w:t>
      </w:r>
    </w:p>
    <w:p w:rsidR="00AE5594" w:rsidRDefault="00AE5594">
      <w:pPr>
        <w:spacing w:line="480" w:lineRule="auto"/>
        <w:rPr>
          <w:rFonts w:ascii="宋体"/>
          <w:bCs/>
          <w:color w:val="000000" w:themeColor="text1"/>
          <w:sz w:val="24"/>
          <w:szCs w:val="24"/>
        </w:rPr>
      </w:pPr>
    </w:p>
    <w:p w:rsidR="00AE5594" w:rsidRDefault="00AE5594">
      <w:pPr>
        <w:outlineLvl w:val="0"/>
        <w:rPr>
          <w:rFonts w:ascii="黑体" w:eastAsia="黑体" w:hAns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outlineLvl w:val="0"/>
        <w:rPr>
          <w:rFonts w:ascii="黑体" w:eastAsia="黑体" w:hAns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25E31">
      <w:pPr>
        <w:ind w:firstLineChars="200" w:firstLine="420"/>
        <w:outlineLvl w:val="0"/>
        <w:rPr>
          <w:rFonts w:ascii="黑体" w:eastAsia="黑体" w:hAnsi="宋体"/>
          <w:bCs/>
          <w:color w:val="000000" w:themeColor="text1"/>
          <w:sz w:val="24"/>
          <w:szCs w:val="24"/>
        </w:rPr>
      </w:pPr>
      <w:bookmarkStart w:id="17" w:name="_Toc86134319"/>
      <w:r>
        <w:rPr>
          <w:rFonts w:hint="eastAsia"/>
          <w:color w:val="000000" w:themeColor="text1"/>
          <w:szCs w:val="21"/>
        </w:rPr>
        <w:t>注：条款中所称</w:t>
      </w:r>
      <w:r>
        <w:rPr>
          <w:color w:val="000000" w:themeColor="text1"/>
          <w:szCs w:val="21"/>
        </w:rPr>
        <w:t>“</w:t>
      </w:r>
      <w:r>
        <w:rPr>
          <w:rFonts w:hint="eastAsia"/>
          <w:color w:val="000000" w:themeColor="text1"/>
          <w:szCs w:val="21"/>
        </w:rPr>
        <w:t>重大违法记录</w:t>
      </w:r>
      <w:r>
        <w:rPr>
          <w:color w:val="000000" w:themeColor="text1"/>
          <w:szCs w:val="21"/>
        </w:rPr>
        <w:t>”</w:t>
      </w:r>
      <w:r>
        <w:rPr>
          <w:rFonts w:hint="eastAsia"/>
          <w:color w:val="000000" w:themeColor="text1"/>
          <w:szCs w:val="21"/>
        </w:rPr>
        <w:t>，是指供应商因违法经营受到刑事处罚或者责令停产停业、吊销许可证或者执照、较大数额罚款等行政处罚。（</w:t>
      </w:r>
      <w:r>
        <w:rPr>
          <w:color w:val="000000" w:themeColor="text1"/>
          <w:szCs w:val="21"/>
        </w:rPr>
        <w:t>“</w:t>
      </w:r>
      <w:r>
        <w:rPr>
          <w:rFonts w:hint="eastAsia"/>
          <w:color w:val="000000" w:themeColor="text1"/>
          <w:szCs w:val="21"/>
        </w:rPr>
        <w:t>较大数额罚款</w:t>
      </w:r>
      <w:r>
        <w:rPr>
          <w:color w:val="000000" w:themeColor="text1"/>
          <w:szCs w:val="21"/>
        </w:rPr>
        <w:t>”</w:t>
      </w:r>
      <w:r>
        <w:rPr>
          <w:rFonts w:hint="eastAsia"/>
          <w:color w:val="000000" w:themeColor="text1"/>
          <w:szCs w:val="21"/>
        </w:rPr>
        <w:t>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江苏省人民政府规定的行政处罚罚款听证标准金额为准（详见江苏省行政处罚听证程序规则（试行））</w:t>
      </w:r>
      <w:bookmarkEnd w:id="17"/>
    </w:p>
    <w:p w:rsidR="00AE5594" w:rsidRDefault="00AE5594">
      <w:pPr>
        <w:pageBreakBefore/>
        <w:outlineLvl w:val="0"/>
        <w:rPr>
          <w:rFonts w:ascii="黑体" w:eastAsia="黑体" w:hAnsi="宋体"/>
          <w:bCs/>
          <w:color w:val="000000" w:themeColor="text1"/>
          <w:sz w:val="24"/>
          <w:szCs w:val="24"/>
        </w:rPr>
      </w:pPr>
    </w:p>
    <w:p w:rsidR="00AE5594" w:rsidRDefault="00A25E31">
      <w:pPr>
        <w:ind w:firstLineChars="200" w:firstLine="480"/>
        <w:outlineLvl w:val="0"/>
        <w:rPr>
          <w:rFonts w:ascii="黑体" w:eastAsia="黑体"/>
          <w:bCs/>
          <w:color w:val="000000" w:themeColor="text1"/>
          <w:sz w:val="28"/>
          <w:szCs w:val="28"/>
        </w:rPr>
      </w:pPr>
      <w:bookmarkStart w:id="18" w:name="_Toc61444109"/>
      <w:bookmarkStart w:id="19" w:name="_Toc86134320"/>
      <w:r>
        <w:rPr>
          <w:rFonts w:ascii="黑体" w:eastAsia="黑体" w:hAnsi="宋体" w:hint="eastAsia"/>
          <w:bCs/>
          <w:color w:val="000000" w:themeColor="text1"/>
          <w:sz w:val="24"/>
          <w:szCs w:val="24"/>
        </w:rPr>
        <w:t>（三）（投标人）法定代表人授权委托书（格式）：</w:t>
      </w:r>
      <w:bookmarkEnd w:id="18"/>
      <w:bookmarkEnd w:id="19"/>
    </w:p>
    <w:p w:rsidR="00AE5594" w:rsidRDefault="00AE5594">
      <w:pPr>
        <w:outlineLvl w:val="0"/>
        <w:rPr>
          <w:rFonts w:ascii="黑体" w:eastAsia="黑体"/>
          <w:bCs/>
          <w:color w:val="000000" w:themeColor="text1"/>
          <w:sz w:val="28"/>
          <w:szCs w:val="28"/>
        </w:rPr>
      </w:pPr>
    </w:p>
    <w:p w:rsidR="00AE5594" w:rsidRDefault="00A25E31">
      <w:pPr>
        <w:jc w:val="center"/>
        <w:outlineLvl w:val="0"/>
        <w:rPr>
          <w:rFonts w:ascii="黑体" w:eastAsia="黑体"/>
          <w:bCs/>
          <w:color w:val="000000" w:themeColor="text1"/>
          <w:sz w:val="28"/>
          <w:szCs w:val="28"/>
        </w:rPr>
      </w:pPr>
      <w:bookmarkStart w:id="20" w:name="_Toc61444110"/>
      <w:bookmarkStart w:id="21" w:name="_Toc86134321"/>
      <w:r>
        <w:rPr>
          <w:rFonts w:ascii="黑体" w:eastAsia="黑体" w:hint="eastAsia"/>
          <w:bCs/>
          <w:color w:val="000000" w:themeColor="text1"/>
          <w:sz w:val="28"/>
          <w:szCs w:val="28"/>
        </w:rPr>
        <w:t>法定代表人授权委托书</w:t>
      </w:r>
      <w:bookmarkEnd w:id="20"/>
      <w:bookmarkEnd w:id="21"/>
    </w:p>
    <w:p w:rsidR="00AE5594" w:rsidRDefault="00AE5594">
      <w:pPr>
        <w:spacing w:line="360" w:lineRule="auto"/>
        <w:jc w:val="center"/>
        <w:rPr>
          <w:rFonts w:ascii="楷体_GB2312" w:eastAsia="楷体_GB2312"/>
          <w:bCs/>
          <w:color w:val="000000" w:themeColor="text1"/>
          <w:sz w:val="36"/>
        </w:rPr>
      </w:pPr>
    </w:p>
    <w:p w:rsidR="00AE5594" w:rsidRDefault="00A25E31">
      <w:pPr>
        <w:spacing w:line="480" w:lineRule="auto"/>
        <w:rPr>
          <w:rFonts w:ascii="宋体"/>
          <w:bCs/>
          <w:color w:val="000000" w:themeColor="text1"/>
          <w:sz w:val="24"/>
          <w:szCs w:val="24"/>
        </w:rPr>
      </w:pPr>
      <w:r>
        <w:rPr>
          <w:rFonts w:ascii="宋体" w:hAnsi="宋体" w:hint="eastAsia"/>
          <w:bCs/>
          <w:color w:val="000000" w:themeColor="text1"/>
          <w:sz w:val="24"/>
          <w:szCs w:val="24"/>
        </w:rPr>
        <w:t>政府采购编号：</w:t>
      </w:r>
      <w:r>
        <w:rPr>
          <w:rFonts w:ascii="黑体" w:eastAsia="黑体" w:hint="eastAsia"/>
          <w:bCs/>
          <w:color w:val="000000" w:themeColor="text1"/>
          <w:sz w:val="24"/>
          <w:szCs w:val="24"/>
        </w:rPr>
        <w:t>HSCGZX(G)20220030</w:t>
      </w:r>
      <w:r w:rsidR="009754A1">
        <w:rPr>
          <w:rFonts w:ascii="黑体" w:eastAsia="黑体" w:hint="eastAsia"/>
          <w:bCs/>
          <w:color w:val="000000" w:themeColor="text1"/>
          <w:sz w:val="24"/>
          <w:szCs w:val="24"/>
        </w:rPr>
        <w:t xml:space="preserve">                            </w:t>
      </w:r>
      <w:r>
        <w:rPr>
          <w:rFonts w:ascii="宋体" w:hAnsi="宋体" w:hint="eastAsia"/>
          <w:bCs/>
          <w:color w:val="000000" w:themeColor="text1"/>
          <w:sz w:val="24"/>
          <w:szCs w:val="24"/>
        </w:rPr>
        <w:t xml:space="preserve"> 日期：</w:t>
      </w:r>
    </w:p>
    <w:p w:rsidR="007F1F02" w:rsidRDefault="007F1F02">
      <w:pPr>
        <w:spacing w:line="600" w:lineRule="exact"/>
        <w:rPr>
          <w:rFonts w:ascii="宋体" w:hAnsi="宋体"/>
          <w:bCs/>
          <w:color w:val="000000" w:themeColor="text1"/>
          <w:sz w:val="24"/>
          <w:szCs w:val="24"/>
        </w:rPr>
      </w:pPr>
    </w:p>
    <w:p w:rsidR="00AE5594" w:rsidRDefault="00A25E31">
      <w:pPr>
        <w:spacing w:line="600" w:lineRule="exact"/>
        <w:rPr>
          <w:rFonts w:ascii="宋体"/>
          <w:bCs/>
          <w:color w:val="000000" w:themeColor="text1"/>
          <w:sz w:val="24"/>
          <w:szCs w:val="24"/>
        </w:rPr>
      </w:pPr>
      <w:r>
        <w:rPr>
          <w:rFonts w:ascii="宋体" w:hAnsi="宋体" w:hint="eastAsia"/>
          <w:bCs/>
          <w:color w:val="000000" w:themeColor="text1"/>
          <w:sz w:val="24"/>
          <w:szCs w:val="24"/>
        </w:rPr>
        <w:t>无锡市惠山区政府采购中心：</w:t>
      </w:r>
    </w:p>
    <w:p w:rsidR="00AE5594" w:rsidRDefault="00A25E31">
      <w:pPr>
        <w:spacing w:line="580" w:lineRule="exact"/>
        <w:rPr>
          <w:rFonts w:ascii="宋体"/>
          <w:bCs/>
          <w:color w:val="000000" w:themeColor="text1"/>
          <w:sz w:val="24"/>
          <w:szCs w:val="24"/>
        </w:rPr>
      </w:pPr>
      <w:r>
        <w:rPr>
          <w:rFonts w:ascii="宋体" w:hAnsi="宋体" w:hint="eastAsia"/>
          <w:bCs/>
          <w:color w:val="000000" w:themeColor="text1"/>
          <w:sz w:val="24"/>
          <w:szCs w:val="24"/>
        </w:rPr>
        <w:t xml:space="preserve">                          系中华人民共和国合法公司（单位），特授权       代表我公司（单位）全权办理针对本项目（</w:t>
      </w:r>
      <w:r>
        <w:rPr>
          <w:rFonts w:ascii="黑体" w:eastAsia="黑体" w:hint="eastAsia"/>
          <w:bCs/>
          <w:color w:val="000000" w:themeColor="text1"/>
          <w:sz w:val="24"/>
          <w:szCs w:val="24"/>
        </w:rPr>
        <w:t>HSCGZX(G)20220030）</w:t>
      </w:r>
      <w:r>
        <w:rPr>
          <w:rFonts w:ascii="宋体" w:hAnsi="宋体" w:hint="eastAsia"/>
          <w:bCs/>
          <w:color w:val="000000" w:themeColor="text1"/>
          <w:sz w:val="24"/>
          <w:szCs w:val="24"/>
        </w:rPr>
        <w:t>的投标、参与开标、评标、签约等具体工作，并签署全部有关的文件、协议及合同。</w:t>
      </w:r>
    </w:p>
    <w:p w:rsidR="00AE5594" w:rsidRDefault="00A25E31">
      <w:pPr>
        <w:spacing w:line="58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我公司（单位）对被授权代表的签名负全部责任。</w:t>
      </w:r>
    </w:p>
    <w:p w:rsidR="00AE5594" w:rsidRDefault="00A25E31">
      <w:pPr>
        <w:spacing w:line="58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在撤销授权的书面通知送达你处以前，本授权书一直有效，被授权代表签署的所有文件（在授权书有效期内签署的）不因授权的撤销而失效。</w:t>
      </w:r>
    </w:p>
    <w:p w:rsidR="00AE5594" w:rsidRDefault="00A25E31">
      <w:pPr>
        <w:spacing w:line="58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被授权代表情况：</w:t>
      </w:r>
    </w:p>
    <w:p w:rsidR="00AE5594" w:rsidRDefault="00A25E31">
      <w:pPr>
        <w:spacing w:line="580" w:lineRule="exact"/>
        <w:ind w:firstLine="525"/>
        <w:rPr>
          <w:rFonts w:ascii="宋体"/>
          <w:bCs/>
          <w:color w:val="000000" w:themeColor="text1"/>
          <w:sz w:val="24"/>
          <w:szCs w:val="24"/>
        </w:rPr>
      </w:pPr>
      <w:r>
        <w:rPr>
          <w:rFonts w:ascii="宋体" w:hAnsi="宋体" w:hint="eastAsia"/>
          <w:bCs/>
          <w:color w:val="000000" w:themeColor="text1"/>
          <w:sz w:val="24"/>
          <w:szCs w:val="24"/>
        </w:rPr>
        <w:t>姓名：         性别：       电话：</w:t>
      </w:r>
    </w:p>
    <w:p w:rsidR="00AE5594" w:rsidRDefault="00AE5594">
      <w:pPr>
        <w:spacing w:line="580" w:lineRule="exact"/>
        <w:ind w:firstLineChars="1350" w:firstLine="3240"/>
        <w:rPr>
          <w:rFonts w:ascii="宋体"/>
          <w:bCs/>
          <w:color w:val="000000" w:themeColor="text1"/>
          <w:sz w:val="24"/>
          <w:szCs w:val="24"/>
        </w:rPr>
      </w:pPr>
    </w:p>
    <w:p w:rsidR="00AE5594" w:rsidRDefault="00AE5594">
      <w:pPr>
        <w:spacing w:line="580" w:lineRule="exact"/>
        <w:ind w:firstLineChars="1350" w:firstLine="3240"/>
        <w:rPr>
          <w:rFonts w:ascii="宋体"/>
          <w:bCs/>
          <w:color w:val="000000" w:themeColor="text1"/>
          <w:sz w:val="24"/>
          <w:szCs w:val="24"/>
        </w:rPr>
      </w:pPr>
    </w:p>
    <w:p w:rsidR="00AE5594" w:rsidRDefault="00A25E31">
      <w:pPr>
        <w:spacing w:line="580" w:lineRule="exact"/>
        <w:ind w:firstLineChars="1350" w:firstLine="3240"/>
        <w:rPr>
          <w:rFonts w:ascii="宋体"/>
          <w:bCs/>
          <w:color w:val="000000" w:themeColor="text1"/>
          <w:sz w:val="24"/>
          <w:szCs w:val="24"/>
        </w:rPr>
      </w:pPr>
      <w:r>
        <w:rPr>
          <w:rFonts w:ascii="宋体" w:hAnsi="宋体" w:hint="eastAsia"/>
          <w:bCs/>
          <w:color w:val="000000" w:themeColor="text1"/>
          <w:sz w:val="24"/>
          <w:szCs w:val="24"/>
        </w:rPr>
        <w:t xml:space="preserve">               单位名称（盖章）：</w:t>
      </w:r>
    </w:p>
    <w:p w:rsidR="00AE5594" w:rsidRDefault="00A25E31">
      <w:pPr>
        <w:spacing w:line="580" w:lineRule="exact"/>
        <w:ind w:firstLineChars="1700" w:firstLine="4080"/>
        <w:rPr>
          <w:rFonts w:ascii="宋体"/>
          <w:bCs/>
          <w:color w:val="000000" w:themeColor="text1"/>
          <w:sz w:val="24"/>
          <w:szCs w:val="24"/>
        </w:rPr>
      </w:pPr>
      <w:r>
        <w:rPr>
          <w:rFonts w:ascii="宋体" w:hAnsi="宋体" w:hint="eastAsia"/>
          <w:bCs/>
          <w:color w:val="000000" w:themeColor="text1"/>
          <w:sz w:val="24"/>
          <w:szCs w:val="24"/>
        </w:rPr>
        <w:t>法定代表人（签字或盖章）：</w:t>
      </w:r>
    </w:p>
    <w:p w:rsidR="00AE5594" w:rsidRDefault="00AE5594">
      <w:pPr>
        <w:spacing w:line="580" w:lineRule="exact"/>
        <w:ind w:firstLine="420"/>
        <w:rPr>
          <w:rFonts w:ascii="宋体"/>
          <w:bCs/>
          <w:color w:val="000000" w:themeColor="text1"/>
          <w:sz w:val="24"/>
          <w:szCs w:val="24"/>
        </w:rPr>
      </w:pPr>
    </w:p>
    <w:p w:rsidR="00AE5594" w:rsidRDefault="00AE5594">
      <w:pPr>
        <w:spacing w:line="580" w:lineRule="exact"/>
        <w:ind w:firstLine="420"/>
        <w:rPr>
          <w:rFonts w:asci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outlineLvl w:val="0"/>
        <w:rPr>
          <w:rFonts w:ascii="黑体" w:eastAsia="黑体" w:hAnsi="宋体"/>
          <w:bCs/>
          <w:color w:val="000000" w:themeColor="text1"/>
          <w:sz w:val="24"/>
          <w:szCs w:val="24"/>
        </w:rPr>
      </w:pPr>
    </w:p>
    <w:p w:rsidR="00AE5594" w:rsidRDefault="00A25E31">
      <w:pPr>
        <w:pageBreakBefore/>
        <w:outlineLvl w:val="0"/>
        <w:rPr>
          <w:rFonts w:ascii="黑体" w:eastAsia="黑体"/>
          <w:bCs/>
          <w:color w:val="000000" w:themeColor="text1"/>
          <w:sz w:val="28"/>
          <w:szCs w:val="28"/>
        </w:rPr>
      </w:pPr>
      <w:bookmarkStart w:id="22" w:name="_Toc61444111"/>
      <w:bookmarkStart w:id="23" w:name="_Toc86134322"/>
      <w:r>
        <w:rPr>
          <w:rFonts w:ascii="黑体" w:eastAsia="黑体" w:hAnsi="宋体" w:hint="eastAsia"/>
          <w:bCs/>
          <w:color w:val="000000" w:themeColor="text1"/>
          <w:sz w:val="24"/>
          <w:szCs w:val="24"/>
        </w:rPr>
        <w:lastRenderedPageBreak/>
        <w:t>（四）（投标人）中小企业声明函（格式）：</w:t>
      </w:r>
      <w:bookmarkEnd w:id="22"/>
      <w:bookmarkEnd w:id="23"/>
    </w:p>
    <w:p w:rsidR="00AE5594" w:rsidRDefault="00AE5594">
      <w:pPr>
        <w:spacing w:line="480" w:lineRule="auto"/>
        <w:rPr>
          <w:rFonts w:ascii="宋体"/>
          <w:bCs/>
          <w:color w:val="000000" w:themeColor="text1"/>
          <w:sz w:val="24"/>
          <w:szCs w:val="24"/>
        </w:rPr>
      </w:pPr>
    </w:p>
    <w:p w:rsidR="00AE5594" w:rsidRDefault="00A25E31">
      <w:pPr>
        <w:autoSpaceDE w:val="0"/>
        <w:autoSpaceDN w:val="0"/>
        <w:adjustRightInd w:val="0"/>
        <w:spacing w:line="361" w:lineRule="exact"/>
        <w:ind w:left="1624"/>
        <w:jc w:val="left"/>
        <w:rPr>
          <w:color w:val="000000" w:themeColor="text1"/>
          <w:szCs w:val="21"/>
        </w:rPr>
      </w:pPr>
      <w:r>
        <w:rPr>
          <w:rFonts w:ascii="宋体" w:cs="宋体" w:hint="eastAsia"/>
          <w:b/>
          <w:bCs/>
          <w:color w:val="000000" w:themeColor="text1"/>
          <w:kern w:val="0"/>
          <w:sz w:val="35"/>
          <w:szCs w:val="35"/>
          <w:lang w:val="zh-CN"/>
        </w:rPr>
        <w:t>中</w:t>
      </w:r>
      <w:r>
        <w:rPr>
          <w:rFonts w:ascii="宋体" w:cs="宋体" w:hint="eastAsia"/>
          <w:b/>
          <w:bCs/>
          <w:color w:val="000000" w:themeColor="text1"/>
          <w:spacing w:val="-13"/>
          <w:kern w:val="0"/>
          <w:sz w:val="35"/>
          <w:szCs w:val="35"/>
          <w:lang w:val="zh-CN"/>
        </w:rPr>
        <w:t>小</w:t>
      </w:r>
      <w:r>
        <w:rPr>
          <w:rFonts w:ascii="宋体" w:cs="宋体" w:hint="eastAsia"/>
          <w:b/>
          <w:bCs/>
          <w:color w:val="000000" w:themeColor="text1"/>
          <w:kern w:val="0"/>
          <w:sz w:val="35"/>
          <w:szCs w:val="35"/>
          <w:lang w:val="zh-CN"/>
        </w:rPr>
        <w:t>企</w:t>
      </w:r>
      <w:r>
        <w:rPr>
          <w:rFonts w:ascii="宋体" w:cs="宋体" w:hint="eastAsia"/>
          <w:b/>
          <w:bCs/>
          <w:color w:val="000000" w:themeColor="text1"/>
          <w:spacing w:val="-6"/>
          <w:kern w:val="0"/>
          <w:sz w:val="35"/>
          <w:szCs w:val="35"/>
          <w:lang w:val="zh-CN"/>
        </w:rPr>
        <w:t>业</w:t>
      </w:r>
      <w:r>
        <w:rPr>
          <w:rFonts w:ascii="宋体" w:cs="宋体" w:hint="eastAsia"/>
          <w:b/>
          <w:bCs/>
          <w:color w:val="000000" w:themeColor="text1"/>
          <w:kern w:val="0"/>
          <w:sz w:val="35"/>
          <w:szCs w:val="35"/>
          <w:lang w:val="zh-CN"/>
        </w:rPr>
        <w:t>声</w:t>
      </w:r>
      <w:r>
        <w:rPr>
          <w:rFonts w:ascii="宋体" w:cs="宋体" w:hint="eastAsia"/>
          <w:b/>
          <w:bCs/>
          <w:color w:val="000000" w:themeColor="text1"/>
          <w:spacing w:val="-13"/>
          <w:kern w:val="0"/>
          <w:sz w:val="35"/>
          <w:szCs w:val="35"/>
          <w:lang w:val="zh-CN"/>
        </w:rPr>
        <w:t>明</w:t>
      </w:r>
      <w:r>
        <w:rPr>
          <w:rFonts w:ascii="宋体" w:cs="宋体" w:hint="eastAsia"/>
          <w:b/>
          <w:bCs/>
          <w:color w:val="000000" w:themeColor="text1"/>
          <w:spacing w:val="-9"/>
          <w:kern w:val="0"/>
          <w:sz w:val="35"/>
          <w:szCs w:val="35"/>
          <w:lang w:val="zh-CN"/>
        </w:rPr>
        <w:t>函</w:t>
      </w:r>
      <w:r>
        <w:rPr>
          <w:rFonts w:ascii="宋体" w:cs="宋体" w:hint="eastAsia"/>
          <w:b/>
          <w:bCs/>
          <w:color w:val="000000" w:themeColor="text1"/>
          <w:kern w:val="0"/>
          <w:sz w:val="35"/>
          <w:szCs w:val="35"/>
          <w:lang w:val="zh-CN"/>
        </w:rPr>
        <w:t>（</w:t>
      </w:r>
      <w:r>
        <w:rPr>
          <w:rFonts w:ascii="宋体" w:cs="宋体" w:hint="eastAsia"/>
          <w:b/>
          <w:bCs/>
          <w:color w:val="000000" w:themeColor="text1"/>
          <w:spacing w:val="-13"/>
          <w:kern w:val="0"/>
          <w:sz w:val="35"/>
          <w:szCs w:val="35"/>
          <w:lang w:val="zh-CN"/>
        </w:rPr>
        <w:t>工</w:t>
      </w:r>
      <w:r>
        <w:rPr>
          <w:rFonts w:ascii="宋体" w:cs="宋体" w:hint="eastAsia"/>
          <w:b/>
          <w:bCs/>
          <w:color w:val="000000" w:themeColor="text1"/>
          <w:kern w:val="0"/>
          <w:sz w:val="35"/>
          <w:szCs w:val="35"/>
          <w:lang w:val="zh-CN"/>
        </w:rPr>
        <w:t>程</w:t>
      </w:r>
      <w:r>
        <w:rPr>
          <w:rFonts w:ascii="宋体" w:cs="宋体" w:hint="eastAsia"/>
          <w:b/>
          <w:bCs/>
          <w:color w:val="000000" w:themeColor="text1"/>
          <w:spacing w:val="-6"/>
          <w:kern w:val="0"/>
          <w:sz w:val="35"/>
          <w:szCs w:val="35"/>
          <w:lang w:val="zh-CN"/>
        </w:rPr>
        <w:t>、</w:t>
      </w:r>
      <w:r>
        <w:rPr>
          <w:rFonts w:ascii="宋体" w:cs="宋体" w:hint="eastAsia"/>
          <w:b/>
          <w:bCs/>
          <w:color w:val="000000" w:themeColor="text1"/>
          <w:kern w:val="0"/>
          <w:sz w:val="35"/>
          <w:szCs w:val="35"/>
          <w:lang w:val="zh-CN"/>
        </w:rPr>
        <w:t>服</w:t>
      </w:r>
      <w:r>
        <w:rPr>
          <w:rFonts w:ascii="宋体" w:cs="宋体" w:hint="eastAsia"/>
          <w:b/>
          <w:bCs/>
          <w:color w:val="000000" w:themeColor="text1"/>
          <w:spacing w:val="-13"/>
          <w:kern w:val="0"/>
          <w:sz w:val="35"/>
          <w:szCs w:val="35"/>
          <w:lang w:val="zh-CN"/>
        </w:rPr>
        <w:t>务</w:t>
      </w:r>
      <w:r>
        <w:rPr>
          <w:rFonts w:ascii="宋体" w:cs="宋体" w:hint="eastAsia"/>
          <w:b/>
          <w:bCs/>
          <w:color w:val="000000" w:themeColor="text1"/>
          <w:spacing w:val="-9"/>
          <w:kern w:val="0"/>
          <w:sz w:val="35"/>
          <w:szCs w:val="35"/>
          <w:lang w:val="zh-CN"/>
        </w:rPr>
        <w:t>）</w:t>
      </w:r>
    </w:p>
    <w:p w:rsidR="00AE5594" w:rsidRDefault="00AE5594">
      <w:pPr>
        <w:autoSpaceDE w:val="0"/>
        <w:autoSpaceDN w:val="0"/>
        <w:adjustRightInd w:val="0"/>
        <w:spacing w:line="716" w:lineRule="exact"/>
        <w:jc w:val="left"/>
        <w:rPr>
          <w:color w:val="000000" w:themeColor="text1"/>
          <w:szCs w:val="21"/>
        </w:rPr>
      </w:pPr>
    </w:p>
    <w:p w:rsidR="00AE5594" w:rsidRDefault="00A25E31">
      <w:pPr>
        <w:autoSpaceDE w:val="0"/>
        <w:autoSpaceDN w:val="0"/>
        <w:adjustRightInd w:val="0"/>
        <w:spacing w:line="492" w:lineRule="exact"/>
        <w:ind w:right="98" w:firstLine="640"/>
        <w:rPr>
          <w:rFonts w:ascii="宋体" w:hAnsi="宋体"/>
          <w:bCs/>
          <w:color w:val="000000" w:themeColor="text1"/>
          <w:sz w:val="24"/>
          <w:szCs w:val="24"/>
        </w:rPr>
      </w:pPr>
      <w:r>
        <w:rPr>
          <w:rFonts w:ascii="宋体" w:hAnsi="宋体" w:hint="eastAsia"/>
          <w:bCs/>
          <w:color w:val="000000" w:themeColor="text1"/>
          <w:sz w:val="24"/>
          <w:szCs w:val="24"/>
        </w:rPr>
        <w:t>本公司（联合体）郑重声明，根据《政府采购促进中小企业发展管理办法》（财库﹝2020﹞46号）的规定，本公司（联合体）参加</w:t>
      </w:r>
      <w:r>
        <w:rPr>
          <w:rFonts w:ascii="宋体" w:hAnsi="宋体" w:hint="eastAsia"/>
          <w:bCs/>
          <w:i/>
          <w:color w:val="000000" w:themeColor="text1"/>
          <w:sz w:val="24"/>
          <w:szCs w:val="24"/>
          <w:u w:val="single"/>
        </w:rPr>
        <w:t>（ 单 位 名 称 ）</w:t>
      </w:r>
      <w:r>
        <w:rPr>
          <w:rFonts w:ascii="宋体" w:hAnsi="宋体" w:hint="eastAsia"/>
          <w:bCs/>
          <w:color w:val="000000" w:themeColor="text1"/>
          <w:sz w:val="24"/>
          <w:szCs w:val="24"/>
        </w:rPr>
        <w:t>的</w:t>
      </w:r>
      <w:r>
        <w:rPr>
          <w:rFonts w:ascii="宋体" w:hAnsi="宋体" w:hint="eastAsia"/>
          <w:bCs/>
          <w:i/>
          <w:color w:val="000000" w:themeColor="text1"/>
          <w:sz w:val="24"/>
          <w:szCs w:val="24"/>
          <w:u w:val="single"/>
        </w:rPr>
        <w:t>（ 项 目 名 称 ）</w:t>
      </w:r>
      <w:r>
        <w:rPr>
          <w:rFonts w:ascii="宋体" w:hAnsi="宋体" w:hint="eastAsia"/>
          <w:bCs/>
          <w:color w:val="000000" w:themeColor="text1"/>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AE5594" w:rsidRDefault="00A25E31">
      <w:pPr>
        <w:spacing w:line="5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w:t>
      </w:r>
      <w:r>
        <w:rPr>
          <w:rFonts w:ascii="宋体" w:hAnsi="宋体" w:hint="eastAsia"/>
          <w:bCs/>
          <w:i/>
          <w:color w:val="000000" w:themeColor="text1"/>
          <w:sz w:val="24"/>
          <w:szCs w:val="24"/>
          <w:u w:val="single"/>
        </w:rPr>
        <w:t>（ 标 的 名 称 ）</w:t>
      </w:r>
      <w:r>
        <w:rPr>
          <w:rFonts w:ascii="宋体" w:hAnsi="宋体" w:hint="eastAsia"/>
          <w:bCs/>
          <w:color w:val="000000" w:themeColor="text1"/>
          <w:sz w:val="24"/>
          <w:szCs w:val="24"/>
        </w:rPr>
        <w:t>，属于</w:t>
      </w:r>
      <w:r>
        <w:rPr>
          <w:rFonts w:ascii="宋体" w:hAnsi="宋体" w:hint="eastAsia"/>
          <w:bCs/>
          <w:i/>
          <w:color w:val="000000" w:themeColor="text1"/>
          <w:sz w:val="24"/>
          <w:szCs w:val="24"/>
          <w:u w:val="single"/>
        </w:rPr>
        <w:t>（采购文件中明确的所属行业）</w:t>
      </w:r>
      <w:r>
        <w:rPr>
          <w:rFonts w:ascii="宋体" w:hAnsi="宋体" w:hint="eastAsia"/>
          <w:bCs/>
          <w:color w:val="000000" w:themeColor="text1"/>
          <w:sz w:val="24"/>
          <w:szCs w:val="24"/>
        </w:rPr>
        <w:t>；承建（承接）企业为</w:t>
      </w:r>
      <w:r>
        <w:rPr>
          <w:rFonts w:ascii="宋体" w:hAnsi="宋体" w:hint="eastAsia"/>
          <w:bCs/>
          <w:i/>
          <w:color w:val="000000" w:themeColor="text1"/>
          <w:sz w:val="24"/>
          <w:szCs w:val="24"/>
          <w:u w:val="single"/>
        </w:rPr>
        <w:t>（企业名称）</w:t>
      </w:r>
      <w:r>
        <w:rPr>
          <w:rFonts w:ascii="宋体" w:hAnsi="宋体" w:hint="eastAsia"/>
          <w:bCs/>
          <w:color w:val="000000" w:themeColor="text1"/>
          <w:sz w:val="24"/>
          <w:szCs w:val="24"/>
        </w:rPr>
        <w:t>，从业人员人，营业收入为万元，资产总额为万元</w:t>
      </w:r>
      <w:r>
        <w:rPr>
          <w:rFonts w:ascii="宋体" w:hAnsi="宋体" w:hint="eastAsia"/>
          <w:bCs/>
          <w:color w:val="000000" w:themeColor="text1"/>
          <w:sz w:val="24"/>
          <w:szCs w:val="24"/>
          <w:vertAlign w:val="superscript"/>
        </w:rPr>
        <w:t>1</w:t>
      </w:r>
      <w:r>
        <w:rPr>
          <w:rFonts w:ascii="宋体" w:hAnsi="宋体" w:hint="eastAsia"/>
          <w:bCs/>
          <w:color w:val="000000" w:themeColor="text1"/>
          <w:sz w:val="24"/>
          <w:szCs w:val="24"/>
        </w:rPr>
        <w:t>，属于</w:t>
      </w:r>
      <w:r>
        <w:rPr>
          <w:rFonts w:ascii="宋体" w:hAnsi="宋体" w:hint="eastAsia"/>
          <w:bCs/>
          <w:i/>
          <w:color w:val="000000" w:themeColor="text1"/>
          <w:sz w:val="24"/>
          <w:szCs w:val="24"/>
          <w:u w:val="single"/>
        </w:rPr>
        <w:t>（中型企业、小型企业、微型企业）</w:t>
      </w:r>
      <w:r>
        <w:rPr>
          <w:rFonts w:ascii="宋体" w:hAnsi="宋体" w:hint="eastAsia"/>
          <w:bCs/>
          <w:color w:val="000000" w:themeColor="text1"/>
          <w:sz w:val="24"/>
          <w:szCs w:val="24"/>
        </w:rPr>
        <w:t>；</w:t>
      </w:r>
    </w:p>
    <w:p w:rsidR="00AE5594" w:rsidRDefault="00A25E31">
      <w:pPr>
        <w:spacing w:line="5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w:t>
      </w:r>
      <w:r>
        <w:rPr>
          <w:rFonts w:ascii="宋体" w:hAnsi="宋体" w:hint="eastAsia"/>
          <w:bCs/>
          <w:i/>
          <w:color w:val="000000" w:themeColor="text1"/>
          <w:sz w:val="24"/>
          <w:szCs w:val="24"/>
          <w:u w:val="single"/>
        </w:rPr>
        <w:t>（ 标 的 名 称 ）</w:t>
      </w:r>
      <w:r>
        <w:rPr>
          <w:rFonts w:ascii="宋体" w:hAnsi="宋体" w:hint="eastAsia"/>
          <w:bCs/>
          <w:color w:val="000000" w:themeColor="text1"/>
          <w:sz w:val="24"/>
          <w:szCs w:val="24"/>
        </w:rPr>
        <w:t>，属于</w:t>
      </w:r>
      <w:r>
        <w:rPr>
          <w:rFonts w:ascii="宋体" w:hAnsi="宋体" w:hint="eastAsia"/>
          <w:bCs/>
          <w:i/>
          <w:color w:val="000000" w:themeColor="text1"/>
          <w:sz w:val="24"/>
          <w:szCs w:val="24"/>
          <w:u w:val="single"/>
        </w:rPr>
        <w:t>（采购文件中明确的所属行业）</w:t>
      </w:r>
      <w:r>
        <w:rPr>
          <w:rFonts w:ascii="宋体" w:hAnsi="宋体" w:hint="eastAsia"/>
          <w:bCs/>
          <w:color w:val="000000" w:themeColor="text1"/>
          <w:sz w:val="24"/>
          <w:szCs w:val="24"/>
        </w:rPr>
        <w:t>；承建（承接）企业为</w:t>
      </w:r>
      <w:r>
        <w:rPr>
          <w:rFonts w:ascii="宋体" w:hAnsi="宋体" w:hint="eastAsia"/>
          <w:bCs/>
          <w:i/>
          <w:color w:val="000000" w:themeColor="text1"/>
          <w:sz w:val="24"/>
          <w:szCs w:val="24"/>
          <w:u w:val="single"/>
        </w:rPr>
        <w:t>（企业名称）</w:t>
      </w:r>
      <w:r>
        <w:rPr>
          <w:rFonts w:ascii="宋体" w:hAnsi="宋体" w:hint="eastAsia"/>
          <w:bCs/>
          <w:color w:val="000000" w:themeColor="text1"/>
          <w:sz w:val="24"/>
          <w:szCs w:val="24"/>
        </w:rPr>
        <w:t>，从业人员人，营业收入为万元，资产总额为万元，属于</w:t>
      </w:r>
      <w:r>
        <w:rPr>
          <w:rFonts w:ascii="宋体" w:hAnsi="宋体" w:hint="eastAsia"/>
          <w:bCs/>
          <w:i/>
          <w:color w:val="000000" w:themeColor="text1"/>
          <w:sz w:val="24"/>
          <w:szCs w:val="24"/>
          <w:u w:val="single"/>
        </w:rPr>
        <w:t>（ 中型企业 、小型企业、微型企业）</w:t>
      </w:r>
      <w:r>
        <w:rPr>
          <w:rFonts w:ascii="宋体" w:hAnsi="宋体" w:hint="eastAsia"/>
          <w:bCs/>
          <w:color w:val="000000" w:themeColor="text1"/>
          <w:sz w:val="24"/>
          <w:szCs w:val="24"/>
        </w:rPr>
        <w:t>；</w:t>
      </w:r>
    </w:p>
    <w:p w:rsidR="00AE5594" w:rsidRDefault="00A25E31">
      <w:pPr>
        <w:spacing w:line="58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w:t>
      </w:r>
    </w:p>
    <w:p w:rsidR="00AE5594" w:rsidRDefault="00A25E31">
      <w:pPr>
        <w:autoSpaceDE w:val="0"/>
        <w:autoSpaceDN w:val="0"/>
        <w:adjustRightInd w:val="0"/>
        <w:spacing w:line="456" w:lineRule="exact"/>
        <w:ind w:right="101" w:firstLine="645"/>
        <w:rPr>
          <w:rFonts w:ascii="宋体" w:hAnsi="宋体"/>
          <w:bCs/>
          <w:color w:val="000000" w:themeColor="text1"/>
          <w:sz w:val="24"/>
          <w:szCs w:val="24"/>
        </w:rPr>
      </w:pPr>
      <w:r>
        <w:rPr>
          <w:rFonts w:ascii="宋体" w:hAnsi="宋体" w:hint="eastAsia"/>
          <w:bCs/>
          <w:color w:val="000000" w:themeColor="text1"/>
          <w:sz w:val="24"/>
          <w:szCs w:val="24"/>
        </w:rPr>
        <w:t>以上企业，不属于大企业的分支机构，不存在控股股东为大企业的情形，也不存在与大企业的负责人为同一人的情形。</w:t>
      </w:r>
    </w:p>
    <w:p w:rsidR="00AE5594" w:rsidRDefault="00AE5594">
      <w:pPr>
        <w:autoSpaceDE w:val="0"/>
        <w:autoSpaceDN w:val="0"/>
        <w:adjustRightInd w:val="0"/>
        <w:spacing w:line="192" w:lineRule="exact"/>
        <w:jc w:val="left"/>
        <w:rPr>
          <w:rFonts w:ascii="宋体" w:hAnsi="宋体"/>
          <w:bCs/>
          <w:color w:val="000000" w:themeColor="text1"/>
          <w:sz w:val="24"/>
          <w:szCs w:val="24"/>
        </w:rPr>
      </w:pPr>
    </w:p>
    <w:p w:rsidR="00AE5594" w:rsidRDefault="00A25E31">
      <w:pPr>
        <w:autoSpaceDE w:val="0"/>
        <w:autoSpaceDN w:val="0"/>
        <w:adjustRightInd w:val="0"/>
        <w:spacing w:line="423" w:lineRule="exact"/>
        <w:ind w:right="103" w:firstLine="640"/>
        <w:jc w:val="left"/>
        <w:rPr>
          <w:rFonts w:ascii="宋体" w:hAnsi="宋体"/>
          <w:bCs/>
          <w:color w:val="000000" w:themeColor="text1"/>
          <w:sz w:val="24"/>
          <w:szCs w:val="24"/>
        </w:rPr>
      </w:pPr>
      <w:r>
        <w:rPr>
          <w:rFonts w:ascii="宋体" w:hAnsi="宋体" w:hint="eastAsia"/>
          <w:bCs/>
          <w:color w:val="000000" w:themeColor="text1"/>
          <w:sz w:val="24"/>
          <w:szCs w:val="24"/>
        </w:rPr>
        <w:t>本企业对上述声明内容的真实性负责。如有虚假，将依法承担相应责任。</w:t>
      </w:r>
    </w:p>
    <w:p w:rsidR="00AE5594" w:rsidRDefault="00AE5594">
      <w:pPr>
        <w:autoSpaceDE w:val="0"/>
        <w:autoSpaceDN w:val="0"/>
        <w:adjustRightInd w:val="0"/>
        <w:spacing w:line="226" w:lineRule="exact"/>
        <w:jc w:val="left"/>
        <w:rPr>
          <w:rFonts w:ascii="宋体" w:hAnsi="宋体"/>
          <w:bCs/>
          <w:color w:val="000000" w:themeColor="text1"/>
          <w:sz w:val="24"/>
          <w:szCs w:val="24"/>
        </w:rPr>
      </w:pPr>
    </w:p>
    <w:p w:rsidR="00AE5594" w:rsidRDefault="00A25E31">
      <w:pPr>
        <w:autoSpaceDE w:val="0"/>
        <w:autoSpaceDN w:val="0"/>
        <w:adjustRightInd w:val="0"/>
        <w:spacing w:line="326" w:lineRule="exact"/>
        <w:ind w:left="3838"/>
        <w:jc w:val="left"/>
        <w:rPr>
          <w:rFonts w:ascii="宋体" w:hAnsi="宋体"/>
          <w:bCs/>
          <w:color w:val="000000" w:themeColor="text1"/>
          <w:sz w:val="24"/>
          <w:szCs w:val="24"/>
        </w:rPr>
      </w:pPr>
      <w:r>
        <w:rPr>
          <w:rFonts w:ascii="宋体" w:hAnsi="宋体" w:hint="eastAsia"/>
          <w:bCs/>
          <w:color w:val="000000" w:themeColor="text1"/>
          <w:sz w:val="24"/>
          <w:szCs w:val="24"/>
        </w:rPr>
        <w:t>企业名称（盖章）：</w:t>
      </w:r>
    </w:p>
    <w:p w:rsidR="00AE5594" w:rsidRDefault="00AE5594">
      <w:pPr>
        <w:autoSpaceDE w:val="0"/>
        <w:autoSpaceDN w:val="0"/>
        <w:adjustRightInd w:val="0"/>
        <w:spacing w:line="214" w:lineRule="exact"/>
        <w:jc w:val="left"/>
        <w:rPr>
          <w:rFonts w:ascii="宋体" w:hAnsi="宋体"/>
          <w:bCs/>
          <w:color w:val="000000" w:themeColor="text1"/>
          <w:sz w:val="24"/>
          <w:szCs w:val="24"/>
        </w:rPr>
      </w:pPr>
    </w:p>
    <w:p w:rsidR="00AE5594" w:rsidRDefault="00A25E31">
      <w:pPr>
        <w:autoSpaceDE w:val="0"/>
        <w:autoSpaceDN w:val="0"/>
        <w:adjustRightInd w:val="0"/>
        <w:spacing w:line="327" w:lineRule="exact"/>
        <w:ind w:left="3838"/>
        <w:jc w:val="left"/>
        <w:rPr>
          <w:rFonts w:ascii="宋体" w:hAnsi="宋体"/>
          <w:bCs/>
          <w:color w:val="000000" w:themeColor="text1"/>
          <w:sz w:val="24"/>
          <w:szCs w:val="24"/>
        </w:rPr>
      </w:pPr>
      <w:r>
        <w:rPr>
          <w:rFonts w:ascii="宋体" w:hAnsi="宋体" w:hint="eastAsia"/>
          <w:bCs/>
          <w:color w:val="000000" w:themeColor="text1"/>
          <w:sz w:val="24"/>
          <w:szCs w:val="24"/>
        </w:rPr>
        <w:t>日期：</w:t>
      </w:r>
    </w:p>
    <w:p w:rsidR="00AE5594" w:rsidRDefault="00AE5594">
      <w:pPr>
        <w:autoSpaceDE w:val="0"/>
        <w:autoSpaceDN w:val="0"/>
        <w:adjustRightInd w:val="0"/>
        <w:spacing w:line="327" w:lineRule="exact"/>
        <w:jc w:val="left"/>
        <w:rPr>
          <w:rFonts w:eastAsia="仿宋"/>
          <w:color w:val="000000" w:themeColor="text1"/>
          <w:szCs w:val="21"/>
        </w:rPr>
      </w:pPr>
    </w:p>
    <w:p w:rsidR="00AE5594" w:rsidRDefault="00AE5594">
      <w:pPr>
        <w:autoSpaceDE w:val="0"/>
        <w:autoSpaceDN w:val="0"/>
        <w:adjustRightInd w:val="0"/>
        <w:spacing w:line="327" w:lineRule="exact"/>
        <w:ind w:left="3838"/>
        <w:jc w:val="left"/>
        <w:rPr>
          <w:rFonts w:eastAsia="仿宋"/>
          <w:color w:val="000000" w:themeColor="text1"/>
          <w:szCs w:val="21"/>
        </w:rPr>
      </w:pPr>
    </w:p>
    <w:p w:rsidR="00AE5594" w:rsidRDefault="00AE5594">
      <w:pPr>
        <w:autoSpaceDE w:val="0"/>
        <w:autoSpaceDN w:val="0"/>
        <w:adjustRightInd w:val="0"/>
        <w:spacing w:line="327" w:lineRule="exact"/>
        <w:ind w:left="3838"/>
        <w:jc w:val="left"/>
        <w:rPr>
          <w:rFonts w:eastAsia="仿宋"/>
          <w:color w:val="000000" w:themeColor="text1"/>
          <w:szCs w:val="21"/>
        </w:rPr>
      </w:pPr>
    </w:p>
    <w:p w:rsidR="00AE5594" w:rsidRDefault="00AE5594">
      <w:pPr>
        <w:autoSpaceDE w:val="0"/>
        <w:autoSpaceDN w:val="0"/>
        <w:adjustRightInd w:val="0"/>
        <w:spacing w:line="327" w:lineRule="exact"/>
        <w:ind w:left="3838"/>
        <w:jc w:val="left"/>
        <w:rPr>
          <w:rFonts w:eastAsia="仿宋"/>
          <w:color w:val="000000" w:themeColor="text1"/>
          <w:szCs w:val="21"/>
        </w:rPr>
      </w:pPr>
    </w:p>
    <w:p w:rsidR="00AE5594" w:rsidRDefault="00A25E31">
      <w:pPr>
        <w:rPr>
          <w:color w:val="000000" w:themeColor="text1"/>
          <w:szCs w:val="21"/>
        </w:rPr>
      </w:pPr>
      <w:r>
        <w:rPr>
          <w:rFonts w:hint="eastAsia"/>
          <w:color w:val="000000" w:themeColor="text1"/>
          <w:szCs w:val="21"/>
        </w:rPr>
        <w:t>注：①从业人员、营业收入、资产总额填报上一年度数据，无上一年度数据的新成立企业可不填报。</w:t>
      </w:r>
    </w:p>
    <w:p w:rsidR="00AE5594" w:rsidRDefault="00A25E31">
      <w:pPr>
        <w:ind w:firstLineChars="200" w:firstLine="420"/>
        <w:rPr>
          <w:color w:val="000000" w:themeColor="text1"/>
          <w:szCs w:val="21"/>
        </w:rPr>
      </w:pPr>
      <w:r>
        <w:rPr>
          <w:rFonts w:hint="eastAsia"/>
          <w:color w:val="000000" w:themeColor="text1"/>
          <w:szCs w:val="21"/>
        </w:rPr>
        <w:t>②中标供应商的《中小企业声明函》将随中标公告进行公示。供应商按照本办法规定提供声明函内容不实的，属于提供虚假材料谋取中标，依照《中华人民共和国政府采购法》等国家有关规定追究相应责任。</w:t>
      </w:r>
    </w:p>
    <w:p w:rsidR="00AE5594" w:rsidRDefault="00AE5594">
      <w:pPr>
        <w:pageBreakBefore/>
        <w:outlineLvl w:val="0"/>
        <w:rPr>
          <w:rFonts w:ascii="黑体" w:eastAsia="黑体" w:hAnsi="宋体"/>
          <w:bCs/>
          <w:color w:val="000000" w:themeColor="text1"/>
          <w:sz w:val="24"/>
          <w:szCs w:val="24"/>
        </w:rPr>
      </w:pPr>
    </w:p>
    <w:p w:rsidR="00AE5594" w:rsidRDefault="00A25E31">
      <w:pPr>
        <w:ind w:firstLineChars="200" w:firstLine="480"/>
        <w:outlineLvl w:val="0"/>
        <w:rPr>
          <w:rFonts w:ascii="黑体" w:eastAsia="黑体" w:hAnsi="宋体"/>
          <w:bCs/>
          <w:color w:val="000000" w:themeColor="text1"/>
          <w:sz w:val="24"/>
        </w:rPr>
      </w:pPr>
      <w:bookmarkStart w:id="24" w:name="_Toc61444112"/>
      <w:bookmarkStart w:id="25" w:name="_Toc86134323"/>
      <w:r>
        <w:rPr>
          <w:rFonts w:ascii="黑体" w:eastAsia="黑体" w:hAnsi="宋体" w:hint="eastAsia"/>
          <w:bCs/>
          <w:color w:val="000000" w:themeColor="text1"/>
          <w:sz w:val="24"/>
          <w:szCs w:val="24"/>
        </w:rPr>
        <w:t>（五）</w:t>
      </w:r>
      <w:bookmarkStart w:id="26" w:name="OLE_LINK13"/>
      <w:bookmarkStart w:id="27" w:name="OLE_LINK14"/>
      <w:r>
        <w:rPr>
          <w:rFonts w:ascii="黑体" w:eastAsia="黑体" w:hAnsi="宋体" w:hint="eastAsia"/>
          <w:bCs/>
          <w:color w:val="000000" w:themeColor="text1"/>
          <w:sz w:val="24"/>
        </w:rPr>
        <w:t>（投标人）残疾人福利性单位声明函（格式）：</w:t>
      </w:r>
      <w:bookmarkEnd w:id="24"/>
      <w:bookmarkEnd w:id="25"/>
    </w:p>
    <w:bookmarkEnd w:id="26"/>
    <w:bookmarkEnd w:id="27"/>
    <w:p w:rsidR="00AE5594" w:rsidRDefault="00AE5594">
      <w:pPr>
        <w:spacing w:line="588" w:lineRule="exact"/>
        <w:rPr>
          <w:rFonts w:ascii="仿宋_GB2312" w:eastAsia="仿宋_GB2312"/>
          <w:b/>
          <w:color w:val="000000" w:themeColor="text1"/>
          <w:spacing w:val="6"/>
          <w:sz w:val="30"/>
          <w:szCs w:val="30"/>
        </w:rPr>
      </w:pPr>
    </w:p>
    <w:p w:rsidR="00AE5594" w:rsidRDefault="00A25E31">
      <w:pPr>
        <w:jc w:val="center"/>
        <w:rPr>
          <w:rFonts w:ascii="黑体" w:eastAsia="黑体"/>
          <w:bCs/>
          <w:color w:val="000000" w:themeColor="text1"/>
          <w:sz w:val="28"/>
          <w:szCs w:val="28"/>
        </w:rPr>
      </w:pPr>
      <w:r>
        <w:rPr>
          <w:rFonts w:ascii="黑体" w:eastAsia="黑体" w:hint="eastAsia"/>
          <w:bCs/>
          <w:color w:val="000000" w:themeColor="text1"/>
          <w:sz w:val="28"/>
          <w:szCs w:val="28"/>
        </w:rPr>
        <w:t>残疾人福利性单位声明函</w:t>
      </w:r>
    </w:p>
    <w:p w:rsidR="00AE5594" w:rsidRDefault="00AE5594">
      <w:pPr>
        <w:jc w:val="center"/>
        <w:rPr>
          <w:rFonts w:ascii="黑体" w:eastAsia="黑体"/>
          <w:bCs/>
          <w:color w:val="000000" w:themeColor="text1"/>
          <w:sz w:val="28"/>
          <w:szCs w:val="28"/>
        </w:rPr>
      </w:pPr>
    </w:p>
    <w:p w:rsidR="00AE5594" w:rsidRDefault="00A25E31">
      <w:pPr>
        <w:spacing w:line="580" w:lineRule="exact"/>
        <w:ind w:firstLineChars="200" w:firstLine="480"/>
        <w:rPr>
          <w:rFonts w:ascii="宋体" w:hAnsi="宋体"/>
          <w:bCs/>
          <w:color w:val="000000" w:themeColor="text1"/>
          <w:sz w:val="24"/>
        </w:rPr>
      </w:pPr>
      <w:r>
        <w:rPr>
          <w:rFonts w:ascii="宋体" w:hAnsi="宋体" w:hint="eastAsia"/>
          <w:bCs/>
          <w:color w:val="000000" w:themeColor="text1"/>
          <w:sz w:val="24"/>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bCs/>
          <w:color w:val="000000" w:themeColor="text1"/>
          <w:sz w:val="24"/>
          <w:szCs w:val="24"/>
        </w:rPr>
        <w:t>__________________</w:t>
      </w:r>
      <w:r>
        <w:rPr>
          <w:rFonts w:ascii="宋体" w:hAnsi="宋体" w:hint="eastAsia"/>
          <w:bCs/>
          <w:color w:val="000000" w:themeColor="text1"/>
          <w:sz w:val="24"/>
        </w:rPr>
        <w:t>单位的</w:t>
      </w:r>
      <w:r>
        <w:rPr>
          <w:rFonts w:ascii="宋体" w:hAnsi="宋体" w:hint="eastAsia"/>
          <w:bCs/>
          <w:color w:val="000000" w:themeColor="text1"/>
          <w:sz w:val="24"/>
          <w:szCs w:val="24"/>
        </w:rPr>
        <w:t>__________________</w:t>
      </w:r>
      <w:r>
        <w:rPr>
          <w:rFonts w:ascii="宋体" w:hAnsi="宋体" w:hint="eastAsia"/>
          <w:bCs/>
          <w:color w:val="000000" w:themeColor="text1"/>
          <w:sz w:val="24"/>
        </w:rPr>
        <w:t>项目采购活动提供本单位制造的货物（由本单位承担工程/提供服务），或者提供其他残疾人福利性单位制造的货物（不包括使用非残疾人福利性单位注册商标的货物）。</w:t>
      </w:r>
    </w:p>
    <w:p w:rsidR="00AE5594" w:rsidRDefault="00A25E31">
      <w:pPr>
        <w:spacing w:line="580" w:lineRule="exact"/>
        <w:ind w:firstLineChars="200" w:firstLine="480"/>
        <w:rPr>
          <w:rFonts w:ascii="宋体" w:hAnsi="宋体"/>
          <w:bCs/>
          <w:color w:val="000000" w:themeColor="text1"/>
          <w:sz w:val="24"/>
        </w:rPr>
      </w:pPr>
      <w:r>
        <w:rPr>
          <w:rFonts w:ascii="宋体" w:hAnsi="宋体" w:hint="eastAsia"/>
          <w:bCs/>
          <w:color w:val="000000" w:themeColor="text1"/>
          <w:sz w:val="24"/>
        </w:rPr>
        <w:t>本单位对上述声明的真实性负责。如有虚假，将依法承担相应责任。</w:t>
      </w:r>
    </w:p>
    <w:p w:rsidR="00AE5594" w:rsidRDefault="00AE5594">
      <w:pPr>
        <w:spacing w:line="580" w:lineRule="exact"/>
        <w:ind w:firstLineChars="200" w:firstLine="480"/>
        <w:rPr>
          <w:rFonts w:ascii="宋体" w:hAnsi="宋体"/>
          <w:bCs/>
          <w:color w:val="000000" w:themeColor="text1"/>
          <w:sz w:val="24"/>
        </w:rPr>
      </w:pPr>
    </w:p>
    <w:p w:rsidR="00AE5594" w:rsidRDefault="00AE5594">
      <w:pPr>
        <w:spacing w:line="580" w:lineRule="exact"/>
        <w:ind w:firstLineChars="200" w:firstLine="480"/>
        <w:rPr>
          <w:rFonts w:ascii="宋体" w:hAnsi="宋体"/>
          <w:bCs/>
          <w:color w:val="000000" w:themeColor="text1"/>
          <w:sz w:val="24"/>
        </w:rPr>
      </w:pPr>
    </w:p>
    <w:p w:rsidR="00AE5594" w:rsidRDefault="00A25E31">
      <w:pPr>
        <w:spacing w:line="580" w:lineRule="exact"/>
        <w:ind w:right="480" w:firstLineChars="2100" w:firstLine="5040"/>
        <w:rPr>
          <w:rFonts w:ascii="宋体" w:hAnsi="宋体"/>
          <w:bCs/>
          <w:color w:val="000000" w:themeColor="text1"/>
          <w:sz w:val="24"/>
        </w:rPr>
      </w:pPr>
      <w:r>
        <w:rPr>
          <w:rFonts w:ascii="宋体" w:hAnsi="宋体" w:hint="eastAsia"/>
          <w:bCs/>
          <w:color w:val="000000" w:themeColor="text1"/>
          <w:sz w:val="24"/>
        </w:rPr>
        <w:t>单位名称（盖章）：</w:t>
      </w:r>
    </w:p>
    <w:p w:rsidR="00AE5594" w:rsidRDefault="00A25E31">
      <w:pPr>
        <w:spacing w:line="580" w:lineRule="exact"/>
        <w:ind w:right="480" w:firstLineChars="2550" w:firstLine="6120"/>
        <w:rPr>
          <w:rFonts w:ascii="宋体" w:hAnsi="宋体"/>
          <w:bCs/>
          <w:color w:val="000000" w:themeColor="text1"/>
          <w:sz w:val="24"/>
        </w:rPr>
      </w:pPr>
      <w:r>
        <w:rPr>
          <w:rFonts w:ascii="宋体" w:hAnsi="宋体" w:hint="eastAsia"/>
          <w:bCs/>
          <w:color w:val="000000" w:themeColor="text1"/>
          <w:sz w:val="24"/>
        </w:rPr>
        <w:t>日  期：</w:t>
      </w:r>
    </w:p>
    <w:p w:rsidR="00AE5594" w:rsidRDefault="00AE5594">
      <w:pPr>
        <w:spacing w:line="480" w:lineRule="auto"/>
        <w:rPr>
          <w:rFonts w:ascii="宋体"/>
          <w:bCs/>
          <w:color w:val="000000" w:themeColor="text1"/>
          <w:sz w:val="24"/>
        </w:rPr>
      </w:pPr>
    </w:p>
    <w:p w:rsidR="00AE5594" w:rsidRDefault="00AE5594">
      <w:pPr>
        <w:spacing w:line="480" w:lineRule="auto"/>
        <w:rPr>
          <w:rFonts w:ascii="宋体"/>
          <w:bCs/>
          <w:color w:val="000000" w:themeColor="text1"/>
          <w:sz w:val="24"/>
        </w:rPr>
      </w:pPr>
    </w:p>
    <w:p w:rsidR="00AE5594" w:rsidRDefault="00AE5594">
      <w:pPr>
        <w:spacing w:line="480" w:lineRule="auto"/>
        <w:rPr>
          <w:rFonts w:ascii="宋体"/>
          <w:bCs/>
          <w:color w:val="000000" w:themeColor="text1"/>
          <w:sz w:val="24"/>
        </w:rPr>
      </w:pPr>
    </w:p>
    <w:p w:rsidR="00AE5594" w:rsidRDefault="00AE5594">
      <w:pPr>
        <w:spacing w:line="480" w:lineRule="auto"/>
        <w:rPr>
          <w:rFonts w:ascii="宋体"/>
          <w:bCs/>
          <w:color w:val="000000" w:themeColor="text1"/>
          <w:sz w:val="24"/>
        </w:rPr>
      </w:pPr>
    </w:p>
    <w:p w:rsidR="00AE5594" w:rsidRDefault="00AE5594">
      <w:pPr>
        <w:spacing w:line="480" w:lineRule="auto"/>
        <w:rPr>
          <w:rFonts w:ascii="宋体"/>
          <w:bCs/>
          <w:color w:val="000000" w:themeColor="text1"/>
          <w:sz w:val="24"/>
        </w:rPr>
      </w:pPr>
    </w:p>
    <w:p w:rsidR="00AE5594" w:rsidRDefault="00AE5594">
      <w:pPr>
        <w:outlineLvl w:val="0"/>
        <w:rPr>
          <w:rFonts w:ascii="黑体" w:eastAsia="黑体" w:hAnsi="宋体"/>
          <w:bCs/>
          <w:color w:val="000000" w:themeColor="text1"/>
          <w:sz w:val="24"/>
        </w:rPr>
      </w:pPr>
    </w:p>
    <w:p w:rsidR="00AE5594" w:rsidRDefault="00AE5594">
      <w:pPr>
        <w:ind w:firstLineChars="200" w:firstLine="480"/>
        <w:outlineLvl w:val="0"/>
        <w:rPr>
          <w:rFonts w:ascii="黑体" w:eastAsia="黑体" w:hAnsi="宋体"/>
          <w:bCs/>
          <w:color w:val="000000" w:themeColor="text1"/>
          <w:sz w:val="24"/>
        </w:rPr>
      </w:pPr>
    </w:p>
    <w:p w:rsidR="00AE5594" w:rsidRDefault="00AE5594">
      <w:pPr>
        <w:ind w:firstLineChars="200" w:firstLine="480"/>
        <w:outlineLvl w:val="0"/>
        <w:rPr>
          <w:rFonts w:ascii="黑体" w:eastAsia="黑体" w:hAnsi="宋体"/>
          <w:bCs/>
          <w:color w:val="000000" w:themeColor="text1"/>
          <w:sz w:val="24"/>
        </w:rPr>
      </w:pPr>
    </w:p>
    <w:p w:rsidR="00AE5594" w:rsidRDefault="00AE5594">
      <w:pPr>
        <w:ind w:firstLineChars="200" w:firstLine="480"/>
        <w:outlineLvl w:val="0"/>
        <w:rPr>
          <w:rFonts w:ascii="黑体" w:eastAsia="黑体" w:hAnsi="宋体"/>
          <w:bCs/>
          <w:color w:val="000000" w:themeColor="text1"/>
          <w:sz w:val="24"/>
        </w:rPr>
      </w:pPr>
    </w:p>
    <w:p w:rsidR="00AE5594" w:rsidRDefault="00A25E31">
      <w:pPr>
        <w:ind w:firstLineChars="200" w:firstLine="420"/>
        <w:outlineLvl w:val="0"/>
        <w:rPr>
          <w:color w:val="000000" w:themeColor="text1"/>
          <w:szCs w:val="21"/>
        </w:rPr>
      </w:pPr>
      <w:bookmarkStart w:id="28" w:name="_Toc86134324"/>
      <w:r>
        <w:rPr>
          <w:rFonts w:hint="eastAsia"/>
          <w:color w:val="000000" w:themeColor="text1"/>
          <w:szCs w:val="21"/>
        </w:rPr>
        <w:t>注：①供应商如不提供此声明函，价格将不做相应扣除。</w:t>
      </w:r>
      <w:bookmarkEnd w:id="28"/>
    </w:p>
    <w:p w:rsidR="00AE5594" w:rsidRDefault="00A25E31">
      <w:pPr>
        <w:ind w:firstLineChars="200" w:firstLine="420"/>
        <w:outlineLvl w:val="0"/>
        <w:rPr>
          <w:color w:val="000000" w:themeColor="text1"/>
          <w:szCs w:val="21"/>
        </w:rPr>
      </w:pPr>
      <w:bookmarkStart w:id="29" w:name="_Toc86134325"/>
      <w:r>
        <w:rPr>
          <w:rFonts w:hint="eastAsia"/>
          <w:color w:val="000000" w:themeColor="text1"/>
          <w:szCs w:val="21"/>
        </w:rPr>
        <w:t>②中标供应商为残疾人福利单位的，此声明函将随中标结果同时公告，接受社会监督。</w:t>
      </w:r>
      <w:bookmarkEnd w:id="29"/>
    </w:p>
    <w:p w:rsidR="00AE5594" w:rsidRDefault="00A25E31">
      <w:pPr>
        <w:ind w:firstLineChars="200" w:firstLine="420"/>
        <w:outlineLvl w:val="0"/>
        <w:rPr>
          <w:rFonts w:ascii="黑体" w:eastAsia="黑体" w:hAnsi="宋体"/>
          <w:bCs/>
          <w:color w:val="000000" w:themeColor="text1"/>
          <w:sz w:val="24"/>
        </w:rPr>
      </w:pPr>
      <w:bookmarkStart w:id="30" w:name="_Toc86134326"/>
      <w:r>
        <w:rPr>
          <w:rFonts w:hint="eastAsia"/>
          <w:bCs/>
          <w:color w:val="000000" w:themeColor="text1"/>
          <w:szCs w:val="21"/>
        </w:rPr>
        <w:t>③投标人提供的《残疾人福利性单位声明函》与事实不符的，依照《政府采购法》第七十七条第一款的规定追究法律责任。</w:t>
      </w:r>
      <w:bookmarkEnd w:id="30"/>
    </w:p>
    <w:p w:rsidR="00AE5594" w:rsidRDefault="00AE5594">
      <w:pPr>
        <w:pageBreakBefore/>
        <w:ind w:firstLineChars="200" w:firstLine="480"/>
        <w:outlineLvl w:val="0"/>
        <w:rPr>
          <w:rFonts w:ascii="黑体" w:eastAsia="黑体" w:hAnsi="宋体"/>
          <w:bCs/>
          <w:color w:val="000000" w:themeColor="text1"/>
          <w:sz w:val="24"/>
        </w:rPr>
      </w:pPr>
    </w:p>
    <w:p w:rsidR="00AE5594" w:rsidRDefault="00A25E31">
      <w:pPr>
        <w:outlineLvl w:val="0"/>
        <w:rPr>
          <w:rFonts w:ascii="黑体" w:eastAsia="黑体" w:hAnsi="宋体"/>
          <w:bCs/>
          <w:color w:val="000000" w:themeColor="text1"/>
          <w:sz w:val="24"/>
          <w:szCs w:val="24"/>
        </w:rPr>
      </w:pPr>
      <w:bookmarkStart w:id="31" w:name="_Toc61444113"/>
      <w:bookmarkStart w:id="32" w:name="_Toc86134327"/>
      <w:r>
        <w:rPr>
          <w:rFonts w:ascii="黑体" w:eastAsia="黑体" w:hAnsi="宋体" w:hint="eastAsia"/>
          <w:bCs/>
          <w:color w:val="000000" w:themeColor="text1"/>
          <w:sz w:val="24"/>
          <w:szCs w:val="24"/>
        </w:rPr>
        <w:t>（六）服务保障承诺书（格式）：</w:t>
      </w:r>
      <w:bookmarkEnd w:id="31"/>
      <w:bookmarkEnd w:id="32"/>
    </w:p>
    <w:p w:rsidR="00AE5594" w:rsidRDefault="00A25E31">
      <w:pPr>
        <w:jc w:val="center"/>
        <w:rPr>
          <w:rFonts w:ascii="黑体" w:eastAsia="黑体"/>
          <w:bCs/>
          <w:color w:val="000000" w:themeColor="text1"/>
          <w:sz w:val="28"/>
          <w:szCs w:val="28"/>
        </w:rPr>
      </w:pPr>
      <w:r>
        <w:rPr>
          <w:rFonts w:ascii="黑体" w:eastAsia="黑体" w:hint="eastAsia"/>
          <w:bCs/>
          <w:color w:val="000000" w:themeColor="text1"/>
          <w:sz w:val="28"/>
          <w:szCs w:val="28"/>
        </w:rPr>
        <w:t>服务保障承诺书</w:t>
      </w:r>
    </w:p>
    <w:p w:rsidR="00AE5594" w:rsidRDefault="00AE5594">
      <w:pPr>
        <w:jc w:val="center"/>
        <w:rPr>
          <w:rFonts w:ascii="黑体" w:eastAsia="黑体"/>
          <w:bCs/>
          <w:color w:val="000000" w:themeColor="text1"/>
          <w:sz w:val="28"/>
          <w:szCs w:val="28"/>
        </w:rPr>
      </w:pPr>
    </w:p>
    <w:p w:rsidR="00AE5594" w:rsidRDefault="00A25E31" w:rsidP="00E81AD5">
      <w:pPr>
        <w:spacing w:line="48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（投标人名称）在此承诺：</w:t>
      </w:r>
    </w:p>
    <w:p w:rsidR="00AE5594" w:rsidRDefault="00AE5594">
      <w:pPr>
        <w:spacing w:line="480" w:lineRule="auto"/>
        <w:rPr>
          <w:rFonts w:ascii="宋体" w:hAnsi="宋体"/>
          <w:color w:val="000000" w:themeColor="text1"/>
          <w:sz w:val="24"/>
          <w:szCs w:val="24"/>
        </w:rPr>
      </w:pPr>
    </w:p>
    <w:p w:rsidR="00AE5594" w:rsidRDefault="00A25E31">
      <w:pPr>
        <w:spacing w:line="480" w:lineRule="auto"/>
        <w:ind w:firstLineChars="200" w:firstLine="480"/>
        <w:rPr>
          <w:rFonts w:ascii="宋体"/>
          <w:bCs/>
          <w:color w:val="000000" w:themeColor="text1"/>
          <w:sz w:val="24"/>
          <w:szCs w:val="24"/>
        </w:rPr>
      </w:pPr>
      <w:r>
        <w:rPr>
          <w:rFonts w:ascii="宋体" w:hAnsi="宋体" w:hint="eastAsia"/>
          <w:color w:val="000000" w:themeColor="text1"/>
          <w:sz w:val="24"/>
          <w:szCs w:val="24"/>
        </w:rPr>
        <w:t>1．本公司（单位）</w:t>
      </w:r>
      <w:r>
        <w:rPr>
          <w:rFonts w:ascii="宋体" w:hAnsi="宋体" w:hint="eastAsia"/>
          <w:bCs/>
          <w:color w:val="000000" w:themeColor="text1"/>
          <w:sz w:val="24"/>
          <w:szCs w:val="24"/>
        </w:rPr>
        <w:t>对本项目（</w:t>
      </w:r>
      <w:r>
        <w:rPr>
          <w:rFonts w:ascii="黑体" w:eastAsia="黑体" w:hint="eastAsia"/>
          <w:bCs/>
          <w:color w:val="000000" w:themeColor="text1"/>
          <w:sz w:val="24"/>
          <w:szCs w:val="24"/>
        </w:rPr>
        <w:t>HSCGZX(G)20220030</w:t>
      </w:r>
      <w:r>
        <w:rPr>
          <w:rFonts w:ascii="宋体" w:hAnsi="宋体" w:hint="eastAsia"/>
          <w:bCs/>
          <w:color w:val="000000" w:themeColor="text1"/>
          <w:sz w:val="24"/>
          <w:szCs w:val="24"/>
        </w:rPr>
        <w:t>）提供符合招标要求的产品和服务；</w:t>
      </w:r>
    </w:p>
    <w:p w:rsidR="00AE5594" w:rsidRDefault="00A25E31">
      <w:pPr>
        <w:spacing w:line="48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w:t>
      </w:r>
      <w:r>
        <w:rPr>
          <w:rFonts w:ascii="宋体" w:hAnsi="宋体" w:hint="eastAsia"/>
          <w:color w:val="000000" w:themeColor="text1"/>
          <w:sz w:val="24"/>
          <w:szCs w:val="24"/>
        </w:rPr>
        <w:t>本公司（单位）</w:t>
      </w:r>
      <w:r>
        <w:rPr>
          <w:rFonts w:ascii="宋体" w:hAnsi="宋体" w:hint="eastAsia"/>
          <w:bCs/>
          <w:color w:val="000000" w:themeColor="text1"/>
          <w:sz w:val="24"/>
          <w:szCs w:val="24"/>
        </w:rPr>
        <w:t>具备履行合同所必需的设备和专业技术能力；</w:t>
      </w:r>
    </w:p>
    <w:p w:rsidR="00AE5594" w:rsidRDefault="00A25E31">
      <w:pPr>
        <w:spacing w:line="480" w:lineRule="auto"/>
        <w:ind w:firstLineChars="200" w:firstLine="480"/>
        <w:rPr>
          <w:rFonts w:ascii="宋体" w:hAnsi="宋体"/>
          <w:color w:val="000000" w:themeColor="text1"/>
          <w:sz w:val="24"/>
          <w:szCs w:val="24"/>
        </w:rPr>
      </w:pPr>
      <w:r>
        <w:rPr>
          <w:rFonts w:ascii="宋体" w:hAnsi="宋体" w:hint="eastAsia"/>
          <w:bCs/>
          <w:color w:val="000000" w:themeColor="text1"/>
          <w:sz w:val="24"/>
          <w:szCs w:val="24"/>
        </w:rPr>
        <w:t>3.</w:t>
      </w:r>
      <w:r>
        <w:rPr>
          <w:rFonts w:ascii="宋体" w:hAnsi="宋体" w:hint="eastAsia"/>
          <w:color w:val="000000" w:themeColor="text1"/>
          <w:sz w:val="24"/>
          <w:szCs w:val="24"/>
        </w:rPr>
        <w:t>本公司未被“</w:t>
      </w:r>
      <w:r>
        <w:rPr>
          <w:rFonts w:ascii="宋体" w:hAnsi="宋体" w:hint="eastAsia"/>
          <w:bCs/>
          <w:color w:val="000000" w:themeColor="text1"/>
          <w:sz w:val="24"/>
          <w:szCs w:val="24"/>
        </w:rPr>
        <w:t>信用中国</w:t>
      </w:r>
      <w:r>
        <w:rPr>
          <w:rFonts w:ascii="宋体" w:hAnsi="宋体" w:hint="eastAsia"/>
          <w:color w:val="000000" w:themeColor="text1"/>
          <w:sz w:val="24"/>
          <w:szCs w:val="24"/>
        </w:rPr>
        <w:t>”</w:t>
      </w:r>
      <w:r>
        <w:rPr>
          <w:rFonts w:ascii="宋体" w:hAnsi="宋体" w:hint="eastAsia"/>
          <w:bCs/>
          <w:color w:val="000000" w:themeColor="text1"/>
          <w:sz w:val="24"/>
          <w:szCs w:val="24"/>
        </w:rPr>
        <w:t>网站（www.creditchina.gov.cn）</w:t>
      </w:r>
      <w:r>
        <w:rPr>
          <w:rFonts w:ascii="宋体" w:hAnsi="宋体" w:hint="eastAsia"/>
          <w:color w:val="000000" w:themeColor="text1"/>
          <w:sz w:val="24"/>
          <w:szCs w:val="24"/>
        </w:rPr>
        <w:t>列入失信被执行人、重大税收违法案件当事人名单、政府采购严重违法失信行为记录名单。</w:t>
      </w:r>
    </w:p>
    <w:p w:rsidR="00AE5594" w:rsidRDefault="00A25E31">
      <w:pPr>
        <w:spacing w:line="480" w:lineRule="auto"/>
        <w:ind w:firstLineChars="200" w:firstLine="480"/>
        <w:rPr>
          <w:rFonts w:ascii="宋体"/>
          <w:bCs/>
          <w:color w:val="000000" w:themeColor="text1"/>
          <w:sz w:val="24"/>
          <w:szCs w:val="24"/>
        </w:rPr>
      </w:pPr>
      <w:r>
        <w:rPr>
          <w:rFonts w:ascii="宋体" w:hAnsi="宋体" w:hint="eastAsia"/>
          <w:bCs/>
          <w:color w:val="000000" w:themeColor="text1"/>
          <w:sz w:val="24"/>
          <w:szCs w:val="24"/>
        </w:rPr>
        <w:t>如违背上述承诺，本公司</w:t>
      </w:r>
      <w:r>
        <w:rPr>
          <w:rFonts w:ascii="宋体" w:hAnsi="宋体" w:hint="eastAsia"/>
          <w:color w:val="000000" w:themeColor="text1"/>
          <w:sz w:val="24"/>
          <w:szCs w:val="24"/>
        </w:rPr>
        <w:t>（单位）</w:t>
      </w:r>
      <w:r>
        <w:rPr>
          <w:rFonts w:ascii="宋体" w:hAnsi="宋体" w:hint="eastAsia"/>
          <w:bCs/>
          <w:color w:val="000000" w:themeColor="text1"/>
          <w:sz w:val="24"/>
          <w:szCs w:val="24"/>
        </w:rPr>
        <w:t>将承担一切法律责任。</w:t>
      </w:r>
    </w:p>
    <w:p w:rsidR="00AE5594" w:rsidRDefault="00AE5594">
      <w:pPr>
        <w:spacing w:line="480" w:lineRule="auto"/>
        <w:rPr>
          <w:rFonts w:ascii="宋体" w:hAnsi="宋体"/>
          <w:bCs/>
          <w:color w:val="000000" w:themeColor="text1"/>
          <w:sz w:val="24"/>
          <w:szCs w:val="24"/>
        </w:rPr>
      </w:pPr>
    </w:p>
    <w:p w:rsidR="00AE5594" w:rsidRDefault="00A25E31">
      <w:pPr>
        <w:spacing w:line="480" w:lineRule="auto"/>
        <w:ind w:firstLineChars="1550" w:firstLine="3720"/>
        <w:rPr>
          <w:rFonts w:ascii="宋体" w:hAnsi="宋体"/>
          <w:bCs/>
          <w:color w:val="000000" w:themeColor="text1"/>
          <w:sz w:val="24"/>
          <w:szCs w:val="24"/>
        </w:rPr>
      </w:pPr>
      <w:r>
        <w:rPr>
          <w:rFonts w:ascii="宋体" w:hAnsi="宋体" w:hint="eastAsia"/>
          <w:color w:val="000000" w:themeColor="text1"/>
          <w:sz w:val="24"/>
          <w:szCs w:val="24"/>
        </w:rPr>
        <w:t>投标人</w:t>
      </w:r>
      <w:r>
        <w:rPr>
          <w:rFonts w:ascii="宋体" w:hAnsi="宋体" w:hint="eastAsia"/>
          <w:bCs/>
          <w:color w:val="000000" w:themeColor="text1"/>
          <w:sz w:val="24"/>
          <w:szCs w:val="24"/>
        </w:rPr>
        <w:t>（盖章）：</w:t>
      </w:r>
    </w:p>
    <w:p w:rsidR="00AE5594" w:rsidRDefault="00A25E31">
      <w:pPr>
        <w:spacing w:line="48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法定代表人或法定代表人授权代表签字或盖章：</w:t>
      </w:r>
    </w:p>
    <w:p w:rsidR="00AE5594" w:rsidRDefault="00AE5594">
      <w:pPr>
        <w:spacing w:line="480" w:lineRule="auto"/>
        <w:ind w:firstLineChars="200" w:firstLine="480"/>
        <w:rPr>
          <w:rFonts w:ascii="宋体" w:hAnsi="宋体"/>
          <w:bCs/>
          <w:color w:val="000000" w:themeColor="text1"/>
          <w:sz w:val="24"/>
          <w:szCs w:val="24"/>
        </w:rPr>
      </w:pPr>
    </w:p>
    <w:p w:rsidR="00AE5594" w:rsidRDefault="00AE5594">
      <w:pPr>
        <w:spacing w:line="480" w:lineRule="auto"/>
        <w:rPr>
          <w:rFonts w:ascii="宋体" w:hAnsi="宋体"/>
          <w:bCs/>
          <w:color w:val="000000" w:themeColor="text1"/>
          <w:sz w:val="24"/>
          <w:szCs w:val="24"/>
        </w:rPr>
      </w:pPr>
    </w:p>
    <w:p w:rsidR="00AE5594" w:rsidRDefault="00AE5594">
      <w:pPr>
        <w:jc w:val="center"/>
        <w:rPr>
          <w:rFonts w:ascii="黑体" w:eastAsia="黑体"/>
          <w:bCs/>
          <w:color w:val="000000" w:themeColor="text1"/>
          <w:sz w:val="32"/>
        </w:rPr>
      </w:pPr>
    </w:p>
    <w:p w:rsidR="00AE5594" w:rsidRDefault="00AE5594">
      <w:pPr>
        <w:spacing w:line="240" w:lineRule="exact"/>
        <w:jc w:val="center"/>
        <w:rPr>
          <w:rFonts w:ascii="黑体" w:eastAsia="黑体"/>
          <w:bCs/>
          <w:color w:val="000000" w:themeColor="text1"/>
          <w:sz w:val="32"/>
        </w:rPr>
      </w:pPr>
    </w:p>
    <w:p w:rsidR="00AE5594" w:rsidRDefault="00AE5594">
      <w:pPr>
        <w:spacing w:line="240" w:lineRule="exact"/>
        <w:jc w:val="center"/>
        <w:rPr>
          <w:rFonts w:ascii="黑体" w:eastAsia="黑体"/>
          <w:bCs/>
          <w:color w:val="000000" w:themeColor="text1"/>
          <w:sz w:val="32"/>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outlineLvl w:val="0"/>
        <w:rPr>
          <w:rFonts w:ascii="黑体" w:eastAsia="黑体" w:hAnsi="宋体"/>
          <w:bCs/>
          <w:color w:val="000000" w:themeColor="text1"/>
          <w:sz w:val="24"/>
          <w:szCs w:val="24"/>
        </w:rPr>
      </w:pPr>
    </w:p>
    <w:p w:rsidR="00AE5594" w:rsidRDefault="00AE5594">
      <w:pPr>
        <w:outlineLvl w:val="0"/>
        <w:rPr>
          <w:rFonts w:ascii="黑体" w:eastAsia="黑体" w:hAns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pageBreakBefore/>
        <w:outlineLvl w:val="0"/>
        <w:rPr>
          <w:rFonts w:ascii="黑体" w:eastAsia="黑体" w:hAnsi="宋体"/>
          <w:bCs/>
          <w:color w:val="000000" w:themeColor="text1"/>
          <w:sz w:val="24"/>
          <w:szCs w:val="24"/>
        </w:rPr>
      </w:pPr>
    </w:p>
    <w:p w:rsidR="00AE5594" w:rsidRDefault="00A25E31">
      <w:pPr>
        <w:ind w:firstLineChars="200" w:firstLine="480"/>
        <w:outlineLvl w:val="0"/>
        <w:rPr>
          <w:rFonts w:ascii="黑体" w:eastAsia="黑体"/>
          <w:bCs/>
          <w:color w:val="000000" w:themeColor="text1"/>
          <w:sz w:val="28"/>
          <w:szCs w:val="28"/>
        </w:rPr>
      </w:pPr>
      <w:bookmarkStart w:id="33" w:name="_Toc86134328"/>
      <w:bookmarkStart w:id="34" w:name="_Toc61444114"/>
      <w:r>
        <w:rPr>
          <w:rFonts w:ascii="黑体" w:eastAsia="黑体" w:hAnsi="宋体" w:hint="eastAsia"/>
          <w:bCs/>
          <w:color w:val="000000" w:themeColor="text1"/>
          <w:sz w:val="24"/>
          <w:szCs w:val="24"/>
        </w:rPr>
        <w:t>（七）开标一览表（格式）：</w:t>
      </w:r>
      <w:bookmarkEnd w:id="33"/>
      <w:bookmarkEnd w:id="34"/>
    </w:p>
    <w:p w:rsidR="00AE5594" w:rsidRDefault="00AE5594">
      <w:pPr>
        <w:outlineLvl w:val="0"/>
        <w:rPr>
          <w:rFonts w:ascii="黑体" w:eastAsia="黑体"/>
          <w:bCs/>
          <w:color w:val="000000" w:themeColor="text1"/>
          <w:sz w:val="28"/>
          <w:szCs w:val="28"/>
        </w:rPr>
      </w:pPr>
    </w:p>
    <w:p w:rsidR="00AE5594" w:rsidRDefault="00AE5594">
      <w:pPr>
        <w:outlineLvl w:val="0"/>
        <w:rPr>
          <w:rFonts w:ascii="黑体" w:eastAsia="黑体"/>
          <w:bCs/>
          <w:color w:val="000000" w:themeColor="text1"/>
          <w:sz w:val="28"/>
          <w:szCs w:val="28"/>
        </w:rPr>
      </w:pPr>
    </w:p>
    <w:p w:rsidR="00AE5594" w:rsidRDefault="00A25E31">
      <w:pPr>
        <w:jc w:val="center"/>
        <w:outlineLvl w:val="0"/>
        <w:rPr>
          <w:rFonts w:ascii="黑体" w:eastAsia="黑体"/>
          <w:bCs/>
          <w:color w:val="000000" w:themeColor="text1"/>
          <w:sz w:val="28"/>
          <w:szCs w:val="28"/>
        </w:rPr>
      </w:pPr>
      <w:bookmarkStart w:id="35" w:name="_Toc86134329"/>
      <w:bookmarkStart w:id="36" w:name="_Toc61444115"/>
      <w:r>
        <w:rPr>
          <w:rFonts w:ascii="黑体" w:eastAsia="黑体" w:hint="eastAsia"/>
          <w:bCs/>
          <w:color w:val="000000" w:themeColor="text1"/>
          <w:sz w:val="28"/>
          <w:szCs w:val="28"/>
        </w:rPr>
        <w:t>开标一览表</w:t>
      </w:r>
      <w:bookmarkEnd w:id="35"/>
      <w:bookmarkEnd w:id="36"/>
    </w:p>
    <w:p w:rsidR="00AE5594" w:rsidRDefault="00AE5594">
      <w:pPr>
        <w:jc w:val="center"/>
        <w:outlineLvl w:val="0"/>
        <w:rPr>
          <w:rFonts w:ascii="黑体" w:eastAsia="黑体"/>
          <w:bCs/>
          <w:color w:val="000000" w:themeColor="text1"/>
          <w:sz w:val="28"/>
          <w:szCs w:val="28"/>
        </w:rPr>
      </w:pPr>
    </w:p>
    <w:p w:rsidR="00AE5594" w:rsidRDefault="00A25E31">
      <w:pPr>
        <w:spacing w:line="360" w:lineRule="auto"/>
        <w:rPr>
          <w:rFonts w:ascii="黑体" w:eastAsia="黑体"/>
          <w:bCs/>
          <w:color w:val="000000" w:themeColor="text1"/>
          <w:sz w:val="24"/>
          <w:szCs w:val="24"/>
        </w:rPr>
      </w:pPr>
      <w:r>
        <w:rPr>
          <w:rFonts w:ascii="黑体" w:eastAsia="黑体" w:hint="eastAsia"/>
          <w:bCs/>
          <w:color w:val="000000" w:themeColor="text1"/>
          <w:sz w:val="24"/>
          <w:szCs w:val="24"/>
        </w:rPr>
        <w:t xml:space="preserve">投标人名称（盖章）    </w:t>
      </w:r>
      <w:r w:rsidR="00C77C21">
        <w:rPr>
          <w:rFonts w:ascii="黑体" w:eastAsia="黑体" w:hint="eastAsia"/>
          <w:bCs/>
          <w:color w:val="000000" w:themeColor="text1"/>
          <w:sz w:val="24"/>
          <w:szCs w:val="24"/>
        </w:rPr>
        <w:t xml:space="preserve">                               </w:t>
      </w:r>
      <w:r>
        <w:rPr>
          <w:rFonts w:ascii="黑体" w:eastAsia="黑体" w:hint="eastAsia"/>
          <w:bCs/>
          <w:color w:val="000000" w:themeColor="text1"/>
          <w:sz w:val="24"/>
          <w:szCs w:val="24"/>
        </w:rPr>
        <w:t>政府采购编号：</w:t>
      </w:r>
      <w:r>
        <w:rPr>
          <w:rFonts w:ascii="宋体" w:eastAsia="黑体" w:hAnsi="宋体" w:hint="eastAsia"/>
          <w:bCs/>
          <w:color w:val="000000" w:themeColor="text1"/>
          <w:sz w:val="24"/>
          <w:szCs w:val="24"/>
        </w:rPr>
        <w:t>HSCGZX(G)20220030</w:t>
      </w:r>
    </w:p>
    <w:tbl>
      <w:tblPr>
        <w:tblW w:w="100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6"/>
        <w:gridCol w:w="3664"/>
      </w:tblGrid>
      <w:tr w:rsidR="00AE5594">
        <w:trPr>
          <w:cantSplit/>
          <w:trHeight w:val="567"/>
        </w:trPr>
        <w:tc>
          <w:tcPr>
            <w:tcW w:w="6416" w:type="dxa"/>
            <w:tcBorders>
              <w:top w:val="single" w:sz="4" w:space="0" w:color="auto"/>
              <w:left w:val="single" w:sz="4" w:space="0" w:color="auto"/>
              <w:bottom w:val="single" w:sz="4" w:space="0" w:color="auto"/>
              <w:right w:val="single" w:sz="4" w:space="0" w:color="auto"/>
            </w:tcBorders>
            <w:vAlign w:val="center"/>
          </w:tcPr>
          <w:p w:rsidR="00AE5594" w:rsidRDefault="00A25E31">
            <w:pPr>
              <w:autoSpaceDE w:val="0"/>
              <w:autoSpaceDN w:val="0"/>
              <w:adjustRightInd w:val="0"/>
              <w:jc w:val="center"/>
              <w:rPr>
                <w:rFonts w:ascii="宋体"/>
                <w:b/>
                <w:bCs/>
                <w:color w:val="000000" w:themeColor="text1"/>
                <w:sz w:val="24"/>
                <w:szCs w:val="24"/>
              </w:rPr>
            </w:pPr>
            <w:r>
              <w:rPr>
                <w:rFonts w:ascii="宋体" w:hAnsi="宋体" w:hint="eastAsia"/>
                <w:b/>
                <w:bCs/>
                <w:color w:val="000000" w:themeColor="text1"/>
                <w:sz w:val="24"/>
                <w:szCs w:val="24"/>
              </w:rPr>
              <w:t>项目名称</w:t>
            </w:r>
          </w:p>
        </w:tc>
        <w:tc>
          <w:tcPr>
            <w:tcW w:w="3664" w:type="dxa"/>
            <w:tcBorders>
              <w:top w:val="single" w:sz="4" w:space="0" w:color="auto"/>
              <w:left w:val="single" w:sz="4" w:space="0" w:color="auto"/>
              <w:bottom w:val="single" w:sz="4" w:space="0" w:color="auto"/>
              <w:right w:val="single" w:sz="4" w:space="0" w:color="auto"/>
            </w:tcBorders>
            <w:vAlign w:val="center"/>
          </w:tcPr>
          <w:p w:rsidR="00AE5594" w:rsidRDefault="00A25E31">
            <w:pPr>
              <w:autoSpaceDE w:val="0"/>
              <w:autoSpaceDN w:val="0"/>
              <w:adjustRightInd w:val="0"/>
              <w:jc w:val="center"/>
              <w:rPr>
                <w:rFonts w:ascii="宋体"/>
                <w:b/>
                <w:bCs/>
                <w:color w:val="000000" w:themeColor="text1"/>
                <w:sz w:val="24"/>
                <w:szCs w:val="24"/>
              </w:rPr>
            </w:pPr>
            <w:r>
              <w:rPr>
                <w:rFonts w:ascii="宋体" w:hAnsi="宋体" w:hint="eastAsia"/>
                <w:b/>
                <w:bCs/>
                <w:color w:val="000000" w:themeColor="text1"/>
                <w:sz w:val="24"/>
                <w:szCs w:val="24"/>
              </w:rPr>
              <w:t>投标总报价(小写)</w:t>
            </w:r>
          </w:p>
        </w:tc>
      </w:tr>
      <w:tr w:rsidR="00AE5594">
        <w:trPr>
          <w:cantSplit/>
          <w:trHeight w:val="1630"/>
        </w:trPr>
        <w:tc>
          <w:tcPr>
            <w:tcW w:w="6416" w:type="dxa"/>
            <w:tcBorders>
              <w:top w:val="single" w:sz="4" w:space="0" w:color="auto"/>
              <w:left w:val="single" w:sz="4" w:space="0" w:color="auto"/>
              <w:bottom w:val="single" w:sz="4" w:space="0" w:color="auto"/>
              <w:right w:val="single" w:sz="4" w:space="0" w:color="auto"/>
            </w:tcBorders>
            <w:vAlign w:val="center"/>
          </w:tcPr>
          <w:p w:rsidR="00AE5594" w:rsidRDefault="00A25E31">
            <w:pPr>
              <w:ind w:left="3600" w:hangingChars="1200" w:hanging="3600"/>
              <w:jc w:val="center"/>
              <w:rPr>
                <w:rFonts w:ascii="黑体" w:eastAsia="黑体" w:hAnsi="华文中宋"/>
                <w:bCs/>
                <w:color w:val="000000" w:themeColor="text1"/>
                <w:sz w:val="30"/>
                <w:szCs w:val="30"/>
              </w:rPr>
            </w:pPr>
            <w:r>
              <w:rPr>
                <w:rFonts w:ascii="黑体" w:eastAsia="黑体" w:hAnsi="华文中宋" w:hint="eastAsia"/>
                <w:bCs/>
                <w:color w:val="000000" w:themeColor="text1"/>
                <w:sz w:val="30"/>
                <w:szCs w:val="30"/>
              </w:rPr>
              <w:t xml:space="preserve"> </w:t>
            </w:r>
            <w:r w:rsidR="00521D4E">
              <w:rPr>
                <w:rFonts w:ascii="黑体" w:eastAsia="黑体" w:hAnsi="华文中宋" w:hint="eastAsia"/>
                <w:bCs/>
                <w:color w:val="000000" w:themeColor="text1"/>
                <w:sz w:val="30"/>
                <w:szCs w:val="30"/>
              </w:rPr>
              <w:t>三维地图</w:t>
            </w:r>
            <w:r>
              <w:rPr>
                <w:rFonts w:ascii="黑体" w:eastAsia="黑体" w:hAnsi="华文中宋" w:hint="eastAsia"/>
                <w:bCs/>
                <w:color w:val="000000" w:themeColor="text1"/>
                <w:sz w:val="30"/>
                <w:szCs w:val="30"/>
              </w:rPr>
              <w:t>数据采集建设项目</w:t>
            </w:r>
          </w:p>
        </w:tc>
        <w:tc>
          <w:tcPr>
            <w:tcW w:w="3664" w:type="dxa"/>
            <w:tcBorders>
              <w:top w:val="single" w:sz="4" w:space="0" w:color="auto"/>
              <w:left w:val="single" w:sz="4" w:space="0" w:color="auto"/>
              <w:bottom w:val="single" w:sz="4" w:space="0" w:color="auto"/>
              <w:right w:val="single" w:sz="4" w:space="0" w:color="auto"/>
            </w:tcBorders>
            <w:vAlign w:val="center"/>
          </w:tcPr>
          <w:p w:rsidR="00AE5594" w:rsidRDefault="00AE5594">
            <w:pPr>
              <w:pStyle w:val="afc"/>
              <w:rPr>
                <w:rFonts w:hAnsi="宋体"/>
                <w:b/>
                <w:color w:val="000000" w:themeColor="text1"/>
                <w:szCs w:val="24"/>
              </w:rPr>
            </w:pPr>
          </w:p>
        </w:tc>
      </w:tr>
      <w:tr w:rsidR="00AE5594">
        <w:trPr>
          <w:cantSplit/>
          <w:trHeight w:val="780"/>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E5594" w:rsidRDefault="00A25E31">
            <w:pPr>
              <w:rPr>
                <w:rFonts w:ascii="宋体"/>
                <w:bCs/>
                <w:color w:val="000000" w:themeColor="text1"/>
                <w:sz w:val="24"/>
                <w:szCs w:val="24"/>
              </w:rPr>
            </w:pPr>
            <w:r>
              <w:rPr>
                <w:rFonts w:ascii="黑体" w:eastAsia="黑体" w:hint="eastAsia"/>
                <w:color w:val="000000" w:themeColor="text1"/>
                <w:sz w:val="24"/>
              </w:rPr>
              <w:t>投标总报价（大写）</w:t>
            </w:r>
            <w:r>
              <w:rPr>
                <w:rFonts w:ascii="宋体" w:hAnsi="宋体" w:hint="eastAsia"/>
                <w:bCs/>
                <w:color w:val="000000" w:themeColor="text1"/>
                <w:kern w:val="0"/>
                <w:sz w:val="24"/>
                <w:szCs w:val="24"/>
              </w:rPr>
              <w:t xml:space="preserve">：　　　</w:t>
            </w:r>
          </w:p>
        </w:tc>
      </w:tr>
    </w:tbl>
    <w:p w:rsidR="00AE5594" w:rsidRDefault="00AE5594">
      <w:pPr>
        <w:spacing w:line="360" w:lineRule="auto"/>
        <w:rPr>
          <w:rFonts w:ascii="黑体" w:eastAsia="黑体"/>
          <w:bCs/>
          <w:color w:val="000000" w:themeColor="text1"/>
          <w:sz w:val="24"/>
          <w:szCs w:val="24"/>
        </w:rPr>
      </w:pPr>
    </w:p>
    <w:p w:rsidR="00AE5594" w:rsidRDefault="00A25E31">
      <w:pPr>
        <w:spacing w:before="5"/>
        <w:rPr>
          <w:b/>
          <w:bCs/>
          <w:color w:val="000000" w:themeColor="text1"/>
          <w:sz w:val="24"/>
          <w:szCs w:val="24"/>
        </w:rPr>
      </w:pPr>
      <w:r>
        <w:rPr>
          <w:rFonts w:hint="eastAsia"/>
          <w:b/>
          <w:bCs/>
          <w:color w:val="000000" w:themeColor="text1"/>
          <w:sz w:val="24"/>
          <w:szCs w:val="24"/>
        </w:rPr>
        <w:t>法定代表人或法定代表人授权代表签字或盖章：</w:t>
      </w:r>
    </w:p>
    <w:p w:rsidR="00AE5594" w:rsidRDefault="00AE5594">
      <w:pPr>
        <w:spacing w:line="400" w:lineRule="exact"/>
        <w:rPr>
          <w:rFonts w:ascii="黑体" w:eastAsia="黑体"/>
          <w:bCs/>
          <w:color w:val="000000" w:themeColor="text1"/>
          <w:sz w:val="32"/>
        </w:rPr>
      </w:pPr>
    </w:p>
    <w:p w:rsidR="00AE5594" w:rsidRDefault="00AE5594">
      <w:pPr>
        <w:spacing w:line="400" w:lineRule="exact"/>
        <w:rPr>
          <w:rFonts w:ascii="黑体" w:eastAsia="黑体"/>
          <w:bCs/>
          <w:color w:val="000000" w:themeColor="text1"/>
          <w:sz w:val="32"/>
        </w:rPr>
      </w:pPr>
    </w:p>
    <w:p w:rsidR="00AE5594" w:rsidRDefault="00AE5594">
      <w:pPr>
        <w:spacing w:line="400" w:lineRule="exact"/>
        <w:ind w:left="720" w:hangingChars="300" w:hanging="720"/>
        <w:rPr>
          <w:rFonts w:ascii="黑体" w:eastAsia="黑体"/>
          <w:bCs/>
          <w:color w:val="000000" w:themeColor="text1"/>
          <w:sz w:val="24"/>
          <w:szCs w:val="24"/>
        </w:rPr>
      </w:pPr>
    </w:p>
    <w:p w:rsidR="00AE5594" w:rsidRDefault="00AE5594">
      <w:pPr>
        <w:spacing w:line="400" w:lineRule="exact"/>
        <w:ind w:left="720" w:hangingChars="300" w:hanging="720"/>
        <w:rPr>
          <w:rFonts w:ascii="黑体" w:eastAsia="黑体"/>
          <w:bCs/>
          <w:color w:val="000000" w:themeColor="text1"/>
          <w:sz w:val="24"/>
          <w:szCs w:val="24"/>
        </w:rPr>
      </w:pPr>
    </w:p>
    <w:p w:rsidR="00AE5594" w:rsidRDefault="00AE5594">
      <w:pPr>
        <w:spacing w:line="400" w:lineRule="exact"/>
        <w:ind w:left="720" w:hangingChars="300" w:hanging="720"/>
        <w:rPr>
          <w:rFonts w:ascii="黑体" w:eastAsia="黑体"/>
          <w:bCs/>
          <w:color w:val="000000" w:themeColor="text1"/>
          <w:sz w:val="24"/>
          <w:szCs w:val="24"/>
        </w:rPr>
      </w:pPr>
    </w:p>
    <w:p w:rsidR="00AE5594" w:rsidRDefault="00AE5594">
      <w:pPr>
        <w:spacing w:line="400" w:lineRule="exact"/>
        <w:ind w:left="720" w:hangingChars="300" w:hanging="720"/>
        <w:rPr>
          <w:rFonts w:ascii="黑体" w:eastAsia="黑体"/>
          <w:bCs/>
          <w:color w:val="000000" w:themeColor="text1"/>
          <w:sz w:val="24"/>
          <w:szCs w:val="24"/>
        </w:rPr>
      </w:pPr>
    </w:p>
    <w:p w:rsidR="00AE5594" w:rsidRDefault="00AE5594">
      <w:pPr>
        <w:spacing w:line="400" w:lineRule="exact"/>
        <w:ind w:left="720" w:hangingChars="300" w:hanging="720"/>
        <w:rPr>
          <w:rFonts w:ascii="黑体" w:eastAsia="黑体"/>
          <w:bCs/>
          <w:color w:val="000000" w:themeColor="text1"/>
          <w:sz w:val="24"/>
          <w:szCs w:val="24"/>
        </w:rPr>
      </w:pPr>
    </w:p>
    <w:p w:rsidR="00AE5594" w:rsidRDefault="00AE5594">
      <w:pPr>
        <w:spacing w:line="400" w:lineRule="exact"/>
        <w:ind w:left="720" w:hangingChars="300" w:hanging="720"/>
        <w:rPr>
          <w:rFonts w:ascii="黑体" w:eastAsia="黑体"/>
          <w:bCs/>
          <w:color w:val="000000" w:themeColor="text1"/>
          <w:sz w:val="24"/>
          <w:szCs w:val="24"/>
        </w:rPr>
      </w:pPr>
    </w:p>
    <w:p w:rsidR="00AE5594" w:rsidRDefault="00AE5594">
      <w:pPr>
        <w:spacing w:line="400" w:lineRule="exact"/>
        <w:rPr>
          <w:rFonts w:ascii="黑体" w:eastAsia="黑体"/>
          <w:bCs/>
          <w:color w:val="000000" w:themeColor="text1"/>
          <w:sz w:val="24"/>
          <w:szCs w:val="24"/>
        </w:rPr>
      </w:pPr>
    </w:p>
    <w:p w:rsidR="00AE5594" w:rsidRDefault="00AE5594">
      <w:pPr>
        <w:spacing w:line="400" w:lineRule="exact"/>
        <w:ind w:left="720" w:hangingChars="300" w:hanging="720"/>
        <w:rPr>
          <w:rFonts w:ascii="黑体" w:eastAsia="黑体"/>
          <w:bCs/>
          <w:color w:val="000000" w:themeColor="text1"/>
          <w:sz w:val="24"/>
          <w:szCs w:val="24"/>
        </w:rPr>
      </w:pPr>
    </w:p>
    <w:p w:rsidR="00AE5594" w:rsidRDefault="00AE5594">
      <w:pPr>
        <w:spacing w:line="400" w:lineRule="exact"/>
        <w:ind w:left="720" w:hangingChars="300" w:hanging="720"/>
        <w:rPr>
          <w:rFonts w:ascii="黑体" w:eastAsia="黑体"/>
          <w:bCs/>
          <w:color w:val="000000" w:themeColor="text1"/>
          <w:sz w:val="24"/>
          <w:szCs w:val="24"/>
        </w:rPr>
      </w:pPr>
    </w:p>
    <w:p w:rsidR="00AE5594" w:rsidRDefault="00AE5594">
      <w:pPr>
        <w:spacing w:line="400" w:lineRule="exact"/>
        <w:ind w:left="720" w:hangingChars="300" w:hanging="720"/>
        <w:rPr>
          <w:rFonts w:ascii="黑体" w:eastAsia="黑体"/>
          <w:bCs/>
          <w:color w:val="000000" w:themeColor="text1"/>
          <w:sz w:val="24"/>
          <w:szCs w:val="24"/>
        </w:rPr>
      </w:pPr>
    </w:p>
    <w:p w:rsidR="00AE5594" w:rsidRDefault="00AE5594">
      <w:pPr>
        <w:spacing w:line="400" w:lineRule="exact"/>
        <w:ind w:left="720" w:hangingChars="300" w:hanging="720"/>
        <w:rPr>
          <w:rFonts w:ascii="黑体" w:eastAsia="黑体"/>
          <w:bCs/>
          <w:color w:val="000000" w:themeColor="text1"/>
          <w:sz w:val="24"/>
          <w:szCs w:val="24"/>
        </w:rPr>
      </w:pPr>
    </w:p>
    <w:p w:rsidR="00AE5594" w:rsidRDefault="00AE5594">
      <w:pPr>
        <w:spacing w:line="400" w:lineRule="exact"/>
        <w:rPr>
          <w:rFonts w:ascii="黑体" w:eastAsia="黑体"/>
          <w:bCs/>
          <w:color w:val="000000" w:themeColor="text1"/>
          <w:sz w:val="24"/>
          <w:szCs w:val="24"/>
        </w:rPr>
      </w:pPr>
    </w:p>
    <w:p w:rsidR="00AE5594" w:rsidRDefault="00AE5594">
      <w:pPr>
        <w:spacing w:line="400" w:lineRule="exact"/>
        <w:rPr>
          <w:rFonts w:ascii="黑体" w:eastAsia="黑体"/>
          <w:bCs/>
          <w:color w:val="000000" w:themeColor="text1"/>
          <w:sz w:val="24"/>
          <w:szCs w:val="24"/>
        </w:rPr>
      </w:pPr>
    </w:p>
    <w:p w:rsidR="00AE5594" w:rsidRDefault="00AE5594">
      <w:pPr>
        <w:pageBreakBefore/>
        <w:spacing w:line="400" w:lineRule="exact"/>
        <w:ind w:left="720" w:hangingChars="300" w:hanging="720"/>
        <w:rPr>
          <w:rFonts w:ascii="黑体" w:eastAsia="黑体"/>
          <w:bCs/>
          <w:color w:val="000000" w:themeColor="text1"/>
          <w:sz w:val="24"/>
          <w:szCs w:val="24"/>
        </w:rPr>
      </w:pPr>
    </w:p>
    <w:p w:rsidR="00AE5594" w:rsidRDefault="00A25E31">
      <w:pPr>
        <w:numPr>
          <w:ilvl w:val="0"/>
          <w:numId w:val="2"/>
        </w:numPr>
        <w:outlineLvl w:val="0"/>
        <w:rPr>
          <w:rFonts w:ascii="黑体" w:eastAsia="黑体" w:hAnsi="宋体"/>
          <w:bCs/>
          <w:color w:val="000000" w:themeColor="text1"/>
          <w:sz w:val="24"/>
          <w:szCs w:val="24"/>
        </w:rPr>
      </w:pPr>
      <w:bookmarkStart w:id="37" w:name="_Toc61444116"/>
      <w:bookmarkStart w:id="38" w:name="_Toc86134330"/>
      <w:r>
        <w:rPr>
          <w:rFonts w:ascii="黑体" w:eastAsia="黑体" w:hAnsi="宋体" w:hint="eastAsia"/>
          <w:bCs/>
          <w:color w:val="000000" w:themeColor="text1"/>
          <w:sz w:val="24"/>
          <w:szCs w:val="24"/>
        </w:rPr>
        <w:t>明细报价表（格式）：</w:t>
      </w:r>
      <w:bookmarkEnd w:id="37"/>
      <w:bookmarkEnd w:id="38"/>
    </w:p>
    <w:p w:rsidR="00C77C21" w:rsidRPr="00C77C21" w:rsidRDefault="00C77C21" w:rsidP="00C77C21">
      <w:pPr>
        <w:pStyle w:val="a0"/>
        <w:rPr>
          <w:rFonts w:ascii="黑体" w:eastAsia="黑体" w:hAnsi="黑体"/>
          <w:b w:val="0"/>
          <w:sz w:val="28"/>
          <w:szCs w:val="28"/>
        </w:rPr>
      </w:pPr>
      <w:r w:rsidRPr="00C77C21">
        <w:rPr>
          <w:rFonts w:ascii="黑体" w:eastAsia="黑体" w:hAnsi="黑体" w:hint="eastAsia"/>
          <w:b w:val="0"/>
          <w:sz w:val="28"/>
          <w:szCs w:val="28"/>
        </w:rPr>
        <w:t>明细报价表</w:t>
      </w:r>
    </w:p>
    <w:p w:rsidR="00AE5594" w:rsidRPr="00C77C21" w:rsidRDefault="00C77C21" w:rsidP="00C77C21">
      <w:pPr>
        <w:spacing w:line="400" w:lineRule="exact"/>
        <w:rPr>
          <w:rFonts w:ascii="黑体" w:eastAsia="黑体"/>
          <w:bCs/>
          <w:color w:val="000000" w:themeColor="text1"/>
          <w:sz w:val="24"/>
          <w:szCs w:val="24"/>
        </w:rPr>
      </w:pPr>
      <w:r w:rsidRPr="00D71FDE">
        <w:rPr>
          <w:rFonts w:ascii="黑体" w:eastAsia="黑体" w:hint="eastAsia"/>
          <w:bCs/>
          <w:color w:val="000000" w:themeColor="text1"/>
          <w:sz w:val="24"/>
          <w:szCs w:val="24"/>
        </w:rPr>
        <w:t xml:space="preserve">投标人名称（盖章）                          </w:t>
      </w:r>
      <w:r>
        <w:rPr>
          <w:rFonts w:ascii="黑体" w:eastAsia="黑体" w:hint="eastAsia"/>
          <w:bCs/>
          <w:color w:val="000000" w:themeColor="text1"/>
          <w:sz w:val="24"/>
          <w:szCs w:val="24"/>
        </w:rPr>
        <w:t xml:space="preserve">     </w:t>
      </w:r>
      <w:r w:rsidRPr="00D71FDE">
        <w:rPr>
          <w:rFonts w:ascii="黑体" w:eastAsia="黑体" w:hint="eastAsia"/>
          <w:bCs/>
          <w:color w:val="000000" w:themeColor="text1"/>
          <w:sz w:val="24"/>
          <w:szCs w:val="24"/>
        </w:rPr>
        <w:t>政府采购编号：HSCGZX(G)202200</w:t>
      </w:r>
      <w:r>
        <w:rPr>
          <w:rFonts w:ascii="黑体" w:eastAsia="黑体" w:hint="eastAsia"/>
          <w:bCs/>
          <w:color w:val="000000" w:themeColor="text1"/>
          <w:sz w:val="24"/>
          <w:szCs w:val="24"/>
        </w:rPr>
        <w:t>30</w:t>
      </w:r>
    </w:p>
    <w:tbl>
      <w:tblPr>
        <w:tblW w:w="5038" w:type="pct"/>
        <w:tblLayout w:type="fixed"/>
        <w:tblLook w:val="04A0"/>
      </w:tblPr>
      <w:tblGrid>
        <w:gridCol w:w="1059"/>
        <w:gridCol w:w="937"/>
        <w:gridCol w:w="2696"/>
        <w:gridCol w:w="1474"/>
        <w:gridCol w:w="1712"/>
        <w:gridCol w:w="2160"/>
      </w:tblGrid>
      <w:tr w:rsidR="00AE5594">
        <w:trPr>
          <w:trHeight w:val="660"/>
        </w:trPr>
        <w:tc>
          <w:tcPr>
            <w:tcW w:w="99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E5594" w:rsidRDefault="00A25E31" w:rsidP="00E76C31">
            <w:pPr>
              <w:widowControl/>
              <w:spacing w:beforeLines="50" w:afterLines="50"/>
              <w:ind w:firstLineChars="200" w:firstLine="422"/>
              <w:jc w:val="center"/>
              <w:textAlignment w:val="center"/>
              <w:rPr>
                <w:rFonts w:ascii="仿宋" w:eastAsia="仿宋" w:hAnsi="仿宋" w:cs="仿宋"/>
                <w:b/>
                <w:bCs/>
                <w:color w:val="000000"/>
              </w:rPr>
            </w:pPr>
            <w:r>
              <w:rPr>
                <w:rFonts w:ascii="仿宋" w:eastAsia="仿宋" w:hAnsi="仿宋" w:cs="仿宋" w:hint="eastAsia"/>
                <w:b/>
                <w:bCs/>
                <w:color w:val="000000"/>
                <w:kern w:val="0"/>
              </w:rPr>
              <w:t>序号</w:t>
            </w:r>
          </w:p>
        </w:tc>
        <w:tc>
          <w:tcPr>
            <w:tcW w:w="1342" w:type="pct"/>
            <w:tcBorders>
              <w:top w:val="single" w:sz="4" w:space="0" w:color="auto"/>
              <w:left w:val="single" w:sz="4" w:space="0" w:color="auto"/>
              <w:bottom w:val="single" w:sz="4" w:space="0" w:color="auto"/>
              <w:right w:val="single" w:sz="4" w:space="0" w:color="auto"/>
            </w:tcBorders>
            <w:shd w:val="clear" w:color="auto" w:fill="D9D9D9"/>
            <w:vAlign w:val="center"/>
          </w:tcPr>
          <w:p w:rsidR="00AE5594" w:rsidRDefault="00A25E31" w:rsidP="00E76C31">
            <w:pPr>
              <w:widowControl/>
              <w:spacing w:beforeLines="50" w:afterLines="50"/>
              <w:ind w:firstLineChars="200" w:firstLine="422"/>
              <w:jc w:val="center"/>
              <w:textAlignment w:val="center"/>
              <w:rPr>
                <w:rFonts w:ascii="仿宋" w:eastAsia="仿宋" w:hAnsi="仿宋" w:cs="仿宋"/>
                <w:b/>
                <w:bCs/>
                <w:color w:val="000000"/>
              </w:rPr>
            </w:pPr>
            <w:r>
              <w:rPr>
                <w:rFonts w:ascii="仿宋" w:eastAsia="仿宋" w:hAnsi="仿宋" w:cs="仿宋" w:hint="eastAsia"/>
                <w:b/>
                <w:bCs/>
                <w:color w:val="000000"/>
                <w:kern w:val="0"/>
              </w:rPr>
              <w:t>说明</w:t>
            </w:r>
          </w:p>
        </w:tc>
        <w:tc>
          <w:tcPr>
            <w:tcW w:w="734" w:type="pct"/>
            <w:tcBorders>
              <w:top w:val="single" w:sz="4" w:space="0" w:color="auto"/>
              <w:left w:val="single" w:sz="4" w:space="0" w:color="auto"/>
              <w:bottom w:val="single" w:sz="4" w:space="0" w:color="auto"/>
              <w:right w:val="single" w:sz="4" w:space="0" w:color="auto"/>
            </w:tcBorders>
            <w:shd w:val="clear" w:color="auto" w:fill="D9D9D9"/>
            <w:vAlign w:val="center"/>
          </w:tcPr>
          <w:p w:rsidR="00AE5594" w:rsidRDefault="00A25E31" w:rsidP="00E76C31">
            <w:pPr>
              <w:widowControl/>
              <w:spacing w:beforeLines="50" w:afterLines="50"/>
              <w:ind w:firstLineChars="200" w:firstLine="422"/>
              <w:jc w:val="center"/>
              <w:textAlignment w:val="center"/>
              <w:rPr>
                <w:rFonts w:ascii="仿宋" w:eastAsia="仿宋" w:hAnsi="仿宋" w:cs="仿宋"/>
                <w:b/>
                <w:bCs/>
                <w:color w:val="000000"/>
              </w:rPr>
            </w:pPr>
            <w:r>
              <w:rPr>
                <w:rFonts w:ascii="仿宋" w:eastAsia="仿宋" w:hAnsi="仿宋" w:cs="仿宋" w:hint="eastAsia"/>
                <w:b/>
                <w:bCs/>
                <w:color w:val="000000"/>
                <w:kern w:val="0"/>
              </w:rPr>
              <w:t>单价</w:t>
            </w:r>
          </w:p>
        </w:tc>
        <w:tc>
          <w:tcPr>
            <w:tcW w:w="853" w:type="pct"/>
            <w:tcBorders>
              <w:top w:val="single" w:sz="4" w:space="0" w:color="auto"/>
              <w:left w:val="single" w:sz="4" w:space="0" w:color="auto"/>
              <w:bottom w:val="single" w:sz="4" w:space="0" w:color="auto"/>
              <w:right w:val="single" w:sz="4" w:space="0" w:color="auto"/>
            </w:tcBorders>
            <w:shd w:val="clear" w:color="auto" w:fill="D9D9D9"/>
            <w:vAlign w:val="center"/>
          </w:tcPr>
          <w:p w:rsidR="00AE5594" w:rsidRDefault="00A25E31" w:rsidP="00E76C31">
            <w:pPr>
              <w:widowControl/>
              <w:spacing w:beforeLines="50" w:afterLines="50"/>
              <w:ind w:firstLineChars="200" w:firstLine="422"/>
              <w:jc w:val="center"/>
              <w:textAlignment w:val="center"/>
              <w:rPr>
                <w:rFonts w:ascii="仿宋" w:eastAsia="仿宋" w:hAnsi="仿宋" w:cs="仿宋"/>
                <w:b/>
                <w:bCs/>
                <w:color w:val="000000"/>
              </w:rPr>
            </w:pPr>
            <w:r>
              <w:rPr>
                <w:rFonts w:ascii="仿宋" w:eastAsia="仿宋" w:hAnsi="仿宋" w:cs="仿宋" w:hint="eastAsia"/>
                <w:b/>
                <w:bCs/>
                <w:color w:val="000000"/>
                <w:kern w:val="0"/>
              </w:rPr>
              <w:t>数量</w:t>
            </w:r>
          </w:p>
        </w:tc>
        <w:tc>
          <w:tcPr>
            <w:tcW w:w="1076" w:type="pct"/>
            <w:tcBorders>
              <w:top w:val="single" w:sz="4" w:space="0" w:color="auto"/>
              <w:left w:val="single" w:sz="4" w:space="0" w:color="auto"/>
              <w:bottom w:val="single" w:sz="4" w:space="0" w:color="auto"/>
              <w:right w:val="single" w:sz="4" w:space="0" w:color="auto"/>
            </w:tcBorders>
            <w:shd w:val="clear" w:color="auto" w:fill="D9D9D9"/>
            <w:vAlign w:val="center"/>
          </w:tcPr>
          <w:p w:rsidR="00AE5594" w:rsidRDefault="00A25E31" w:rsidP="00E76C31">
            <w:pPr>
              <w:widowControl/>
              <w:spacing w:beforeLines="50" w:afterLines="50"/>
              <w:ind w:firstLineChars="200" w:firstLine="422"/>
              <w:jc w:val="center"/>
              <w:textAlignment w:val="center"/>
              <w:rPr>
                <w:rFonts w:ascii="仿宋" w:eastAsia="仿宋" w:hAnsi="仿宋" w:cs="仿宋"/>
                <w:b/>
                <w:bCs/>
                <w:color w:val="000000"/>
              </w:rPr>
            </w:pPr>
            <w:r>
              <w:rPr>
                <w:rFonts w:ascii="仿宋" w:eastAsia="仿宋" w:hAnsi="仿宋" w:cs="仿宋" w:hint="eastAsia"/>
                <w:b/>
                <w:bCs/>
                <w:color w:val="000000"/>
                <w:kern w:val="0"/>
              </w:rPr>
              <w:t>金额（元）</w:t>
            </w:r>
          </w:p>
        </w:tc>
      </w:tr>
      <w:tr w:rsidR="00AE5594">
        <w:trPr>
          <w:trHeight w:val="480"/>
        </w:trPr>
        <w:tc>
          <w:tcPr>
            <w:tcW w:w="527" w:type="pct"/>
            <w:tcBorders>
              <w:top w:val="single" w:sz="4" w:space="0" w:color="auto"/>
              <w:left w:val="single" w:sz="8" w:space="0" w:color="000000"/>
              <w:bottom w:val="single" w:sz="8" w:space="0" w:color="000000"/>
              <w:right w:val="single" w:sz="8" w:space="0" w:color="000000"/>
            </w:tcBorders>
            <w:shd w:val="clear" w:color="auto" w:fill="auto"/>
            <w:vAlign w:val="center"/>
          </w:tcPr>
          <w:p w:rsidR="00AE5594" w:rsidRDefault="00A25E31" w:rsidP="00E76C31">
            <w:pPr>
              <w:widowControl/>
              <w:spacing w:beforeLines="50" w:afterLines="50"/>
              <w:ind w:firstLineChars="200" w:firstLine="422"/>
              <w:jc w:val="center"/>
              <w:textAlignment w:val="center"/>
              <w:rPr>
                <w:rFonts w:ascii="仿宋" w:eastAsia="仿宋" w:hAnsi="仿宋" w:cs="仿宋"/>
                <w:b/>
                <w:bCs/>
                <w:color w:val="000000"/>
              </w:rPr>
            </w:pPr>
            <w:r>
              <w:rPr>
                <w:rFonts w:ascii="仿宋" w:eastAsia="仿宋" w:hAnsi="仿宋" w:cs="仿宋" w:hint="eastAsia"/>
                <w:b/>
                <w:bCs/>
                <w:color w:val="000000"/>
                <w:kern w:val="0"/>
              </w:rPr>
              <w:t>一</w:t>
            </w:r>
          </w:p>
        </w:tc>
        <w:tc>
          <w:tcPr>
            <w:tcW w:w="3395" w:type="pct"/>
            <w:gridSpan w:val="4"/>
            <w:tcBorders>
              <w:top w:val="single" w:sz="4" w:space="0" w:color="auto"/>
              <w:left w:val="nil"/>
              <w:bottom w:val="single" w:sz="8" w:space="0" w:color="000000"/>
              <w:right w:val="single" w:sz="8" w:space="0" w:color="000000"/>
            </w:tcBorders>
            <w:shd w:val="clear" w:color="auto" w:fill="auto"/>
            <w:noWrap/>
            <w:vAlign w:val="center"/>
          </w:tcPr>
          <w:p w:rsidR="00AE5594" w:rsidRDefault="00A25E31" w:rsidP="00E76C31">
            <w:pPr>
              <w:widowControl/>
              <w:spacing w:beforeLines="50" w:afterLines="50"/>
              <w:ind w:firstLineChars="200" w:firstLine="422"/>
              <w:jc w:val="left"/>
              <w:textAlignment w:val="center"/>
              <w:rPr>
                <w:rFonts w:ascii="仿宋" w:eastAsia="仿宋" w:hAnsi="仿宋" w:cs="仿宋"/>
                <w:b/>
                <w:bCs/>
                <w:color w:val="000000"/>
              </w:rPr>
            </w:pPr>
            <w:r>
              <w:rPr>
                <w:rFonts w:ascii="仿宋" w:eastAsia="仿宋" w:hAnsi="仿宋" w:cs="仿宋" w:hint="eastAsia"/>
                <w:b/>
                <w:bCs/>
                <w:color w:val="000000"/>
                <w:kern w:val="0"/>
              </w:rPr>
              <w:t>数据采集实施费用（通过无人机外业航摄完成，工作内容包括现场踏勘、技术设计、作业准备、航空摄影、像控点布设、成果检查与整理）</w:t>
            </w:r>
          </w:p>
        </w:tc>
        <w:tc>
          <w:tcPr>
            <w:tcW w:w="1076" w:type="pct"/>
            <w:tcBorders>
              <w:top w:val="single" w:sz="4" w:space="0" w:color="auto"/>
              <w:left w:val="nil"/>
              <w:bottom w:val="single" w:sz="8" w:space="0" w:color="000000"/>
              <w:right w:val="single" w:sz="8" w:space="0" w:color="000000"/>
            </w:tcBorders>
            <w:shd w:val="clear" w:color="auto" w:fill="auto"/>
            <w:noWrap/>
            <w:vAlign w:val="center"/>
          </w:tcPr>
          <w:p w:rsidR="00AE5594" w:rsidRDefault="00AE5594">
            <w:pPr>
              <w:widowControl/>
              <w:ind w:firstLineChars="200" w:firstLine="420"/>
              <w:jc w:val="left"/>
              <w:textAlignment w:val="center"/>
              <w:rPr>
                <w:rFonts w:ascii="仿宋" w:eastAsia="仿宋" w:hAnsi="仿宋" w:cs="仿宋"/>
                <w:color w:val="000000"/>
              </w:rPr>
            </w:pPr>
          </w:p>
        </w:tc>
      </w:tr>
      <w:tr w:rsidR="00AE5594">
        <w:trPr>
          <w:trHeight w:val="480"/>
        </w:trPr>
        <w:tc>
          <w:tcPr>
            <w:tcW w:w="527" w:type="pct"/>
            <w:tcBorders>
              <w:top w:val="nil"/>
              <w:left w:val="single" w:sz="8" w:space="0" w:color="000000"/>
              <w:bottom w:val="single" w:sz="8" w:space="0" w:color="000000"/>
              <w:right w:val="single" w:sz="8" w:space="0" w:color="000000"/>
            </w:tcBorders>
            <w:shd w:val="clear" w:color="auto" w:fill="auto"/>
            <w:noWrap/>
            <w:vAlign w:val="center"/>
          </w:tcPr>
          <w:p w:rsidR="00AE5594" w:rsidRDefault="00AE5594" w:rsidP="00E76C31">
            <w:pPr>
              <w:spacing w:beforeLines="50" w:afterLines="50"/>
              <w:ind w:firstLineChars="200" w:firstLine="420"/>
              <w:jc w:val="center"/>
              <w:rPr>
                <w:rFonts w:ascii="仿宋" w:eastAsia="仿宋" w:hAnsi="仿宋" w:cs="仿宋"/>
                <w:color w:val="000000"/>
              </w:rPr>
            </w:pPr>
          </w:p>
        </w:tc>
        <w:tc>
          <w:tcPr>
            <w:tcW w:w="465" w:type="pct"/>
            <w:tcBorders>
              <w:top w:val="nil"/>
              <w:left w:val="nil"/>
              <w:bottom w:val="single" w:sz="8" w:space="0" w:color="000000"/>
              <w:right w:val="nil"/>
            </w:tcBorders>
            <w:shd w:val="clear" w:color="auto" w:fill="auto"/>
            <w:vAlign w:val="center"/>
          </w:tcPr>
          <w:p w:rsidR="00AE5594" w:rsidRDefault="00A25E31" w:rsidP="00E76C31">
            <w:pPr>
              <w:widowControl/>
              <w:spacing w:beforeLines="50" w:afterLines="50"/>
              <w:ind w:firstLineChars="200" w:firstLine="420"/>
              <w:jc w:val="left"/>
              <w:textAlignment w:val="center"/>
              <w:rPr>
                <w:rFonts w:ascii="仿宋" w:eastAsia="仿宋" w:hAnsi="仿宋" w:cs="仿宋"/>
                <w:color w:val="000000"/>
              </w:rPr>
            </w:pPr>
            <w:r>
              <w:rPr>
                <w:rFonts w:ascii="仿宋" w:eastAsia="仿宋" w:hAnsi="仿宋" w:cs="仿宋" w:hint="eastAsia"/>
                <w:color w:val="000000"/>
                <w:kern w:val="0"/>
              </w:rPr>
              <w:t>1</w:t>
            </w:r>
          </w:p>
        </w:tc>
        <w:tc>
          <w:tcPr>
            <w:tcW w:w="13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AE5594" w:rsidRDefault="00A25E31" w:rsidP="00E76C31">
            <w:pPr>
              <w:widowControl/>
              <w:spacing w:beforeLines="50" w:afterLines="50"/>
              <w:jc w:val="left"/>
              <w:textAlignment w:val="center"/>
              <w:rPr>
                <w:rFonts w:ascii="仿宋" w:eastAsia="仿宋" w:hAnsi="仿宋" w:cs="仿宋"/>
                <w:b/>
                <w:bCs/>
                <w:color w:val="000000"/>
              </w:rPr>
            </w:pPr>
            <w:r>
              <w:rPr>
                <w:rFonts w:ascii="仿宋" w:eastAsia="仿宋" w:hAnsi="仿宋" w:cs="仿宋" w:hint="eastAsia"/>
                <w:b/>
                <w:bCs/>
                <w:color w:val="000000"/>
                <w:kern w:val="0"/>
              </w:rPr>
              <w:t>无人机外业航摄（倾斜摄影）</w:t>
            </w:r>
          </w:p>
        </w:tc>
        <w:tc>
          <w:tcPr>
            <w:tcW w:w="734" w:type="pct"/>
            <w:tcBorders>
              <w:top w:val="nil"/>
              <w:left w:val="nil"/>
              <w:bottom w:val="single" w:sz="8" w:space="0" w:color="000000"/>
              <w:right w:val="single" w:sz="8" w:space="0" w:color="000000"/>
            </w:tcBorders>
            <w:shd w:val="clear" w:color="auto" w:fill="auto"/>
            <w:noWrap/>
            <w:vAlign w:val="center"/>
          </w:tcPr>
          <w:p w:rsidR="00AE5594" w:rsidRDefault="00AE5594" w:rsidP="00E76C31">
            <w:pPr>
              <w:widowControl/>
              <w:spacing w:beforeLines="50" w:afterLines="50"/>
              <w:ind w:firstLineChars="200" w:firstLine="420"/>
              <w:jc w:val="left"/>
              <w:textAlignment w:val="center"/>
              <w:rPr>
                <w:rFonts w:ascii="仿宋" w:eastAsia="仿宋" w:hAnsi="仿宋" w:cs="仿宋"/>
                <w:color w:val="000000"/>
              </w:rPr>
            </w:pPr>
          </w:p>
        </w:tc>
        <w:tc>
          <w:tcPr>
            <w:tcW w:w="853" w:type="pct"/>
            <w:tcBorders>
              <w:top w:val="nil"/>
              <w:left w:val="nil"/>
              <w:bottom w:val="single" w:sz="8" w:space="0" w:color="000000"/>
              <w:right w:val="single" w:sz="8" w:space="0" w:color="000000"/>
            </w:tcBorders>
            <w:shd w:val="clear" w:color="auto" w:fill="auto"/>
            <w:noWrap/>
            <w:vAlign w:val="center"/>
          </w:tcPr>
          <w:p w:rsidR="00AE5594" w:rsidRDefault="00A25E31" w:rsidP="00E76C31">
            <w:pPr>
              <w:widowControl/>
              <w:spacing w:beforeLines="50" w:afterLines="50"/>
              <w:ind w:firstLineChars="200" w:firstLine="420"/>
              <w:jc w:val="left"/>
              <w:textAlignment w:val="center"/>
              <w:rPr>
                <w:rFonts w:ascii="仿宋" w:eastAsia="仿宋" w:hAnsi="仿宋" w:cs="仿宋"/>
                <w:color w:val="000000"/>
              </w:rPr>
            </w:pPr>
            <w:r>
              <w:rPr>
                <w:rFonts w:ascii="仿宋" w:eastAsia="仿宋" w:hAnsi="仿宋" w:cs="仿宋" w:hint="eastAsia"/>
                <w:color w:val="000000"/>
                <w:kern w:val="0"/>
              </w:rPr>
              <w:t>323.4</w:t>
            </w:r>
          </w:p>
        </w:tc>
        <w:tc>
          <w:tcPr>
            <w:tcW w:w="1076" w:type="pct"/>
            <w:tcBorders>
              <w:top w:val="nil"/>
              <w:left w:val="nil"/>
              <w:bottom w:val="single" w:sz="8" w:space="0" w:color="000000"/>
              <w:right w:val="single" w:sz="8" w:space="0" w:color="000000"/>
            </w:tcBorders>
            <w:shd w:val="clear" w:color="auto" w:fill="auto"/>
            <w:noWrap/>
            <w:vAlign w:val="center"/>
          </w:tcPr>
          <w:p w:rsidR="00AE5594" w:rsidRDefault="00AE5594">
            <w:pPr>
              <w:widowControl/>
              <w:ind w:firstLineChars="200" w:firstLine="420"/>
              <w:jc w:val="left"/>
              <w:textAlignment w:val="center"/>
              <w:rPr>
                <w:rFonts w:ascii="仿宋" w:eastAsia="仿宋" w:hAnsi="仿宋" w:cs="仿宋"/>
                <w:color w:val="000000"/>
              </w:rPr>
            </w:pPr>
          </w:p>
        </w:tc>
      </w:tr>
      <w:tr w:rsidR="00AE5594">
        <w:trPr>
          <w:trHeight w:val="480"/>
        </w:trPr>
        <w:tc>
          <w:tcPr>
            <w:tcW w:w="527" w:type="pct"/>
            <w:tcBorders>
              <w:top w:val="nil"/>
              <w:left w:val="single" w:sz="8" w:space="0" w:color="000000"/>
              <w:bottom w:val="single" w:sz="8" w:space="0" w:color="000000"/>
              <w:right w:val="single" w:sz="8" w:space="0" w:color="000000"/>
            </w:tcBorders>
            <w:shd w:val="clear" w:color="auto" w:fill="auto"/>
            <w:vAlign w:val="center"/>
          </w:tcPr>
          <w:p w:rsidR="00AE5594" w:rsidRDefault="00A25E31" w:rsidP="00E76C31">
            <w:pPr>
              <w:widowControl/>
              <w:spacing w:beforeLines="50" w:afterLines="50"/>
              <w:ind w:firstLineChars="200" w:firstLine="422"/>
              <w:jc w:val="center"/>
              <w:textAlignment w:val="center"/>
              <w:rPr>
                <w:rFonts w:ascii="仿宋" w:eastAsia="仿宋" w:hAnsi="仿宋" w:cs="仿宋"/>
                <w:b/>
                <w:bCs/>
                <w:color w:val="000000"/>
              </w:rPr>
            </w:pPr>
            <w:r>
              <w:rPr>
                <w:rFonts w:ascii="仿宋" w:eastAsia="仿宋" w:hAnsi="仿宋" w:cs="仿宋" w:hint="eastAsia"/>
                <w:b/>
                <w:bCs/>
                <w:color w:val="000000"/>
                <w:kern w:val="0"/>
              </w:rPr>
              <w:t>二</w:t>
            </w:r>
          </w:p>
        </w:tc>
        <w:tc>
          <w:tcPr>
            <w:tcW w:w="3395" w:type="pct"/>
            <w:gridSpan w:val="4"/>
            <w:tcBorders>
              <w:top w:val="nil"/>
              <w:left w:val="nil"/>
              <w:bottom w:val="single" w:sz="8" w:space="0" w:color="000000"/>
              <w:right w:val="single" w:sz="8" w:space="0" w:color="000000"/>
            </w:tcBorders>
            <w:shd w:val="clear" w:color="auto" w:fill="auto"/>
            <w:noWrap/>
            <w:vAlign w:val="center"/>
          </w:tcPr>
          <w:p w:rsidR="00AE5594" w:rsidRDefault="00A25E31" w:rsidP="00E76C31">
            <w:pPr>
              <w:widowControl/>
              <w:spacing w:beforeLines="50" w:afterLines="50"/>
              <w:ind w:firstLineChars="200" w:firstLine="422"/>
              <w:jc w:val="left"/>
              <w:textAlignment w:val="center"/>
              <w:rPr>
                <w:rFonts w:ascii="仿宋" w:eastAsia="仿宋" w:hAnsi="仿宋" w:cs="仿宋"/>
                <w:b/>
                <w:bCs/>
                <w:color w:val="000000"/>
              </w:rPr>
            </w:pPr>
            <w:r>
              <w:rPr>
                <w:rFonts w:ascii="仿宋" w:eastAsia="仿宋" w:hAnsi="仿宋" w:cs="仿宋" w:hint="eastAsia"/>
                <w:b/>
                <w:bCs/>
                <w:color w:val="000000"/>
                <w:kern w:val="0"/>
              </w:rPr>
              <w:t>模型加工实施费用（倾斜摄影实景三维模型生产：工作内容包括影像及POS数据整理、测区划分、空中三角测量、模型制作及修饰；模型数据加工：工作内容包括楼栋矢量面成果制作、分栋、分层、分户）</w:t>
            </w:r>
          </w:p>
        </w:tc>
        <w:tc>
          <w:tcPr>
            <w:tcW w:w="1076" w:type="pct"/>
            <w:tcBorders>
              <w:top w:val="nil"/>
              <w:left w:val="nil"/>
              <w:bottom w:val="single" w:sz="8" w:space="0" w:color="000000"/>
              <w:right w:val="single" w:sz="8" w:space="0" w:color="000000"/>
            </w:tcBorders>
            <w:shd w:val="clear" w:color="auto" w:fill="auto"/>
            <w:noWrap/>
            <w:vAlign w:val="center"/>
          </w:tcPr>
          <w:p w:rsidR="00AE5594" w:rsidRDefault="00AE5594">
            <w:pPr>
              <w:widowControl/>
              <w:ind w:firstLineChars="200" w:firstLine="420"/>
              <w:jc w:val="left"/>
              <w:textAlignment w:val="center"/>
              <w:rPr>
                <w:rFonts w:ascii="仿宋" w:eastAsia="仿宋" w:hAnsi="仿宋" w:cs="仿宋"/>
                <w:color w:val="000000"/>
              </w:rPr>
            </w:pPr>
          </w:p>
        </w:tc>
      </w:tr>
      <w:tr w:rsidR="00AE5594">
        <w:trPr>
          <w:trHeight w:val="480"/>
        </w:trPr>
        <w:tc>
          <w:tcPr>
            <w:tcW w:w="527" w:type="pct"/>
            <w:tcBorders>
              <w:top w:val="nil"/>
              <w:left w:val="single" w:sz="8" w:space="0" w:color="000000"/>
              <w:bottom w:val="single" w:sz="8" w:space="0" w:color="000000"/>
              <w:right w:val="single" w:sz="8" w:space="0" w:color="000000"/>
            </w:tcBorders>
            <w:shd w:val="clear" w:color="auto" w:fill="auto"/>
            <w:vAlign w:val="center"/>
          </w:tcPr>
          <w:p w:rsidR="00AE5594" w:rsidRDefault="00AE5594" w:rsidP="00E76C31">
            <w:pPr>
              <w:spacing w:beforeLines="50" w:afterLines="50"/>
              <w:ind w:firstLineChars="200" w:firstLine="422"/>
              <w:jc w:val="center"/>
              <w:rPr>
                <w:rFonts w:ascii="仿宋" w:eastAsia="仿宋" w:hAnsi="仿宋" w:cs="仿宋"/>
                <w:b/>
                <w:bCs/>
                <w:color w:val="000000"/>
              </w:rPr>
            </w:pPr>
          </w:p>
        </w:tc>
        <w:tc>
          <w:tcPr>
            <w:tcW w:w="465" w:type="pct"/>
            <w:tcBorders>
              <w:top w:val="nil"/>
              <w:left w:val="nil"/>
              <w:bottom w:val="single" w:sz="8" w:space="0" w:color="000000"/>
              <w:right w:val="nil"/>
            </w:tcBorders>
            <w:shd w:val="clear" w:color="auto" w:fill="auto"/>
            <w:vAlign w:val="center"/>
          </w:tcPr>
          <w:p w:rsidR="00AE5594" w:rsidRDefault="00A25E31" w:rsidP="00E76C31">
            <w:pPr>
              <w:widowControl/>
              <w:spacing w:beforeLines="50" w:afterLines="50"/>
              <w:ind w:firstLineChars="200" w:firstLine="420"/>
              <w:jc w:val="left"/>
              <w:textAlignment w:val="center"/>
              <w:rPr>
                <w:rFonts w:ascii="仿宋" w:eastAsia="仿宋" w:hAnsi="仿宋" w:cs="仿宋"/>
                <w:color w:val="000000"/>
              </w:rPr>
            </w:pPr>
            <w:r>
              <w:rPr>
                <w:rFonts w:ascii="仿宋" w:eastAsia="仿宋" w:hAnsi="仿宋" w:cs="仿宋" w:hint="eastAsia"/>
                <w:color w:val="000000"/>
                <w:kern w:val="0"/>
              </w:rPr>
              <w:t>1</w:t>
            </w:r>
          </w:p>
        </w:tc>
        <w:tc>
          <w:tcPr>
            <w:tcW w:w="13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AE5594" w:rsidRDefault="00A25E31" w:rsidP="00E76C31">
            <w:pPr>
              <w:widowControl/>
              <w:spacing w:beforeLines="50" w:afterLines="50"/>
              <w:jc w:val="left"/>
              <w:textAlignment w:val="center"/>
              <w:rPr>
                <w:rFonts w:ascii="仿宋" w:eastAsia="仿宋" w:hAnsi="仿宋" w:cs="仿宋"/>
                <w:b/>
                <w:bCs/>
                <w:color w:val="000000"/>
              </w:rPr>
            </w:pPr>
            <w:r>
              <w:rPr>
                <w:rFonts w:ascii="仿宋" w:eastAsia="仿宋" w:hAnsi="仿宋" w:cs="仿宋" w:hint="eastAsia"/>
                <w:b/>
                <w:bCs/>
                <w:color w:val="000000"/>
              </w:rPr>
              <w:t>倾斜摄影实景三维模型生产</w:t>
            </w:r>
          </w:p>
        </w:tc>
        <w:tc>
          <w:tcPr>
            <w:tcW w:w="734" w:type="pct"/>
            <w:tcBorders>
              <w:top w:val="nil"/>
              <w:left w:val="nil"/>
              <w:bottom w:val="single" w:sz="8" w:space="0" w:color="000000"/>
              <w:right w:val="single" w:sz="8" w:space="0" w:color="000000"/>
            </w:tcBorders>
            <w:shd w:val="clear" w:color="auto" w:fill="auto"/>
            <w:noWrap/>
            <w:vAlign w:val="center"/>
          </w:tcPr>
          <w:p w:rsidR="00AE5594" w:rsidRDefault="00AE5594" w:rsidP="00E76C31">
            <w:pPr>
              <w:widowControl/>
              <w:spacing w:beforeLines="50" w:afterLines="50"/>
              <w:ind w:firstLineChars="200" w:firstLine="420"/>
              <w:jc w:val="left"/>
              <w:textAlignment w:val="center"/>
              <w:rPr>
                <w:rFonts w:ascii="仿宋" w:eastAsia="仿宋" w:hAnsi="仿宋" w:cs="仿宋"/>
                <w:color w:val="000000"/>
              </w:rPr>
            </w:pPr>
          </w:p>
        </w:tc>
        <w:tc>
          <w:tcPr>
            <w:tcW w:w="853" w:type="pct"/>
            <w:tcBorders>
              <w:top w:val="nil"/>
              <w:left w:val="nil"/>
              <w:bottom w:val="single" w:sz="8" w:space="0" w:color="000000"/>
              <w:right w:val="single" w:sz="8" w:space="0" w:color="000000"/>
            </w:tcBorders>
            <w:shd w:val="clear" w:color="auto" w:fill="auto"/>
            <w:noWrap/>
            <w:vAlign w:val="center"/>
          </w:tcPr>
          <w:p w:rsidR="00AE5594" w:rsidRDefault="00A25E31" w:rsidP="00E76C31">
            <w:pPr>
              <w:widowControl/>
              <w:spacing w:beforeLines="50" w:afterLines="50"/>
              <w:ind w:firstLineChars="200" w:firstLine="420"/>
              <w:jc w:val="left"/>
              <w:textAlignment w:val="center"/>
              <w:rPr>
                <w:rFonts w:ascii="仿宋" w:eastAsia="仿宋" w:hAnsi="仿宋" w:cs="仿宋"/>
                <w:color w:val="000000"/>
              </w:rPr>
            </w:pPr>
            <w:r>
              <w:rPr>
                <w:rFonts w:ascii="仿宋" w:eastAsia="仿宋" w:hAnsi="仿宋" w:cs="仿宋" w:hint="eastAsia"/>
                <w:color w:val="000000"/>
                <w:kern w:val="0"/>
              </w:rPr>
              <w:t>167</w:t>
            </w:r>
          </w:p>
        </w:tc>
        <w:tc>
          <w:tcPr>
            <w:tcW w:w="1076" w:type="pct"/>
            <w:tcBorders>
              <w:top w:val="nil"/>
              <w:left w:val="nil"/>
              <w:bottom w:val="single" w:sz="8" w:space="0" w:color="000000"/>
              <w:right w:val="single" w:sz="8" w:space="0" w:color="000000"/>
            </w:tcBorders>
            <w:shd w:val="clear" w:color="auto" w:fill="auto"/>
            <w:noWrap/>
            <w:vAlign w:val="center"/>
          </w:tcPr>
          <w:p w:rsidR="00AE5594" w:rsidRDefault="00AE5594">
            <w:pPr>
              <w:widowControl/>
              <w:ind w:firstLineChars="200" w:firstLine="420"/>
              <w:jc w:val="left"/>
              <w:textAlignment w:val="center"/>
              <w:rPr>
                <w:rFonts w:ascii="仿宋" w:eastAsia="仿宋" w:hAnsi="仿宋" w:cs="仿宋"/>
                <w:color w:val="000000"/>
              </w:rPr>
            </w:pPr>
          </w:p>
        </w:tc>
      </w:tr>
      <w:tr w:rsidR="00AE5594">
        <w:trPr>
          <w:trHeight w:val="940"/>
        </w:trPr>
        <w:tc>
          <w:tcPr>
            <w:tcW w:w="527" w:type="pct"/>
            <w:tcBorders>
              <w:top w:val="nil"/>
              <w:left w:val="single" w:sz="8" w:space="0" w:color="000000"/>
              <w:bottom w:val="single" w:sz="8" w:space="0" w:color="000000"/>
              <w:right w:val="single" w:sz="8" w:space="0" w:color="000000"/>
            </w:tcBorders>
            <w:shd w:val="clear" w:color="auto" w:fill="auto"/>
            <w:vAlign w:val="center"/>
          </w:tcPr>
          <w:p w:rsidR="00AE5594" w:rsidRDefault="00AE5594" w:rsidP="00E76C31">
            <w:pPr>
              <w:spacing w:beforeLines="50" w:afterLines="50"/>
              <w:ind w:firstLineChars="200" w:firstLine="422"/>
              <w:jc w:val="center"/>
              <w:rPr>
                <w:rFonts w:ascii="仿宋" w:eastAsia="仿宋" w:hAnsi="仿宋" w:cs="仿宋"/>
                <w:b/>
                <w:bCs/>
                <w:color w:val="000000"/>
              </w:rPr>
            </w:pPr>
          </w:p>
        </w:tc>
        <w:tc>
          <w:tcPr>
            <w:tcW w:w="465" w:type="pct"/>
            <w:tcBorders>
              <w:top w:val="nil"/>
              <w:left w:val="nil"/>
              <w:bottom w:val="single" w:sz="8" w:space="0" w:color="000000"/>
              <w:right w:val="nil"/>
            </w:tcBorders>
            <w:shd w:val="clear" w:color="auto" w:fill="auto"/>
            <w:vAlign w:val="center"/>
          </w:tcPr>
          <w:p w:rsidR="00AE5594" w:rsidRDefault="00A25E31" w:rsidP="00E76C31">
            <w:pPr>
              <w:widowControl/>
              <w:spacing w:beforeLines="50" w:afterLines="50"/>
              <w:ind w:firstLineChars="200" w:firstLine="420"/>
              <w:jc w:val="left"/>
              <w:textAlignment w:val="center"/>
              <w:rPr>
                <w:rFonts w:ascii="仿宋" w:eastAsia="仿宋" w:hAnsi="仿宋" w:cs="仿宋"/>
                <w:color w:val="000000"/>
              </w:rPr>
            </w:pPr>
            <w:r>
              <w:rPr>
                <w:rFonts w:ascii="仿宋" w:eastAsia="仿宋" w:hAnsi="仿宋" w:cs="仿宋" w:hint="eastAsia"/>
                <w:color w:val="000000"/>
              </w:rPr>
              <w:t>2</w:t>
            </w:r>
          </w:p>
        </w:tc>
        <w:tc>
          <w:tcPr>
            <w:tcW w:w="134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E5594" w:rsidRDefault="00A25E31" w:rsidP="00E76C31">
            <w:pPr>
              <w:widowControl/>
              <w:spacing w:beforeLines="50" w:afterLines="50"/>
              <w:textAlignment w:val="center"/>
              <w:rPr>
                <w:rFonts w:ascii="仿宋" w:eastAsia="仿宋" w:hAnsi="仿宋" w:cs="仿宋"/>
                <w:b/>
                <w:bCs/>
                <w:color w:val="000000"/>
              </w:rPr>
            </w:pPr>
            <w:r>
              <w:rPr>
                <w:rFonts w:ascii="仿宋" w:eastAsia="仿宋" w:hAnsi="仿宋" w:cs="仿宋" w:hint="eastAsia"/>
                <w:b/>
                <w:bCs/>
                <w:color w:val="000000"/>
                <w:kern w:val="0"/>
              </w:rPr>
              <w:t>模型数据加工(</w:t>
            </w:r>
            <w:r>
              <w:rPr>
                <w:rFonts w:ascii="仿宋" w:eastAsia="仿宋" w:hAnsi="仿宋" w:cs="仿宋"/>
                <w:b/>
                <w:bCs/>
                <w:color w:val="000000"/>
                <w:sz w:val="18"/>
                <w:szCs w:val="18"/>
              </w:rPr>
              <w:t>3</w:t>
            </w:r>
            <w:r>
              <w:rPr>
                <w:rFonts w:ascii="仿宋" w:eastAsia="仿宋" w:hAnsi="仿宋" w:cs="仿宋" w:hint="eastAsia"/>
                <w:b/>
                <w:bCs/>
                <w:color w:val="000000"/>
                <w:sz w:val="18"/>
                <w:szCs w:val="18"/>
              </w:rPr>
              <w:t>262</w:t>
            </w:r>
            <w:r>
              <w:rPr>
                <w:rFonts w:ascii="仿宋" w:eastAsia="仿宋" w:hAnsi="仿宋" w:cs="仿宋"/>
                <w:b/>
                <w:bCs/>
                <w:color w:val="000000"/>
                <w:sz w:val="18"/>
                <w:szCs w:val="18"/>
              </w:rPr>
              <w:t>.5</w:t>
            </w:r>
            <w:r>
              <w:rPr>
                <w:rFonts w:ascii="仿宋" w:eastAsia="仿宋" w:hAnsi="仿宋" w:cs="仿宋" w:hint="eastAsia"/>
                <w:b/>
                <w:bCs/>
                <w:color w:val="000000"/>
                <w:sz w:val="18"/>
                <w:szCs w:val="18"/>
              </w:rPr>
              <w:t>户/人月</w:t>
            </w:r>
            <w:r>
              <w:rPr>
                <w:rFonts w:ascii="仿宋" w:eastAsia="仿宋" w:hAnsi="仿宋" w:cs="仿宋" w:hint="eastAsia"/>
                <w:b/>
                <w:bCs/>
                <w:color w:val="000000"/>
                <w:kern w:val="0"/>
              </w:rPr>
              <w:t>)</w:t>
            </w:r>
          </w:p>
        </w:tc>
        <w:tc>
          <w:tcPr>
            <w:tcW w:w="734" w:type="pct"/>
            <w:tcBorders>
              <w:top w:val="nil"/>
              <w:left w:val="nil"/>
              <w:bottom w:val="single" w:sz="8" w:space="0" w:color="000000"/>
              <w:right w:val="single" w:sz="8" w:space="0" w:color="000000"/>
            </w:tcBorders>
            <w:shd w:val="clear" w:color="auto" w:fill="auto"/>
            <w:noWrap/>
            <w:vAlign w:val="center"/>
          </w:tcPr>
          <w:p w:rsidR="00AE5594" w:rsidRDefault="00AE5594" w:rsidP="00E76C31">
            <w:pPr>
              <w:widowControl/>
              <w:spacing w:beforeLines="50" w:afterLines="50"/>
              <w:ind w:firstLineChars="200" w:firstLine="420"/>
              <w:jc w:val="left"/>
              <w:textAlignment w:val="center"/>
              <w:rPr>
                <w:rFonts w:ascii="仿宋" w:eastAsia="仿宋" w:hAnsi="仿宋" w:cs="仿宋"/>
                <w:color w:val="000000"/>
              </w:rPr>
            </w:pPr>
          </w:p>
        </w:tc>
        <w:tc>
          <w:tcPr>
            <w:tcW w:w="853" w:type="pct"/>
            <w:tcBorders>
              <w:top w:val="nil"/>
              <w:left w:val="nil"/>
              <w:bottom w:val="single" w:sz="8" w:space="0" w:color="000000"/>
              <w:right w:val="single" w:sz="8" w:space="0" w:color="000000"/>
            </w:tcBorders>
            <w:shd w:val="clear" w:color="auto" w:fill="auto"/>
            <w:noWrap/>
            <w:vAlign w:val="center"/>
          </w:tcPr>
          <w:p w:rsidR="00AE5594" w:rsidRDefault="00A25E31">
            <w:pPr>
              <w:widowControl/>
              <w:ind w:firstLineChars="200" w:firstLine="420"/>
              <w:textAlignment w:val="center"/>
              <w:rPr>
                <w:rFonts w:ascii="仿宋" w:eastAsia="仿宋" w:hAnsi="仿宋" w:cs="仿宋"/>
                <w:color w:val="000000"/>
              </w:rPr>
            </w:pPr>
            <w:r>
              <w:rPr>
                <w:rFonts w:ascii="仿宋" w:eastAsia="仿宋" w:hAnsi="仿宋" w:cs="仿宋" w:hint="eastAsia"/>
                <w:color w:val="000000"/>
                <w:kern w:val="0"/>
              </w:rPr>
              <w:t>169</w:t>
            </w:r>
          </w:p>
        </w:tc>
        <w:tc>
          <w:tcPr>
            <w:tcW w:w="1076" w:type="pct"/>
            <w:tcBorders>
              <w:top w:val="nil"/>
              <w:left w:val="nil"/>
              <w:bottom w:val="single" w:sz="8" w:space="0" w:color="000000"/>
              <w:right w:val="single" w:sz="8" w:space="0" w:color="000000"/>
            </w:tcBorders>
            <w:shd w:val="clear" w:color="auto" w:fill="auto"/>
            <w:noWrap/>
            <w:vAlign w:val="center"/>
          </w:tcPr>
          <w:p w:rsidR="00AE5594" w:rsidRDefault="00AE5594">
            <w:pPr>
              <w:widowControl/>
              <w:ind w:firstLineChars="200" w:firstLine="420"/>
              <w:jc w:val="left"/>
              <w:textAlignment w:val="center"/>
              <w:rPr>
                <w:rFonts w:ascii="仿宋" w:eastAsia="仿宋" w:hAnsi="仿宋" w:cs="仿宋"/>
                <w:color w:val="000000"/>
              </w:rPr>
            </w:pPr>
          </w:p>
        </w:tc>
      </w:tr>
      <w:tr w:rsidR="00AE5594">
        <w:trPr>
          <w:trHeight w:val="480"/>
        </w:trPr>
        <w:tc>
          <w:tcPr>
            <w:tcW w:w="527" w:type="pct"/>
            <w:tcBorders>
              <w:top w:val="nil"/>
              <w:left w:val="single" w:sz="8" w:space="0" w:color="000000"/>
              <w:bottom w:val="single" w:sz="8" w:space="0" w:color="000000"/>
              <w:right w:val="single" w:sz="8" w:space="0" w:color="000000"/>
            </w:tcBorders>
            <w:shd w:val="clear" w:color="auto" w:fill="auto"/>
            <w:vAlign w:val="center"/>
          </w:tcPr>
          <w:p w:rsidR="00AE5594" w:rsidRDefault="00A25E31" w:rsidP="00E76C31">
            <w:pPr>
              <w:widowControl/>
              <w:spacing w:beforeLines="50" w:afterLines="50"/>
              <w:ind w:firstLineChars="200" w:firstLine="422"/>
              <w:jc w:val="center"/>
              <w:textAlignment w:val="center"/>
              <w:rPr>
                <w:rFonts w:ascii="仿宋" w:eastAsia="仿宋" w:hAnsi="仿宋" w:cs="仿宋"/>
                <w:b/>
                <w:bCs/>
                <w:color w:val="000000"/>
              </w:rPr>
            </w:pPr>
            <w:r>
              <w:rPr>
                <w:rFonts w:ascii="仿宋" w:eastAsia="仿宋" w:hAnsi="仿宋" w:cs="仿宋" w:hint="eastAsia"/>
                <w:b/>
                <w:bCs/>
                <w:color w:val="000000"/>
                <w:kern w:val="0"/>
              </w:rPr>
              <w:t>三</w:t>
            </w:r>
          </w:p>
        </w:tc>
        <w:tc>
          <w:tcPr>
            <w:tcW w:w="3395" w:type="pct"/>
            <w:gridSpan w:val="4"/>
            <w:tcBorders>
              <w:top w:val="nil"/>
              <w:left w:val="nil"/>
              <w:bottom w:val="single" w:sz="8" w:space="0" w:color="000000"/>
              <w:right w:val="single" w:sz="8" w:space="0" w:color="000000"/>
            </w:tcBorders>
            <w:shd w:val="clear" w:color="auto" w:fill="auto"/>
            <w:noWrap/>
            <w:vAlign w:val="center"/>
          </w:tcPr>
          <w:p w:rsidR="00AE5594" w:rsidRDefault="00A25E31" w:rsidP="00E76C31">
            <w:pPr>
              <w:widowControl/>
              <w:spacing w:beforeLines="50" w:afterLines="50"/>
              <w:ind w:firstLineChars="200" w:firstLine="422"/>
              <w:jc w:val="left"/>
              <w:textAlignment w:val="center"/>
              <w:rPr>
                <w:rFonts w:ascii="仿宋" w:eastAsia="仿宋" w:hAnsi="仿宋" w:cs="仿宋"/>
                <w:b/>
                <w:bCs/>
                <w:color w:val="000000"/>
              </w:rPr>
            </w:pPr>
            <w:r>
              <w:rPr>
                <w:rFonts w:ascii="仿宋" w:eastAsia="仿宋" w:hAnsi="仿宋" w:cs="仿宋" w:hint="eastAsia"/>
                <w:b/>
                <w:bCs/>
                <w:color w:val="000000"/>
                <w:kern w:val="0"/>
              </w:rPr>
              <w:t>空域申请费</w:t>
            </w:r>
          </w:p>
        </w:tc>
        <w:tc>
          <w:tcPr>
            <w:tcW w:w="1076" w:type="pct"/>
            <w:tcBorders>
              <w:top w:val="nil"/>
              <w:left w:val="nil"/>
              <w:bottom w:val="single" w:sz="8" w:space="0" w:color="000000"/>
              <w:right w:val="single" w:sz="8" w:space="0" w:color="000000"/>
            </w:tcBorders>
            <w:shd w:val="clear" w:color="auto" w:fill="auto"/>
            <w:noWrap/>
            <w:vAlign w:val="center"/>
          </w:tcPr>
          <w:p w:rsidR="00AE5594" w:rsidRDefault="00AE5594" w:rsidP="00E76C31">
            <w:pPr>
              <w:widowControl/>
              <w:spacing w:beforeLines="50" w:afterLines="50"/>
              <w:jc w:val="center"/>
              <w:textAlignment w:val="center"/>
              <w:rPr>
                <w:rFonts w:ascii="仿宋" w:eastAsia="仿宋" w:hAnsi="仿宋" w:cs="仿宋"/>
                <w:color w:val="000000"/>
              </w:rPr>
            </w:pPr>
          </w:p>
        </w:tc>
      </w:tr>
      <w:tr w:rsidR="00AE5594">
        <w:trPr>
          <w:trHeight w:val="480"/>
        </w:trPr>
        <w:tc>
          <w:tcPr>
            <w:tcW w:w="527" w:type="pct"/>
            <w:tcBorders>
              <w:top w:val="nil"/>
              <w:left w:val="single" w:sz="8" w:space="0" w:color="000000"/>
              <w:bottom w:val="single" w:sz="8" w:space="0" w:color="000000"/>
              <w:right w:val="single" w:sz="8" w:space="0" w:color="000000"/>
            </w:tcBorders>
            <w:shd w:val="clear" w:color="auto" w:fill="auto"/>
            <w:vAlign w:val="center"/>
          </w:tcPr>
          <w:p w:rsidR="00AE5594" w:rsidRDefault="00A25E31" w:rsidP="00E76C31">
            <w:pPr>
              <w:widowControl/>
              <w:spacing w:beforeLines="50" w:afterLines="50"/>
              <w:ind w:firstLineChars="200" w:firstLine="422"/>
              <w:jc w:val="center"/>
              <w:textAlignment w:val="center"/>
              <w:rPr>
                <w:rFonts w:ascii="仿宋" w:eastAsia="仿宋" w:hAnsi="仿宋" w:cs="仿宋"/>
                <w:b/>
                <w:bCs/>
                <w:color w:val="000000"/>
              </w:rPr>
            </w:pPr>
            <w:r>
              <w:rPr>
                <w:rFonts w:ascii="仿宋" w:eastAsia="仿宋" w:hAnsi="仿宋" w:cs="仿宋" w:hint="eastAsia"/>
                <w:b/>
                <w:bCs/>
                <w:color w:val="000000"/>
                <w:kern w:val="0"/>
              </w:rPr>
              <w:t>四</w:t>
            </w:r>
          </w:p>
        </w:tc>
        <w:tc>
          <w:tcPr>
            <w:tcW w:w="3395" w:type="pct"/>
            <w:gridSpan w:val="4"/>
            <w:tcBorders>
              <w:top w:val="nil"/>
              <w:left w:val="nil"/>
              <w:bottom w:val="single" w:sz="8" w:space="0" w:color="000000"/>
              <w:right w:val="single" w:sz="8" w:space="0" w:color="000000"/>
            </w:tcBorders>
            <w:shd w:val="clear" w:color="auto" w:fill="auto"/>
            <w:noWrap/>
            <w:vAlign w:val="center"/>
          </w:tcPr>
          <w:p w:rsidR="00AE5594" w:rsidRDefault="00A25E31" w:rsidP="00E76C31">
            <w:pPr>
              <w:widowControl/>
              <w:spacing w:beforeLines="50" w:afterLines="50"/>
              <w:ind w:firstLineChars="200" w:firstLine="422"/>
              <w:jc w:val="left"/>
              <w:textAlignment w:val="center"/>
              <w:rPr>
                <w:rFonts w:ascii="仿宋" w:eastAsia="仿宋" w:hAnsi="仿宋" w:cs="仿宋"/>
                <w:b/>
                <w:bCs/>
                <w:color w:val="000000"/>
              </w:rPr>
            </w:pPr>
            <w:r>
              <w:rPr>
                <w:rFonts w:ascii="仿宋" w:eastAsia="仿宋" w:hAnsi="仿宋" w:cs="仿宋" w:hint="eastAsia"/>
                <w:b/>
                <w:bCs/>
                <w:color w:val="000000"/>
                <w:kern w:val="0"/>
              </w:rPr>
              <w:t>要素上图实施费</w:t>
            </w:r>
          </w:p>
        </w:tc>
        <w:tc>
          <w:tcPr>
            <w:tcW w:w="1076" w:type="pct"/>
            <w:tcBorders>
              <w:top w:val="nil"/>
              <w:left w:val="nil"/>
              <w:bottom w:val="single" w:sz="8" w:space="0" w:color="000000"/>
              <w:right w:val="single" w:sz="8" w:space="0" w:color="000000"/>
            </w:tcBorders>
            <w:shd w:val="clear" w:color="auto" w:fill="auto"/>
            <w:noWrap/>
            <w:vAlign w:val="center"/>
          </w:tcPr>
          <w:p w:rsidR="00AE5594" w:rsidRDefault="00AE5594">
            <w:pPr>
              <w:widowControl/>
              <w:ind w:firstLineChars="200" w:firstLine="420"/>
              <w:jc w:val="left"/>
              <w:textAlignment w:val="center"/>
              <w:rPr>
                <w:rFonts w:ascii="仿宋" w:eastAsia="仿宋" w:hAnsi="仿宋" w:cs="仿宋"/>
                <w:color w:val="000000"/>
                <w:kern w:val="0"/>
              </w:rPr>
            </w:pPr>
          </w:p>
        </w:tc>
      </w:tr>
      <w:tr w:rsidR="00AE5594">
        <w:trPr>
          <w:trHeight w:val="480"/>
        </w:trPr>
        <w:tc>
          <w:tcPr>
            <w:tcW w:w="527" w:type="pct"/>
            <w:tcBorders>
              <w:top w:val="nil"/>
              <w:left w:val="single" w:sz="8" w:space="0" w:color="000000"/>
              <w:bottom w:val="single" w:sz="8" w:space="0" w:color="000000"/>
              <w:right w:val="single" w:sz="8" w:space="0" w:color="000000"/>
            </w:tcBorders>
            <w:shd w:val="clear" w:color="auto" w:fill="auto"/>
            <w:vAlign w:val="center"/>
          </w:tcPr>
          <w:p w:rsidR="00AE5594" w:rsidRDefault="00AE5594" w:rsidP="00E76C31">
            <w:pPr>
              <w:spacing w:beforeLines="50" w:afterLines="50"/>
              <w:ind w:firstLineChars="200" w:firstLine="422"/>
              <w:jc w:val="center"/>
              <w:rPr>
                <w:rFonts w:ascii="仿宋" w:eastAsia="仿宋" w:hAnsi="仿宋" w:cs="仿宋"/>
                <w:b/>
                <w:bCs/>
                <w:color w:val="000000"/>
              </w:rPr>
            </w:pPr>
          </w:p>
        </w:tc>
        <w:tc>
          <w:tcPr>
            <w:tcW w:w="465" w:type="pct"/>
            <w:tcBorders>
              <w:top w:val="nil"/>
              <w:left w:val="nil"/>
              <w:bottom w:val="single" w:sz="8" w:space="0" w:color="000000"/>
              <w:right w:val="nil"/>
            </w:tcBorders>
            <w:shd w:val="clear" w:color="auto" w:fill="auto"/>
            <w:vAlign w:val="center"/>
          </w:tcPr>
          <w:p w:rsidR="00AE5594" w:rsidRDefault="00A25E31" w:rsidP="00E76C31">
            <w:pPr>
              <w:widowControl/>
              <w:spacing w:beforeLines="50" w:afterLines="50"/>
              <w:ind w:firstLineChars="200" w:firstLine="420"/>
              <w:jc w:val="left"/>
              <w:textAlignment w:val="center"/>
              <w:rPr>
                <w:rFonts w:ascii="仿宋" w:eastAsia="仿宋" w:hAnsi="仿宋" w:cs="仿宋"/>
                <w:color w:val="000000"/>
              </w:rPr>
            </w:pPr>
            <w:r>
              <w:rPr>
                <w:rFonts w:ascii="仿宋" w:eastAsia="仿宋" w:hAnsi="仿宋" w:cs="仿宋" w:hint="eastAsia"/>
                <w:color w:val="000000"/>
                <w:kern w:val="0"/>
              </w:rPr>
              <w:t>1</w:t>
            </w:r>
          </w:p>
        </w:tc>
        <w:tc>
          <w:tcPr>
            <w:tcW w:w="134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AE5594" w:rsidRDefault="00A25E31" w:rsidP="00E76C31">
            <w:pPr>
              <w:widowControl/>
              <w:spacing w:beforeLines="50" w:afterLines="50"/>
              <w:jc w:val="left"/>
              <w:textAlignment w:val="center"/>
              <w:rPr>
                <w:rFonts w:ascii="仿宋" w:eastAsia="仿宋" w:hAnsi="仿宋" w:cs="仿宋"/>
                <w:b/>
                <w:bCs/>
                <w:color w:val="000000"/>
              </w:rPr>
            </w:pPr>
            <w:r>
              <w:rPr>
                <w:rFonts w:ascii="仿宋" w:eastAsia="仿宋" w:hAnsi="仿宋" w:cs="仿宋" w:hint="eastAsia"/>
                <w:b/>
                <w:bCs/>
                <w:color w:val="000000"/>
                <w:kern w:val="0"/>
              </w:rPr>
              <w:t>要素上图(14137.5</w:t>
            </w:r>
            <w:r>
              <w:rPr>
                <w:rFonts w:ascii="仿宋" w:eastAsia="仿宋" w:hAnsi="仿宋" w:cs="仿宋" w:hint="eastAsia"/>
                <w:b/>
                <w:bCs/>
                <w:color w:val="000000"/>
                <w:sz w:val="18"/>
                <w:szCs w:val="18"/>
              </w:rPr>
              <w:t>户/人月</w:t>
            </w:r>
            <w:r>
              <w:rPr>
                <w:rFonts w:ascii="仿宋" w:eastAsia="仿宋" w:hAnsi="仿宋" w:cs="仿宋" w:hint="eastAsia"/>
                <w:b/>
                <w:bCs/>
                <w:color w:val="000000"/>
                <w:kern w:val="0"/>
              </w:rPr>
              <w:t>)</w:t>
            </w:r>
          </w:p>
        </w:tc>
        <w:tc>
          <w:tcPr>
            <w:tcW w:w="734" w:type="pct"/>
            <w:tcBorders>
              <w:top w:val="nil"/>
              <w:left w:val="nil"/>
              <w:bottom w:val="single" w:sz="8" w:space="0" w:color="000000"/>
              <w:right w:val="single" w:sz="8" w:space="0" w:color="000000"/>
            </w:tcBorders>
            <w:shd w:val="clear" w:color="auto" w:fill="auto"/>
            <w:noWrap/>
            <w:vAlign w:val="center"/>
          </w:tcPr>
          <w:p w:rsidR="00AE5594" w:rsidRDefault="00AE5594" w:rsidP="00E76C31">
            <w:pPr>
              <w:widowControl/>
              <w:spacing w:beforeLines="50" w:afterLines="50"/>
              <w:ind w:firstLineChars="200" w:firstLine="420"/>
              <w:jc w:val="left"/>
              <w:textAlignment w:val="center"/>
              <w:rPr>
                <w:rFonts w:ascii="仿宋" w:eastAsia="仿宋" w:hAnsi="仿宋" w:cs="仿宋"/>
                <w:color w:val="000000"/>
              </w:rPr>
            </w:pPr>
          </w:p>
        </w:tc>
        <w:tc>
          <w:tcPr>
            <w:tcW w:w="853" w:type="pct"/>
            <w:tcBorders>
              <w:top w:val="nil"/>
              <w:left w:val="nil"/>
              <w:bottom w:val="single" w:sz="8" w:space="0" w:color="000000"/>
              <w:right w:val="single" w:sz="8" w:space="0" w:color="000000"/>
            </w:tcBorders>
            <w:shd w:val="clear" w:color="auto" w:fill="auto"/>
            <w:noWrap/>
            <w:vAlign w:val="center"/>
          </w:tcPr>
          <w:p w:rsidR="00AE5594" w:rsidRDefault="00A25E31">
            <w:pPr>
              <w:widowControl/>
              <w:ind w:firstLineChars="200" w:firstLine="420"/>
              <w:jc w:val="left"/>
              <w:textAlignment w:val="center"/>
              <w:rPr>
                <w:rFonts w:ascii="仿宋" w:eastAsia="仿宋" w:hAnsi="仿宋" w:cs="仿宋"/>
                <w:color w:val="000000"/>
              </w:rPr>
            </w:pPr>
            <w:r>
              <w:rPr>
                <w:rFonts w:ascii="仿宋" w:eastAsia="仿宋" w:hAnsi="仿宋" w:cs="仿宋" w:hint="eastAsia"/>
                <w:color w:val="000000"/>
                <w:kern w:val="0"/>
              </w:rPr>
              <w:t xml:space="preserve">39 </w:t>
            </w:r>
          </w:p>
        </w:tc>
        <w:tc>
          <w:tcPr>
            <w:tcW w:w="1076" w:type="pct"/>
            <w:tcBorders>
              <w:top w:val="nil"/>
              <w:left w:val="nil"/>
              <w:bottom w:val="single" w:sz="8" w:space="0" w:color="000000"/>
              <w:right w:val="single" w:sz="8" w:space="0" w:color="000000"/>
            </w:tcBorders>
            <w:shd w:val="clear" w:color="auto" w:fill="auto"/>
            <w:noWrap/>
            <w:vAlign w:val="center"/>
          </w:tcPr>
          <w:p w:rsidR="00AE5594" w:rsidRDefault="00AE5594">
            <w:pPr>
              <w:widowControl/>
              <w:ind w:firstLineChars="200" w:firstLine="420"/>
              <w:jc w:val="left"/>
              <w:textAlignment w:val="center"/>
              <w:rPr>
                <w:rFonts w:ascii="仿宋" w:eastAsia="仿宋" w:hAnsi="仿宋" w:cs="仿宋"/>
                <w:color w:val="000000"/>
              </w:rPr>
            </w:pPr>
          </w:p>
        </w:tc>
      </w:tr>
    </w:tbl>
    <w:p w:rsidR="00AE5594" w:rsidRDefault="00AE5594" w:rsidP="00C77C21">
      <w:pPr>
        <w:outlineLvl w:val="0"/>
        <w:rPr>
          <w:rFonts w:ascii="黑体" w:eastAsia="黑体" w:hAnsi="宋体"/>
          <w:bCs/>
          <w:color w:val="000000" w:themeColor="text1"/>
          <w:sz w:val="24"/>
          <w:szCs w:val="24"/>
        </w:rPr>
      </w:pPr>
    </w:p>
    <w:p w:rsidR="00AE5594" w:rsidRDefault="00A25E31">
      <w:pPr>
        <w:spacing w:line="400" w:lineRule="exact"/>
        <w:rPr>
          <w:rFonts w:ascii="黑体" w:eastAsia="黑体"/>
          <w:bCs/>
          <w:color w:val="000000" w:themeColor="text1"/>
          <w:sz w:val="32"/>
        </w:rPr>
      </w:pPr>
      <w:bookmarkStart w:id="39" w:name="_Toc61444121"/>
      <w:bookmarkStart w:id="40" w:name="_Toc86134335"/>
      <w:r>
        <w:rPr>
          <w:rFonts w:hint="eastAsia"/>
          <w:b/>
          <w:bCs/>
          <w:color w:val="000000" w:themeColor="text1"/>
          <w:sz w:val="24"/>
          <w:szCs w:val="24"/>
        </w:rPr>
        <w:t>法定代表人或法定代表人授权代表签字或盖章：</w:t>
      </w:r>
    </w:p>
    <w:p w:rsidR="00AE5594" w:rsidRDefault="00A25E31">
      <w:pPr>
        <w:spacing w:line="320" w:lineRule="exact"/>
        <w:outlineLvl w:val="0"/>
        <w:rPr>
          <w:rFonts w:ascii="宋体"/>
          <w:bCs/>
          <w:color w:val="000000" w:themeColor="text1"/>
          <w:szCs w:val="21"/>
        </w:rPr>
      </w:pPr>
      <w:bookmarkStart w:id="41" w:name="_Toc86134332"/>
      <w:bookmarkStart w:id="42" w:name="_Toc61444118"/>
      <w:r>
        <w:rPr>
          <w:rFonts w:ascii="宋体" w:hAnsi="宋体" w:hint="eastAsia"/>
          <w:b/>
          <w:color w:val="000000" w:themeColor="text1"/>
          <w:szCs w:val="21"/>
        </w:rPr>
        <w:t>注：</w:t>
      </w:r>
      <w:r>
        <w:rPr>
          <w:rFonts w:ascii="宋体" w:hAnsi="宋体" w:hint="eastAsia"/>
          <w:bCs/>
          <w:color w:val="000000" w:themeColor="text1"/>
          <w:szCs w:val="21"/>
        </w:rPr>
        <w:t>（1）在“是否属于小、微型企业（或监狱企业、残疾人福利性单位）产品”栏内填写“是”或“否”。如填写“是”，</w:t>
      </w:r>
      <w:r>
        <w:rPr>
          <w:rFonts w:ascii="宋体" w:hAnsi="宋体" w:cs="宋体" w:hint="eastAsia"/>
          <w:color w:val="000000" w:themeColor="text1"/>
          <w:kern w:val="0"/>
          <w:szCs w:val="21"/>
          <w:lang w:val="zh-CN"/>
        </w:rPr>
        <w:t xml:space="preserve"> 投标人本项目提供的货物全部由符合政策要求的中小企业制造的，须提供按格式填写的《中小企业声明函》（货物）（《中小企业声明函》（货物）相应内容须与上表填列内容保持一致）；投标人本项目提供的服务全部由符合政策要求的中小企业承接的，须提供按格式填写的《中小企业声明函》（服务）</w:t>
      </w:r>
      <w:r>
        <w:rPr>
          <w:rFonts w:ascii="宋体" w:hAnsi="宋体" w:hint="eastAsia"/>
          <w:bCs/>
          <w:color w:val="000000" w:themeColor="text1"/>
          <w:szCs w:val="21"/>
        </w:rPr>
        <w:t>；或提供由省级以上监狱管理局、戒毒管理局(含新疆生产建设兵团)出具的投标人属于监狱企业的证明文件复印件；或提供投标人《残疾人福利性单位声明函》。如未按要求填写和提供有效证明或相关内容表述不清的，不得享受价格扣除。投标人对所报相关数据的真实性负责，无锡市惠山区政府采购中心有权将相关内容进行公示。</w:t>
      </w:r>
      <w:bookmarkEnd w:id="41"/>
      <w:bookmarkEnd w:id="42"/>
    </w:p>
    <w:p w:rsidR="00AE5594" w:rsidRDefault="00A25E31">
      <w:pPr>
        <w:spacing w:line="320" w:lineRule="exact"/>
        <w:ind w:firstLineChars="150" w:firstLine="315"/>
        <w:outlineLvl w:val="0"/>
        <w:rPr>
          <w:rFonts w:ascii="宋体" w:hAnsi="宋体"/>
          <w:bCs/>
          <w:color w:val="000000" w:themeColor="text1"/>
          <w:szCs w:val="21"/>
        </w:rPr>
      </w:pPr>
      <w:bookmarkStart w:id="43" w:name="_Toc61444119"/>
      <w:bookmarkStart w:id="44" w:name="_Toc86134333"/>
      <w:r>
        <w:rPr>
          <w:rFonts w:ascii="宋体" w:hAnsi="宋体" w:hint="eastAsia"/>
          <w:bCs/>
          <w:color w:val="000000" w:themeColor="text1"/>
          <w:szCs w:val="21"/>
        </w:rPr>
        <w:t>（2）投标人应当根据“项目技术要求和有关说明”的内容在上表中详细填写；</w:t>
      </w:r>
      <w:bookmarkEnd w:id="43"/>
      <w:bookmarkEnd w:id="44"/>
    </w:p>
    <w:p w:rsidR="00AE5594" w:rsidRDefault="00A25E31">
      <w:pPr>
        <w:spacing w:line="320" w:lineRule="exact"/>
        <w:ind w:firstLineChars="150" w:firstLine="315"/>
        <w:outlineLvl w:val="0"/>
        <w:rPr>
          <w:rFonts w:ascii="宋体" w:hAnsi="宋体"/>
          <w:bCs/>
          <w:color w:val="000000" w:themeColor="text1"/>
          <w:szCs w:val="21"/>
        </w:rPr>
      </w:pPr>
      <w:bookmarkStart w:id="45" w:name="_Toc86134334"/>
      <w:bookmarkStart w:id="46" w:name="_Toc61444120"/>
      <w:r>
        <w:rPr>
          <w:rFonts w:ascii="宋体" w:hAnsi="宋体" w:hint="eastAsia"/>
          <w:bCs/>
          <w:color w:val="000000" w:themeColor="text1"/>
          <w:szCs w:val="21"/>
        </w:rPr>
        <w:t>（3）表格不够可自行延长。</w:t>
      </w:r>
      <w:bookmarkEnd w:id="45"/>
      <w:bookmarkEnd w:id="46"/>
    </w:p>
    <w:p w:rsidR="00AE5594" w:rsidRDefault="00A25E31">
      <w:pPr>
        <w:pageBreakBefore/>
        <w:ind w:firstLineChars="175" w:firstLine="420"/>
        <w:outlineLvl w:val="0"/>
        <w:rPr>
          <w:rFonts w:ascii="黑体" w:eastAsia="黑体"/>
          <w:bCs/>
          <w:color w:val="000000" w:themeColor="text1"/>
          <w:sz w:val="28"/>
          <w:szCs w:val="28"/>
        </w:rPr>
      </w:pPr>
      <w:r>
        <w:rPr>
          <w:rFonts w:ascii="黑体" w:eastAsia="黑体" w:hAnsi="宋体" w:hint="eastAsia"/>
          <w:bCs/>
          <w:color w:val="000000" w:themeColor="text1"/>
          <w:sz w:val="24"/>
          <w:szCs w:val="24"/>
        </w:rPr>
        <w:lastRenderedPageBreak/>
        <w:t>（九）投标偏离表：</w:t>
      </w:r>
      <w:bookmarkEnd w:id="39"/>
      <w:bookmarkEnd w:id="40"/>
    </w:p>
    <w:p w:rsidR="00AE5594" w:rsidRDefault="00A25E31">
      <w:pPr>
        <w:ind w:firstLineChars="175" w:firstLine="490"/>
        <w:jc w:val="center"/>
        <w:outlineLvl w:val="0"/>
        <w:rPr>
          <w:rFonts w:ascii="黑体" w:eastAsia="黑体"/>
          <w:bCs/>
          <w:color w:val="000000" w:themeColor="text1"/>
          <w:sz w:val="28"/>
          <w:szCs w:val="28"/>
        </w:rPr>
      </w:pPr>
      <w:bookmarkStart w:id="47" w:name="_Toc86134336"/>
      <w:bookmarkStart w:id="48" w:name="_Toc61444122"/>
      <w:r>
        <w:rPr>
          <w:rFonts w:ascii="黑体" w:eastAsia="黑体" w:hint="eastAsia"/>
          <w:bCs/>
          <w:color w:val="000000" w:themeColor="text1"/>
          <w:sz w:val="28"/>
          <w:szCs w:val="28"/>
        </w:rPr>
        <w:t>投标偏离表</w:t>
      </w:r>
      <w:bookmarkEnd w:id="47"/>
      <w:bookmarkEnd w:id="48"/>
    </w:p>
    <w:p w:rsidR="00AE5594" w:rsidRDefault="00AE5594">
      <w:pPr>
        <w:spacing w:line="400" w:lineRule="exact"/>
        <w:jc w:val="center"/>
        <w:outlineLvl w:val="0"/>
        <w:rPr>
          <w:rFonts w:ascii="黑体" w:eastAsia="黑体"/>
          <w:bCs/>
          <w:color w:val="000000" w:themeColor="text1"/>
          <w:sz w:val="28"/>
          <w:szCs w:val="28"/>
        </w:rPr>
      </w:pPr>
    </w:p>
    <w:p w:rsidR="00AE5594" w:rsidRDefault="00A25E31">
      <w:pPr>
        <w:spacing w:line="400" w:lineRule="exact"/>
        <w:rPr>
          <w:rFonts w:ascii="黑体" w:eastAsia="黑体"/>
          <w:bCs/>
          <w:color w:val="000000" w:themeColor="text1"/>
          <w:sz w:val="24"/>
          <w:szCs w:val="24"/>
        </w:rPr>
      </w:pPr>
      <w:r>
        <w:rPr>
          <w:rFonts w:ascii="黑体" w:eastAsia="黑体" w:hint="eastAsia"/>
          <w:bCs/>
          <w:color w:val="000000" w:themeColor="text1"/>
          <w:sz w:val="24"/>
          <w:szCs w:val="24"/>
        </w:rPr>
        <w:t>投标人名称（盖章）                                  政府采购编号：HSCGZX(G)20220030</w:t>
      </w:r>
    </w:p>
    <w:tbl>
      <w:tblPr>
        <w:tblW w:w="0" w:type="auto"/>
        <w:tblLayout w:type="fixed"/>
        <w:tblCellMar>
          <w:left w:w="0" w:type="dxa"/>
          <w:right w:w="0" w:type="dxa"/>
        </w:tblCellMar>
        <w:tblLook w:val="04A0"/>
      </w:tblPr>
      <w:tblGrid>
        <w:gridCol w:w="1905"/>
        <w:gridCol w:w="2835"/>
        <w:gridCol w:w="2835"/>
        <w:gridCol w:w="2310"/>
      </w:tblGrid>
      <w:tr w:rsidR="00AE5594">
        <w:trPr>
          <w:cantSplit/>
          <w:trHeight w:val="555"/>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5594" w:rsidRDefault="00A25E31">
            <w:pPr>
              <w:jc w:val="center"/>
              <w:rPr>
                <w:rFonts w:ascii="宋体" w:hAnsi="宋体"/>
                <w:b/>
                <w:bCs/>
                <w:color w:val="000000" w:themeColor="text1"/>
                <w:sz w:val="24"/>
                <w:szCs w:val="24"/>
              </w:rPr>
            </w:pPr>
            <w:r>
              <w:rPr>
                <w:rFonts w:ascii="宋体" w:hAnsi="宋体" w:hint="eastAsia"/>
                <w:b/>
                <w:bCs/>
                <w:color w:val="000000" w:themeColor="text1"/>
                <w:sz w:val="24"/>
                <w:szCs w:val="24"/>
              </w:rPr>
              <w:t>名称</w:t>
            </w:r>
          </w:p>
        </w:tc>
        <w:tc>
          <w:tcPr>
            <w:tcW w:w="2835" w:type="dxa"/>
            <w:tcBorders>
              <w:top w:val="single" w:sz="4" w:space="0" w:color="auto"/>
              <w:left w:val="single" w:sz="4" w:space="0" w:color="auto"/>
              <w:bottom w:val="single" w:sz="4" w:space="0" w:color="auto"/>
              <w:right w:val="single" w:sz="4" w:space="0" w:color="auto"/>
            </w:tcBorders>
            <w:vAlign w:val="center"/>
          </w:tcPr>
          <w:p w:rsidR="00AE5594" w:rsidRDefault="00A25E31">
            <w:pPr>
              <w:jc w:val="center"/>
              <w:rPr>
                <w:rFonts w:ascii="宋体" w:hAnsi="宋体"/>
                <w:b/>
                <w:bCs/>
                <w:color w:val="000000" w:themeColor="text1"/>
                <w:sz w:val="24"/>
                <w:szCs w:val="24"/>
              </w:rPr>
            </w:pPr>
            <w:r>
              <w:rPr>
                <w:rFonts w:ascii="宋体" w:hAnsi="宋体" w:hint="eastAsia"/>
                <w:b/>
                <w:bCs/>
                <w:color w:val="000000" w:themeColor="text1"/>
                <w:sz w:val="24"/>
                <w:szCs w:val="24"/>
              </w:rPr>
              <w:t>采购要求</w:t>
            </w:r>
          </w:p>
        </w:tc>
        <w:tc>
          <w:tcPr>
            <w:tcW w:w="2835" w:type="dxa"/>
            <w:tcBorders>
              <w:top w:val="single" w:sz="4" w:space="0" w:color="auto"/>
              <w:left w:val="single" w:sz="4" w:space="0" w:color="auto"/>
              <w:bottom w:val="single" w:sz="4" w:space="0" w:color="auto"/>
              <w:right w:val="single" w:sz="4" w:space="0" w:color="auto"/>
            </w:tcBorders>
            <w:vAlign w:val="center"/>
          </w:tcPr>
          <w:p w:rsidR="00AE5594" w:rsidRDefault="00A25E31">
            <w:pPr>
              <w:jc w:val="center"/>
              <w:rPr>
                <w:rFonts w:ascii="宋体" w:hAnsi="宋体"/>
                <w:b/>
                <w:bCs/>
                <w:color w:val="000000" w:themeColor="text1"/>
                <w:sz w:val="24"/>
                <w:szCs w:val="24"/>
              </w:rPr>
            </w:pPr>
            <w:r>
              <w:rPr>
                <w:rFonts w:ascii="宋体" w:hAnsi="宋体" w:hint="eastAsia"/>
                <w:b/>
                <w:bCs/>
                <w:color w:val="000000" w:themeColor="text1"/>
                <w:sz w:val="24"/>
                <w:szCs w:val="24"/>
              </w:rPr>
              <w:t>实报内容</w:t>
            </w:r>
          </w:p>
        </w:tc>
        <w:tc>
          <w:tcPr>
            <w:tcW w:w="2310" w:type="dxa"/>
            <w:tcBorders>
              <w:top w:val="single" w:sz="4" w:space="0" w:color="auto"/>
              <w:left w:val="single" w:sz="4" w:space="0" w:color="auto"/>
              <w:bottom w:val="single" w:sz="4" w:space="0" w:color="auto"/>
              <w:right w:val="single" w:sz="4" w:space="0" w:color="auto"/>
            </w:tcBorders>
            <w:vAlign w:val="center"/>
          </w:tcPr>
          <w:p w:rsidR="00AE5594" w:rsidRDefault="00A25E31">
            <w:pPr>
              <w:jc w:val="center"/>
              <w:rPr>
                <w:rFonts w:ascii="宋体" w:hAnsi="宋体"/>
                <w:b/>
                <w:bCs/>
                <w:color w:val="000000" w:themeColor="text1"/>
                <w:sz w:val="24"/>
                <w:szCs w:val="24"/>
              </w:rPr>
            </w:pPr>
            <w:r>
              <w:rPr>
                <w:rFonts w:ascii="宋体" w:hAnsi="宋体" w:hint="eastAsia"/>
                <w:b/>
                <w:bCs/>
                <w:color w:val="000000" w:themeColor="text1"/>
                <w:sz w:val="24"/>
                <w:szCs w:val="24"/>
              </w:rPr>
              <w:t>偏离说明</w:t>
            </w:r>
          </w:p>
        </w:tc>
      </w:tr>
      <w:tr w:rsidR="00AE5594">
        <w:trPr>
          <w:cantSplit/>
          <w:trHeight w:val="510"/>
        </w:trPr>
        <w:tc>
          <w:tcPr>
            <w:tcW w:w="1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5594" w:rsidRDefault="00AE5594">
            <w:pPr>
              <w:jc w:val="center"/>
              <w:rPr>
                <w:rFonts w:ascii="宋体" w:hAnsi="宋体"/>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AE5594" w:rsidRDefault="00AE5594">
            <w:pPr>
              <w:rPr>
                <w:rFonts w:ascii="宋体" w:hAnsi="宋体"/>
                <w:bCs/>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AE5594" w:rsidRDefault="00AE5594">
            <w:pPr>
              <w:jc w:val="center"/>
              <w:rPr>
                <w:rFonts w:ascii="宋体" w:hAnsi="宋体"/>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AE5594" w:rsidRDefault="00AE5594">
            <w:pPr>
              <w:jc w:val="center"/>
              <w:rPr>
                <w:rFonts w:ascii="宋体" w:hAnsi="宋体"/>
                <w:bCs/>
                <w:color w:val="000000" w:themeColor="text1"/>
              </w:rPr>
            </w:pPr>
          </w:p>
        </w:tc>
      </w:tr>
    </w:tbl>
    <w:p w:rsidR="00AE5594" w:rsidRDefault="00AE5594">
      <w:pPr>
        <w:outlineLvl w:val="0"/>
        <w:rPr>
          <w:rFonts w:ascii="宋体" w:hAnsi="宋体"/>
          <w:bCs/>
          <w:color w:val="000000" w:themeColor="text1"/>
          <w:szCs w:val="21"/>
        </w:rPr>
      </w:pPr>
    </w:p>
    <w:p w:rsidR="00AE5594" w:rsidRDefault="00A25E31">
      <w:pPr>
        <w:outlineLvl w:val="0"/>
        <w:rPr>
          <w:rFonts w:ascii="宋体" w:hAnsi="宋体"/>
          <w:bCs/>
          <w:color w:val="000000" w:themeColor="text1"/>
          <w:szCs w:val="21"/>
        </w:rPr>
      </w:pPr>
      <w:bookmarkStart w:id="49" w:name="_Toc61444123"/>
      <w:bookmarkStart w:id="50" w:name="_Toc86134337"/>
      <w:r>
        <w:rPr>
          <w:rFonts w:hint="eastAsia"/>
          <w:b/>
          <w:bCs/>
          <w:color w:val="000000" w:themeColor="text1"/>
          <w:sz w:val="24"/>
          <w:szCs w:val="24"/>
        </w:rPr>
        <w:t>法定代表人或法定代表人授权代表签字或盖章：</w:t>
      </w:r>
      <w:bookmarkEnd w:id="49"/>
      <w:bookmarkEnd w:id="50"/>
    </w:p>
    <w:p w:rsidR="00AE5594" w:rsidRDefault="00AE5594">
      <w:pPr>
        <w:outlineLvl w:val="0"/>
        <w:rPr>
          <w:rFonts w:ascii="宋体" w:hAnsi="宋体"/>
          <w:bCs/>
          <w:color w:val="000000" w:themeColor="text1"/>
          <w:szCs w:val="21"/>
        </w:rPr>
      </w:pPr>
    </w:p>
    <w:p w:rsidR="00AE5594" w:rsidRDefault="00A25E31" w:rsidP="00C77C21">
      <w:pPr>
        <w:ind w:firstLineChars="175" w:firstLine="368"/>
        <w:outlineLvl w:val="0"/>
        <w:rPr>
          <w:rFonts w:ascii="宋体" w:hAnsi="宋体"/>
          <w:bCs/>
          <w:color w:val="000000" w:themeColor="text1"/>
          <w:szCs w:val="21"/>
        </w:rPr>
      </w:pPr>
      <w:bookmarkStart w:id="51" w:name="_Toc86134338"/>
      <w:bookmarkStart w:id="52" w:name="_Toc61444124"/>
      <w:r>
        <w:rPr>
          <w:rFonts w:ascii="宋体" w:hAnsi="宋体" w:hint="eastAsia"/>
          <w:bCs/>
          <w:color w:val="000000" w:themeColor="text1"/>
          <w:szCs w:val="21"/>
        </w:rPr>
        <w:t>注：（1）本表不得删除；</w:t>
      </w:r>
      <w:bookmarkEnd w:id="51"/>
      <w:bookmarkEnd w:id="52"/>
    </w:p>
    <w:p w:rsidR="00AE5594" w:rsidRDefault="00A25E31" w:rsidP="00C77C21">
      <w:pPr>
        <w:ind w:firstLineChars="175" w:firstLine="368"/>
        <w:outlineLvl w:val="0"/>
        <w:rPr>
          <w:rFonts w:ascii="宋体" w:hAnsi="宋体"/>
          <w:bCs/>
          <w:color w:val="000000" w:themeColor="text1"/>
          <w:szCs w:val="21"/>
        </w:rPr>
      </w:pPr>
      <w:bookmarkStart w:id="53" w:name="_Toc61444125"/>
      <w:bookmarkStart w:id="54" w:name="_Toc86134339"/>
      <w:r>
        <w:rPr>
          <w:rFonts w:ascii="宋体" w:hAnsi="宋体" w:hint="eastAsia"/>
          <w:bCs/>
          <w:color w:val="000000" w:themeColor="text1"/>
          <w:szCs w:val="21"/>
        </w:rPr>
        <w:t>（2）如无任何技术偏离，请于本表 “偏离说明”中注明“无偏离”；</w:t>
      </w:r>
      <w:bookmarkEnd w:id="53"/>
      <w:bookmarkEnd w:id="54"/>
    </w:p>
    <w:p w:rsidR="00AE5594" w:rsidRDefault="00A25E31">
      <w:pPr>
        <w:spacing w:before="5"/>
        <w:ind w:firstLineChars="200" w:firstLine="420"/>
        <w:rPr>
          <w:b/>
          <w:bCs/>
          <w:color w:val="000000" w:themeColor="text1"/>
          <w:sz w:val="24"/>
          <w:szCs w:val="24"/>
        </w:rPr>
      </w:pPr>
      <w:r>
        <w:rPr>
          <w:rFonts w:ascii="宋体" w:hAnsi="宋体" w:hint="eastAsia"/>
          <w:bCs/>
          <w:color w:val="000000" w:themeColor="text1"/>
          <w:szCs w:val="21"/>
        </w:rPr>
        <w:t xml:space="preserve">   （3）如有技术偏离项，请于本表中列明偏离内容，如需要可自行延长，其余无偏离内容不须赘述。</w:t>
      </w:r>
    </w:p>
    <w:p w:rsidR="00AE5594" w:rsidRDefault="00AE5594">
      <w:pPr>
        <w:ind w:firstLineChars="200" w:firstLine="480"/>
        <w:outlineLvl w:val="0"/>
        <w:rPr>
          <w:rFonts w:ascii="黑体" w:eastAsia="黑体" w:hAnsi="宋体"/>
          <w:bCs/>
          <w:color w:val="000000" w:themeColor="text1"/>
          <w:sz w:val="24"/>
          <w:szCs w:val="24"/>
        </w:rPr>
      </w:pPr>
    </w:p>
    <w:p w:rsidR="00AE5594" w:rsidRDefault="00AE5594">
      <w:pPr>
        <w:spacing w:line="560" w:lineRule="atLeast"/>
        <w:rPr>
          <w:color w:val="000000" w:themeColor="text1"/>
          <w:sz w:val="24"/>
        </w:rPr>
      </w:pPr>
    </w:p>
    <w:p w:rsidR="00AE5594" w:rsidRDefault="00AE5594">
      <w:pPr>
        <w:spacing w:line="560" w:lineRule="atLeast"/>
        <w:rPr>
          <w:color w:val="000000" w:themeColor="text1"/>
          <w:sz w:val="24"/>
        </w:rPr>
      </w:pPr>
    </w:p>
    <w:p w:rsidR="00AE5594" w:rsidRDefault="00AE5594">
      <w:pPr>
        <w:spacing w:line="560" w:lineRule="atLeast"/>
        <w:rPr>
          <w:color w:val="000000" w:themeColor="text1"/>
          <w:sz w:val="24"/>
        </w:rPr>
      </w:pPr>
    </w:p>
    <w:p w:rsidR="00AE5594" w:rsidRDefault="00AE5594">
      <w:pPr>
        <w:rPr>
          <w:rFonts w:ascii="黑体" w:eastAsia="黑体" w:hAnsi="宋体"/>
          <w:bCs/>
          <w:color w:val="000000" w:themeColor="text1"/>
          <w:sz w:val="24"/>
          <w:szCs w:val="24"/>
        </w:rPr>
      </w:pPr>
    </w:p>
    <w:p w:rsidR="00AE5594" w:rsidRDefault="00AE5594">
      <w:pPr>
        <w:spacing w:line="360" w:lineRule="auto"/>
        <w:jc w:val="center"/>
        <w:rPr>
          <w:rFonts w:ascii="黑体" w:eastAsia="黑体" w:hAnsi="宋体"/>
          <w:bCs/>
          <w:color w:val="000000" w:themeColor="text1"/>
          <w:sz w:val="24"/>
          <w:szCs w:val="24"/>
        </w:rPr>
      </w:pPr>
    </w:p>
    <w:p w:rsidR="00AE5594" w:rsidRDefault="00AE5594">
      <w:pPr>
        <w:rPr>
          <w:color w:val="000000" w:themeColor="text1"/>
        </w:rPr>
      </w:pPr>
    </w:p>
    <w:sectPr w:rsidR="00AE5594" w:rsidSect="00AE5594">
      <w:headerReference w:type="default" r:id="rId11"/>
      <w:footerReference w:type="default" r:id="rId12"/>
      <w:pgSz w:w="11906" w:h="16838"/>
      <w:pgMar w:top="1440" w:right="1080" w:bottom="1440" w:left="108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E49" w:rsidRDefault="00EE0E49" w:rsidP="00AE5594">
      <w:r>
        <w:separator/>
      </w:r>
    </w:p>
  </w:endnote>
  <w:endnote w:type="continuationSeparator" w:id="1">
    <w:p w:rsidR="00EE0E49" w:rsidRDefault="00EE0E49" w:rsidP="00AE5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汉仪楷体简"/>
    <w:panose1 w:val="02010609030101010101"/>
    <w:charset w:val="86"/>
    <w:family w:val="modern"/>
    <w:pitch w:val="fixed"/>
    <w:sig w:usb0="00000001" w:usb1="080E0000" w:usb2="00000010" w:usb3="00000000" w:csb0="00040000" w:csb1="00000000"/>
  </w:font>
  <w:font w:name="Calibri Light">
    <w:altName w:val="Helvetica Neue"/>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default"/>
    <w:sig w:usb0="00000000" w:usb1="00000000" w:usb2="00000000" w:usb3="00000000" w:csb0="00000000" w:csb1="00000000"/>
  </w:font>
  <w:font w:name="微软雅黑">
    <w:altName w:val="汉仪旗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长城仿宋">
    <w:altName w:val="方正仿宋_GBK"/>
    <w:charset w:val="86"/>
    <w:family w:val="modern"/>
    <w:pitch w:val="default"/>
    <w:sig w:usb0="00000000" w:usb1="00000000" w:usb2="00000010" w:usb3="00000000" w:csb0="00040000" w:csb1="00000000"/>
  </w:font>
  <w:font w:name="Book Antiqua">
    <w:altName w:val="苹方-简"/>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charset w:val="86"/>
    <w:family w:val="script"/>
    <w:pitch w:val="default"/>
    <w:sig w:usb0="A00002BF" w:usb1="38CF7CFA" w:usb2="00000016" w:usb3="00000000" w:csb0="0004000F" w:csb1="00000000"/>
  </w:font>
  <w:font w:name="Univers">
    <w:altName w:val="Segoe Print"/>
    <w:charset w:val="00"/>
    <w:family w:val="swiss"/>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314837"/>
    </w:sdtPr>
    <w:sdtContent>
      <w:p w:rsidR="00AE5594" w:rsidRDefault="006E09A0">
        <w:pPr>
          <w:pStyle w:val="ab"/>
          <w:jc w:val="center"/>
        </w:pPr>
        <w:r w:rsidRPr="006E09A0">
          <w:fldChar w:fldCharType="begin"/>
        </w:r>
        <w:r w:rsidR="00A25E31">
          <w:instrText>PAGE   \* MERGEFORMAT</w:instrText>
        </w:r>
        <w:r w:rsidRPr="006E09A0">
          <w:fldChar w:fldCharType="separate"/>
        </w:r>
        <w:r w:rsidR="00E76C31" w:rsidRPr="00E76C31">
          <w:rPr>
            <w:noProof/>
            <w:lang w:val="zh-CN"/>
          </w:rPr>
          <w:t>29</w:t>
        </w:r>
        <w:r>
          <w:rPr>
            <w:lang w:val="zh-CN"/>
          </w:rPr>
          <w:fldChar w:fldCharType="end"/>
        </w:r>
      </w:p>
    </w:sdtContent>
  </w:sdt>
  <w:p w:rsidR="00AE5594" w:rsidRDefault="00AE559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E49" w:rsidRDefault="00EE0E49" w:rsidP="00AE5594">
      <w:r>
        <w:separator/>
      </w:r>
    </w:p>
  </w:footnote>
  <w:footnote w:type="continuationSeparator" w:id="1">
    <w:p w:rsidR="00EE0E49" w:rsidRDefault="00EE0E49" w:rsidP="00AE5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94" w:rsidRDefault="00A25E31">
    <w:pPr>
      <w:pStyle w:val="ac"/>
      <w:jc w:val="both"/>
    </w:pPr>
    <w:r>
      <w:rPr>
        <w:rFonts w:ascii="方正小标宋_GBK" w:eastAsia="方正小标宋_GBK" w:hAnsi="华文中宋" w:hint="eastAsia"/>
        <w:bCs/>
        <w:color w:val="FF0000"/>
        <w:szCs w:val="21"/>
      </w:rPr>
      <w:t xml:space="preserve">HSCGZX(G)20220030三维地图数据采集建设项目                           </w:t>
    </w:r>
    <w:r>
      <w:rPr>
        <w:rFonts w:ascii="方正小标宋_GBK" w:eastAsia="方正小标宋_GBK" w:hAnsi="华文中宋" w:hint="eastAsia"/>
        <w:bCs/>
        <w:szCs w:val="21"/>
      </w:rPr>
      <w:t>无锡市惠山区政府采购中心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7CF"/>
    <w:multiLevelType w:val="multilevel"/>
    <w:tmpl w:val="085007CF"/>
    <w:lvl w:ilvl="0">
      <w:start w:val="1"/>
      <w:numFmt w:val="decimal"/>
      <w:lvlText w:val="%1."/>
      <w:lvlJc w:val="left"/>
      <w:pPr>
        <w:tabs>
          <w:tab w:val="left" w:pos="987"/>
        </w:tabs>
        <w:ind w:left="987" w:hanging="420"/>
      </w:pPr>
      <w:rPr>
        <w:rFonts w:cs="Times New Roman"/>
      </w:rPr>
    </w:lvl>
    <w:lvl w:ilvl="1">
      <w:start w:val="1"/>
      <w:numFmt w:val="decimal"/>
      <w:lvlText w:val="（%2）"/>
      <w:lvlJc w:val="left"/>
      <w:pPr>
        <w:tabs>
          <w:tab w:val="left" w:pos="2912"/>
        </w:tabs>
        <w:ind w:left="2912" w:hanging="360"/>
      </w:pPr>
      <w:rPr>
        <w:rFonts w:ascii="宋体" w:eastAsia="宋体" w:hAnsi="宋体" w:cs="Times New Roman" w:hint="eastAsia"/>
        <w:color w:val="auto"/>
      </w:rPr>
    </w:lvl>
    <w:lvl w:ilvl="2">
      <w:start w:val="1"/>
      <w:numFmt w:val="lowerRoman"/>
      <w:lvlText w:val="%3."/>
      <w:lvlJc w:val="right"/>
      <w:pPr>
        <w:tabs>
          <w:tab w:val="left" w:pos="1827"/>
        </w:tabs>
        <w:ind w:left="1827" w:hanging="420"/>
      </w:pPr>
      <w:rPr>
        <w:rFonts w:cs="Times New Roman"/>
      </w:rPr>
    </w:lvl>
    <w:lvl w:ilvl="3">
      <w:start w:val="1"/>
      <w:numFmt w:val="decimal"/>
      <w:lvlText w:val="%4."/>
      <w:lvlJc w:val="left"/>
      <w:pPr>
        <w:tabs>
          <w:tab w:val="left" w:pos="2247"/>
        </w:tabs>
        <w:ind w:left="2247" w:hanging="420"/>
      </w:pPr>
      <w:rPr>
        <w:rFonts w:cs="Times New Roman"/>
      </w:rPr>
    </w:lvl>
    <w:lvl w:ilvl="4">
      <w:start w:val="1"/>
      <w:numFmt w:val="lowerLetter"/>
      <w:lvlText w:val="%5)"/>
      <w:lvlJc w:val="left"/>
      <w:pPr>
        <w:tabs>
          <w:tab w:val="left" w:pos="2667"/>
        </w:tabs>
        <w:ind w:left="2667" w:hanging="420"/>
      </w:pPr>
      <w:rPr>
        <w:rFonts w:cs="Times New Roman"/>
      </w:rPr>
    </w:lvl>
    <w:lvl w:ilvl="5">
      <w:start w:val="1"/>
      <w:numFmt w:val="lowerRoman"/>
      <w:lvlText w:val="%6."/>
      <w:lvlJc w:val="right"/>
      <w:pPr>
        <w:tabs>
          <w:tab w:val="left" w:pos="3087"/>
        </w:tabs>
        <w:ind w:left="3087" w:hanging="420"/>
      </w:pPr>
      <w:rPr>
        <w:rFonts w:cs="Times New Roman"/>
      </w:rPr>
    </w:lvl>
    <w:lvl w:ilvl="6">
      <w:start w:val="1"/>
      <w:numFmt w:val="decimal"/>
      <w:lvlText w:val="%7."/>
      <w:lvlJc w:val="left"/>
      <w:pPr>
        <w:tabs>
          <w:tab w:val="left" w:pos="3507"/>
        </w:tabs>
        <w:ind w:left="3507" w:hanging="420"/>
      </w:pPr>
      <w:rPr>
        <w:rFonts w:cs="Times New Roman"/>
      </w:rPr>
    </w:lvl>
    <w:lvl w:ilvl="7">
      <w:start w:val="1"/>
      <w:numFmt w:val="lowerLetter"/>
      <w:lvlText w:val="%8)"/>
      <w:lvlJc w:val="left"/>
      <w:pPr>
        <w:tabs>
          <w:tab w:val="left" w:pos="3927"/>
        </w:tabs>
        <w:ind w:left="3927" w:hanging="420"/>
      </w:pPr>
      <w:rPr>
        <w:rFonts w:cs="Times New Roman"/>
      </w:rPr>
    </w:lvl>
    <w:lvl w:ilvl="8">
      <w:start w:val="1"/>
      <w:numFmt w:val="lowerRoman"/>
      <w:lvlText w:val="%9."/>
      <w:lvlJc w:val="right"/>
      <w:pPr>
        <w:tabs>
          <w:tab w:val="left" w:pos="4347"/>
        </w:tabs>
        <w:ind w:left="4347" w:hanging="420"/>
      </w:pPr>
      <w:rPr>
        <w:rFonts w:cs="Times New Roman"/>
      </w:rPr>
    </w:lvl>
  </w:abstractNum>
  <w:abstractNum w:abstractNumId="1">
    <w:nsid w:val="26D85E2D"/>
    <w:multiLevelType w:val="multilevel"/>
    <w:tmpl w:val="26D85E2D"/>
    <w:lvl w:ilvl="0">
      <w:start w:val="1"/>
      <w:numFmt w:val="decimal"/>
      <w:lvlText w:val="%1．"/>
      <w:lvlJc w:val="left"/>
      <w:pPr>
        <w:tabs>
          <w:tab w:val="left" w:pos="898"/>
        </w:tabs>
        <w:ind w:left="898" w:hanging="720"/>
      </w:pPr>
      <w:rPr>
        <w:rFonts w:cs="Times New Roman"/>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30C36D78"/>
    <w:multiLevelType w:val="singleLevel"/>
    <w:tmpl w:val="30C36D78"/>
    <w:lvl w:ilvl="0">
      <w:start w:val="1"/>
      <w:numFmt w:val="decimal"/>
      <w:lvlText w:val="%1．"/>
      <w:lvlJc w:val="left"/>
      <w:pPr>
        <w:tabs>
          <w:tab w:val="left" w:pos="1413"/>
        </w:tabs>
        <w:ind w:left="1413" w:hanging="420"/>
      </w:pPr>
      <w:rPr>
        <w:rFonts w:cs="Times New Roman"/>
      </w:rPr>
    </w:lvl>
  </w:abstractNum>
  <w:abstractNum w:abstractNumId="3">
    <w:nsid w:val="38705783"/>
    <w:multiLevelType w:val="singleLevel"/>
    <w:tmpl w:val="38705783"/>
    <w:lvl w:ilvl="0">
      <w:start w:val="1"/>
      <w:numFmt w:val="decimal"/>
      <w:lvlText w:val="%1．"/>
      <w:lvlJc w:val="left"/>
      <w:pPr>
        <w:tabs>
          <w:tab w:val="left" w:pos="6374"/>
        </w:tabs>
        <w:ind w:left="6374" w:hanging="420"/>
      </w:pPr>
      <w:rPr>
        <w:rFonts w:cs="Times New Roman"/>
      </w:rPr>
    </w:lvl>
  </w:abstractNum>
  <w:abstractNum w:abstractNumId="4">
    <w:nsid w:val="3AE63A52"/>
    <w:multiLevelType w:val="singleLevel"/>
    <w:tmpl w:val="3AE63A52"/>
    <w:lvl w:ilvl="0">
      <w:start w:val="1"/>
      <w:numFmt w:val="decimal"/>
      <w:lvlText w:val="%1."/>
      <w:lvlJc w:val="left"/>
      <w:pPr>
        <w:tabs>
          <w:tab w:val="left" w:pos="762"/>
        </w:tabs>
        <w:ind w:left="762" w:hanging="210"/>
      </w:pPr>
      <w:rPr>
        <w:rFonts w:cs="Times New Roman"/>
      </w:rPr>
    </w:lvl>
  </w:abstractNum>
  <w:abstractNum w:abstractNumId="5">
    <w:nsid w:val="3ED77073"/>
    <w:multiLevelType w:val="multilevel"/>
    <w:tmpl w:val="3ED77073"/>
    <w:lvl w:ilvl="0">
      <w:start w:val="1"/>
      <w:numFmt w:val="japaneseCounting"/>
      <w:lvlText w:val="（%1）"/>
      <w:lvlJc w:val="left"/>
      <w:pPr>
        <w:ind w:left="1200" w:hanging="720"/>
      </w:pPr>
      <w:rPr>
        <w:rFonts w:ascii="黑体" w:eastAsia="黑体" w:hAnsi="黑体"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1DC48F5"/>
    <w:multiLevelType w:val="multilevel"/>
    <w:tmpl w:val="41DC48F5"/>
    <w:lvl w:ilvl="0">
      <w:start w:val="1"/>
      <w:numFmt w:val="decimal"/>
      <w:lvlText w:val="%1．"/>
      <w:lvlJc w:val="left"/>
      <w:pPr>
        <w:tabs>
          <w:tab w:val="left" w:pos="898"/>
        </w:tabs>
        <w:ind w:left="898" w:hanging="720"/>
      </w:pPr>
      <w:rPr>
        <w:rFonts w:cs="Times New Roman"/>
        <w:color w:val="000000"/>
      </w:rPr>
    </w:lvl>
    <w:lvl w:ilvl="1">
      <w:start w:val="3"/>
      <w:numFmt w:val="decimal"/>
      <w:lvlText w:val="%2."/>
      <w:lvlJc w:val="left"/>
      <w:pPr>
        <w:tabs>
          <w:tab w:val="left" w:pos="958"/>
        </w:tabs>
        <w:ind w:left="958" w:hanging="360"/>
      </w:pPr>
      <w:rPr>
        <w:rFonts w:cs="Times New Roman"/>
      </w:rPr>
    </w:lvl>
    <w:lvl w:ilvl="2">
      <w:start w:val="1"/>
      <w:numFmt w:val="decimalEnclosedCircle"/>
      <w:lvlText w:val="%3"/>
      <w:lvlJc w:val="left"/>
      <w:pPr>
        <w:tabs>
          <w:tab w:val="left" w:pos="1378"/>
        </w:tabs>
        <w:ind w:left="1378" w:hanging="360"/>
      </w:pPr>
      <w:rPr>
        <w:rFonts w:cs="Times New Roman"/>
        <w:color w:val="auto"/>
      </w:rPr>
    </w:lvl>
    <w:lvl w:ilvl="3">
      <w:start w:val="1"/>
      <w:numFmt w:val="decimal"/>
      <w:lvlText w:val="%4."/>
      <w:lvlJc w:val="left"/>
      <w:pPr>
        <w:tabs>
          <w:tab w:val="left" w:pos="1858"/>
        </w:tabs>
        <w:ind w:left="1858" w:hanging="420"/>
      </w:pPr>
      <w:rPr>
        <w:rFonts w:cs="Times New Roman"/>
      </w:rPr>
    </w:lvl>
    <w:lvl w:ilvl="4">
      <w:start w:val="1"/>
      <w:numFmt w:val="lowerLetter"/>
      <w:lvlText w:val="%5)"/>
      <w:lvlJc w:val="left"/>
      <w:pPr>
        <w:tabs>
          <w:tab w:val="left" w:pos="2278"/>
        </w:tabs>
        <w:ind w:left="2278" w:hanging="420"/>
      </w:pPr>
      <w:rPr>
        <w:rFonts w:cs="Times New Roman"/>
      </w:rPr>
    </w:lvl>
    <w:lvl w:ilvl="5">
      <w:start w:val="1"/>
      <w:numFmt w:val="lowerRoman"/>
      <w:lvlText w:val="%6."/>
      <w:lvlJc w:val="right"/>
      <w:pPr>
        <w:tabs>
          <w:tab w:val="left" w:pos="2698"/>
        </w:tabs>
        <w:ind w:left="2698" w:hanging="420"/>
      </w:pPr>
      <w:rPr>
        <w:rFonts w:cs="Times New Roman"/>
      </w:rPr>
    </w:lvl>
    <w:lvl w:ilvl="6">
      <w:start w:val="1"/>
      <w:numFmt w:val="decimal"/>
      <w:lvlText w:val="%7."/>
      <w:lvlJc w:val="left"/>
      <w:pPr>
        <w:tabs>
          <w:tab w:val="left" w:pos="3118"/>
        </w:tabs>
        <w:ind w:left="3118" w:hanging="420"/>
      </w:pPr>
      <w:rPr>
        <w:rFonts w:cs="Times New Roman"/>
      </w:rPr>
    </w:lvl>
    <w:lvl w:ilvl="7">
      <w:start w:val="1"/>
      <w:numFmt w:val="lowerLetter"/>
      <w:lvlText w:val="%8)"/>
      <w:lvlJc w:val="left"/>
      <w:pPr>
        <w:tabs>
          <w:tab w:val="left" w:pos="3538"/>
        </w:tabs>
        <w:ind w:left="3538" w:hanging="420"/>
      </w:pPr>
      <w:rPr>
        <w:rFonts w:cs="Times New Roman"/>
      </w:rPr>
    </w:lvl>
    <w:lvl w:ilvl="8">
      <w:start w:val="1"/>
      <w:numFmt w:val="lowerRoman"/>
      <w:lvlText w:val="%9."/>
      <w:lvlJc w:val="right"/>
      <w:pPr>
        <w:tabs>
          <w:tab w:val="left" w:pos="3958"/>
        </w:tabs>
        <w:ind w:left="3958" w:hanging="420"/>
      </w:pPr>
      <w:rPr>
        <w:rFonts w:cs="Times New Roman"/>
      </w:rPr>
    </w:lvl>
  </w:abstractNum>
  <w:abstractNum w:abstractNumId="7">
    <w:nsid w:val="4A1A1C51"/>
    <w:multiLevelType w:val="multilevel"/>
    <w:tmpl w:val="4A1A1C51"/>
    <w:lvl w:ilvl="0">
      <w:start w:val="1"/>
      <w:numFmt w:val="japaneseCounting"/>
      <w:lvlText w:val="（%1）"/>
      <w:lvlJc w:val="left"/>
      <w:pPr>
        <w:ind w:left="1305" w:hanging="825"/>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4FE82BE3"/>
    <w:multiLevelType w:val="multilevel"/>
    <w:tmpl w:val="4FE82BE3"/>
    <w:lvl w:ilvl="0">
      <w:start w:val="1"/>
      <w:numFmt w:val="decimalEnclosedCircle"/>
      <w:lvlText w:val="%1"/>
      <w:lvlJc w:val="left"/>
      <w:pPr>
        <w:tabs>
          <w:tab w:val="left" w:pos="881"/>
        </w:tabs>
        <w:ind w:left="881" w:hanging="360"/>
      </w:pPr>
      <w:rPr>
        <w:rFonts w:ascii="宋体" w:eastAsia="宋体" w:hAnsi="宋体" w:cs="Times New Roman"/>
      </w:rPr>
    </w:lvl>
    <w:lvl w:ilvl="1">
      <w:start w:val="1"/>
      <w:numFmt w:val="lowerLetter"/>
      <w:lvlText w:val="%2)"/>
      <w:lvlJc w:val="left"/>
      <w:pPr>
        <w:tabs>
          <w:tab w:val="left" w:pos="1361"/>
        </w:tabs>
        <w:ind w:left="1361" w:hanging="420"/>
      </w:pPr>
      <w:rPr>
        <w:rFonts w:cs="Times New Roman"/>
      </w:rPr>
    </w:lvl>
    <w:lvl w:ilvl="2">
      <w:start w:val="1"/>
      <w:numFmt w:val="lowerRoman"/>
      <w:lvlText w:val="%3."/>
      <w:lvlJc w:val="right"/>
      <w:pPr>
        <w:tabs>
          <w:tab w:val="left" w:pos="1781"/>
        </w:tabs>
        <w:ind w:left="1781" w:hanging="420"/>
      </w:pPr>
      <w:rPr>
        <w:rFonts w:cs="Times New Roman"/>
      </w:rPr>
    </w:lvl>
    <w:lvl w:ilvl="3">
      <w:start w:val="1"/>
      <w:numFmt w:val="decimal"/>
      <w:lvlText w:val="%4."/>
      <w:lvlJc w:val="left"/>
      <w:pPr>
        <w:tabs>
          <w:tab w:val="left" w:pos="2201"/>
        </w:tabs>
        <w:ind w:left="2201" w:hanging="420"/>
      </w:pPr>
      <w:rPr>
        <w:rFonts w:cs="Times New Roman"/>
      </w:rPr>
    </w:lvl>
    <w:lvl w:ilvl="4">
      <w:start w:val="1"/>
      <w:numFmt w:val="lowerLetter"/>
      <w:lvlText w:val="%5)"/>
      <w:lvlJc w:val="left"/>
      <w:pPr>
        <w:tabs>
          <w:tab w:val="left" w:pos="2621"/>
        </w:tabs>
        <w:ind w:left="2621" w:hanging="420"/>
      </w:pPr>
      <w:rPr>
        <w:rFonts w:cs="Times New Roman"/>
      </w:rPr>
    </w:lvl>
    <w:lvl w:ilvl="5">
      <w:start w:val="1"/>
      <w:numFmt w:val="lowerRoman"/>
      <w:lvlText w:val="%6."/>
      <w:lvlJc w:val="right"/>
      <w:pPr>
        <w:tabs>
          <w:tab w:val="left" w:pos="3041"/>
        </w:tabs>
        <w:ind w:left="3041" w:hanging="420"/>
      </w:pPr>
      <w:rPr>
        <w:rFonts w:cs="Times New Roman"/>
      </w:rPr>
    </w:lvl>
    <w:lvl w:ilvl="6">
      <w:start w:val="1"/>
      <w:numFmt w:val="decimal"/>
      <w:lvlText w:val="%7."/>
      <w:lvlJc w:val="left"/>
      <w:pPr>
        <w:tabs>
          <w:tab w:val="left" w:pos="3461"/>
        </w:tabs>
        <w:ind w:left="3461" w:hanging="420"/>
      </w:pPr>
      <w:rPr>
        <w:rFonts w:cs="Times New Roman"/>
      </w:rPr>
    </w:lvl>
    <w:lvl w:ilvl="7">
      <w:start w:val="1"/>
      <w:numFmt w:val="lowerLetter"/>
      <w:lvlText w:val="%8)"/>
      <w:lvlJc w:val="left"/>
      <w:pPr>
        <w:tabs>
          <w:tab w:val="left" w:pos="3881"/>
        </w:tabs>
        <w:ind w:left="3881" w:hanging="420"/>
      </w:pPr>
      <w:rPr>
        <w:rFonts w:cs="Times New Roman"/>
      </w:rPr>
    </w:lvl>
    <w:lvl w:ilvl="8">
      <w:start w:val="1"/>
      <w:numFmt w:val="lowerRoman"/>
      <w:lvlText w:val="%9."/>
      <w:lvlJc w:val="right"/>
      <w:pPr>
        <w:tabs>
          <w:tab w:val="left" w:pos="4301"/>
        </w:tabs>
        <w:ind w:left="4301" w:hanging="420"/>
      </w:pPr>
      <w:rPr>
        <w:rFonts w:cs="Times New Roman"/>
      </w:rPr>
    </w:lvl>
  </w:abstractNum>
  <w:abstractNum w:abstractNumId="9">
    <w:nsid w:val="510B6456"/>
    <w:multiLevelType w:val="singleLevel"/>
    <w:tmpl w:val="510B6456"/>
    <w:lvl w:ilvl="0">
      <w:start w:val="1"/>
      <w:numFmt w:val="decimal"/>
      <w:lvlText w:val="%1．"/>
      <w:lvlJc w:val="left"/>
      <w:pPr>
        <w:tabs>
          <w:tab w:val="left" w:pos="2547"/>
        </w:tabs>
        <w:ind w:left="2547" w:hanging="420"/>
      </w:pPr>
      <w:rPr>
        <w:rFonts w:cs="Times New Roman"/>
      </w:rPr>
    </w:lvl>
  </w:abstractNum>
  <w:abstractNum w:abstractNumId="10">
    <w:nsid w:val="630C1BC3"/>
    <w:multiLevelType w:val="multilevel"/>
    <w:tmpl w:val="630C1BC3"/>
    <w:lvl w:ilvl="0">
      <w:start w:val="1"/>
      <w:numFmt w:val="decimal"/>
      <w:lvlText w:val="%1."/>
      <w:lvlJc w:val="left"/>
      <w:pPr>
        <w:tabs>
          <w:tab w:val="left" w:pos="510"/>
        </w:tabs>
        <w:ind w:left="510" w:hanging="360"/>
      </w:pPr>
      <w:rPr>
        <w:rFonts w:cs="Times New Roman"/>
      </w:rPr>
    </w:lvl>
    <w:lvl w:ilvl="1">
      <w:start w:val="1"/>
      <w:numFmt w:val="decimal"/>
      <w:lvlText w:val="%2．"/>
      <w:lvlJc w:val="left"/>
      <w:pPr>
        <w:tabs>
          <w:tab w:val="left" w:pos="2988"/>
        </w:tabs>
        <w:ind w:left="2988" w:hanging="720"/>
      </w:pPr>
      <w:rPr>
        <w:rFonts w:cs="Times New Roman"/>
      </w:rPr>
    </w:lvl>
    <w:lvl w:ilvl="2">
      <w:start w:val="3"/>
      <w:numFmt w:val="decimal"/>
      <w:lvlText w:val="（%3）"/>
      <w:lvlJc w:val="left"/>
      <w:pPr>
        <w:tabs>
          <w:tab w:val="left" w:pos="1140"/>
        </w:tabs>
        <w:ind w:left="1140" w:hanging="720"/>
      </w:pPr>
      <w:rPr>
        <w:rFonts w:cs="Times New Roman"/>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1271"/>
        </w:tabs>
        <w:ind w:left="1271" w:hanging="420"/>
      </w:pPr>
      <w:rPr>
        <w:rFonts w:cs="Times New Roman"/>
        <w:b/>
      </w:rPr>
    </w:lvl>
    <w:lvl w:ilvl="5">
      <w:start w:val="10"/>
      <w:numFmt w:val="japaneseCounting"/>
      <w:lvlText w:val="（%6）"/>
      <w:lvlJc w:val="left"/>
      <w:pPr>
        <w:ind w:left="2970" w:hanging="720"/>
      </w:pPr>
      <w:rPr>
        <w:rFonts w:cs="Times New Roman"/>
      </w:rPr>
    </w:lvl>
    <w:lvl w:ilvl="6">
      <w:start w:val="1"/>
      <w:numFmt w:val="decimal"/>
      <w:lvlText w:val="%7."/>
      <w:lvlJc w:val="left"/>
      <w:pPr>
        <w:tabs>
          <w:tab w:val="left" w:pos="3090"/>
        </w:tabs>
        <w:ind w:left="3090" w:hanging="420"/>
      </w:pPr>
      <w:rPr>
        <w:rFonts w:cs="Times New Roman"/>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11">
    <w:nsid w:val="64607A38"/>
    <w:multiLevelType w:val="multilevel"/>
    <w:tmpl w:val="64607A38"/>
    <w:lvl w:ilvl="0">
      <w:start w:val="1"/>
      <w:numFmt w:val="japaneseCounting"/>
      <w:lvlText w:val="%1、"/>
      <w:lvlJc w:val="left"/>
      <w:pPr>
        <w:tabs>
          <w:tab w:val="left" w:pos="552"/>
        </w:tabs>
        <w:ind w:left="552" w:hanging="420"/>
      </w:pPr>
      <w:rPr>
        <w:rFonts w:ascii="Times New Roman" w:eastAsia="Times New Roman" w:hAnsi="Times New Roman" w:cs="Times New Roman"/>
        <w:color w:val="auto"/>
      </w:rPr>
    </w:lvl>
    <w:lvl w:ilvl="1">
      <w:start w:val="1"/>
      <w:numFmt w:val="lowerLetter"/>
      <w:lvlText w:val="%2)"/>
      <w:lvlJc w:val="left"/>
      <w:pPr>
        <w:tabs>
          <w:tab w:val="left" w:pos="840"/>
        </w:tabs>
        <w:ind w:left="840" w:hanging="420"/>
      </w:pPr>
      <w:rPr>
        <w:rFonts w:cs="Times New Roman"/>
      </w:rPr>
    </w:lvl>
    <w:lvl w:ilvl="2">
      <w:start w:val="10"/>
      <w:numFmt w:val="decimal"/>
      <w:lvlText w:val="%3."/>
      <w:lvlJc w:val="left"/>
      <w:pPr>
        <w:tabs>
          <w:tab w:val="left" w:pos="1200"/>
        </w:tabs>
        <w:ind w:left="1200" w:hanging="36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666030AB"/>
    <w:multiLevelType w:val="multilevel"/>
    <w:tmpl w:val="666030AB"/>
    <w:lvl w:ilvl="0">
      <w:start w:val="1"/>
      <w:numFmt w:val="decimal"/>
      <w:lvlText w:val="（%1）"/>
      <w:lvlJc w:val="left"/>
      <w:pPr>
        <w:tabs>
          <w:tab w:val="left" w:pos="1710"/>
        </w:tabs>
        <w:ind w:left="1710" w:hanging="720"/>
      </w:pPr>
      <w:rPr>
        <w:rFonts w:cs="Times New Roman"/>
      </w:rPr>
    </w:lvl>
    <w:lvl w:ilvl="1">
      <w:start w:val="2"/>
      <w:numFmt w:val="decimal"/>
      <w:lvlText w:val="%2."/>
      <w:lvlJc w:val="left"/>
      <w:pPr>
        <w:tabs>
          <w:tab w:val="left" w:pos="1770"/>
        </w:tabs>
        <w:ind w:left="1770" w:hanging="360"/>
      </w:pPr>
      <w:rPr>
        <w:rFonts w:cs="Times New Roman"/>
      </w:rPr>
    </w:lvl>
    <w:lvl w:ilvl="2">
      <w:start w:val="1"/>
      <w:numFmt w:val="lowerRoman"/>
      <w:lvlText w:val="%3."/>
      <w:lvlJc w:val="right"/>
      <w:pPr>
        <w:tabs>
          <w:tab w:val="left" w:pos="2250"/>
        </w:tabs>
        <w:ind w:left="2250" w:hanging="420"/>
      </w:pPr>
      <w:rPr>
        <w:rFonts w:cs="Times New Roman"/>
      </w:rPr>
    </w:lvl>
    <w:lvl w:ilvl="3">
      <w:start w:val="1"/>
      <w:numFmt w:val="decimal"/>
      <w:lvlText w:val="%4."/>
      <w:lvlJc w:val="left"/>
      <w:pPr>
        <w:tabs>
          <w:tab w:val="left" w:pos="2670"/>
        </w:tabs>
        <w:ind w:left="2670" w:hanging="420"/>
      </w:pPr>
      <w:rPr>
        <w:rFonts w:cs="Times New Roman"/>
      </w:rPr>
    </w:lvl>
    <w:lvl w:ilvl="4">
      <w:start w:val="1"/>
      <w:numFmt w:val="lowerLetter"/>
      <w:lvlText w:val="%5)"/>
      <w:lvlJc w:val="left"/>
      <w:pPr>
        <w:tabs>
          <w:tab w:val="left" w:pos="3090"/>
        </w:tabs>
        <w:ind w:left="3090" w:hanging="420"/>
      </w:pPr>
      <w:rPr>
        <w:rFonts w:cs="Times New Roman"/>
      </w:rPr>
    </w:lvl>
    <w:lvl w:ilvl="5">
      <w:start w:val="1"/>
      <w:numFmt w:val="lowerRoman"/>
      <w:lvlText w:val="%6."/>
      <w:lvlJc w:val="right"/>
      <w:pPr>
        <w:tabs>
          <w:tab w:val="left" w:pos="3510"/>
        </w:tabs>
        <w:ind w:left="3510" w:hanging="420"/>
      </w:pPr>
      <w:rPr>
        <w:rFonts w:cs="Times New Roman"/>
      </w:rPr>
    </w:lvl>
    <w:lvl w:ilvl="6">
      <w:start w:val="1"/>
      <w:numFmt w:val="decimal"/>
      <w:lvlText w:val="%7."/>
      <w:lvlJc w:val="left"/>
      <w:pPr>
        <w:tabs>
          <w:tab w:val="left" w:pos="3930"/>
        </w:tabs>
        <w:ind w:left="3930" w:hanging="420"/>
      </w:pPr>
      <w:rPr>
        <w:rFonts w:cs="Times New Roman"/>
      </w:rPr>
    </w:lvl>
    <w:lvl w:ilvl="7">
      <w:start w:val="1"/>
      <w:numFmt w:val="lowerLetter"/>
      <w:lvlText w:val="%8)"/>
      <w:lvlJc w:val="left"/>
      <w:pPr>
        <w:tabs>
          <w:tab w:val="left" w:pos="4350"/>
        </w:tabs>
        <w:ind w:left="4350" w:hanging="420"/>
      </w:pPr>
      <w:rPr>
        <w:rFonts w:cs="Times New Roman"/>
      </w:rPr>
    </w:lvl>
    <w:lvl w:ilvl="8">
      <w:start w:val="1"/>
      <w:numFmt w:val="lowerRoman"/>
      <w:lvlText w:val="%9."/>
      <w:lvlJc w:val="right"/>
      <w:pPr>
        <w:tabs>
          <w:tab w:val="left" w:pos="4770"/>
        </w:tabs>
        <w:ind w:left="4770" w:hanging="420"/>
      </w:pPr>
      <w:rPr>
        <w:rFonts w:cs="Times New Roman"/>
      </w:rPr>
    </w:lvl>
  </w:abstractNum>
  <w:abstractNum w:abstractNumId="13">
    <w:nsid w:val="691E62C6"/>
    <w:multiLevelType w:val="multilevel"/>
    <w:tmpl w:val="691E62C6"/>
    <w:lvl w:ilvl="0">
      <w:start w:val="2"/>
      <w:numFmt w:val="japaneseCounting"/>
      <w:pStyle w:val="-"/>
      <w:lvlText w:val="（%1）"/>
      <w:lvlJc w:val="left"/>
      <w:pPr>
        <w:tabs>
          <w:tab w:val="left" w:pos="1200"/>
        </w:tabs>
        <w:ind w:left="1200" w:hanging="720"/>
      </w:pPr>
      <w:rPr>
        <w:rFonts w:ascii="黑体" w:eastAsia="黑体" w:hAnsi="黑体" w:cs="Times New Roman" w:hint="eastAsia"/>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4">
    <w:nsid w:val="6EE101FC"/>
    <w:multiLevelType w:val="singleLevel"/>
    <w:tmpl w:val="6EE101FC"/>
    <w:lvl w:ilvl="0">
      <w:start w:val="1"/>
      <w:numFmt w:val="decimal"/>
      <w:lvlText w:val="%1．"/>
      <w:lvlJc w:val="left"/>
      <w:pPr>
        <w:tabs>
          <w:tab w:val="left" w:pos="570"/>
        </w:tabs>
        <w:ind w:left="570" w:hanging="420"/>
      </w:pPr>
      <w:rPr>
        <w:rFonts w:cs="Times New Roman"/>
      </w:rPr>
    </w:lvl>
  </w:abstractNum>
  <w:abstractNum w:abstractNumId="15">
    <w:nsid w:val="7A672089"/>
    <w:multiLevelType w:val="singleLevel"/>
    <w:tmpl w:val="7A672089"/>
    <w:lvl w:ilvl="0">
      <w:start w:val="1"/>
      <w:numFmt w:val="decimal"/>
      <w:lvlText w:val="%1."/>
      <w:lvlJc w:val="left"/>
      <w:pPr>
        <w:tabs>
          <w:tab w:val="left" w:pos="1061"/>
        </w:tabs>
        <w:ind w:left="1061" w:hanging="210"/>
      </w:pPr>
      <w:rPr>
        <w:rFonts w:ascii="宋体" w:eastAsia="宋体" w:hAnsi="宋体" w:cs="Times New Roman" w:hint="eastAsia"/>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4"/>
    <w:lvlOverride w:ilvl="0">
      <w:startOverride w:val="1"/>
    </w:lvlOverride>
  </w:num>
  <w:num w:numId="10">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14"/>
    <w:lvlOverride w:ilvl="0">
      <w:startOverride w:val="1"/>
    </w:lvlOverride>
  </w:num>
  <w:num w:numId="1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1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B87"/>
    <w:rsid w:val="000071F7"/>
    <w:rsid w:val="000148CB"/>
    <w:rsid w:val="0001752D"/>
    <w:rsid w:val="00027A2E"/>
    <w:rsid w:val="0004509A"/>
    <w:rsid w:val="00062B85"/>
    <w:rsid w:val="00067336"/>
    <w:rsid w:val="000748B9"/>
    <w:rsid w:val="000A261D"/>
    <w:rsid w:val="000B70A9"/>
    <w:rsid w:val="000B77C4"/>
    <w:rsid w:val="000B7D6D"/>
    <w:rsid w:val="000C6906"/>
    <w:rsid w:val="000E0B6C"/>
    <w:rsid w:val="00130D3C"/>
    <w:rsid w:val="00132ABE"/>
    <w:rsid w:val="001338D8"/>
    <w:rsid w:val="00145982"/>
    <w:rsid w:val="00151B87"/>
    <w:rsid w:val="00156D74"/>
    <w:rsid w:val="00164463"/>
    <w:rsid w:val="001711A2"/>
    <w:rsid w:val="001779E2"/>
    <w:rsid w:val="00180AC2"/>
    <w:rsid w:val="001B23AC"/>
    <w:rsid w:val="001B3F4F"/>
    <w:rsid w:val="001C3FD4"/>
    <w:rsid w:val="001C48FE"/>
    <w:rsid w:val="001D0E86"/>
    <w:rsid w:val="001D57D5"/>
    <w:rsid w:val="001D6080"/>
    <w:rsid w:val="001F4CB1"/>
    <w:rsid w:val="00203D16"/>
    <w:rsid w:val="00217ED7"/>
    <w:rsid w:val="00221039"/>
    <w:rsid w:val="002249FD"/>
    <w:rsid w:val="00225061"/>
    <w:rsid w:val="00225A69"/>
    <w:rsid w:val="00234901"/>
    <w:rsid w:val="00236069"/>
    <w:rsid w:val="00247DEC"/>
    <w:rsid w:val="00277E16"/>
    <w:rsid w:val="00281320"/>
    <w:rsid w:val="00281C05"/>
    <w:rsid w:val="00284656"/>
    <w:rsid w:val="002A7CD1"/>
    <w:rsid w:val="002C54CA"/>
    <w:rsid w:val="002F0260"/>
    <w:rsid w:val="002F1E57"/>
    <w:rsid w:val="00323BD1"/>
    <w:rsid w:val="00377EA9"/>
    <w:rsid w:val="00380A23"/>
    <w:rsid w:val="003A15BB"/>
    <w:rsid w:val="003A5055"/>
    <w:rsid w:val="003B2EED"/>
    <w:rsid w:val="003E0B09"/>
    <w:rsid w:val="003F1D13"/>
    <w:rsid w:val="003F3938"/>
    <w:rsid w:val="003F4532"/>
    <w:rsid w:val="003F5639"/>
    <w:rsid w:val="00403BB8"/>
    <w:rsid w:val="00403CCA"/>
    <w:rsid w:val="00404AD8"/>
    <w:rsid w:val="004157F0"/>
    <w:rsid w:val="004247B9"/>
    <w:rsid w:val="00434F2D"/>
    <w:rsid w:val="00464166"/>
    <w:rsid w:val="004719C8"/>
    <w:rsid w:val="00475517"/>
    <w:rsid w:val="00481C1B"/>
    <w:rsid w:val="00483980"/>
    <w:rsid w:val="0049341D"/>
    <w:rsid w:val="00493AE9"/>
    <w:rsid w:val="00494FF3"/>
    <w:rsid w:val="004C4BF4"/>
    <w:rsid w:val="004C5CBF"/>
    <w:rsid w:val="004E479A"/>
    <w:rsid w:val="004E4942"/>
    <w:rsid w:val="004F1C9A"/>
    <w:rsid w:val="004F219C"/>
    <w:rsid w:val="004F34E7"/>
    <w:rsid w:val="00501801"/>
    <w:rsid w:val="00506E71"/>
    <w:rsid w:val="00511656"/>
    <w:rsid w:val="0051677B"/>
    <w:rsid w:val="00521D4E"/>
    <w:rsid w:val="00525F2B"/>
    <w:rsid w:val="00527DF2"/>
    <w:rsid w:val="00542BBA"/>
    <w:rsid w:val="00551E0F"/>
    <w:rsid w:val="005639FD"/>
    <w:rsid w:val="005817A3"/>
    <w:rsid w:val="005826DC"/>
    <w:rsid w:val="005902E8"/>
    <w:rsid w:val="005A2A9B"/>
    <w:rsid w:val="005A55CE"/>
    <w:rsid w:val="005D2C7B"/>
    <w:rsid w:val="005E01C0"/>
    <w:rsid w:val="005E3E53"/>
    <w:rsid w:val="00602750"/>
    <w:rsid w:val="00615401"/>
    <w:rsid w:val="006210E1"/>
    <w:rsid w:val="00646530"/>
    <w:rsid w:val="00646D8F"/>
    <w:rsid w:val="00656D6B"/>
    <w:rsid w:val="00665E7F"/>
    <w:rsid w:val="00691D92"/>
    <w:rsid w:val="006977BA"/>
    <w:rsid w:val="006A51EF"/>
    <w:rsid w:val="006D4AC7"/>
    <w:rsid w:val="006D744E"/>
    <w:rsid w:val="006E09A0"/>
    <w:rsid w:val="006E5C34"/>
    <w:rsid w:val="006F0A41"/>
    <w:rsid w:val="006F1833"/>
    <w:rsid w:val="007008B8"/>
    <w:rsid w:val="00702D67"/>
    <w:rsid w:val="007150DB"/>
    <w:rsid w:val="00717467"/>
    <w:rsid w:val="00736486"/>
    <w:rsid w:val="00741305"/>
    <w:rsid w:val="0074280A"/>
    <w:rsid w:val="007639EB"/>
    <w:rsid w:val="00791912"/>
    <w:rsid w:val="007C15CB"/>
    <w:rsid w:val="007D18CB"/>
    <w:rsid w:val="007D3F6C"/>
    <w:rsid w:val="007E022A"/>
    <w:rsid w:val="007F0F55"/>
    <w:rsid w:val="007F11EA"/>
    <w:rsid w:val="007F1F02"/>
    <w:rsid w:val="008022C4"/>
    <w:rsid w:val="008038F6"/>
    <w:rsid w:val="00804402"/>
    <w:rsid w:val="0081465D"/>
    <w:rsid w:val="00823436"/>
    <w:rsid w:val="00826A54"/>
    <w:rsid w:val="008303EB"/>
    <w:rsid w:val="0083347E"/>
    <w:rsid w:val="00842407"/>
    <w:rsid w:val="00843E57"/>
    <w:rsid w:val="008446D5"/>
    <w:rsid w:val="00865BF0"/>
    <w:rsid w:val="00877EA5"/>
    <w:rsid w:val="008977F9"/>
    <w:rsid w:val="008B1E45"/>
    <w:rsid w:val="008B1F9E"/>
    <w:rsid w:val="008C54B0"/>
    <w:rsid w:val="008E50D6"/>
    <w:rsid w:val="008F0A63"/>
    <w:rsid w:val="008F4253"/>
    <w:rsid w:val="00903C82"/>
    <w:rsid w:val="009101D3"/>
    <w:rsid w:val="009223AF"/>
    <w:rsid w:val="009252F9"/>
    <w:rsid w:val="00945A79"/>
    <w:rsid w:val="00957AC0"/>
    <w:rsid w:val="009754A1"/>
    <w:rsid w:val="0098419A"/>
    <w:rsid w:val="009D1861"/>
    <w:rsid w:val="009D37A2"/>
    <w:rsid w:val="009F046E"/>
    <w:rsid w:val="00A25E31"/>
    <w:rsid w:val="00A2709B"/>
    <w:rsid w:val="00A37D38"/>
    <w:rsid w:val="00A44BA6"/>
    <w:rsid w:val="00A44E0B"/>
    <w:rsid w:val="00A616D6"/>
    <w:rsid w:val="00A929D8"/>
    <w:rsid w:val="00AB5219"/>
    <w:rsid w:val="00AD1951"/>
    <w:rsid w:val="00AD20E6"/>
    <w:rsid w:val="00AD79CF"/>
    <w:rsid w:val="00AE5594"/>
    <w:rsid w:val="00AE5973"/>
    <w:rsid w:val="00AF168A"/>
    <w:rsid w:val="00AF2DCD"/>
    <w:rsid w:val="00AF3F0D"/>
    <w:rsid w:val="00B20602"/>
    <w:rsid w:val="00B21B26"/>
    <w:rsid w:val="00B23344"/>
    <w:rsid w:val="00B52701"/>
    <w:rsid w:val="00B54040"/>
    <w:rsid w:val="00B6554E"/>
    <w:rsid w:val="00B743C0"/>
    <w:rsid w:val="00B75F58"/>
    <w:rsid w:val="00BA2CE5"/>
    <w:rsid w:val="00BD3E0D"/>
    <w:rsid w:val="00BE77B9"/>
    <w:rsid w:val="00BF3743"/>
    <w:rsid w:val="00C11490"/>
    <w:rsid w:val="00C17BD0"/>
    <w:rsid w:val="00C21473"/>
    <w:rsid w:val="00C31FB2"/>
    <w:rsid w:val="00C33D14"/>
    <w:rsid w:val="00C405F5"/>
    <w:rsid w:val="00C47072"/>
    <w:rsid w:val="00C476BE"/>
    <w:rsid w:val="00C5225F"/>
    <w:rsid w:val="00C67683"/>
    <w:rsid w:val="00C77C21"/>
    <w:rsid w:val="00C81C26"/>
    <w:rsid w:val="00C91A3E"/>
    <w:rsid w:val="00CA3BC7"/>
    <w:rsid w:val="00CC11FE"/>
    <w:rsid w:val="00CE79E1"/>
    <w:rsid w:val="00CF5372"/>
    <w:rsid w:val="00CF7A8C"/>
    <w:rsid w:val="00D069C0"/>
    <w:rsid w:val="00D227A6"/>
    <w:rsid w:val="00D26842"/>
    <w:rsid w:val="00D43181"/>
    <w:rsid w:val="00D44FD9"/>
    <w:rsid w:val="00D53EDE"/>
    <w:rsid w:val="00D6483C"/>
    <w:rsid w:val="00D64EB2"/>
    <w:rsid w:val="00D74BE4"/>
    <w:rsid w:val="00D755A8"/>
    <w:rsid w:val="00D7604A"/>
    <w:rsid w:val="00D82C31"/>
    <w:rsid w:val="00D976D4"/>
    <w:rsid w:val="00DA282A"/>
    <w:rsid w:val="00DB1045"/>
    <w:rsid w:val="00DB75D2"/>
    <w:rsid w:val="00DC4D6A"/>
    <w:rsid w:val="00DD0892"/>
    <w:rsid w:val="00DE20A2"/>
    <w:rsid w:val="00DF5CD4"/>
    <w:rsid w:val="00E163A2"/>
    <w:rsid w:val="00E31019"/>
    <w:rsid w:val="00E32850"/>
    <w:rsid w:val="00E366AD"/>
    <w:rsid w:val="00E41DD2"/>
    <w:rsid w:val="00E60C51"/>
    <w:rsid w:val="00E7357F"/>
    <w:rsid w:val="00E73F34"/>
    <w:rsid w:val="00E76C31"/>
    <w:rsid w:val="00E77AF4"/>
    <w:rsid w:val="00E80B84"/>
    <w:rsid w:val="00E81AD5"/>
    <w:rsid w:val="00E85BA5"/>
    <w:rsid w:val="00E93A90"/>
    <w:rsid w:val="00EB444F"/>
    <w:rsid w:val="00EC561A"/>
    <w:rsid w:val="00EE0E49"/>
    <w:rsid w:val="00EE46B3"/>
    <w:rsid w:val="00EE562D"/>
    <w:rsid w:val="00EE6BB0"/>
    <w:rsid w:val="00F00C68"/>
    <w:rsid w:val="00F110DA"/>
    <w:rsid w:val="00F13C15"/>
    <w:rsid w:val="00F42AEE"/>
    <w:rsid w:val="00F949F4"/>
    <w:rsid w:val="00FC0342"/>
    <w:rsid w:val="00FF3754"/>
    <w:rsid w:val="186B7117"/>
    <w:rsid w:val="37F859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qFormat="1"/>
    <w:lsdException w:name="Body Text 2" w:semiHidden="0" w:qFormat="1"/>
    <w:lsdException w:name="Body Text Indent 2" w:qFormat="1"/>
    <w:lsdException w:name="Body Text Indent 3" w:qFormat="1"/>
    <w:lsdException w:name="Block Text" w:semiHidden="0" w:uiPriority="0" w:unhideWhenUsed="0" w:qFormat="1"/>
    <w:lsdException w:name="Hyperlink" w:semiHidden="0" w:qFormat="1"/>
    <w:lsdException w:name="FollowedHyperlink" w:qFormat="1"/>
    <w:lsdException w:name="Strong" w:semiHidden="0" w:uiPriority="0" w:unhideWhenUsed="0" w:qFormat="1"/>
    <w:lsdException w:name="Emphasis" w:semiHidden="0" w:uiPriority="20" w:unhideWhenUsed="0" w:qFormat="1"/>
    <w:lsdException w:name="Document Map" w:qFormat="1"/>
    <w:lsdException w:name="Normal (Web)" w:qFormat="1"/>
    <w:lsdException w:name="HTML Typewriter"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E5594"/>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AE5594"/>
    <w:pPr>
      <w:keepNext/>
      <w:jc w:val="center"/>
      <w:outlineLvl w:val="0"/>
    </w:pPr>
    <w:rPr>
      <w:b/>
      <w:bCs/>
      <w:kern w:val="44"/>
      <w:sz w:val="44"/>
      <w:szCs w:val="44"/>
    </w:rPr>
  </w:style>
  <w:style w:type="paragraph" w:styleId="2">
    <w:name w:val="heading 2"/>
    <w:basedOn w:val="a"/>
    <w:next w:val="a"/>
    <w:link w:val="2Char"/>
    <w:semiHidden/>
    <w:unhideWhenUsed/>
    <w:qFormat/>
    <w:rsid w:val="00AE5594"/>
    <w:pPr>
      <w:keepNext/>
      <w:jc w:val="center"/>
      <w:outlineLvl w:val="1"/>
    </w:pPr>
    <w:rPr>
      <w:rFonts w:ascii="Cambria" w:hAnsi="Cambria"/>
      <w:b/>
      <w:bCs/>
      <w:kern w:val="0"/>
      <w:sz w:val="32"/>
      <w:szCs w:val="32"/>
    </w:rPr>
  </w:style>
  <w:style w:type="paragraph" w:styleId="3">
    <w:name w:val="heading 3"/>
    <w:basedOn w:val="a"/>
    <w:next w:val="a"/>
    <w:link w:val="3Char"/>
    <w:semiHidden/>
    <w:unhideWhenUsed/>
    <w:qFormat/>
    <w:rsid w:val="00AE5594"/>
    <w:pPr>
      <w:keepNext/>
      <w:jc w:val="center"/>
      <w:outlineLvl w:val="2"/>
    </w:pPr>
    <w:rPr>
      <w:b/>
      <w:bCs/>
      <w:kern w:val="0"/>
      <w:sz w:val="32"/>
      <w:szCs w:val="32"/>
    </w:rPr>
  </w:style>
  <w:style w:type="paragraph" w:styleId="4">
    <w:name w:val="heading 4"/>
    <w:basedOn w:val="a"/>
    <w:next w:val="a"/>
    <w:link w:val="4Char"/>
    <w:semiHidden/>
    <w:unhideWhenUsed/>
    <w:qFormat/>
    <w:rsid w:val="00AE5594"/>
    <w:pPr>
      <w:keepNext/>
      <w:jc w:val="center"/>
      <w:outlineLvl w:val="3"/>
    </w:pPr>
    <w:rPr>
      <w:rFonts w:ascii="Cambria" w:hAnsi="Cambria"/>
      <w:b/>
      <w:bCs/>
      <w:kern w:val="0"/>
      <w:sz w:val="28"/>
      <w:szCs w:val="28"/>
    </w:rPr>
  </w:style>
  <w:style w:type="paragraph" w:styleId="5">
    <w:name w:val="heading 5"/>
    <w:basedOn w:val="a"/>
    <w:next w:val="a"/>
    <w:link w:val="5Char"/>
    <w:semiHidden/>
    <w:unhideWhenUsed/>
    <w:qFormat/>
    <w:rsid w:val="00AE5594"/>
    <w:pPr>
      <w:keepNext/>
      <w:tabs>
        <w:tab w:val="left" w:pos="360"/>
      </w:tabs>
      <w:ind w:left="360" w:hanging="360"/>
      <w:outlineLvl w:val="4"/>
    </w:pPr>
    <w:rPr>
      <w:rFonts w:ascii="楷体_GB2312" w:eastAsia="楷体_GB2312"/>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next w:val="a4"/>
    <w:qFormat/>
    <w:rsid w:val="00AE5594"/>
    <w:pPr>
      <w:ind w:leftChars="300" w:left="630" w:rightChars="300" w:right="630"/>
      <w:jc w:val="center"/>
    </w:pPr>
    <w:rPr>
      <w:rFonts w:ascii="宋体"/>
      <w:b/>
      <w:sz w:val="32"/>
      <w:szCs w:val="24"/>
    </w:rPr>
  </w:style>
  <w:style w:type="paragraph" w:styleId="a4">
    <w:name w:val="Body Text"/>
    <w:basedOn w:val="a"/>
    <w:link w:val="Char"/>
    <w:uiPriority w:val="99"/>
    <w:semiHidden/>
    <w:unhideWhenUsed/>
    <w:qFormat/>
    <w:rsid w:val="00AE5594"/>
    <w:rPr>
      <w:kern w:val="0"/>
      <w:sz w:val="20"/>
    </w:rPr>
  </w:style>
  <w:style w:type="paragraph" w:styleId="a5">
    <w:name w:val="Normal Indent"/>
    <w:basedOn w:val="a"/>
    <w:link w:val="Char0"/>
    <w:semiHidden/>
    <w:unhideWhenUsed/>
    <w:qFormat/>
    <w:rsid w:val="00AE5594"/>
    <w:pPr>
      <w:ind w:firstLine="420"/>
    </w:pPr>
    <w:rPr>
      <w:rFonts w:asciiTheme="minorHAnsi" w:eastAsiaTheme="minorEastAsia" w:hAnsiTheme="minorHAnsi" w:cstheme="minorBidi"/>
      <w:szCs w:val="22"/>
    </w:rPr>
  </w:style>
  <w:style w:type="paragraph" w:styleId="a6">
    <w:name w:val="Document Map"/>
    <w:basedOn w:val="a"/>
    <w:link w:val="Char1"/>
    <w:uiPriority w:val="99"/>
    <w:semiHidden/>
    <w:unhideWhenUsed/>
    <w:qFormat/>
    <w:rsid w:val="00AE5594"/>
    <w:pPr>
      <w:shd w:val="clear" w:color="auto" w:fill="000080"/>
    </w:pPr>
    <w:rPr>
      <w:kern w:val="0"/>
      <w:sz w:val="2"/>
    </w:rPr>
  </w:style>
  <w:style w:type="paragraph" w:styleId="a7">
    <w:name w:val="annotation text"/>
    <w:basedOn w:val="a"/>
    <w:link w:val="Char2"/>
    <w:uiPriority w:val="99"/>
    <w:semiHidden/>
    <w:unhideWhenUsed/>
    <w:qFormat/>
    <w:rsid w:val="00AE5594"/>
    <w:pPr>
      <w:jc w:val="left"/>
    </w:pPr>
  </w:style>
  <w:style w:type="paragraph" w:styleId="a8">
    <w:name w:val="Body Text Indent"/>
    <w:basedOn w:val="a"/>
    <w:link w:val="Char3"/>
    <w:uiPriority w:val="99"/>
    <w:semiHidden/>
    <w:unhideWhenUsed/>
    <w:qFormat/>
    <w:rsid w:val="00AE5594"/>
    <w:pPr>
      <w:ind w:firstLine="576"/>
    </w:pPr>
    <w:rPr>
      <w:kern w:val="0"/>
      <w:sz w:val="20"/>
    </w:rPr>
  </w:style>
  <w:style w:type="paragraph" w:styleId="30">
    <w:name w:val="toc 3"/>
    <w:basedOn w:val="a"/>
    <w:next w:val="a"/>
    <w:uiPriority w:val="39"/>
    <w:semiHidden/>
    <w:unhideWhenUsed/>
    <w:qFormat/>
    <w:rsid w:val="00AE5594"/>
    <w:pPr>
      <w:ind w:leftChars="400" w:left="840"/>
    </w:pPr>
  </w:style>
  <w:style w:type="paragraph" w:styleId="a9">
    <w:name w:val="Date"/>
    <w:basedOn w:val="a"/>
    <w:next w:val="a"/>
    <w:link w:val="Char4"/>
    <w:uiPriority w:val="99"/>
    <w:semiHidden/>
    <w:unhideWhenUsed/>
    <w:qFormat/>
    <w:rsid w:val="00AE5594"/>
    <w:rPr>
      <w:kern w:val="0"/>
      <w:sz w:val="20"/>
    </w:rPr>
  </w:style>
  <w:style w:type="paragraph" w:styleId="20">
    <w:name w:val="Body Text Indent 2"/>
    <w:basedOn w:val="a"/>
    <w:link w:val="2Char0"/>
    <w:uiPriority w:val="99"/>
    <w:semiHidden/>
    <w:unhideWhenUsed/>
    <w:qFormat/>
    <w:rsid w:val="00AE5594"/>
    <w:pPr>
      <w:ind w:left="900"/>
    </w:pPr>
    <w:rPr>
      <w:kern w:val="0"/>
      <w:sz w:val="20"/>
    </w:rPr>
  </w:style>
  <w:style w:type="paragraph" w:styleId="aa">
    <w:name w:val="Balloon Text"/>
    <w:basedOn w:val="a"/>
    <w:link w:val="Char5"/>
    <w:uiPriority w:val="99"/>
    <w:semiHidden/>
    <w:unhideWhenUsed/>
    <w:qFormat/>
    <w:rsid w:val="00AE5594"/>
    <w:rPr>
      <w:sz w:val="18"/>
      <w:szCs w:val="18"/>
    </w:rPr>
  </w:style>
  <w:style w:type="paragraph" w:styleId="ab">
    <w:name w:val="footer"/>
    <w:basedOn w:val="a"/>
    <w:link w:val="Char6"/>
    <w:uiPriority w:val="99"/>
    <w:unhideWhenUsed/>
    <w:qFormat/>
    <w:rsid w:val="00AE5594"/>
    <w:pPr>
      <w:tabs>
        <w:tab w:val="center" w:pos="4153"/>
        <w:tab w:val="right" w:pos="8306"/>
      </w:tabs>
      <w:snapToGrid w:val="0"/>
      <w:jc w:val="left"/>
    </w:pPr>
    <w:rPr>
      <w:sz w:val="18"/>
      <w:szCs w:val="18"/>
    </w:rPr>
  </w:style>
  <w:style w:type="paragraph" w:styleId="ac">
    <w:name w:val="header"/>
    <w:basedOn w:val="a"/>
    <w:link w:val="Char7"/>
    <w:uiPriority w:val="99"/>
    <w:unhideWhenUsed/>
    <w:qFormat/>
    <w:rsid w:val="00AE559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E5594"/>
  </w:style>
  <w:style w:type="paragraph" w:styleId="ad">
    <w:name w:val="Subtitle"/>
    <w:basedOn w:val="a"/>
    <w:next w:val="a"/>
    <w:link w:val="Char8"/>
    <w:uiPriority w:val="11"/>
    <w:qFormat/>
    <w:rsid w:val="00AE5594"/>
    <w:pPr>
      <w:spacing w:before="240" w:after="60" w:line="312" w:lineRule="auto"/>
      <w:jc w:val="center"/>
      <w:outlineLvl w:val="1"/>
    </w:pPr>
    <w:rPr>
      <w:rFonts w:ascii="Calibri Light" w:hAnsi="Calibri Light"/>
      <w:b/>
      <w:bCs/>
      <w:kern w:val="28"/>
      <w:sz w:val="32"/>
      <w:szCs w:val="32"/>
    </w:rPr>
  </w:style>
  <w:style w:type="paragraph" w:styleId="31">
    <w:name w:val="Body Text Indent 3"/>
    <w:basedOn w:val="a"/>
    <w:link w:val="3Char0"/>
    <w:uiPriority w:val="99"/>
    <w:semiHidden/>
    <w:unhideWhenUsed/>
    <w:qFormat/>
    <w:rsid w:val="00AE5594"/>
    <w:pPr>
      <w:ind w:leftChars="171" w:left="359" w:firstLineChars="171" w:firstLine="359"/>
    </w:pPr>
    <w:rPr>
      <w:kern w:val="0"/>
      <w:sz w:val="16"/>
      <w:szCs w:val="16"/>
    </w:rPr>
  </w:style>
  <w:style w:type="paragraph" w:styleId="21">
    <w:name w:val="toc 2"/>
    <w:basedOn w:val="a"/>
    <w:next w:val="a"/>
    <w:uiPriority w:val="39"/>
    <w:semiHidden/>
    <w:unhideWhenUsed/>
    <w:qFormat/>
    <w:rsid w:val="00AE5594"/>
    <w:pPr>
      <w:ind w:leftChars="200" w:left="420"/>
    </w:pPr>
  </w:style>
  <w:style w:type="paragraph" w:styleId="22">
    <w:name w:val="Body Text 2"/>
    <w:basedOn w:val="a"/>
    <w:link w:val="2Char1"/>
    <w:uiPriority w:val="99"/>
    <w:unhideWhenUsed/>
    <w:qFormat/>
    <w:rsid w:val="00AE5594"/>
    <w:pPr>
      <w:spacing w:after="120" w:line="480" w:lineRule="auto"/>
    </w:pPr>
    <w:rPr>
      <w:kern w:val="0"/>
      <w:sz w:val="20"/>
    </w:rPr>
  </w:style>
  <w:style w:type="paragraph" w:styleId="ae">
    <w:name w:val="Normal (Web)"/>
    <w:basedOn w:val="a"/>
    <w:uiPriority w:val="99"/>
    <w:semiHidden/>
    <w:unhideWhenUsed/>
    <w:qFormat/>
    <w:rsid w:val="00AE5594"/>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link w:val="Char9"/>
    <w:uiPriority w:val="99"/>
    <w:qFormat/>
    <w:rsid w:val="00AE5594"/>
    <w:pPr>
      <w:overflowPunct w:val="0"/>
      <w:autoSpaceDE w:val="0"/>
      <w:autoSpaceDN w:val="0"/>
      <w:adjustRightInd w:val="0"/>
      <w:snapToGrid w:val="0"/>
      <w:spacing w:before="240" w:after="60" w:line="336" w:lineRule="auto"/>
      <w:ind w:firstLineChars="200" w:firstLine="200"/>
      <w:jc w:val="center"/>
      <w:outlineLvl w:val="0"/>
    </w:pPr>
    <w:rPr>
      <w:rFonts w:ascii="Cambria" w:hAnsi="Cambria" w:cs="Cambria"/>
      <w:b/>
      <w:bCs/>
      <w:sz w:val="32"/>
      <w:szCs w:val="32"/>
    </w:rPr>
  </w:style>
  <w:style w:type="paragraph" w:styleId="af0">
    <w:name w:val="annotation subject"/>
    <w:basedOn w:val="a7"/>
    <w:next w:val="a7"/>
    <w:link w:val="Chara"/>
    <w:uiPriority w:val="99"/>
    <w:semiHidden/>
    <w:unhideWhenUsed/>
    <w:qFormat/>
    <w:rsid w:val="00AE5594"/>
    <w:rPr>
      <w:b/>
      <w:bCs/>
    </w:rPr>
  </w:style>
  <w:style w:type="paragraph" w:styleId="23">
    <w:name w:val="Body Text First Indent 2"/>
    <w:basedOn w:val="a8"/>
    <w:link w:val="2Char2"/>
    <w:uiPriority w:val="99"/>
    <w:semiHidden/>
    <w:unhideWhenUsed/>
    <w:qFormat/>
    <w:rsid w:val="00AE5594"/>
    <w:pPr>
      <w:spacing w:after="120"/>
      <w:ind w:leftChars="200" w:left="420" w:firstLineChars="200" w:firstLine="420"/>
    </w:pPr>
    <w:rPr>
      <w:kern w:val="2"/>
      <w:sz w:val="21"/>
    </w:rPr>
  </w:style>
  <w:style w:type="table" w:styleId="af1">
    <w:name w:val="Table Grid"/>
    <w:basedOn w:val="a2"/>
    <w:qFormat/>
    <w:rsid w:val="00AE5594"/>
    <w:rPr>
      <w:rFonts w:ascii="Times" w:eastAsia="宋体" w:hAnsi="Times" w:cs="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qFormat/>
    <w:rsid w:val="00AE5594"/>
    <w:rPr>
      <w:rFonts w:ascii="Times New Roman" w:hAnsi="Times New Roman" w:cs="Times New Roman" w:hint="default"/>
      <w:b/>
      <w:bCs/>
    </w:rPr>
  </w:style>
  <w:style w:type="character" w:styleId="af3">
    <w:name w:val="page number"/>
    <w:semiHidden/>
    <w:unhideWhenUsed/>
    <w:qFormat/>
    <w:rsid w:val="00AE5594"/>
    <w:rPr>
      <w:rFonts w:ascii="Times New Roman" w:hAnsi="Times New Roman" w:cs="Times New Roman" w:hint="default"/>
    </w:rPr>
  </w:style>
  <w:style w:type="character" w:styleId="af4">
    <w:name w:val="FollowedHyperlink"/>
    <w:basedOn w:val="a1"/>
    <w:uiPriority w:val="99"/>
    <w:semiHidden/>
    <w:unhideWhenUsed/>
    <w:qFormat/>
    <w:rsid w:val="00AE5594"/>
    <w:rPr>
      <w:color w:val="800080" w:themeColor="followedHyperlink"/>
      <w:u w:val="single"/>
    </w:rPr>
  </w:style>
  <w:style w:type="character" w:styleId="HTML">
    <w:name w:val="HTML Typewriter"/>
    <w:uiPriority w:val="99"/>
    <w:semiHidden/>
    <w:unhideWhenUsed/>
    <w:qFormat/>
    <w:rsid w:val="00AE5594"/>
    <w:rPr>
      <w:rFonts w:ascii="宋体" w:eastAsia="宋体" w:hAnsi="宋体" w:cs="宋体" w:hint="eastAsia"/>
      <w:sz w:val="24"/>
      <w:szCs w:val="24"/>
    </w:rPr>
  </w:style>
  <w:style w:type="character" w:styleId="af5">
    <w:name w:val="Hyperlink"/>
    <w:uiPriority w:val="99"/>
    <w:unhideWhenUsed/>
    <w:qFormat/>
    <w:rsid w:val="00AE5594"/>
    <w:rPr>
      <w:rFonts w:ascii="Times New Roman" w:hAnsi="Times New Roman" w:cs="Times New Roman" w:hint="default"/>
      <w:color w:val="auto"/>
      <w:u w:val="none"/>
    </w:rPr>
  </w:style>
  <w:style w:type="character" w:styleId="af6">
    <w:name w:val="annotation reference"/>
    <w:uiPriority w:val="99"/>
    <w:semiHidden/>
    <w:unhideWhenUsed/>
    <w:qFormat/>
    <w:rsid w:val="00AE5594"/>
    <w:rPr>
      <w:sz w:val="21"/>
      <w:szCs w:val="21"/>
    </w:rPr>
  </w:style>
  <w:style w:type="character" w:customStyle="1" w:styleId="Char7">
    <w:name w:val="页眉 Char"/>
    <w:basedOn w:val="a1"/>
    <w:link w:val="ac"/>
    <w:uiPriority w:val="99"/>
    <w:qFormat/>
    <w:rsid w:val="00AE5594"/>
    <w:rPr>
      <w:sz w:val="18"/>
      <w:szCs w:val="18"/>
    </w:rPr>
  </w:style>
  <w:style w:type="character" w:customStyle="1" w:styleId="Char6">
    <w:name w:val="页脚 Char"/>
    <w:basedOn w:val="a1"/>
    <w:link w:val="ab"/>
    <w:uiPriority w:val="99"/>
    <w:qFormat/>
    <w:rsid w:val="00AE5594"/>
    <w:rPr>
      <w:sz w:val="18"/>
      <w:szCs w:val="18"/>
    </w:rPr>
  </w:style>
  <w:style w:type="character" w:customStyle="1" w:styleId="1Char">
    <w:name w:val="标题 1 Char"/>
    <w:basedOn w:val="a1"/>
    <w:link w:val="1"/>
    <w:qFormat/>
    <w:rsid w:val="00AE5594"/>
    <w:rPr>
      <w:rFonts w:ascii="Times New Roman" w:eastAsia="宋体" w:hAnsi="Times New Roman" w:cs="Times New Roman"/>
      <w:b/>
      <w:bCs/>
      <w:kern w:val="44"/>
      <w:sz w:val="44"/>
      <w:szCs w:val="44"/>
    </w:rPr>
  </w:style>
  <w:style w:type="character" w:customStyle="1" w:styleId="2Char">
    <w:name w:val="标题 2 Char"/>
    <w:basedOn w:val="a1"/>
    <w:link w:val="2"/>
    <w:semiHidden/>
    <w:qFormat/>
    <w:rsid w:val="00AE5594"/>
    <w:rPr>
      <w:rFonts w:ascii="Cambria" w:eastAsia="宋体" w:hAnsi="Cambria" w:cs="Times New Roman"/>
      <w:b/>
      <w:bCs/>
      <w:kern w:val="0"/>
      <w:sz w:val="32"/>
      <w:szCs w:val="32"/>
    </w:rPr>
  </w:style>
  <w:style w:type="character" w:customStyle="1" w:styleId="3Char">
    <w:name w:val="标题 3 Char"/>
    <w:basedOn w:val="a1"/>
    <w:link w:val="3"/>
    <w:semiHidden/>
    <w:qFormat/>
    <w:rsid w:val="00AE5594"/>
    <w:rPr>
      <w:rFonts w:ascii="Times New Roman" w:eastAsia="宋体" w:hAnsi="Times New Roman" w:cs="Times New Roman"/>
      <w:b/>
      <w:bCs/>
      <w:kern w:val="0"/>
      <w:sz w:val="32"/>
      <w:szCs w:val="32"/>
    </w:rPr>
  </w:style>
  <w:style w:type="character" w:customStyle="1" w:styleId="4Char">
    <w:name w:val="标题 4 Char"/>
    <w:basedOn w:val="a1"/>
    <w:link w:val="4"/>
    <w:semiHidden/>
    <w:qFormat/>
    <w:rsid w:val="00AE5594"/>
    <w:rPr>
      <w:rFonts w:ascii="Cambria" w:eastAsia="宋体" w:hAnsi="Cambria" w:cs="Times New Roman"/>
      <w:b/>
      <w:bCs/>
      <w:kern w:val="0"/>
      <w:sz w:val="28"/>
      <w:szCs w:val="28"/>
    </w:rPr>
  </w:style>
  <w:style w:type="character" w:customStyle="1" w:styleId="5Char">
    <w:name w:val="标题 5 Char"/>
    <w:basedOn w:val="a1"/>
    <w:link w:val="5"/>
    <w:semiHidden/>
    <w:qFormat/>
    <w:rsid w:val="00AE5594"/>
    <w:rPr>
      <w:rFonts w:ascii="楷体_GB2312" w:eastAsia="楷体_GB2312" w:hAnsi="Times New Roman" w:cs="Times New Roman"/>
      <w:bCs/>
      <w:sz w:val="28"/>
      <w:szCs w:val="20"/>
    </w:rPr>
  </w:style>
  <w:style w:type="character" w:customStyle="1" w:styleId="Char0">
    <w:name w:val="正文缩进 Char"/>
    <w:link w:val="a5"/>
    <w:semiHidden/>
    <w:qFormat/>
    <w:locked/>
    <w:rsid w:val="00AE5594"/>
  </w:style>
  <w:style w:type="character" w:customStyle="1" w:styleId="Char2">
    <w:name w:val="批注文字 Char"/>
    <w:basedOn w:val="a1"/>
    <w:link w:val="a7"/>
    <w:uiPriority w:val="99"/>
    <w:semiHidden/>
    <w:qFormat/>
    <w:rsid w:val="00AE5594"/>
    <w:rPr>
      <w:rFonts w:ascii="Times New Roman" w:eastAsia="宋体" w:hAnsi="Times New Roman" w:cs="Times New Roman"/>
      <w:szCs w:val="20"/>
    </w:rPr>
  </w:style>
  <w:style w:type="character" w:customStyle="1" w:styleId="Char9">
    <w:name w:val="标题 Char"/>
    <w:basedOn w:val="a1"/>
    <w:link w:val="af"/>
    <w:uiPriority w:val="99"/>
    <w:qFormat/>
    <w:rsid w:val="00AE5594"/>
    <w:rPr>
      <w:rFonts w:ascii="Cambria" w:eastAsia="宋体" w:hAnsi="Cambria" w:cs="Cambria"/>
      <w:b/>
      <w:bCs/>
      <w:sz w:val="32"/>
      <w:szCs w:val="32"/>
    </w:rPr>
  </w:style>
  <w:style w:type="character" w:customStyle="1" w:styleId="Char">
    <w:name w:val="正文文本 Char"/>
    <w:basedOn w:val="a1"/>
    <w:link w:val="a4"/>
    <w:uiPriority w:val="99"/>
    <w:semiHidden/>
    <w:qFormat/>
    <w:rsid w:val="00AE5594"/>
    <w:rPr>
      <w:rFonts w:ascii="Times New Roman" w:eastAsia="宋体" w:hAnsi="Times New Roman" w:cs="Times New Roman"/>
      <w:kern w:val="0"/>
      <w:sz w:val="20"/>
      <w:szCs w:val="20"/>
    </w:rPr>
  </w:style>
  <w:style w:type="character" w:customStyle="1" w:styleId="Char3">
    <w:name w:val="正文文本缩进 Char"/>
    <w:basedOn w:val="a1"/>
    <w:link w:val="a8"/>
    <w:uiPriority w:val="99"/>
    <w:semiHidden/>
    <w:qFormat/>
    <w:rsid w:val="00AE5594"/>
    <w:rPr>
      <w:rFonts w:ascii="Times New Roman" w:eastAsia="宋体" w:hAnsi="Times New Roman" w:cs="Times New Roman"/>
      <w:kern w:val="0"/>
      <w:sz w:val="20"/>
      <w:szCs w:val="20"/>
    </w:rPr>
  </w:style>
  <w:style w:type="character" w:customStyle="1" w:styleId="Char8">
    <w:name w:val="副标题 Char"/>
    <w:basedOn w:val="a1"/>
    <w:link w:val="ad"/>
    <w:uiPriority w:val="11"/>
    <w:qFormat/>
    <w:rsid w:val="00AE5594"/>
    <w:rPr>
      <w:rFonts w:ascii="Calibri Light" w:eastAsia="宋体" w:hAnsi="Calibri Light" w:cs="Times New Roman"/>
      <w:b/>
      <w:bCs/>
      <w:kern w:val="28"/>
      <w:sz w:val="32"/>
      <w:szCs w:val="32"/>
    </w:rPr>
  </w:style>
  <w:style w:type="character" w:customStyle="1" w:styleId="Char4">
    <w:name w:val="日期 Char"/>
    <w:basedOn w:val="a1"/>
    <w:link w:val="a9"/>
    <w:uiPriority w:val="99"/>
    <w:semiHidden/>
    <w:qFormat/>
    <w:rsid w:val="00AE5594"/>
    <w:rPr>
      <w:rFonts w:ascii="Times New Roman" w:eastAsia="宋体" w:hAnsi="Times New Roman" w:cs="Times New Roman"/>
      <w:kern w:val="0"/>
      <w:sz w:val="20"/>
      <w:szCs w:val="20"/>
    </w:rPr>
  </w:style>
  <w:style w:type="character" w:customStyle="1" w:styleId="2Char1">
    <w:name w:val="正文文本 2 Char"/>
    <w:basedOn w:val="a1"/>
    <w:link w:val="22"/>
    <w:uiPriority w:val="99"/>
    <w:qFormat/>
    <w:rsid w:val="00AE5594"/>
    <w:rPr>
      <w:rFonts w:ascii="Times New Roman" w:eastAsia="宋体" w:hAnsi="Times New Roman" w:cs="Times New Roman"/>
      <w:kern w:val="0"/>
      <w:sz w:val="20"/>
      <w:szCs w:val="20"/>
    </w:rPr>
  </w:style>
  <w:style w:type="character" w:customStyle="1" w:styleId="2Char0">
    <w:name w:val="正文文本缩进 2 Char"/>
    <w:basedOn w:val="a1"/>
    <w:link w:val="20"/>
    <w:uiPriority w:val="99"/>
    <w:semiHidden/>
    <w:qFormat/>
    <w:rsid w:val="00AE5594"/>
    <w:rPr>
      <w:rFonts w:ascii="Times New Roman" w:eastAsia="宋体" w:hAnsi="Times New Roman" w:cs="Times New Roman"/>
      <w:kern w:val="0"/>
      <w:sz w:val="20"/>
      <w:szCs w:val="20"/>
    </w:rPr>
  </w:style>
  <w:style w:type="character" w:customStyle="1" w:styleId="3Char0">
    <w:name w:val="正文文本缩进 3 Char"/>
    <w:basedOn w:val="a1"/>
    <w:link w:val="31"/>
    <w:uiPriority w:val="99"/>
    <w:semiHidden/>
    <w:qFormat/>
    <w:rsid w:val="00AE5594"/>
    <w:rPr>
      <w:rFonts w:ascii="Times New Roman" w:eastAsia="宋体" w:hAnsi="Times New Roman" w:cs="Times New Roman"/>
      <w:kern w:val="0"/>
      <w:sz w:val="16"/>
      <w:szCs w:val="16"/>
    </w:rPr>
  </w:style>
  <w:style w:type="character" w:customStyle="1" w:styleId="Char1">
    <w:name w:val="文档结构图 Char"/>
    <w:basedOn w:val="a1"/>
    <w:link w:val="a6"/>
    <w:uiPriority w:val="99"/>
    <w:semiHidden/>
    <w:qFormat/>
    <w:rsid w:val="00AE5594"/>
    <w:rPr>
      <w:rFonts w:ascii="Times New Roman" w:eastAsia="宋体" w:hAnsi="Times New Roman" w:cs="Times New Roman"/>
      <w:kern w:val="0"/>
      <w:sz w:val="2"/>
      <w:szCs w:val="20"/>
      <w:shd w:val="clear" w:color="auto" w:fill="000080"/>
    </w:rPr>
  </w:style>
  <w:style w:type="character" w:customStyle="1" w:styleId="Chara">
    <w:name w:val="批注主题 Char"/>
    <w:basedOn w:val="Char2"/>
    <w:link w:val="af0"/>
    <w:uiPriority w:val="99"/>
    <w:semiHidden/>
    <w:qFormat/>
    <w:rsid w:val="00AE5594"/>
    <w:rPr>
      <w:rFonts w:ascii="Times New Roman" w:eastAsia="宋体" w:hAnsi="Times New Roman" w:cs="Times New Roman"/>
      <w:b/>
      <w:bCs/>
      <w:szCs w:val="20"/>
    </w:rPr>
  </w:style>
  <w:style w:type="character" w:customStyle="1" w:styleId="Char5">
    <w:name w:val="批注框文本 Char"/>
    <w:basedOn w:val="a1"/>
    <w:link w:val="aa"/>
    <w:uiPriority w:val="99"/>
    <w:semiHidden/>
    <w:qFormat/>
    <w:rsid w:val="00AE5594"/>
    <w:rPr>
      <w:rFonts w:ascii="Times New Roman" w:eastAsia="宋体" w:hAnsi="Times New Roman" w:cs="Times New Roman"/>
      <w:sz w:val="18"/>
      <w:szCs w:val="18"/>
    </w:rPr>
  </w:style>
  <w:style w:type="character" w:customStyle="1" w:styleId="Charb">
    <w:name w:val="列出段落 Char"/>
    <w:link w:val="af7"/>
    <w:uiPriority w:val="34"/>
    <w:qFormat/>
    <w:locked/>
    <w:rsid w:val="00AE5594"/>
  </w:style>
  <w:style w:type="paragraph" w:styleId="af7">
    <w:name w:val="List Paragraph"/>
    <w:basedOn w:val="a"/>
    <w:link w:val="Charb"/>
    <w:uiPriority w:val="34"/>
    <w:qFormat/>
    <w:rsid w:val="00AE5594"/>
    <w:pPr>
      <w:ind w:firstLineChars="200" w:firstLine="420"/>
    </w:pPr>
    <w:rPr>
      <w:rFonts w:asciiTheme="minorHAnsi" w:eastAsiaTheme="minorEastAsia" w:hAnsiTheme="minorHAnsi" w:cstheme="minorBidi"/>
      <w:szCs w:val="22"/>
    </w:rPr>
  </w:style>
  <w:style w:type="character" w:customStyle="1" w:styleId="Charc">
    <w:name w:val="_正文 Char"/>
    <w:link w:val="af8"/>
    <w:locked/>
    <w:rsid w:val="00AE5594"/>
    <w:rPr>
      <w:rFonts w:ascii="微软雅黑" w:eastAsia="微软雅黑" w:hAnsi="微软雅黑"/>
    </w:rPr>
  </w:style>
  <w:style w:type="paragraph" w:customStyle="1" w:styleId="af8">
    <w:name w:val="_正文"/>
    <w:basedOn w:val="a"/>
    <w:link w:val="Charc"/>
    <w:qFormat/>
    <w:rsid w:val="00AE5594"/>
    <w:pPr>
      <w:widowControl/>
      <w:spacing w:line="360" w:lineRule="auto"/>
      <w:ind w:firstLineChars="200" w:firstLine="200"/>
      <w:jc w:val="left"/>
    </w:pPr>
    <w:rPr>
      <w:rFonts w:ascii="微软雅黑" w:eastAsia="微软雅黑" w:hAnsi="微软雅黑" w:cstheme="minorBidi"/>
      <w:szCs w:val="22"/>
    </w:rPr>
  </w:style>
  <w:style w:type="paragraph" w:customStyle="1" w:styleId="xl43">
    <w:name w:val="xl43"/>
    <w:basedOn w:val="a"/>
    <w:uiPriority w:val="99"/>
    <w:rsid w:val="00AE559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29">
    <w:name w:val="xl29"/>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54">
    <w:name w:val="xl54"/>
    <w:basedOn w:val="a"/>
    <w:uiPriority w:val="99"/>
    <w:rsid w:val="00AE5594"/>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宋体" w:hAnsi="宋体"/>
      <w:b/>
      <w:bCs/>
      <w:kern w:val="0"/>
      <w:sz w:val="20"/>
    </w:rPr>
  </w:style>
  <w:style w:type="paragraph" w:customStyle="1" w:styleId="xl51">
    <w:name w:val="xl51"/>
    <w:basedOn w:val="a"/>
    <w:uiPriority w:val="99"/>
    <w:rsid w:val="00AE5594"/>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24">
    <w:name w:val="样式 首行缩进:  2 字符"/>
    <w:basedOn w:val="a"/>
    <w:uiPriority w:val="99"/>
    <w:rsid w:val="00AE5594"/>
    <w:pPr>
      <w:overflowPunct w:val="0"/>
      <w:autoSpaceDE w:val="0"/>
      <w:autoSpaceDN w:val="0"/>
      <w:adjustRightInd w:val="0"/>
      <w:snapToGrid w:val="0"/>
      <w:spacing w:line="288" w:lineRule="auto"/>
      <w:ind w:firstLineChars="200" w:firstLine="200"/>
    </w:pPr>
    <w:rPr>
      <w:rFonts w:ascii="仿宋_GB2312" w:eastAsia="仿宋_GB2312" w:hAnsi="Times" w:cs="仿宋_GB2312"/>
      <w:kern w:val="0"/>
      <w:sz w:val="32"/>
      <w:szCs w:val="32"/>
    </w:rPr>
  </w:style>
  <w:style w:type="paragraph" w:customStyle="1" w:styleId="font13">
    <w:name w:val="font13"/>
    <w:basedOn w:val="a"/>
    <w:uiPriority w:val="99"/>
    <w:rsid w:val="00AE5594"/>
    <w:pPr>
      <w:widowControl/>
      <w:spacing w:before="100" w:beforeAutospacing="1" w:after="100" w:afterAutospacing="1"/>
      <w:jc w:val="left"/>
    </w:pPr>
    <w:rPr>
      <w:i/>
      <w:iCs/>
      <w:kern w:val="0"/>
      <w:sz w:val="36"/>
      <w:szCs w:val="36"/>
    </w:rPr>
  </w:style>
  <w:style w:type="paragraph" w:customStyle="1" w:styleId="xl62">
    <w:name w:val="xl62"/>
    <w:basedOn w:val="a"/>
    <w:uiPriority w:val="99"/>
    <w:rsid w:val="00AE5594"/>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xl26">
    <w:name w:val="xl26"/>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46">
    <w:name w:val="xl46"/>
    <w:basedOn w:val="a"/>
    <w:uiPriority w:val="99"/>
    <w:rsid w:val="00AE5594"/>
    <w:pPr>
      <w:widowControl/>
      <w:pBdr>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39">
    <w:name w:val="xl39"/>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xl42">
    <w:name w:val="xl42"/>
    <w:basedOn w:val="a"/>
    <w:uiPriority w:val="99"/>
    <w:qFormat/>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210">
    <w:name w:val="样式 首行缩进:  2 字符1"/>
    <w:basedOn w:val="a"/>
    <w:uiPriority w:val="99"/>
    <w:qFormat/>
    <w:rsid w:val="00AE5594"/>
    <w:pPr>
      <w:overflowPunct w:val="0"/>
      <w:autoSpaceDE w:val="0"/>
      <w:autoSpaceDN w:val="0"/>
      <w:adjustRightInd w:val="0"/>
      <w:snapToGrid w:val="0"/>
      <w:spacing w:line="288" w:lineRule="auto"/>
      <w:ind w:firstLineChars="200" w:firstLine="200"/>
    </w:pPr>
    <w:rPr>
      <w:rFonts w:ascii="仿宋_GB2312" w:eastAsia="仿宋_GB2312" w:hAnsi="Times" w:cs="仿宋_GB2312"/>
      <w:sz w:val="32"/>
      <w:szCs w:val="32"/>
    </w:rPr>
  </w:style>
  <w:style w:type="paragraph" w:customStyle="1" w:styleId="font7">
    <w:name w:val="font7"/>
    <w:basedOn w:val="a"/>
    <w:uiPriority w:val="99"/>
    <w:rsid w:val="00AE5594"/>
    <w:pPr>
      <w:widowControl/>
      <w:spacing w:before="100" w:beforeAutospacing="1" w:after="100" w:afterAutospacing="1"/>
      <w:jc w:val="left"/>
    </w:pPr>
    <w:rPr>
      <w:b/>
      <w:bCs/>
      <w:i/>
      <w:iCs/>
      <w:kern w:val="0"/>
      <w:sz w:val="20"/>
    </w:rPr>
  </w:style>
  <w:style w:type="paragraph" w:customStyle="1" w:styleId="NewNewNewNew">
    <w:name w:val="正文 New New New New"/>
    <w:uiPriority w:val="99"/>
    <w:rsid w:val="00AE5594"/>
    <w:pPr>
      <w:widowControl w:val="0"/>
      <w:jc w:val="both"/>
    </w:pPr>
    <w:rPr>
      <w:rFonts w:ascii="Times New Roman" w:eastAsia="宋体" w:hAnsi="Times New Roman" w:cs="Times New Roman"/>
      <w:szCs w:val="24"/>
    </w:rPr>
  </w:style>
  <w:style w:type="paragraph" w:customStyle="1" w:styleId="xl45">
    <w:name w:val="xl45"/>
    <w:basedOn w:val="a"/>
    <w:uiPriority w:val="99"/>
    <w:rsid w:val="00AE5594"/>
    <w:pPr>
      <w:widowControl/>
      <w:pBdr>
        <w:left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xl56">
    <w:name w:val="xl56"/>
    <w:basedOn w:val="a"/>
    <w:uiPriority w:val="99"/>
    <w:rsid w:val="00AE5594"/>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kern w:val="0"/>
      <w:sz w:val="20"/>
    </w:rPr>
  </w:style>
  <w:style w:type="paragraph" w:customStyle="1" w:styleId="xl53">
    <w:name w:val="xl53"/>
    <w:basedOn w:val="a"/>
    <w:uiPriority w:val="99"/>
    <w:rsid w:val="00AE5594"/>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rPr>
  </w:style>
  <w:style w:type="paragraph" w:customStyle="1" w:styleId="xl171">
    <w:name w:val="xl171"/>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character" w:customStyle="1" w:styleId="Time5Char">
    <w:name w:val="宋体&amp;Time5# Char"/>
    <w:link w:val="Time5"/>
    <w:locked/>
    <w:rsid w:val="00AE5594"/>
    <w:rPr>
      <w:rFonts w:ascii="Calibri" w:eastAsia="Times New Roman" w:hAnsi="Calibri" w:cs="Calibri"/>
      <w:szCs w:val="21"/>
    </w:rPr>
  </w:style>
  <w:style w:type="paragraph" w:customStyle="1" w:styleId="Time5">
    <w:name w:val="宋体&amp;Time5#"/>
    <w:basedOn w:val="a"/>
    <w:link w:val="Time5Char"/>
    <w:qFormat/>
    <w:rsid w:val="00AE5594"/>
    <w:pPr>
      <w:jc w:val="center"/>
    </w:pPr>
    <w:rPr>
      <w:rFonts w:ascii="Calibri" w:eastAsia="Times New Roman" w:hAnsi="Calibri" w:cs="Calibri"/>
      <w:szCs w:val="21"/>
    </w:rPr>
  </w:style>
  <w:style w:type="paragraph" w:customStyle="1" w:styleId="xl37">
    <w:name w:val="xl37"/>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xl40">
    <w:name w:val="xl40"/>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rPr>
  </w:style>
  <w:style w:type="paragraph" w:customStyle="1" w:styleId="font5">
    <w:name w:val="font5"/>
    <w:basedOn w:val="a"/>
    <w:uiPriority w:val="99"/>
    <w:rsid w:val="00AE5594"/>
    <w:pPr>
      <w:widowControl/>
      <w:spacing w:before="100" w:beforeAutospacing="1" w:after="100" w:afterAutospacing="1"/>
      <w:jc w:val="left"/>
    </w:pPr>
    <w:rPr>
      <w:rFonts w:ascii="宋体" w:hAnsi="宋体"/>
      <w:kern w:val="0"/>
      <w:sz w:val="18"/>
      <w:szCs w:val="18"/>
    </w:rPr>
  </w:style>
  <w:style w:type="paragraph" w:customStyle="1" w:styleId="xl48">
    <w:name w:val="xl48"/>
    <w:basedOn w:val="a"/>
    <w:uiPriority w:val="99"/>
    <w:rsid w:val="00AE5594"/>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rPr>
  </w:style>
  <w:style w:type="paragraph" w:customStyle="1" w:styleId="TableDescription">
    <w:name w:val="Table Description"/>
    <w:basedOn w:val="a"/>
    <w:next w:val="a"/>
    <w:uiPriority w:val="99"/>
    <w:rsid w:val="00AE5594"/>
    <w:pPr>
      <w:keepNext/>
      <w:widowControl/>
      <w:topLinePunct/>
      <w:adjustRightInd w:val="0"/>
      <w:snapToGrid w:val="0"/>
      <w:spacing w:before="320" w:after="80" w:line="240" w:lineRule="atLeast"/>
      <w:ind w:left="1701"/>
      <w:jc w:val="left"/>
      <w:outlineLvl w:val="7"/>
    </w:pPr>
    <w:rPr>
      <w:rFonts w:eastAsia="黑体" w:cs="Arial"/>
      <w:spacing w:val="-4"/>
      <w:szCs w:val="21"/>
    </w:rPr>
  </w:style>
  <w:style w:type="paragraph" w:customStyle="1" w:styleId="xl63">
    <w:name w:val="xl63"/>
    <w:basedOn w:val="a"/>
    <w:uiPriority w:val="99"/>
    <w:rsid w:val="00AE5594"/>
    <w:pPr>
      <w:widowControl/>
      <w:pBdr>
        <w:top w:val="single" w:sz="4" w:space="0" w:color="auto"/>
        <w:left w:val="single" w:sz="4" w:space="0" w:color="auto"/>
        <w:bottom w:val="single" w:sz="4" w:space="0" w:color="auto"/>
      </w:pBdr>
      <w:spacing w:before="100" w:beforeAutospacing="1" w:after="100" w:afterAutospacing="1"/>
      <w:jc w:val="center"/>
    </w:pPr>
    <w:rPr>
      <w:b/>
      <w:bCs/>
      <w:kern w:val="0"/>
      <w:sz w:val="20"/>
    </w:rPr>
  </w:style>
  <w:style w:type="paragraph" w:customStyle="1" w:styleId="11">
    <w:name w:val="列出段落1"/>
    <w:basedOn w:val="a"/>
    <w:uiPriority w:val="99"/>
    <w:rsid w:val="00AE5594"/>
    <w:pPr>
      <w:ind w:firstLineChars="200" w:firstLine="420"/>
    </w:pPr>
  </w:style>
  <w:style w:type="paragraph" w:customStyle="1" w:styleId="xl38">
    <w:name w:val="xl38"/>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24">
    <w:name w:val="xl24"/>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af9">
    <w:name w:val="文件标题"/>
    <w:basedOn w:val="a"/>
    <w:uiPriority w:val="99"/>
    <w:rsid w:val="00AE5594"/>
    <w:pPr>
      <w:overflowPunct w:val="0"/>
      <w:autoSpaceDE w:val="0"/>
      <w:autoSpaceDN w:val="0"/>
      <w:adjustRightInd w:val="0"/>
      <w:snapToGrid w:val="0"/>
      <w:spacing w:line="640" w:lineRule="exact"/>
      <w:jc w:val="center"/>
    </w:pPr>
    <w:rPr>
      <w:rFonts w:ascii="宋体" w:eastAsia="方正小标宋_GBK" w:hAnsi="宋体" w:cs="宋体"/>
      <w:kern w:val="0"/>
      <w:sz w:val="44"/>
      <w:szCs w:val="44"/>
    </w:rPr>
  </w:style>
  <w:style w:type="paragraph" w:customStyle="1" w:styleId="afa">
    <w:name w:val="文档正文"/>
    <w:basedOn w:val="a"/>
    <w:uiPriority w:val="99"/>
    <w:rsid w:val="00AE5594"/>
    <w:pPr>
      <w:adjustRightInd w:val="0"/>
      <w:spacing w:line="312" w:lineRule="atLeast"/>
      <w:ind w:firstLine="567"/>
    </w:pPr>
    <w:rPr>
      <w:rFonts w:ascii="长城仿宋" w:eastAsia="长城仿宋"/>
      <w:kern w:val="0"/>
      <w:sz w:val="28"/>
    </w:rPr>
  </w:style>
  <w:style w:type="paragraph" w:customStyle="1" w:styleId="xl31">
    <w:name w:val="xl31"/>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kern w:val="0"/>
      <w:sz w:val="24"/>
      <w:szCs w:val="24"/>
    </w:rPr>
  </w:style>
  <w:style w:type="paragraph" w:customStyle="1" w:styleId="font8">
    <w:name w:val="font8"/>
    <w:basedOn w:val="a"/>
    <w:uiPriority w:val="99"/>
    <w:rsid w:val="00AE5594"/>
    <w:pPr>
      <w:widowControl/>
      <w:spacing w:before="100" w:beforeAutospacing="1" w:after="100" w:afterAutospacing="1"/>
      <w:jc w:val="left"/>
    </w:pPr>
    <w:rPr>
      <w:rFonts w:ascii="宋体" w:hAnsi="宋体"/>
      <w:b/>
      <w:bCs/>
      <w:i/>
      <w:iCs/>
      <w:kern w:val="0"/>
      <w:sz w:val="20"/>
    </w:rPr>
  </w:style>
  <w:style w:type="paragraph" w:customStyle="1" w:styleId="FigureDescription">
    <w:name w:val="Figure Description"/>
    <w:next w:val="a"/>
    <w:uiPriority w:val="99"/>
    <w:rsid w:val="00AE5594"/>
    <w:pPr>
      <w:keepNext/>
      <w:adjustRightInd w:val="0"/>
      <w:snapToGrid w:val="0"/>
      <w:spacing w:before="320" w:after="80" w:line="240" w:lineRule="atLeast"/>
      <w:ind w:left="1701"/>
      <w:outlineLvl w:val="7"/>
    </w:pPr>
    <w:rPr>
      <w:rFonts w:ascii="Times New Roman" w:eastAsia="黑体" w:hAnsi="Times New Roman" w:cs="Arial"/>
      <w:spacing w:val="-4"/>
      <w:kern w:val="2"/>
      <w:sz w:val="21"/>
      <w:szCs w:val="21"/>
    </w:rPr>
  </w:style>
  <w:style w:type="paragraph" w:customStyle="1" w:styleId="25">
    <w:name w:val="_标题 2"/>
    <w:basedOn w:val="2"/>
    <w:next w:val="af8"/>
    <w:uiPriority w:val="99"/>
    <w:qFormat/>
    <w:rsid w:val="00AE5594"/>
    <w:pPr>
      <w:keepLines/>
      <w:widowControl/>
      <w:spacing w:before="260" w:after="260"/>
      <w:ind w:left="465" w:hanging="465"/>
      <w:jc w:val="left"/>
    </w:pPr>
    <w:rPr>
      <w:rFonts w:ascii="微软雅黑" w:hAnsi="微软雅黑"/>
      <w:sz w:val="21"/>
    </w:rPr>
  </w:style>
  <w:style w:type="paragraph" w:customStyle="1" w:styleId="BlockLabel">
    <w:name w:val="Block Label"/>
    <w:basedOn w:val="a"/>
    <w:next w:val="a"/>
    <w:uiPriority w:val="99"/>
    <w:rsid w:val="00AE5594"/>
    <w:pPr>
      <w:keepNext/>
      <w:keepLines/>
      <w:widowControl/>
      <w:topLinePunct/>
      <w:adjustRightInd w:val="0"/>
      <w:snapToGrid w:val="0"/>
      <w:spacing w:before="300" w:after="80" w:line="240" w:lineRule="atLeast"/>
      <w:jc w:val="left"/>
      <w:outlineLvl w:val="4"/>
    </w:pPr>
    <w:rPr>
      <w:rFonts w:ascii="Book Antiqua" w:eastAsia="黑体" w:hAnsi="Book Antiqua" w:cs="Book Antiqua"/>
      <w:bCs/>
      <w:kern w:val="0"/>
      <w:sz w:val="26"/>
      <w:szCs w:val="26"/>
    </w:rPr>
  </w:style>
  <w:style w:type="paragraph" w:customStyle="1" w:styleId="40">
    <w:name w:val="_标题 4"/>
    <w:basedOn w:val="4"/>
    <w:next w:val="af8"/>
    <w:uiPriority w:val="99"/>
    <w:qFormat/>
    <w:rsid w:val="00AE5594"/>
    <w:pPr>
      <w:keepLines/>
      <w:widowControl/>
      <w:spacing w:before="260" w:after="260" w:line="376" w:lineRule="auto"/>
      <w:ind w:firstLineChars="135" w:firstLine="283"/>
      <w:jc w:val="left"/>
    </w:pPr>
    <w:rPr>
      <w:rFonts w:ascii="微软雅黑" w:hAnsi="微软雅黑"/>
      <w:color w:val="000000"/>
      <w:sz w:val="20"/>
      <w:szCs w:val="21"/>
    </w:rPr>
  </w:style>
  <w:style w:type="paragraph" w:customStyle="1" w:styleId="CharCharCharChar">
    <w:name w:val="Char Char Char Char"/>
    <w:basedOn w:val="a6"/>
    <w:uiPriority w:val="99"/>
    <w:rsid w:val="00AE5594"/>
    <w:pPr>
      <w:adjustRightInd w:val="0"/>
      <w:snapToGrid w:val="0"/>
      <w:spacing w:line="360" w:lineRule="auto"/>
    </w:pPr>
    <w:rPr>
      <w:rFonts w:ascii="Tahoma" w:hAnsi="Tahoma"/>
      <w:sz w:val="24"/>
      <w:szCs w:val="24"/>
    </w:rPr>
  </w:style>
  <w:style w:type="paragraph" w:customStyle="1" w:styleId="xl58">
    <w:name w:val="xl58"/>
    <w:basedOn w:val="a"/>
    <w:uiPriority w:val="99"/>
    <w:rsid w:val="00AE5594"/>
    <w:pPr>
      <w:widowControl/>
      <w:pBdr>
        <w:left w:val="single" w:sz="4" w:space="0" w:color="auto"/>
        <w:right w:val="single" w:sz="4" w:space="0" w:color="auto"/>
      </w:pBdr>
      <w:spacing w:before="100" w:beforeAutospacing="1" w:after="100" w:afterAutospacing="1"/>
      <w:jc w:val="center"/>
    </w:pPr>
    <w:rPr>
      <w:b/>
      <w:bCs/>
      <w:i/>
      <w:iCs/>
      <w:kern w:val="0"/>
      <w:sz w:val="20"/>
    </w:rPr>
  </w:style>
  <w:style w:type="paragraph" w:customStyle="1" w:styleId="xl60">
    <w:name w:val="xl60"/>
    <w:basedOn w:val="a"/>
    <w:uiPriority w:val="99"/>
    <w:rsid w:val="00AE5594"/>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49">
    <w:name w:val="xl49"/>
    <w:basedOn w:val="a"/>
    <w:uiPriority w:val="99"/>
    <w:rsid w:val="00AE5594"/>
    <w:pPr>
      <w:widowControl/>
      <w:pBdr>
        <w:left w:val="single" w:sz="4" w:space="0" w:color="auto"/>
        <w:right w:val="single" w:sz="4" w:space="0" w:color="auto"/>
      </w:pBdr>
      <w:spacing w:before="100" w:beforeAutospacing="1" w:after="100" w:afterAutospacing="1"/>
      <w:jc w:val="center"/>
    </w:pPr>
    <w:rPr>
      <w:b/>
      <w:bCs/>
      <w:kern w:val="0"/>
      <w:sz w:val="20"/>
    </w:rPr>
  </w:style>
  <w:style w:type="paragraph" w:customStyle="1" w:styleId="ParaChar">
    <w:name w:val="默认段落字体 Para Char"/>
    <w:basedOn w:val="a"/>
    <w:uiPriority w:val="99"/>
    <w:rsid w:val="00AE5594"/>
    <w:pPr>
      <w:tabs>
        <w:tab w:val="left" w:pos="552"/>
      </w:tabs>
      <w:ind w:left="552" w:hanging="420"/>
    </w:pPr>
    <w:rPr>
      <w:sz w:val="24"/>
      <w:szCs w:val="24"/>
    </w:rPr>
  </w:style>
  <w:style w:type="paragraph" w:customStyle="1" w:styleId="xl52">
    <w:name w:val="xl52"/>
    <w:basedOn w:val="a"/>
    <w:uiPriority w:val="99"/>
    <w:rsid w:val="00AE5594"/>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55">
    <w:name w:val="xl55"/>
    <w:basedOn w:val="a"/>
    <w:uiPriority w:val="99"/>
    <w:rsid w:val="00AE5594"/>
    <w:pPr>
      <w:widowControl/>
      <w:pBdr>
        <w:top w:val="single" w:sz="4" w:space="0" w:color="auto"/>
        <w:bottom w:val="single" w:sz="4" w:space="0" w:color="auto"/>
      </w:pBdr>
      <w:shd w:val="clear" w:color="auto" w:fill="969696"/>
      <w:spacing w:before="100" w:beforeAutospacing="1" w:after="100" w:afterAutospacing="1"/>
      <w:jc w:val="center"/>
    </w:pPr>
    <w:rPr>
      <w:b/>
      <w:bCs/>
      <w:kern w:val="0"/>
      <w:sz w:val="20"/>
    </w:rPr>
  </w:style>
  <w:style w:type="paragraph" w:customStyle="1" w:styleId="xl61">
    <w:name w:val="xl61"/>
    <w:basedOn w:val="a"/>
    <w:uiPriority w:val="99"/>
    <w:rsid w:val="00AE5594"/>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rPr>
  </w:style>
  <w:style w:type="paragraph" w:customStyle="1" w:styleId="xl36">
    <w:name w:val="xl36"/>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xl57">
    <w:name w:val="xl57"/>
    <w:basedOn w:val="a"/>
    <w:uiPriority w:val="99"/>
    <w:rsid w:val="00AE5594"/>
    <w:pPr>
      <w:widowControl/>
      <w:pBdr>
        <w:top w:val="single" w:sz="4" w:space="0" w:color="auto"/>
        <w:left w:val="single" w:sz="4" w:space="0" w:color="auto"/>
        <w:right w:val="single" w:sz="4" w:space="0" w:color="auto"/>
      </w:pBdr>
      <w:spacing w:before="100" w:beforeAutospacing="1" w:after="100" w:afterAutospacing="1"/>
      <w:jc w:val="center"/>
    </w:pPr>
    <w:rPr>
      <w:b/>
      <w:bCs/>
      <w:i/>
      <w:iCs/>
      <w:kern w:val="0"/>
      <w:sz w:val="20"/>
    </w:rPr>
  </w:style>
  <w:style w:type="paragraph" w:customStyle="1" w:styleId="xl47">
    <w:name w:val="xl47"/>
    <w:basedOn w:val="a"/>
    <w:uiPriority w:val="99"/>
    <w:rsid w:val="00AE559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7">
    <w:name w:val="xl27"/>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kern w:val="0"/>
      <w:sz w:val="20"/>
    </w:rPr>
  </w:style>
  <w:style w:type="paragraph" w:customStyle="1" w:styleId="xl28">
    <w:name w:val="xl28"/>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xl41">
    <w:name w:val="xl41"/>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rPr>
  </w:style>
  <w:style w:type="paragraph" w:customStyle="1" w:styleId="font6">
    <w:name w:val="font6"/>
    <w:basedOn w:val="a"/>
    <w:uiPriority w:val="99"/>
    <w:rsid w:val="00AE5594"/>
    <w:pPr>
      <w:widowControl/>
      <w:spacing w:before="100" w:beforeAutospacing="1" w:after="100" w:afterAutospacing="1"/>
      <w:jc w:val="left"/>
    </w:pPr>
    <w:rPr>
      <w:rFonts w:ascii="宋体" w:hAnsi="宋体"/>
      <w:b/>
      <w:bCs/>
      <w:kern w:val="0"/>
      <w:sz w:val="20"/>
    </w:rPr>
  </w:style>
  <w:style w:type="paragraph" w:customStyle="1" w:styleId="afb">
    <w:name w:val="主送"/>
    <w:basedOn w:val="a"/>
    <w:next w:val="a"/>
    <w:uiPriority w:val="99"/>
    <w:rsid w:val="00AE5594"/>
    <w:pPr>
      <w:overflowPunct w:val="0"/>
      <w:autoSpaceDE w:val="0"/>
      <w:autoSpaceDN w:val="0"/>
      <w:adjustRightInd w:val="0"/>
      <w:snapToGrid w:val="0"/>
      <w:spacing w:line="336" w:lineRule="auto"/>
    </w:pPr>
    <w:rPr>
      <w:rFonts w:ascii="仿宋_GB2312" w:eastAsia="仿宋_GB2312" w:hAnsi="Times" w:cs="仿宋_GB2312"/>
      <w:sz w:val="32"/>
      <w:szCs w:val="32"/>
    </w:rPr>
  </w:style>
  <w:style w:type="paragraph" w:customStyle="1" w:styleId="Style22">
    <w:name w:val="_Style 22"/>
    <w:basedOn w:val="a"/>
    <w:uiPriority w:val="99"/>
    <w:qFormat/>
    <w:rsid w:val="00AE5594"/>
    <w:pPr>
      <w:adjustRightInd w:val="0"/>
      <w:snapToGrid w:val="0"/>
      <w:spacing w:line="300" w:lineRule="auto"/>
      <w:ind w:firstLineChars="200" w:firstLine="200"/>
    </w:pPr>
    <w:rPr>
      <w:rFonts w:ascii="宋体" w:eastAsia="等线" w:hAnsi="Calibri"/>
      <w:sz w:val="24"/>
      <w:szCs w:val="22"/>
    </w:rPr>
  </w:style>
  <w:style w:type="paragraph" w:customStyle="1" w:styleId="xl34">
    <w:name w:val="xl34"/>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CharChar1CharCharCharChar">
    <w:name w:val="Char Char1 Char Char Char Char"/>
    <w:basedOn w:val="a6"/>
    <w:uiPriority w:val="99"/>
    <w:rsid w:val="00AE5594"/>
    <w:pPr>
      <w:adjustRightInd w:val="0"/>
      <w:spacing w:line="436" w:lineRule="exact"/>
      <w:ind w:left="357"/>
      <w:jc w:val="left"/>
      <w:outlineLvl w:val="3"/>
    </w:pPr>
    <w:rPr>
      <w:rFonts w:ascii="Tahoma" w:hAnsi="Tahoma"/>
      <w:b/>
      <w:sz w:val="24"/>
      <w:szCs w:val="24"/>
    </w:rPr>
  </w:style>
  <w:style w:type="paragraph" w:customStyle="1" w:styleId="xl59">
    <w:name w:val="xl59"/>
    <w:basedOn w:val="a"/>
    <w:uiPriority w:val="99"/>
    <w:rsid w:val="00AE5594"/>
    <w:pPr>
      <w:widowControl/>
      <w:pBdr>
        <w:left w:val="single" w:sz="4" w:space="0" w:color="auto"/>
        <w:bottom w:val="single" w:sz="4" w:space="0" w:color="auto"/>
        <w:right w:val="single" w:sz="4" w:space="0" w:color="auto"/>
      </w:pBdr>
      <w:spacing w:before="100" w:beforeAutospacing="1" w:after="100" w:afterAutospacing="1"/>
      <w:jc w:val="center"/>
    </w:pPr>
    <w:rPr>
      <w:b/>
      <w:bCs/>
      <w:i/>
      <w:iCs/>
      <w:kern w:val="0"/>
      <w:sz w:val="20"/>
    </w:rPr>
  </w:style>
  <w:style w:type="paragraph" w:customStyle="1" w:styleId="xl44">
    <w:name w:val="xl44"/>
    <w:basedOn w:val="a"/>
    <w:uiPriority w:val="99"/>
    <w:rsid w:val="00AE559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font9">
    <w:name w:val="font9"/>
    <w:basedOn w:val="a"/>
    <w:uiPriority w:val="99"/>
    <w:rsid w:val="00AE5594"/>
    <w:pPr>
      <w:widowControl/>
      <w:spacing w:before="100" w:beforeAutospacing="1" w:after="100" w:afterAutospacing="1"/>
      <w:jc w:val="left"/>
    </w:pPr>
    <w:rPr>
      <w:b/>
      <w:bCs/>
      <w:kern w:val="0"/>
      <w:sz w:val="20"/>
    </w:rPr>
  </w:style>
  <w:style w:type="paragraph" w:customStyle="1" w:styleId="Style4">
    <w:name w:val="_Style 4"/>
    <w:uiPriority w:val="99"/>
    <w:rsid w:val="00AE5594"/>
    <w:pPr>
      <w:widowControl w:val="0"/>
      <w:ind w:firstLine="420"/>
      <w:jc w:val="both"/>
    </w:pPr>
    <w:rPr>
      <w:rFonts w:ascii="Calibri" w:eastAsia="宋体" w:hAnsi="Calibri" w:cs="Calibri"/>
      <w:kern w:val="2"/>
      <w:sz w:val="21"/>
      <w:szCs w:val="21"/>
    </w:rPr>
  </w:style>
  <w:style w:type="paragraph" w:customStyle="1" w:styleId="Style1">
    <w:name w:val="_Style 1"/>
    <w:basedOn w:val="a"/>
    <w:uiPriority w:val="99"/>
    <w:qFormat/>
    <w:rsid w:val="00AE5594"/>
    <w:pPr>
      <w:ind w:firstLineChars="200" w:firstLine="420"/>
    </w:pPr>
    <w:rPr>
      <w:szCs w:val="22"/>
    </w:rPr>
  </w:style>
  <w:style w:type="paragraph" w:customStyle="1" w:styleId="Body">
    <w:name w:val="Body"/>
    <w:uiPriority w:val="99"/>
    <w:rsid w:val="00AE5594"/>
    <w:pPr>
      <w:spacing w:before="130" w:after="130" w:line="260" w:lineRule="exact"/>
    </w:pPr>
    <w:rPr>
      <w:rFonts w:ascii="Univers" w:eastAsia="宋体" w:hAnsi="Univers" w:cs="Times New Roman"/>
      <w:color w:val="000000"/>
      <w:sz w:val="22"/>
      <w:lang w:eastAsia="en-US"/>
    </w:rPr>
  </w:style>
  <w:style w:type="paragraph" w:customStyle="1" w:styleId="110">
    <w:name w:val="列出段落11"/>
    <w:basedOn w:val="a"/>
    <w:uiPriority w:val="34"/>
    <w:qFormat/>
    <w:rsid w:val="00AE5594"/>
    <w:pPr>
      <w:ind w:firstLineChars="200" w:firstLine="420"/>
    </w:pPr>
    <w:rPr>
      <w:kern w:val="0"/>
      <w:sz w:val="20"/>
    </w:rPr>
  </w:style>
  <w:style w:type="paragraph" w:customStyle="1" w:styleId="Default">
    <w:name w:val="Default"/>
    <w:uiPriority w:val="99"/>
    <w:rsid w:val="00AE5594"/>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xl33">
    <w:name w:val="xl33"/>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rPr>
  </w:style>
  <w:style w:type="paragraph" w:customStyle="1" w:styleId="font11">
    <w:name w:val="font11"/>
    <w:basedOn w:val="a"/>
    <w:uiPriority w:val="99"/>
    <w:rsid w:val="00AE5594"/>
    <w:pPr>
      <w:widowControl/>
      <w:spacing w:before="100" w:beforeAutospacing="1" w:after="100" w:afterAutospacing="1"/>
      <w:jc w:val="left"/>
    </w:pPr>
    <w:rPr>
      <w:b/>
      <w:bCs/>
      <w:kern w:val="0"/>
      <w:sz w:val="18"/>
      <w:szCs w:val="18"/>
    </w:rPr>
  </w:style>
  <w:style w:type="paragraph" w:customStyle="1" w:styleId="xl25">
    <w:name w:val="xl25"/>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Char10">
    <w:name w:val="Char1"/>
    <w:basedOn w:val="a"/>
    <w:uiPriority w:val="99"/>
    <w:rsid w:val="00AE5594"/>
    <w:pPr>
      <w:widowControl/>
      <w:spacing w:after="160" w:line="240" w:lineRule="exact"/>
      <w:jc w:val="left"/>
    </w:pPr>
  </w:style>
  <w:style w:type="paragraph" w:customStyle="1" w:styleId="ItemStep">
    <w:name w:val="Item Step"/>
    <w:uiPriority w:val="99"/>
    <w:rsid w:val="00AE5594"/>
    <w:pPr>
      <w:tabs>
        <w:tab w:val="left" w:pos="2126"/>
      </w:tabs>
      <w:adjustRightInd w:val="0"/>
      <w:snapToGrid w:val="0"/>
      <w:spacing w:before="80" w:after="80" w:line="240" w:lineRule="atLeast"/>
      <w:ind w:left="2126" w:hanging="425"/>
      <w:jc w:val="both"/>
      <w:outlineLvl w:val="6"/>
    </w:pPr>
    <w:rPr>
      <w:rFonts w:ascii="Times New Roman" w:eastAsia="宋体" w:hAnsi="Times New Roman" w:cs="Arial"/>
      <w:sz w:val="21"/>
      <w:szCs w:val="21"/>
    </w:rPr>
  </w:style>
  <w:style w:type="paragraph" w:customStyle="1" w:styleId="afc">
    <w:name w:val="普通文字"/>
    <w:basedOn w:val="a"/>
    <w:next w:val="a"/>
    <w:uiPriority w:val="99"/>
    <w:rsid w:val="00AE5594"/>
    <w:rPr>
      <w:rFonts w:ascii="宋体"/>
      <w:kern w:val="0"/>
      <w:sz w:val="24"/>
      <w:u w:color="000000"/>
    </w:rPr>
  </w:style>
  <w:style w:type="paragraph" w:customStyle="1" w:styleId="font12">
    <w:name w:val="font12"/>
    <w:basedOn w:val="a"/>
    <w:uiPriority w:val="99"/>
    <w:rsid w:val="00AE5594"/>
    <w:pPr>
      <w:widowControl/>
      <w:spacing w:before="100" w:beforeAutospacing="1" w:after="100" w:afterAutospacing="1"/>
      <w:jc w:val="left"/>
    </w:pPr>
    <w:rPr>
      <w:rFonts w:ascii="宋体" w:hAnsi="宋体"/>
      <w:kern w:val="0"/>
      <w:sz w:val="36"/>
      <w:szCs w:val="36"/>
    </w:rPr>
  </w:style>
  <w:style w:type="paragraph" w:customStyle="1" w:styleId="xl35">
    <w:name w:val="xl35"/>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rPr>
  </w:style>
  <w:style w:type="paragraph" w:customStyle="1" w:styleId="12">
    <w:name w:val="_标题 1"/>
    <w:basedOn w:val="a"/>
    <w:next w:val="af8"/>
    <w:uiPriority w:val="99"/>
    <w:qFormat/>
    <w:rsid w:val="00AE5594"/>
    <w:pPr>
      <w:keepNext/>
      <w:keepLines/>
      <w:pageBreakBefore/>
      <w:widowControl/>
      <w:spacing w:before="340" w:after="330"/>
      <w:ind w:left="465"/>
      <w:jc w:val="center"/>
      <w:outlineLvl w:val="0"/>
    </w:pPr>
    <w:rPr>
      <w:rFonts w:ascii="微软雅黑" w:hAnsi="微软雅黑"/>
      <w:b/>
      <w:bCs/>
      <w:kern w:val="44"/>
      <w:sz w:val="32"/>
      <w:szCs w:val="28"/>
    </w:rPr>
  </w:style>
  <w:style w:type="paragraph" w:customStyle="1" w:styleId="32">
    <w:name w:val="_标题 3"/>
    <w:basedOn w:val="3"/>
    <w:next w:val="af8"/>
    <w:uiPriority w:val="99"/>
    <w:qFormat/>
    <w:rsid w:val="00AE5594"/>
    <w:pPr>
      <w:keepLines/>
      <w:widowControl/>
      <w:spacing w:before="260" w:after="260"/>
      <w:ind w:left="720" w:hanging="720"/>
      <w:jc w:val="left"/>
    </w:pPr>
    <w:rPr>
      <w:rFonts w:ascii="微软雅黑" w:hAnsi="微软雅黑"/>
      <w:sz w:val="21"/>
      <w:szCs w:val="21"/>
    </w:rPr>
  </w:style>
  <w:style w:type="paragraph" w:customStyle="1" w:styleId="xl50">
    <w:name w:val="xl50"/>
    <w:basedOn w:val="a"/>
    <w:uiPriority w:val="99"/>
    <w:rsid w:val="00AE5594"/>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0"/>
    </w:rPr>
  </w:style>
  <w:style w:type="paragraph" w:customStyle="1" w:styleId="Step">
    <w:name w:val="Step"/>
    <w:basedOn w:val="a"/>
    <w:uiPriority w:val="99"/>
    <w:rsid w:val="00AE5594"/>
    <w:pPr>
      <w:widowControl/>
      <w:tabs>
        <w:tab w:val="left" w:pos="1701"/>
      </w:tabs>
      <w:topLinePunct/>
      <w:adjustRightInd w:val="0"/>
      <w:snapToGrid w:val="0"/>
      <w:spacing w:before="160" w:after="160" w:line="240" w:lineRule="atLeast"/>
      <w:ind w:left="1701" w:hanging="159"/>
      <w:jc w:val="left"/>
      <w:outlineLvl w:val="5"/>
    </w:pPr>
    <w:rPr>
      <w:rFonts w:cs="Arial"/>
      <w:kern w:val="0"/>
      <w:szCs w:val="21"/>
    </w:rPr>
  </w:style>
  <w:style w:type="paragraph" w:customStyle="1" w:styleId="xl32">
    <w:name w:val="xl32"/>
    <w:basedOn w:val="a"/>
    <w:uiPriority w:val="99"/>
    <w:rsid w:val="00AE559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rPr>
  </w:style>
  <w:style w:type="paragraph" w:customStyle="1" w:styleId="font14">
    <w:name w:val="font14"/>
    <w:basedOn w:val="a"/>
    <w:uiPriority w:val="99"/>
    <w:rsid w:val="00AE5594"/>
    <w:pPr>
      <w:widowControl/>
      <w:spacing w:before="100" w:beforeAutospacing="1" w:after="100" w:afterAutospacing="1"/>
      <w:jc w:val="left"/>
    </w:pPr>
    <w:rPr>
      <w:kern w:val="0"/>
      <w:sz w:val="36"/>
      <w:szCs w:val="36"/>
    </w:rPr>
  </w:style>
  <w:style w:type="paragraph" w:customStyle="1" w:styleId="-11">
    <w:name w:val="彩色列表 - 着色 11"/>
    <w:basedOn w:val="a"/>
    <w:uiPriority w:val="34"/>
    <w:qFormat/>
    <w:rsid w:val="00AE5594"/>
    <w:pPr>
      <w:ind w:firstLineChars="200" w:firstLine="420"/>
    </w:pPr>
    <w:rPr>
      <w:szCs w:val="24"/>
    </w:rPr>
  </w:style>
  <w:style w:type="paragraph" w:customStyle="1" w:styleId="font10">
    <w:name w:val="font10"/>
    <w:basedOn w:val="a"/>
    <w:uiPriority w:val="99"/>
    <w:rsid w:val="00AE5594"/>
    <w:pPr>
      <w:widowControl/>
      <w:spacing w:before="100" w:beforeAutospacing="1" w:after="100" w:afterAutospacing="1"/>
      <w:jc w:val="left"/>
    </w:pPr>
    <w:rPr>
      <w:rFonts w:ascii="楷体_GB2312" w:eastAsia="楷体_GB2312" w:hAnsi="宋体"/>
      <w:b/>
      <w:bCs/>
      <w:kern w:val="0"/>
      <w:sz w:val="18"/>
      <w:szCs w:val="18"/>
    </w:rPr>
  </w:style>
  <w:style w:type="paragraph" w:customStyle="1" w:styleId="Afd">
    <w:name w:val="正文 A"/>
    <w:uiPriority w:val="99"/>
    <w:qFormat/>
    <w:rsid w:val="00AE5594"/>
    <w:pPr>
      <w:widowControl w:val="0"/>
      <w:jc w:val="both"/>
    </w:pPr>
    <w:rPr>
      <w:rFonts w:ascii="Times New Roman" w:eastAsia="Arial Unicode MS" w:hAnsi="Times New Roman" w:cs="Arial Unicode MS"/>
      <w:color w:val="000000"/>
      <w:kern w:val="2"/>
      <w:sz w:val="21"/>
      <w:szCs w:val="21"/>
    </w:rPr>
  </w:style>
  <w:style w:type="paragraph" w:customStyle="1" w:styleId="Char1CharCharChar">
    <w:name w:val="Char1 Char Char Char"/>
    <w:basedOn w:val="a"/>
    <w:uiPriority w:val="99"/>
    <w:rsid w:val="00AE5594"/>
    <w:rPr>
      <w:rFonts w:ascii="Tahoma" w:hAnsi="Tahoma"/>
      <w:sz w:val="24"/>
    </w:rPr>
  </w:style>
  <w:style w:type="paragraph" w:customStyle="1" w:styleId="13">
    <w:name w:val="纯文本1"/>
    <w:basedOn w:val="a"/>
    <w:uiPriority w:val="99"/>
    <w:rsid w:val="00AE5594"/>
    <w:pPr>
      <w:adjustRightInd w:val="0"/>
    </w:pPr>
    <w:rPr>
      <w:rFonts w:ascii="宋体" w:eastAsia="楷体_GB2312" w:hAnsi="Courier New"/>
      <w:sz w:val="26"/>
    </w:rPr>
  </w:style>
  <w:style w:type="paragraph" w:customStyle="1" w:styleId="552">
    <w:name w:val="样式 小四 段前: 5 磅 段后: 5 磅 首行缩进:  2 字符"/>
    <w:basedOn w:val="a"/>
    <w:uiPriority w:val="99"/>
    <w:rsid w:val="00AE5594"/>
    <w:pPr>
      <w:spacing w:line="360" w:lineRule="auto"/>
    </w:pPr>
    <w:rPr>
      <w:rFonts w:ascii="宋体" w:hAnsi="宋体"/>
      <w:szCs w:val="21"/>
    </w:rPr>
  </w:style>
  <w:style w:type="character" w:customStyle="1" w:styleId="style21">
    <w:name w:val="style21"/>
    <w:uiPriority w:val="99"/>
    <w:qFormat/>
    <w:rsid w:val="00AE5594"/>
    <w:rPr>
      <w:sz w:val="22"/>
      <w:szCs w:val="22"/>
    </w:rPr>
  </w:style>
  <w:style w:type="character" w:customStyle="1" w:styleId="afe">
    <w:name w:val="列出段落 字符"/>
    <w:uiPriority w:val="34"/>
    <w:locked/>
    <w:rsid w:val="00AE5594"/>
    <w:rPr>
      <w:kern w:val="2"/>
      <w:sz w:val="21"/>
    </w:rPr>
  </w:style>
  <w:style w:type="character" w:customStyle="1" w:styleId="14">
    <w:name w:val="访问过的超链接1"/>
    <w:rsid w:val="00AE5594"/>
    <w:rPr>
      <w:color w:val="auto"/>
      <w:u w:val="none"/>
    </w:rPr>
  </w:style>
  <w:style w:type="character" w:customStyle="1" w:styleId="case31">
    <w:name w:val="case31"/>
    <w:rsid w:val="00AE5594"/>
    <w:rPr>
      <w:rFonts w:ascii="Times New Roman" w:hAnsi="Times New Roman" w:cs="Times New Roman" w:hint="default"/>
      <w:spacing w:val="390"/>
      <w:sz w:val="21"/>
      <w:szCs w:val="21"/>
    </w:rPr>
  </w:style>
  <w:style w:type="character" w:customStyle="1" w:styleId="Char11">
    <w:name w:val="标题 Char1"/>
    <w:basedOn w:val="a1"/>
    <w:uiPriority w:val="10"/>
    <w:rsid w:val="00AE5594"/>
    <w:rPr>
      <w:rFonts w:asciiTheme="majorHAnsi" w:hAnsiTheme="majorHAnsi" w:cstheme="majorBidi" w:hint="default"/>
      <w:b/>
      <w:bCs/>
      <w:kern w:val="2"/>
      <w:sz w:val="32"/>
      <w:szCs w:val="32"/>
    </w:rPr>
  </w:style>
  <w:style w:type="character" w:customStyle="1" w:styleId="2Char10">
    <w:name w:val="正文文本 2 Char1"/>
    <w:basedOn w:val="a1"/>
    <w:uiPriority w:val="99"/>
    <w:semiHidden/>
    <w:rsid w:val="00AE5594"/>
    <w:rPr>
      <w:kern w:val="2"/>
      <w:sz w:val="21"/>
    </w:rPr>
  </w:style>
  <w:style w:type="character" w:customStyle="1" w:styleId="Char12">
    <w:name w:val="副标题 Char1"/>
    <w:basedOn w:val="a1"/>
    <w:uiPriority w:val="11"/>
    <w:rsid w:val="00AE5594"/>
    <w:rPr>
      <w:rFonts w:asciiTheme="majorHAnsi" w:hAnsiTheme="majorHAnsi" w:cstheme="majorBidi" w:hint="default"/>
      <w:b/>
      <w:bCs/>
      <w:kern w:val="28"/>
      <w:sz w:val="32"/>
      <w:szCs w:val="32"/>
    </w:rPr>
  </w:style>
  <w:style w:type="character" w:customStyle="1" w:styleId="Char13">
    <w:name w:val="批注文字 Char1"/>
    <w:basedOn w:val="a1"/>
    <w:uiPriority w:val="99"/>
    <w:semiHidden/>
    <w:rsid w:val="00AE5594"/>
    <w:rPr>
      <w:kern w:val="2"/>
      <w:sz w:val="21"/>
    </w:rPr>
  </w:style>
  <w:style w:type="character" w:customStyle="1" w:styleId="Char14">
    <w:name w:val="文档结构图 Char1"/>
    <w:basedOn w:val="a1"/>
    <w:uiPriority w:val="99"/>
    <w:semiHidden/>
    <w:rsid w:val="00AE5594"/>
    <w:rPr>
      <w:rFonts w:ascii="宋体" w:eastAsia="宋体" w:hAnsi="宋体" w:hint="eastAsia"/>
      <w:kern w:val="2"/>
      <w:sz w:val="18"/>
      <w:szCs w:val="18"/>
    </w:rPr>
  </w:style>
  <w:style w:type="character" w:customStyle="1" w:styleId="Char15">
    <w:name w:val="页眉 Char1"/>
    <w:basedOn w:val="a1"/>
    <w:uiPriority w:val="99"/>
    <w:semiHidden/>
    <w:rsid w:val="00AE5594"/>
    <w:rPr>
      <w:kern w:val="2"/>
      <w:sz w:val="18"/>
      <w:szCs w:val="18"/>
    </w:rPr>
  </w:style>
  <w:style w:type="character" w:customStyle="1" w:styleId="Char16">
    <w:name w:val="批注框文本 Char1"/>
    <w:basedOn w:val="a1"/>
    <w:uiPriority w:val="99"/>
    <w:semiHidden/>
    <w:rsid w:val="00AE5594"/>
    <w:rPr>
      <w:kern w:val="2"/>
      <w:sz w:val="18"/>
      <w:szCs w:val="18"/>
    </w:rPr>
  </w:style>
  <w:style w:type="character" w:customStyle="1" w:styleId="3Char1">
    <w:name w:val="正文文本缩进 3 Char1"/>
    <w:basedOn w:val="a1"/>
    <w:uiPriority w:val="99"/>
    <w:semiHidden/>
    <w:rsid w:val="00AE5594"/>
    <w:rPr>
      <w:kern w:val="2"/>
      <w:sz w:val="16"/>
      <w:szCs w:val="16"/>
    </w:rPr>
  </w:style>
  <w:style w:type="character" w:customStyle="1" w:styleId="Char17">
    <w:name w:val="日期 Char1"/>
    <w:basedOn w:val="a1"/>
    <w:uiPriority w:val="99"/>
    <w:semiHidden/>
    <w:rsid w:val="00AE5594"/>
    <w:rPr>
      <w:kern w:val="2"/>
      <w:sz w:val="21"/>
    </w:rPr>
  </w:style>
  <w:style w:type="character" w:customStyle="1" w:styleId="Char18">
    <w:name w:val="正文文本 Char1"/>
    <w:basedOn w:val="a1"/>
    <w:uiPriority w:val="99"/>
    <w:semiHidden/>
    <w:rsid w:val="00AE5594"/>
    <w:rPr>
      <w:kern w:val="2"/>
      <w:sz w:val="21"/>
    </w:rPr>
  </w:style>
  <w:style w:type="character" w:customStyle="1" w:styleId="Char19">
    <w:name w:val="批注主题 Char1"/>
    <w:basedOn w:val="Char13"/>
    <w:uiPriority w:val="99"/>
    <w:semiHidden/>
    <w:rsid w:val="00AE5594"/>
    <w:rPr>
      <w:b/>
      <w:bCs/>
      <w:kern w:val="2"/>
      <w:sz w:val="21"/>
    </w:rPr>
  </w:style>
  <w:style w:type="character" w:customStyle="1" w:styleId="Char1a">
    <w:name w:val="页脚 Char1"/>
    <w:basedOn w:val="a1"/>
    <w:uiPriority w:val="99"/>
    <w:semiHidden/>
    <w:rsid w:val="00AE5594"/>
    <w:rPr>
      <w:kern w:val="2"/>
      <w:sz w:val="18"/>
      <w:szCs w:val="18"/>
    </w:rPr>
  </w:style>
  <w:style w:type="character" w:customStyle="1" w:styleId="2Char11">
    <w:name w:val="正文文本缩进 2 Char1"/>
    <w:basedOn w:val="a1"/>
    <w:uiPriority w:val="99"/>
    <w:semiHidden/>
    <w:rsid w:val="00AE5594"/>
    <w:rPr>
      <w:kern w:val="2"/>
      <w:sz w:val="21"/>
    </w:rPr>
  </w:style>
  <w:style w:type="character" w:customStyle="1" w:styleId="Char1b">
    <w:name w:val="正文文本缩进 Char1"/>
    <w:basedOn w:val="a1"/>
    <w:uiPriority w:val="99"/>
    <w:semiHidden/>
    <w:rsid w:val="00AE5594"/>
    <w:rPr>
      <w:kern w:val="2"/>
      <w:sz w:val="21"/>
    </w:rPr>
  </w:style>
  <w:style w:type="character" w:customStyle="1" w:styleId="aff">
    <w:name w:val="正文文本 字符"/>
    <w:semiHidden/>
    <w:locked/>
    <w:rsid w:val="00AE5594"/>
    <w:rPr>
      <w:rFonts w:ascii="Times New Roman" w:hAnsi="Times New Roman" w:cs="Times New Roman" w:hint="default"/>
      <w:sz w:val="20"/>
      <w:szCs w:val="20"/>
    </w:rPr>
  </w:style>
  <w:style w:type="character" w:customStyle="1" w:styleId="aff0">
    <w:name w:val="页脚 字符"/>
    <w:uiPriority w:val="99"/>
    <w:locked/>
    <w:rsid w:val="00AE5594"/>
    <w:rPr>
      <w:rFonts w:ascii="Times New Roman" w:hAnsi="Times New Roman" w:cs="Times New Roman" w:hint="default"/>
      <w:sz w:val="18"/>
      <w:szCs w:val="18"/>
    </w:rPr>
  </w:style>
  <w:style w:type="character" w:customStyle="1" w:styleId="aff1">
    <w:name w:val="正文文本缩进 字符"/>
    <w:semiHidden/>
    <w:locked/>
    <w:rsid w:val="00AE5594"/>
    <w:rPr>
      <w:rFonts w:ascii="Times New Roman" w:hAnsi="Times New Roman" w:cs="Times New Roman" w:hint="default"/>
      <w:sz w:val="20"/>
      <w:szCs w:val="20"/>
    </w:rPr>
  </w:style>
  <w:style w:type="character" w:customStyle="1" w:styleId="aff2">
    <w:name w:val="批注框文本 字符"/>
    <w:rsid w:val="00AE5594"/>
    <w:rPr>
      <w:kern w:val="2"/>
      <w:sz w:val="18"/>
      <w:szCs w:val="18"/>
    </w:rPr>
  </w:style>
  <w:style w:type="character" w:customStyle="1" w:styleId="aff3">
    <w:name w:val="批注主题 字符"/>
    <w:uiPriority w:val="99"/>
    <w:semiHidden/>
    <w:rsid w:val="00AE5594"/>
    <w:rPr>
      <w:b/>
      <w:bCs/>
      <w:kern w:val="2"/>
      <w:sz w:val="21"/>
    </w:rPr>
  </w:style>
  <w:style w:type="character" w:customStyle="1" w:styleId="26">
    <w:name w:val="正文文本缩进 2 字符"/>
    <w:semiHidden/>
    <w:locked/>
    <w:rsid w:val="00AE5594"/>
    <w:rPr>
      <w:rFonts w:ascii="Times New Roman" w:hAnsi="Times New Roman" w:cs="Times New Roman" w:hint="default"/>
      <w:sz w:val="20"/>
      <w:szCs w:val="20"/>
    </w:rPr>
  </w:style>
  <w:style w:type="character" w:customStyle="1" w:styleId="27">
    <w:name w:val="正文文本 2 字符"/>
    <w:semiHidden/>
    <w:locked/>
    <w:rsid w:val="00AE5594"/>
    <w:rPr>
      <w:rFonts w:ascii="Times New Roman" w:hAnsi="Times New Roman" w:cs="Times New Roman" w:hint="default"/>
      <w:sz w:val="20"/>
      <w:szCs w:val="20"/>
    </w:rPr>
  </w:style>
  <w:style w:type="character" w:customStyle="1" w:styleId="33">
    <w:name w:val="正文文本缩进 3 字符"/>
    <w:semiHidden/>
    <w:locked/>
    <w:rsid w:val="00AE5594"/>
    <w:rPr>
      <w:rFonts w:ascii="Times New Roman" w:hAnsi="Times New Roman" w:cs="Times New Roman" w:hint="default"/>
      <w:sz w:val="16"/>
      <w:szCs w:val="16"/>
    </w:rPr>
  </w:style>
  <w:style w:type="character" w:customStyle="1" w:styleId="aff4">
    <w:name w:val="标题 字符"/>
    <w:uiPriority w:val="99"/>
    <w:rsid w:val="00AE5594"/>
    <w:rPr>
      <w:rFonts w:ascii="Cambria" w:hAnsi="Cambria" w:cs="Cambria" w:hint="default"/>
      <w:b/>
      <w:bCs/>
      <w:kern w:val="2"/>
      <w:sz w:val="32"/>
      <w:szCs w:val="32"/>
    </w:rPr>
  </w:style>
  <w:style w:type="character" w:customStyle="1" w:styleId="aff5">
    <w:name w:val="文档结构图 字符"/>
    <w:semiHidden/>
    <w:locked/>
    <w:rsid w:val="00AE5594"/>
    <w:rPr>
      <w:rFonts w:ascii="Times New Roman" w:hAnsi="Times New Roman" w:cs="Times New Roman" w:hint="default"/>
      <w:sz w:val="2"/>
    </w:rPr>
  </w:style>
  <w:style w:type="character" w:customStyle="1" w:styleId="aff6">
    <w:name w:val="日期 字符"/>
    <w:semiHidden/>
    <w:locked/>
    <w:rsid w:val="00AE5594"/>
    <w:rPr>
      <w:rFonts w:ascii="Times New Roman" w:hAnsi="Times New Roman" w:cs="Times New Roman" w:hint="default"/>
      <w:sz w:val="20"/>
      <w:szCs w:val="20"/>
    </w:rPr>
  </w:style>
  <w:style w:type="character" w:customStyle="1" w:styleId="28">
    <w:name w:val="标题 2 字符"/>
    <w:semiHidden/>
    <w:locked/>
    <w:rsid w:val="00AE5594"/>
    <w:rPr>
      <w:rFonts w:ascii="Cambria" w:eastAsia="宋体" w:hAnsi="Cambria" w:cs="Times New Roman" w:hint="default"/>
      <w:b/>
      <w:bCs/>
      <w:sz w:val="32"/>
      <w:szCs w:val="32"/>
    </w:rPr>
  </w:style>
  <w:style w:type="character" w:customStyle="1" w:styleId="aff7">
    <w:name w:val="副标题 字符"/>
    <w:uiPriority w:val="11"/>
    <w:rsid w:val="00AE5594"/>
    <w:rPr>
      <w:rFonts w:ascii="Calibri Light" w:hAnsi="Calibri Light" w:cs="Calibri Light" w:hint="default"/>
      <w:b/>
      <w:bCs/>
      <w:kern w:val="28"/>
      <w:sz w:val="32"/>
      <w:szCs w:val="32"/>
    </w:rPr>
  </w:style>
  <w:style w:type="character" w:customStyle="1" w:styleId="41">
    <w:name w:val="标题 4 字符"/>
    <w:semiHidden/>
    <w:locked/>
    <w:rsid w:val="00AE5594"/>
    <w:rPr>
      <w:rFonts w:ascii="Cambria" w:eastAsia="宋体" w:hAnsi="Cambria" w:cs="Times New Roman" w:hint="default"/>
      <w:b/>
      <w:bCs/>
      <w:sz w:val="28"/>
      <w:szCs w:val="28"/>
    </w:rPr>
  </w:style>
  <w:style w:type="character" w:customStyle="1" w:styleId="15">
    <w:name w:val="标题 1 字符"/>
    <w:locked/>
    <w:rsid w:val="00AE5594"/>
    <w:rPr>
      <w:rFonts w:ascii="Times New Roman" w:hAnsi="Times New Roman" w:cs="Times New Roman" w:hint="default"/>
      <w:b/>
      <w:bCs/>
      <w:kern w:val="44"/>
      <w:sz w:val="44"/>
      <w:szCs w:val="44"/>
    </w:rPr>
  </w:style>
  <w:style w:type="character" w:customStyle="1" w:styleId="34">
    <w:name w:val="标题 3 字符"/>
    <w:semiHidden/>
    <w:locked/>
    <w:rsid w:val="00AE5594"/>
    <w:rPr>
      <w:rFonts w:ascii="Times New Roman" w:hAnsi="Times New Roman" w:cs="Times New Roman" w:hint="default"/>
      <w:b/>
      <w:bCs/>
      <w:sz w:val="32"/>
      <w:szCs w:val="32"/>
    </w:rPr>
  </w:style>
  <w:style w:type="character" w:customStyle="1" w:styleId="16">
    <w:name w:val="列出段落 字符1"/>
    <w:uiPriority w:val="34"/>
    <w:qFormat/>
    <w:locked/>
    <w:rsid w:val="00AE5594"/>
    <w:rPr>
      <w:kern w:val="2"/>
      <w:sz w:val="21"/>
    </w:rPr>
  </w:style>
  <w:style w:type="character" w:customStyle="1" w:styleId="50">
    <w:name w:val="标题 5 字符"/>
    <w:locked/>
    <w:rsid w:val="00AE5594"/>
    <w:rPr>
      <w:rFonts w:ascii="楷体_GB2312" w:eastAsia="楷体_GB2312" w:hint="eastAsia"/>
      <w:bCs/>
      <w:kern w:val="2"/>
      <w:sz w:val="28"/>
    </w:rPr>
  </w:style>
  <w:style w:type="character" w:customStyle="1" w:styleId="aff8">
    <w:name w:val="页眉 字符"/>
    <w:uiPriority w:val="99"/>
    <w:locked/>
    <w:rsid w:val="00AE5594"/>
    <w:rPr>
      <w:rFonts w:ascii="Times New Roman" w:hAnsi="Times New Roman" w:cs="Times New Roman" w:hint="default"/>
      <w:sz w:val="18"/>
      <w:szCs w:val="18"/>
    </w:rPr>
  </w:style>
  <w:style w:type="character" w:customStyle="1" w:styleId="aff9">
    <w:name w:val="批注文字 字符"/>
    <w:uiPriority w:val="99"/>
    <w:semiHidden/>
    <w:rsid w:val="00AE5594"/>
    <w:rPr>
      <w:kern w:val="2"/>
      <w:sz w:val="21"/>
    </w:rPr>
  </w:style>
  <w:style w:type="paragraph" w:customStyle="1" w:styleId="affa">
    <w:name w:val="正文格式"/>
    <w:basedOn w:val="a"/>
    <w:link w:val="Char1c"/>
    <w:rsid w:val="00AE5594"/>
    <w:pPr>
      <w:widowControl/>
      <w:adjustRightInd w:val="0"/>
      <w:snapToGrid w:val="0"/>
      <w:spacing w:line="360" w:lineRule="auto"/>
      <w:ind w:firstLine="482"/>
      <w:textAlignment w:val="baseline"/>
    </w:pPr>
    <w:rPr>
      <w:kern w:val="0"/>
      <w:sz w:val="24"/>
    </w:rPr>
  </w:style>
  <w:style w:type="character" w:customStyle="1" w:styleId="Char1c">
    <w:name w:val="正文格式 Char1"/>
    <w:link w:val="affa"/>
    <w:rsid w:val="00AE5594"/>
    <w:rPr>
      <w:rFonts w:ascii="Times New Roman" w:eastAsia="宋体" w:hAnsi="Times New Roman" w:cs="Times New Roman"/>
      <w:kern w:val="0"/>
      <w:sz w:val="24"/>
      <w:szCs w:val="20"/>
    </w:rPr>
  </w:style>
  <w:style w:type="character" w:customStyle="1" w:styleId="-CharChar">
    <w:name w:val="并列项-点 Char Char"/>
    <w:link w:val="-"/>
    <w:rsid w:val="00AE5594"/>
    <w:rPr>
      <w:sz w:val="24"/>
    </w:rPr>
  </w:style>
  <w:style w:type="paragraph" w:customStyle="1" w:styleId="-">
    <w:name w:val="并列项-点"/>
    <w:basedOn w:val="a"/>
    <w:link w:val="-CharChar"/>
    <w:rsid w:val="00AE5594"/>
    <w:pPr>
      <w:widowControl/>
      <w:numPr>
        <w:numId w:val="1"/>
      </w:numPr>
      <w:tabs>
        <w:tab w:val="left" w:pos="851"/>
      </w:tabs>
      <w:adjustRightInd w:val="0"/>
      <w:snapToGrid w:val="0"/>
      <w:spacing w:line="360" w:lineRule="auto"/>
      <w:textAlignment w:val="baseline"/>
    </w:pPr>
    <w:rPr>
      <w:rFonts w:asciiTheme="minorHAnsi" w:eastAsiaTheme="minorEastAsia" w:hAnsiTheme="minorHAnsi" w:cstheme="minorBidi"/>
      <w:sz w:val="24"/>
      <w:szCs w:val="22"/>
    </w:rPr>
  </w:style>
  <w:style w:type="paragraph" w:customStyle="1" w:styleId="35">
    <w:name w:val="列出段落3"/>
    <w:basedOn w:val="a"/>
    <w:rsid w:val="00AE5594"/>
    <w:pPr>
      <w:ind w:firstLineChars="200" w:firstLine="420"/>
    </w:pPr>
    <w:rPr>
      <w:kern w:val="0"/>
      <w:sz w:val="24"/>
      <w:szCs w:val="24"/>
    </w:rPr>
  </w:style>
  <w:style w:type="character" w:customStyle="1" w:styleId="NormalCharacter">
    <w:name w:val="NormalCharacter"/>
    <w:link w:val="UserStyle4"/>
    <w:uiPriority w:val="99"/>
    <w:qFormat/>
    <w:locked/>
    <w:rsid w:val="00AE5594"/>
  </w:style>
  <w:style w:type="paragraph" w:customStyle="1" w:styleId="UserStyle4">
    <w:name w:val="UserStyle_4"/>
    <w:basedOn w:val="a"/>
    <w:link w:val="NormalCharacter"/>
    <w:uiPriority w:val="99"/>
    <w:qFormat/>
    <w:rsid w:val="00AE5594"/>
    <w:pPr>
      <w:widowControl/>
      <w:textAlignment w:val="baseline"/>
    </w:pPr>
    <w:rPr>
      <w:rFonts w:asciiTheme="minorHAnsi" w:eastAsiaTheme="minorEastAsia" w:hAnsiTheme="minorHAnsi" w:cstheme="minorBidi"/>
      <w:szCs w:val="22"/>
    </w:rPr>
  </w:style>
  <w:style w:type="character" w:customStyle="1" w:styleId="2Char2">
    <w:name w:val="正文首行缩进 2 Char"/>
    <w:basedOn w:val="Char3"/>
    <w:link w:val="23"/>
    <w:uiPriority w:val="99"/>
    <w:semiHidden/>
    <w:rsid w:val="00AE559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wnload.ccgp.gov.cn/2018/zhiyihanfanben.zip" TargetMode="External"/><Relationship Id="rId4" Type="http://schemas.openxmlformats.org/officeDocument/2006/relationships/styles" Target="styles.xml"/><Relationship Id="rId9" Type="http://schemas.openxmlformats.org/officeDocument/2006/relationships/hyperlink" Target="https://customer.zcygov.cn/CA-driver-download?utm=web-login-front.509b3709.0.0.004ab15096ee11ebbc33f5d151e70834"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C596D8A-3643-4847-BE83-4D3514B6955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3920</Words>
  <Characters>22344</Characters>
  <Application>Microsoft Office Word</Application>
  <DocSecurity>0</DocSecurity>
  <Lines>186</Lines>
  <Paragraphs>52</Paragraphs>
  <ScaleCrop>false</ScaleCrop>
  <Company/>
  <LinksUpToDate>false</LinksUpToDate>
  <CharactersWithSpaces>26212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172</cp:revision>
  <dcterms:created xsi:type="dcterms:W3CDTF">2021-10-13T06:53:00Z</dcterms:created>
  <dcterms:modified xsi:type="dcterms:W3CDTF">2022-09-13T07:25:00Z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