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433" w:rsidRDefault="00993433">
      <w:pPr>
        <w:ind w:left="660"/>
        <w:rPr>
          <w:rFonts w:asciiTheme="minorEastAsia" w:hAnsiTheme="minorEastAsia"/>
          <w:bCs/>
          <w:color w:val="000000" w:themeColor="text1"/>
          <w:sz w:val="30"/>
        </w:rPr>
      </w:pPr>
    </w:p>
    <w:p w:rsidR="00993433" w:rsidRDefault="00993433">
      <w:pPr>
        <w:ind w:left="660"/>
        <w:rPr>
          <w:rFonts w:asciiTheme="minorEastAsia" w:hAnsiTheme="minorEastAsia"/>
          <w:bCs/>
          <w:color w:val="000000" w:themeColor="text1"/>
          <w:sz w:val="30"/>
        </w:rPr>
      </w:pPr>
    </w:p>
    <w:p w:rsidR="00993433" w:rsidRDefault="0037105D">
      <w:pPr>
        <w:jc w:val="center"/>
        <w:rPr>
          <w:rFonts w:asciiTheme="minorEastAsia" w:hAnsiTheme="minorEastAsia"/>
          <w:bCs/>
          <w:color w:val="000000" w:themeColor="text1"/>
          <w:sz w:val="28"/>
        </w:rPr>
      </w:pPr>
      <w:r>
        <w:rPr>
          <w:rFonts w:asciiTheme="minorEastAsia" w:hAnsiTheme="minorEastAsia" w:hint="eastAsia"/>
          <w:bCs/>
          <w:color w:val="000000" w:themeColor="text1"/>
          <w:spacing w:val="20"/>
          <w:sz w:val="56"/>
          <w:szCs w:val="72"/>
        </w:rPr>
        <w:t>无锡市滨湖区公共资源交易中心</w:t>
      </w:r>
    </w:p>
    <w:p w:rsidR="00993433" w:rsidRDefault="00993433">
      <w:pPr>
        <w:rPr>
          <w:rFonts w:asciiTheme="minorEastAsia" w:hAnsiTheme="minorEastAsia"/>
          <w:bCs/>
          <w:color w:val="000000" w:themeColor="text1"/>
          <w:sz w:val="30"/>
        </w:rPr>
      </w:pPr>
    </w:p>
    <w:p w:rsidR="00993433" w:rsidRDefault="0037105D">
      <w:pPr>
        <w:jc w:val="center"/>
        <w:rPr>
          <w:rFonts w:asciiTheme="minorEastAsia" w:hAnsiTheme="minorEastAsia"/>
          <w:bCs/>
          <w:color w:val="000000" w:themeColor="text1"/>
          <w:sz w:val="30"/>
        </w:rPr>
      </w:pPr>
      <w:r>
        <w:rPr>
          <w:rFonts w:asciiTheme="minorEastAsia" w:hAnsiTheme="minorEastAsia" w:hint="eastAsia"/>
          <w:bCs/>
          <w:color w:val="000000" w:themeColor="text1"/>
          <w:sz w:val="30"/>
        </w:rPr>
        <w:t>（全流程电子化）</w:t>
      </w:r>
    </w:p>
    <w:p w:rsidR="00993433" w:rsidRDefault="00993433">
      <w:pPr>
        <w:rPr>
          <w:rFonts w:asciiTheme="minorEastAsia" w:hAnsiTheme="minorEastAsia"/>
          <w:bCs/>
          <w:color w:val="000000" w:themeColor="text1"/>
          <w:sz w:val="30"/>
        </w:rPr>
      </w:pPr>
    </w:p>
    <w:p w:rsidR="00993433" w:rsidRDefault="0037105D">
      <w:pPr>
        <w:jc w:val="center"/>
        <w:rPr>
          <w:rFonts w:asciiTheme="minorEastAsia" w:hAnsiTheme="minorEastAsia"/>
          <w:bCs/>
          <w:color w:val="000000" w:themeColor="text1"/>
          <w:spacing w:val="20"/>
          <w:w w:val="90"/>
          <w:sz w:val="48"/>
          <w:szCs w:val="48"/>
        </w:rPr>
      </w:pPr>
      <w:r>
        <w:rPr>
          <w:rFonts w:asciiTheme="minorEastAsia" w:hAnsiTheme="minorEastAsia" w:hint="eastAsia"/>
          <w:bCs/>
          <w:color w:val="000000" w:themeColor="text1"/>
          <w:spacing w:val="20"/>
          <w:w w:val="90"/>
          <w:sz w:val="48"/>
          <w:szCs w:val="48"/>
        </w:rPr>
        <w:t>公开</w:t>
      </w:r>
    </w:p>
    <w:p w:rsidR="00993433" w:rsidRDefault="003B0049">
      <w:pPr>
        <w:jc w:val="center"/>
        <w:rPr>
          <w:rFonts w:asciiTheme="minorEastAsia" w:hAnsiTheme="minorEastAsia"/>
          <w:bCs/>
          <w:color w:val="000000" w:themeColor="text1"/>
          <w:spacing w:val="20"/>
          <w:sz w:val="52"/>
          <w:szCs w:val="52"/>
        </w:rPr>
      </w:pPr>
      <w:r>
        <w:rPr>
          <w:rFonts w:asciiTheme="minorEastAsia" w:hAnsiTheme="minorEastAsia"/>
          <w:color w:val="000000" w:themeColor="text1"/>
        </w:rPr>
        <w:pict>
          <v:line id="_x0000_s1030" style="position:absolute;left:0;text-align:left;z-index:251659264" from="-9pt,15.6pt" to="-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wxAEAAHsDAAAOAAAAZHJzL2Uyb0RvYy54bWysU0tuGzEM3QfoHQTt63EMJEgGHmcRN90E&#10;jYEmB6D1mRGgH0TVY5+l1+iqmx4n1yilcZym3RRFvZApinzke+Qsb/bOsp1KaILv+PlszpnyIkjj&#10;+44/Pd69v+IMM3gJNnjV8YNCfrN6d7YcY6sWYQhWqsQIxGM7xo4POce2aVAMygHOQlSeHnVIDjJd&#10;U9/IBCOhO9ss5vPLZgxJxhSEQiTvenrkq4qvtRL5QWtUmdmOU2+5nqme23I2qyW0fYI4GHFsA/6h&#10;CwfGU9ET1BoysC/J/AHljEgBg84zEVwTtDZCVQ7E5nz+G5vPA0RVuZA4GE8y4f+DFZ92m8SMpNlx&#10;5sHRiJ6/fnv+/oMtijZjxJZCbv0mHW8YN6kQ3evkyj9RYPuq5+Gkp9pnJianePE2rykxYf6ogmPF&#10;6Lg1vpCEFnb3mKkMhb6EFLf1bOz49cXigjMBtCPaQibTReoafV9zMVgj74y1JQNTv721ie2gTL3+&#10;ChnCfRNWiqwBhymuPk37MCiQH7xk+RBJD0+Ly0sLTknOrKI9LxYBQpvB2L+JpNLWUwdFz0nBYm2D&#10;PFRhq58mXHs8bmNZoV/vNfv1m1n9BAAA//8DAFBLAwQUAAYACAAAACEAyVbZN9sAAAAJAQAADwAA&#10;AGRycy9kb3ducmV2LnhtbEyPwU7DMBBE70j8g7VIXKrWSSpVVcimQkBuXCggrtt4SSLidRq7beDr&#10;MeqhHHd2NPOm2Ey2V0cefecEIV0koFhqZzppEN5eq/kalA8khnonjPDNHjbl9VVBuXEneeHjNjQq&#10;hojPCaENYci19nXLlvzCDSzx9+lGSyGeY6PNSKcYbnudJclKW+okNrQ08EPL9df2YBF89c776mdW&#10;z5KPZeM42z8+PxHi7c10fwcq8BQuZvjDj+hQRqadO4jxqkeYp+u4JSAs0wxUNJyF3VnQZaH/Lyh/&#10;AQAA//8DAFBLAQItABQABgAIAAAAIQC2gziS/gAAAOEBAAATAAAAAAAAAAAAAAAAAAAAAABbQ29u&#10;dGVudF9UeXBlc10ueG1sUEsBAi0AFAAGAAgAAAAhADj9If/WAAAAlAEAAAsAAAAAAAAAAAAAAAAA&#10;LwEAAF9yZWxzLy5yZWxzUEsBAi0AFAAGAAgAAAAhAItiX/DEAQAAewMAAA4AAAAAAAAAAAAAAAAA&#10;LgIAAGRycy9lMm9Eb2MueG1sUEsBAi0AFAAGAAgAAAAhAMlW2TfbAAAACQEAAA8AAAAAAAAAAAAA&#10;AAAAHgQAAGRycy9kb3ducmV2LnhtbFBLBQYAAAAABAAEAPMAAAAmBQAAAAA=&#10;" o:allowincell="f"/>
        </w:pict>
      </w:r>
      <w:r w:rsidR="0037105D">
        <w:rPr>
          <w:rFonts w:asciiTheme="minorEastAsia" w:hAnsiTheme="minorEastAsia" w:hint="eastAsia"/>
          <w:bCs/>
          <w:color w:val="000000" w:themeColor="text1"/>
          <w:spacing w:val="20"/>
          <w:sz w:val="52"/>
          <w:szCs w:val="52"/>
        </w:rPr>
        <w:t>招标文件</w:t>
      </w:r>
    </w:p>
    <w:p w:rsidR="00993433" w:rsidRDefault="00993433">
      <w:pPr>
        <w:rPr>
          <w:rFonts w:asciiTheme="minorEastAsia" w:hAnsiTheme="minorEastAsia"/>
          <w:bCs/>
          <w:color w:val="000000" w:themeColor="text1"/>
          <w:sz w:val="30"/>
        </w:rPr>
      </w:pPr>
    </w:p>
    <w:p w:rsidR="00993433" w:rsidRDefault="00993433">
      <w:pPr>
        <w:tabs>
          <w:tab w:val="left" w:pos="9921"/>
        </w:tabs>
        <w:jc w:val="center"/>
        <w:rPr>
          <w:rFonts w:asciiTheme="minorEastAsia" w:hAnsiTheme="minorEastAsia"/>
          <w:bCs/>
          <w:color w:val="000000" w:themeColor="text1"/>
          <w:sz w:val="30"/>
        </w:rPr>
      </w:pPr>
    </w:p>
    <w:p w:rsidR="00993433" w:rsidRDefault="00993433">
      <w:pPr>
        <w:rPr>
          <w:rFonts w:asciiTheme="minorEastAsia" w:hAnsiTheme="minorEastAsia"/>
          <w:bCs/>
          <w:color w:val="000000" w:themeColor="text1"/>
          <w:sz w:val="30"/>
        </w:rPr>
      </w:pPr>
    </w:p>
    <w:p w:rsidR="00993433" w:rsidRDefault="0037105D">
      <w:pPr>
        <w:rPr>
          <w:rFonts w:asciiTheme="minorEastAsia" w:hAnsiTheme="minorEastAsia"/>
          <w:bCs/>
          <w:color w:val="000000" w:themeColor="text1"/>
          <w:sz w:val="30"/>
          <w:szCs w:val="30"/>
        </w:rPr>
      </w:pPr>
      <w:r>
        <w:rPr>
          <w:rFonts w:asciiTheme="minorEastAsia" w:hAnsiTheme="minorEastAsia" w:hint="eastAsia"/>
          <w:bCs/>
          <w:color w:val="000000" w:themeColor="text1"/>
          <w:sz w:val="30"/>
          <w:szCs w:val="30"/>
        </w:rPr>
        <w:t>采购项目编号：</w:t>
      </w:r>
      <w:r w:rsidR="00600400">
        <w:rPr>
          <w:rFonts w:asciiTheme="minorEastAsia" w:hAnsiTheme="minorEastAsia"/>
          <w:bCs/>
          <w:color w:val="000000" w:themeColor="text1"/>
          <w:sz w:val="30"/>
          <w:szCs w:val="30"/>
        </w:rPr>
        <w:t>BHJYZXGK202</w:t>
      </w:r>
      <w:r w:rsidR="0047331A">
        <w:rPr>
          <w:rFonts w:asciiTheme="minorEastAsia" w:hAnsiTheme="minorEastAsia" w:hint="eastAsia"/>
          <w:bCs/>
          <w:color w:val="000000" w:themeColor="text1"/>
          <w:sz w:val="30"/>
          <w:szCs w:val="30"/>
        </w:rPr>
        <w:t>4004</w:t>
      </w:r>
    </w:p>
    <w:p w:rsidR="0047331A" w:rsidRPr="0047331A" w:rsidRDefault="0037105D" w:rsidP="0047331A">
      <w:pPr>
        <w:jc w:val="left"/>
        <w:rPr>
          <w:rFonts w:asciiTheme="minorEastAsia" w:hAnsiTheme="minorEastAsia"/>
          <w:bCs/>
          <w:color w:val="000000" w:themeColor="text1"/>
          <w:sz w:val="30"/>
          <w:szCs w:val="30"/>
        </w:rPr>
      </w:pPr>
      <w:r>
        <w:rPr>
          <w:rFonts w:asciiTheme="minorEastAsia" w:hAnsiTheme="minorEastAsia" w:hint="eastAsia"/>
          <w:bCs/>
          <w:color w:val="000000" w:themeColor="text1"/>
          <w:sz w:val="30"/>
          <w:szCs w:val="30"/>
        </w:rPr>
        <w:t>采购项目名称：无锡市滨湖区公共资源交易中心关于</w:t>
      </w:r>
      <w:r w:rsidR="00605FAB" w:rsidRPr="00605FAB">
        <w:rPr>
          <w:rFonts w:asciiTheme="minorEastAsia" w:hAnsiTheme="minorEastAsia" w:hint="eastAsia"/>
          <w:bCs/>
          <w:color w:val="000000" w:themeColor="text1"/>
          <w:sz w:val="30"/>
          <w:szCs w:val="30"/>
        </w:rPr>
        <w:t>无锡市滨湖区重点建设项目管理中心</w:t>
      </w:r>
      <w:r w:rsidR="0047331A" w:rsidRPr="0047331A">
        <w:rPr>
          <w:rFonts w:asciiTheme="minorEastAsia" w:hAnsiTheme="minorEastAsia" w:hint="eastAsia"/>
          <w:bCs/>
          <w:color w:val="000000" w:themeColor="text1"/>
          <w:sz w:val="30"/>
          <w:szCs w:val="30"/>
        </w:rPr>
        <w:t>无锡（滨湖）青蓝学院多媒体采购项目</w:t>
      </w:r>
    </w:p>
    <w:p w:rsidR="00993433" w:rsidRDefault="0037105D">
      <w:pPr>
        <w:jc w:val="left"/>
        <w:rPr>
          <w:rFonts w:asciiTheme="minorEastAsia" w:hAnsiTheme="minorEastAsia"/>
          <w:bCs/>
          <w:color w:val="000000" w:themeColor="text1"/>
          <w:sz w:val="30"/>
          <w:szCs w:val="30"/>
        </w:rPr>
      </w:pPr>
      <w:r>
        <w:rPr>
          <w:rFonts w:asciiTheme="minorEastAsia" w:hAnsiTheme="minorEastAsia" w:hint="eastAsia"/>
          <w:bCs/>
          <w:color w:val="000000" w:themeColor="text1"/>
          <w:sz w:val="30"/>
          <w:szCs w:val="30"/>
        </w:rPr>
        <w:t>集中采购机构</w:t>
      </w:r>
      <w:r>
        <w:rPr>
          <w:rFonts w:asciiTheme="minorEastAsia" w:hAnsiTheme="minorEastAsia"/>
          <w:bCs/>
          <w:color w:val="000000" w:themeColor="text1"/>
          <w:sz w:val="30"/>
          <w:szCs w:val="30"/>
        </w:rPr>
        <w:t xml:space="preserve">: </w:t>
      </w:r>
      <w:r>
        <w:rPr>
          <w:rFonts w:asciiTheme="minorEastAsia" w:hAnsiTheme="minorEastAsia" w:hint="eastAsia"/>
          <w:bCs/>
          <w:color w:val="000000" w:themeColor="text1"/>
          <w:sz w:val="30"/>
          <w:szCs w:val="30"/>
        </w:rPr>
        <w:t>无锡市滨湖区公共资源交易中心</w:t>
      </w:r>
    </w:p>
    <w:p w:rsidR="00993433" w:rsidRDefault="00993433">
      <w:pPr>
        <w:rPr>
          <w:rFonts w:asciiTheme="minorEastAsia" w:hAnsiTheme="minorEastAsia"/>
          <w:bCs/>
          <w:color w:val="000000" w:themeColor="text1"/>
          <w:sz w:val="32"/>
        </w:rPr>
      </w:pPr>
    </w:p>
    <w:p w:rsidR="00993433" w:rsidRDefault="00993433">
      <w:pPr>
        <w:rPr>
          <w:rFonts w:asciiTheme="minorEastAsia" w:hAnsiTheme="minorEastAsia"/>
          <w:bCs/>
          <w:color w:val="000000" w:themeColor="text1"/>
          <w:sz w:val="30"/>
        </w:rPr>
      </w:pPr>
    </w:p>
    <w:p w:rsidR="00993433" w:rsidRDefault="00993433">
      <w:pPr>
        <w:rPr>
          <w:rFonts w:asciiTheme="minorEastAsia" w:hAnsiTheme="minorEastAsia"/>
          <w:bCs/>
          <w:color w:val="000000" w:themeColor="text1"/>
          <w:sz w:val="30"/>
        </w:rPr>
      </w:pPr>
    </w:p>
    <w:p w:rsidR="00993433" w:rsidRDefault="00993433">
      <w:pPr>
        <w:rPr>
          <w:rFonts w:asciiTheme="minorEastAsia" w:hAnsiTheme="minorEastAsia"/>
          <w:bCs/>
          <w:color w:val="000000" w:themeColor="text1"/>
          <w:sz w:val="30"/>
        </w:rPr>
      </w:pPr>
    </w:p>
    <w:p w:rsidR="00993433" w:rsidRDefault="00993433">
      <w:pPr>
        <w:rPr>
          <w:rFonts w:asciiTheme="minorEastAsia" w:hAnsiTheme="minorEastAsia"/>
          <w:bCs/>
          <w:color w:val="000000" w:themeColor="text1"/>
          <w:sz w:val="30"/>
        </w:rPr>
      </w:pPr>
    </w:p>
    <w:p w:rsidR="00993433" w:rsidRDefault="0037105D">
      <w:pPr>
        <w:jc w:val="center"/>
        <w:rPr>
          <w:rFonts w:asciiTheme="minorEastAsia" w:hAnsiTheme="minorEastAsia"/>
          <w:bCs/>
          <w:color w:val="000000" w:themeColor="text1"/>
          <w:sz w:val="44"/>
          <w:szCs w:val="44"/>
        </w:rPr>
      </w:pPr>
      <w:r>
        <w:rPr>
          <w:rFonts w:asciiTheme="minorEastAsia" w:hAnsiTheme="minorEastAsia" w:hint="eastAsia"/>
          <w:bCs/>
          <w:color w:val="000000" w:themeColor="text1"/>
          <w:sz w:val="44"/>
          <w:szCs w:val="44"/>
        </w:rPr>
        <w:t>二○二</w:t>
      </w:r>
      <w:r w:rsidR="00605FAB">
        <w:rPr>
          <w:rFonts w:asciiTheme="minorEastAsia" w:hAnsiTheme="minorEastAsia" w:hint="eastAsia"/>
          <w:bCs/>
          <w:color w:val="000000" w:themeColor="text1"/>
          <w:sz w:val="44"/>
          <w:szCs w:val="44"/>
        </w:rPr>
        <w:t>四</w:t>
      </w:r>
      <w:r>
        <w:rPr>
          <w:rFonts w:asciiTheme="minorEastAsia" w:hAnsiTheme="minorEastAsia" w:hint="eastAsia"/>
          <w:bCs/>
          <w:color w:val="000000" w:themeColor="text1"/>
          <w:sz w:val="44"/>
          <w:szCs w:val="44"/>
        </w:rPr>
        <w:t>年</w:t>
      </w:r>
      <w:r w:rsidR="00605FAB">
        <w:rPr>
          <w:rFonts w:asciiTheme="minorEastAsia" w:hAnsiTheme="minorEastAsia" w:hint="eastAsia"/>
          <w:bCs/>
          <w:color w:val="000000" w:themeColor="text1"/>
          <w:sz w:val="44"/>
          <w:szCs w:val="44"/>
        </w:rPr>
        <w:t>一</w:t>
      </w:r>
      <w:r>
        <w:rPr>
          <w:rFonts w:asciiTheme="minorEastAsia" w:hAnsiTheme="minorEastAsia" w:hint="eastAsia"/>
          <w:bCs/>
          <w:color w:val="000000" w:themeColor="text1"/>
          <w:sz w:val="44"/>
          <w:szCs w:val="44"/>
        </w:rPr>
        <w:t>月</w:t>
      </w:r>
    </w:p>
    <w:p w:rsidR="00993433" w:rsidRDefault="00993433">
      <w:pPr>
        <w:jc w:val="center"/>
        <w:rPr>
          <w:rFonts w:asciiTheme="minorEastAsia" w:hAnsiTheme="minorEastAsia"/>
          <w:bCs/>
          <w:color w:val="000000" w:themeColor="text1"/>
          <w:sz w:val="44"/>
        </w:rPr>
      </w:pPr>
    </w:p>
    <w:p w:rsidR="00993433" w:rsidRDefault="00993433">
      <w:pPr>
        <w:rPr>
          <w:rStyle w:val="af2"/>
          <w:rFonts w:asciiTheme="minorEastAsia" w:hAnsiTheme="minorEastAsia"/>
          <w:bCs/>
          <w:color w:val="000000" w:themeColor="text1"/>
          <w:sz w:val="48"/>
        </w:rPr>
      </w:pPr>
    </w:p>
    <w:p w:rsidR="00993433" w:rsidRDefault="00993433">
      <w:pPr>
        <w:jc w:val="center"/>
        <w:rPr>
          <w:rStyle w:val="af2"/>
          <w:rFonts w:asciiTheme="minorEastAsia" w:hAnsiTheme="minorEastAsia"/>
          <w:bCs/>
          <w:color w:val="000000" w:themeColor="text1"/>
          <w:sz w:val="48"/>
          <w:u w:val="none"/>
        </w:rPr>
      </w:pPr>
    </w:p>
    <w:p w:rsidR="00993433" w:rsidRDefault="00993433">
      <w:pPr>
        <w:jc w:val="center"/>
        <w:rPr>
          <w:rStyle w:val="af2"/>
          <w:rFonts w:asciiTheme="minorEastAsia" w:hAnsiTheme="minorEastAsia"/>
          <w:bCs/>
          <w:color w:val="000000" w:themeColor="text1"/>
          <w:sz w:val="48"/>
          <w:u w:val="none"/>
        </w:rPr>
      </w:pPr>
    </w:p>
    <w:p w:rsidR="00993433" w:rsidRDefault="0037105D">
      <w:pPr>
        <w:jc w:val="center"/>
        <w:rPr>
          <w:rStyle w:val="af2"/>
          <w:rFonts w:asciiTheme="minorEastAsia" w:hAnsiTheme="minorEastAsia"/>
          <w:bCs/>
          <w:color w:val="000000" w:themeColor="text1"/>
          <w:sz w:val="48"/>
          <w:u w:val="none"/>
        </w:rPr>
      </w:pPr>
      <w:r>
        <w:rPr>
          <w:rStyle w:val="af2"/>
          <w:rFonts w:asciiTheme="minorEastAsia" w:hAnsiTheme="minorEastAsia" w:hint="eastAsia"/>
          <w:bCs/>
          <w:color w:val="000000" w:themeColor="text1"/>
          <w:sz w:val="48"/>
          <w:u w:val="none"/>
        </w:rPr>
        <w:t>目录</w:t>
      </w:r>
    </w:p>
    <w:p w:rsidR="00993433" w:rsidRDefault="00993433">
      <w:pPr>
        <w:jc w:val="center"/>
        <w:rPr>
          <w:rFonts w:asciiTheme="minorEastAsia" w:hAnsiTheme="minorEastAsia"/>
          <w:bCs/>
          <w:color w:val="000000" w:themeColor="text1"/>
          <w:sz w:val="30"/>
        </w:rPr>
      </w:pPr>
    </w:p>
    <w:p w:rsidR="00993433" w:rsidRDefault="00993433">
      <w:pPr>
        <w:jc w:val="center"/>
        <w:rPr>
          <w:rFonts w:asciiTheme="minorEastAsia" w:hAnsiTheme="minorEastAsia"/>
          <w:bCs/>
          <w:color w:val="000000" w:themeColor="text1"/>
          <w:sz w:val="30"/>
        </w:rPr>
      </w:pPr>
    </w:p>
    <w:p w:rsidR="00993433" w:rsidRDefault="0037105D">
      <w:pPr>
        <w:spacing w:line="720" w:lineRule="auto"/>
        <w:ind w:firstLineChars="150" w:firstLine="450"/>
        <w:rPr>
          <w:rFonts w:asciiTheme="minorEastAsia" w:hAnsiTheme="minorEastAsia"/>
          <w:bCs/>
          <w:color w:val="000000" w:themeColor="text1"/>
          <w:sz w:val="30"/>
          <w:szCs w:val="30"/>
        </w:rPr>
      </w:pPr>
      <w:r>
        <w:rPr>
          <w:rFonts w:asciiTheme="minorEastAsia" w:hAnsiTheme="minorEastAsia" w:hint="eastAsia"/>
          <w:bCs/>
          <w:color w:val="000000" w:themeColor="text1"/>
          <w:sz w:val="30"/>
          <w:szCs w:val="30"/>
        </w:rPr>
        <w:t>一．投标邀请函</w:t>
      </w:r>
      <w:r>
        <w:rPr>
          <w:rFonts w:asciiTheme="minorEastAsia" w:hAnsiTheme="minorEastAsia"/>
          <w:bCs/>
          <w:color w:val="000000" w:themeColor="text1"/>
          <w:sz w:val="30"/>
          <w:szCs w:val="30"/>
        </w:rPr>
        <w:t>------------------------------------------</w:t>
      </w:r>
      <w:r>
        <w:rPr>
          <w:rFonts w:asciiTheme="minorEastAsia" w:hAnsiTheme="minorEastAsia" w:hint="eastAsia"/>
          <w:bCs/>
          <w:color w:val="000000" w:themeColor="text1"/>
          <w:sz w:val="30"/>
          <w:szCs w:val="30"/>
        </w:rPr>
        <w:t>（2）</w:t>
      </w:r>
    </w:p>
    <w:p w:rsidR="00993433" w:rsidRDefault="0037105D">
      <w:pPr>
        <w:spacing w:line="720" w:lineRule="auto"/>
        <w:ind w:firstLineChars="150" w:firstLine="450"/>
        <w:rPr>
          <w:rFonts w:asciiTheme="minorEastAsia" w:hAnsiTheme="minorEastAsia"/>
          <w:bCs/>
          <w:color w:val="000000" w:themeColor="text1"/>
          <w:sz w:val="30"/>
          <w:szCs w:val="30"/>
        </w:rPr>
      </w:pPr>
      <w:r>
        <w:rPr>
          <w:rFonts w:asciiTheme="minorEastAsia" w:hAnsiTheme="minorEastAsia" w:hint="eastAsia"/>
          <w:bCs/>
          <w:color w:val="000000" w:themeColor="text1"/>
          <w:sz w:val="30"/>
          <w:szCs w:val="30"/>
        </w:rPr>
        <w:t>二．投标人须知</w:t>
      </w:r>
      <w:r>
        <w:rPr>
          <w:rFonts w:asciiTheme="minorEastAsia" w:hAnsiTheme="minorEastAsia"/>
          <w:bCs/>
          <w:color w:val="000000" w:themeColor="text1"/>
          <w:sz w:val="30"/>
          <w:szCs w:val="30"/>
        </w:rPr>
        <w:t>------------------------------------------</w:t>
      </w:r>
      <w:r>
        <w:rPr>
          <w:rFonts w:asciiTheme="minorEastAsia" w:hAnsiTheme="minorEastAsia" w:hint="eastAsia"/>
          <w:bCs/>
          <w:color w:val="000000" w:themeColor="text1"/>
          <w:sz w:val="30"/>
          <w:szCs w:val="30"/>
        </w:rPr>
        <w:t>（5）</w:t>
      </w:r>
    </w:p>
    <w:p w:rsidR="00993433" w:rsidRDefault="0037105D">
      <w:pPr>
        <w:spacing w:line="720" w:lineRule="auto"/>
        <w:ind w:firstLineChars="150" w:firstLine="450"/>
        <w:rPr>
          <w:rFonts w:asciiTheme="minorEastAsia" w:hAnsiTheme="minorEastAsia"/>
          <w:bCs/>
          <w:color w:val="000000" w:themeColor="text1"/>
          <w:sz w:val="30"/>
          <w:szCs w:val="30"/>
        </w:rPr>
      </w:pPr>
      <w:r>
        <w:rPr>
          <w:rFonts w:asciiTheme="minorEastAsia" w:hAnsiTheme="minorEastAsia" w:hint="eastAsia"/>
          <w:bCs/>
          <w:color w:val="000000" w:themeColor="text1"/>
          <w:sz w:val="30"/>
          <w:szCs w:val="30"/>
        </w:rPr>
        <w:t>三．项目技术要求和有关说明</w:t>
      </w:r>
      <w:r>
        <w:rPr>
          <w:rFonts w:asciiTheme="minorEastAsia" w:hAnsiTheme="minorEastAsia"/>
          <w:bCs/>
          <w:color w:val="000000" w:themeColor="text1"/>
          <w:sz w:val="30"/>
          <w:szCs w:val="30"/>
        </w:rPr>
        <w:t>------------------------------</w:t>
      </w:r>
      <w:r>
        <w:rPr>
          <w:rFonts w:asciiTheme="minorEastAsia" w:hAnsiTheme="minorEastAsia" w:hint="eastAsia"/>
          <w:bCs/>
          <w:color w:val="000000" w:themeColor="text1"/>
          <w:sz w:val="30"/>
          <w:szCs w:val="30"/>
        </w:rPr>
        <w:t>（</w:t>
      </w:r>
      <w:r w:rsidR="00893DE7">
        <w:rPr>
          <w:rFonts w:asciiTheme="minorEastAsia" w:hAnsiTheme="minorEastAsia" w:hint="eastAsia"/>
          <w:bCs/>
          <w:color w:val="000000" w:themeColor="text1"/>
          <w:sz w:val="30"/>
          <w:szCs w:val="30"/>
        </w:rPr>
        <w:t>1</w:t>
      </w:r>
      <w:r w:rsidR="00852FAC">
        <w:rPr>
          <w:rFonts w:asciiTheme="minorEastAsia" w:hAnsiTheme="minorEastAsia" w:hint="eastAsia"/>
          <w:bCs/>
          <w:color w:val="000000" w:themeColor="text1"/>
          <w:sz w:val="30"/>
          <w:szCs w:val="30"/>
        </w:rPr>
        <w:t>7</w:t>
      </w:r>
      <w:r>
        <w:rPr>
          <w:rFonts w:asciiTheme="minorEastAsia" w:hAnsiTheme="minorEastAsia" w:hint="eastAsia"/>
          <w:bCs/>
          <w:color w:val="000000" w:themeColor="text1"/>
          <w:sz w:val="30"/>
          <w:szCs w:val="30"/>
        </w:rPr>
        <w:t>）</w:t>
      </w:r>
    </w:p>
    <w:p w:rsidR="00993433" w:rsidRDefault="0037105D">
      <w:pPr>
        <w:spacing w:line="720" w:lineRule="auto"/>
        <w:ind w:firstLineChars="150" w:firstLine="450"/>
        <w:rPr>
          <w:rFonts w:asciiTheme="minorEastAsia" w:hAnsiTheme="minorEastAsia"/>
          <w:bCs/>
          <w:color w:val="000000" w:themeColor="text1"/>
          <w:sz w:val="30"/>
          <w:szCs w:val="30"/>
        </w:rPr>
      </w:pPr>
      <w:r>
        <w:rPr>
          <w:rFonts w:asciiTheme="minorEastAsia" w:hAnsiTheme="minorEastAsia" w:hint="eastAsia"/>
          <w:bCs/>
          <w:color w:val="000000" w:themeColor="text1"/>
          <w:sz w:val="30"/>
          <w:szCs w:val="30"/>
        </w:rPr>
        <w:t>四</w:t>
      </w:r>
      <w:r>
        <w:rPr>
          <w:rFonts w:asciiTheme="minorEastAsia" w:hAnsiTheme="minorEastAsia"/>
          <w:bCs/>
          <w:color w:val="000000" w:themeColor="text1"/>
          <w:sz w:val="30"/>
          <w:szCs w:val="30"/>
        </w:rPr>
        <w:t xml:space="preserve">. </w:t>
      </w:r>
      <w:r>
        <w:rPr>
          <w:rFonts w:asciiTheme="minorEastAsia" w:hAnsiTheme="minorEastAsia" w:hint="eastAsia"/>
          <w:bCs/>
          <w:color w:val="000000" w:themeColor="text1"/>
          <w:sz w:val="30"/>
          <w:szCs w:val="30"/>
        </w:rPr>
        <w:t>合同书（格式文本）</w:t>
      </w:r>
      <w:r>
        <w:rPr>
          <w:rFonts w:asciiTheme="minorEastAsia" w:hAnsiTheme="minorEastAsia"/>
          <w:bCs/>
          <w:color w:val="000000" w:themeColor="text1"/>
          <w:sz w:val="30"/>
          <w:szCs w:val="30"/>
        </w:rPr>
        <w:t>----------------------------------</w:t>
      </w:r>
      <w:r>
        <w:rPr>
          <w:rFonts w:asciiTheme="minorEastAsia" w:hAnsiTheme="minorEastAsia" w:hint="eastAsia"/>
          <w:bCs/>
          <w:color w:val="000000" w:themeColor="text1"/>
          <w:sz w:val="30"/>
          <w:szCs w:val="30"/>
        </w:rPr>
        <w:t>（</w:t>
      </w:r>
      <w:r w:rsidR="009479E9">
        <w:rPr>
          <w:rFonts w:asciiTheme="minorEastAsia" w:hAnsiTheme="minorEastAsia" w:hint="eastAsia"/>
          <w:bCs/>
          <w:color w:val="000000" w:themeColor="text1"/>
          <w:sz w:val="30"/>
          <w:szCs w:val="30"/>
        </w:rPr>
        <w:t>35</w:t>
      </w:r>
      <w:r>
        <w:rPr>
          <w:rFonts w:asciiTheme="minorEastAsia" w:hAnsiTheme="minorEastAsia" w:hint="eastAsia"/>
          <w:bCs/>
          <w:color w:val="000000" w:themeColor="text1"/>
          <w:sz w:val="30"/>
          <w:szCs w:val="30"/>
        </w:rPr>
        <w:t>）</w:t>
      </w:r>
    </w:p>
    <w:p w:rsidR="00993433" w:rsidRDefault="0037105D">
      <w:pPr>
        <w:spacing w:line="720" w:lineRule="auto"/>
        <w:ind w:firstLineChars="150" w:firstLine="450"/>
        <w:rPr>
          <w:rFonts w:asciiTheme="minorEastAsia" w:hAnsiTheme="minorEastAsia"/>
          <w:bCs/>
          <w:color w:val="000000" w:themeColor="text1"/>
          <w:sz w:val="30"/>
          <w:szCs w:val="30"/>
        </w:rPr>
      </w:pPr>
      <w:r>
        <w:rPr>
          <w:rFonts w:asciiTheme="minorEastAsia" w:hAnsiTheme="minorEastAsia" w:hint="eastAsia"/>
          <w:bCs/>
          <w:color w:val="000000" w:themeColor="text1"/>
          <w:sz w:val="30"/>
          <w:szCs w:val="30"/>
        </w:rPr>
        <w:t>五．合同条款（格式）</w:t>
      </w:r>
      <w:r>
        <w:rPr>
          <w:rFonts w:asciiTheme="minorEastAsia" w:hAnsiTheme="minorEastAsia"/>
          <w:bCs/>
          <w:color w:val="000000" w:themeColor="text1"/>
          <w:sz w:val="30"/>
          <w:szCs w:val="30"/>
        </w:rPr>
        <w:t>------------------------------------</w:t>
      </w:r>
      <w:r>
        <w:rPr>
          <w:rFonts w:asciiTheme="minorEastAsia" w:hAnsiTheme="minorEastAsia" w:hint="eastAsia"/>
          <w:bCs/>
          <w:color w:val="000000" w:themeColor="text1"/>
          <w:sz w:val="30"/>
          <w:szCs w:val="30"/>
        </w:rPr>
        <w:t>（</w:t>
      </w:r>
      <w:r w:rsidR="009479E9">
        <w:rPr>
          <w:rFonts w:asciiTheme="minorEastAsia" w:hAnsiTheme="minorEastAsia" w:hint="eastAsia"/>
          <w:bCs/>
          <w:color w:val="000000" w:themeColor="text1"/>
          <w:sz w:val="30"/>
          <w:szCs w:val="30"/>
        </w:rPr>
        <w:t>36</w:t>
      </w:r>
      <w:r>
        <w:rPr>
          <w:rFonts w:asciiTheme="minorEastAsia" w:hAnsiTheme="minorEastAsia" w:hint="eastAsia"/>
          <w:bCs/>
          <w:color w:val="000000" w:themeColor="text1"/>
          <w:sz w:val="30"/>
          <w:szCs w:val="30"/>
        </w:rPr>
        <w:t>）</w:t>
      </w:r>
    </w:p>
    <w:p w:rsidR="00993433" w:rsidRDefault="0037105D">
      <w:pPr>
        <w:spacing w:line="720" w:lineRule="auto"/>
        <w:ind w:firstLineChars="150" w:firstLine="450"/>
        <w:rPr>
          <w:rFonts w:asciiTheme="minorEastAsia" w:hAnsiTheme="minorEastAsia"/>
          <w:bCs/>
          <w:color w:val="000000" w:themeColor="text1"/>
          <w:sz w:val="30"/>
          <w:szCs w:val="30"/>
        </w:rPr>
      </w:pPr>
      <w:r>
        <w:rPr>
          <w:rFonts w:asciiTheme="minorEastAsia" w:hAnsiTheme="minorEastAsia" w:hint="eastAsia"/>
          <w:bCs/>
          <w:color w:val="000000" w:themeColor="text1"/>
          <w:sz w:val="30"/>
          <w:szCs w:val="30"/>
        </w:rPr>
        <w:t>六</w:t>
      </w:r>
      <w:r>
        <w:rPr>
          <w:rFonts w:asciiTheme="minorEastAsia" w:hAnsiTheme="minorEastAsia"/>
          <w:bCs/>
          <w:color w:val="000000" w:themeColor="text1"/>
          <w:sz w:val="30"/>
          <w:szCs w:val="30"/>
        </w:rPr>
        <w:t xml:space="preserve">. </w:t>
      </w:r>
      <w:r>
        <w:rPr>
          <w:rFonts w:asciiTheme="minorEastAsia" w:hAnsiTheme="minorEastAsia" w:hint="eastAsia"/>
          <w:bCs/>
          <w:color w:val="000000" w:themeColor="text1"/>
          <w:sz w:val="30"/>
          <w:szCs w:val="30"/>
        </w:rPr>
        <w:t>附件</w:t>
      </w:r>
      <w:r>
        <w:rPr>
          <w:rFonts w:asciiTheme="minorEastAsia" w:hAnsiTheme="minorEastAsia"/>
          <w:bCs/>
          <w:color w:val="000000" w:themeColor="text1"/>
          <w:sz w:val="30"/>
          <w:szCs w:val="30"/>
        </w:rPr>
        <w:t>------------------------------------------------</w:t>
      </w:r>
      <w:r>
        <w:rPr>
          <w:rFonts w:asciiTheme="minorEastAsia" w:hAnsiTheme="minorEastAsia" w:hint="eastAsia"/>
          <w:bCs/>
          <w:color w:val="000000" w:themeColor="text1"/>
          <w:sz w:val="30"/>
          <w:szCs w:val="30"/>
        </w:rPr>
        <w:t>（</w:t>
      </w:r>
      <w:r w:rsidR="009479E9">
        <w:rPr>
          <w:rFonts w:asciiTheme="minorEastAsia" w:hAnsiTheme="minorEastAsia" w:hint="eastAsia"/>
          <w:bCs/>
          <w:color w:val="000000" w:themeColor="text1"/>
          <w:sz w:val="30"/>
          <w:szCs w:val="30"/>
        </w:rPr>
        <w:t>39</w:t>
      </w:r>
      <w:r>
        <w:rPr>
          <w:rFonts w:asciiTheme="minorEastAsia" w:hAnsiTheme="minorEastAsia" w:hint="eastAsia"/>
          <w:bCs/>
          <w:color w:val="000000" w:themeColor="text1"/>
          <w:sz w:val="30"/>
          <w:szCs w:val="30"/>
        </w:rPr>
        <w:t>）</w:t>
      </w:r>
    </w:p>
    <w:p w:rsidR="00993433" w:rsidRDefault="00993433">
      <w:pPr>
        <w:spacing w:line="720" w:lineRule="auto"/>
        <w:rPr>
          <w:rFonts w:asciiTheme="minorEastAsia" w:hAnsiTheme="minorEastAsia"/>
          <w:bCs/>
          <w:color w:val="000000" w:themeColor="text1"/>
          <w:sz w:val="28"/>
          <w:szCs w:val="28"/>
        </w:rPr>
      </w:pPr>
    </w:p>
    <w:p w:rsidR="00993433" w:rsidRDefault="00993433">
      <w:pPr>
        <w:rPr>
          <w:rFonts w:asciiTheme="minorEastAsia" w:hAnsiTheme="minorEastAsia"/>
          <w:bCs/>
          <w:color w:val="000000" w:themeColor="text1"/>
          <w:sz w:val="32"/>
        </w:rPr>
      </w:pPr>
    </w:p>
    <w:p w:rsidR="00993433" w:rsidRDefault="00993433">
      <w:pPr>
        <w:rPr>
          <w:rFonts w:asciiTheme="minorEastAsia" w:hAnsiTheme="minorEastAsia"/>
          <w:bCs/>
          <w:color w:val="000000" w:themeColor="text1"/>
          <w:sz w:val="32"/>
        </w:rPr>
      </w:pPr>
    </w:p>
    <w:p w:rsidR="00993433" w:rsidRDefault="00993433">
      <w:pPr>
        <w:rPr>
          <w:rFonts w:asciiTheme="minorEastAsia" w:hAnsiTheme="minorEastAsia"/>
          <w:bCs/>
          <w:color w:val="000000" w:themeColor="text1"/>
          <w:sz w:val="32"/>
        </w:rPr>
      </w:pPr>
    </w:p>
    <w:p w:rsidR="00993433" w:rsidRDefault="00993433">
      <w:pPr>
        <w:rPr>
          <w:rFonts w:asciiTheme="minorEastAsia" w:hAnsiTheme="minorEastAsia"/>
          <w:bCs/>
          <w:color w:val="000000" w:themeColor="text1"/>
          <w:sz w:val="32"/>
        </w:rPr>
      </w:pPr>
    </w:p>
    <w:p w:rsidR="00993433" w:rsidRDefault="00993433">
      <w:pPr>
        <w:rPr>
          <w:rFonts w:asciiTheme="minorEastAsia" w:hAnsiTheme="minorEastAsia"/>
          <w:bCs/>
          <w:color w:val="000000" w:themeColor="text1"/>
          <w:sz w:val="32"/>
        </w:rPr>
      </w:pPr>
    </w:p>
    <w:p w:rsidR="00993433" w:rsidRDefault="00993433">
      <w:pPr>
        <w:rPr>
          <w:rFonts w:asciiTheme="minorEastAsia" w:hAnsiTheme="minorEastAsia"/>
          <w:bCs/>
          <w:color w:val="000000" w:themeColor="text1"/>
          <w:sz w:val="32"/>
        </w:rPr>
      </w:pPr>
    </w:p>
    <w:p w:rsidR="00993433" w:rsidRDefault="00993433">
      <w:pPr>
        <w:pStyle w:val="a0"/>
      </w:pPr>
      <w:bookmarkStart w:id="0" w:name="报价方须知前附表"/>
      <w:bookmarkEnd w:id="0"/>
    </w:p>
    <w:p w:rsidR="00993433" w:rsidRDefault="0037105D">
      <w:pPr>
        <w:spacing w:line="360" w:lineRule="auto"/>
        <w:jc w:val="center"/>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lastRenderedPageBreak/>
        <w:t>一．投标邀请函</w:t>
      </w:r>
    </w:p>
    <w:p w:rsidR="00993433" w:rsidRDefault="0037105D">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我中心受</w:t>
      </w:r>
      <w:r w:rsidR="00605FAB" w:rsidRPr="00605FAB">
        <w:rPr>
          <w:rFonts w:asciiTheme="minorEastAsia" w:hAnsiTheme="minorEastAsia" w:cs="宋体" w:hint="eastAsia"/>
          <w:color w:val="000000" w:themeColor="text1"/>
          <w:kern w:val="0"/>
          <w:sz w:val="24"/>
          <w:szCs w:val="24"/>
        </w:rPr>
        <w:t>无锡市滨湖区重点建设项目管理中心</w:t>
      </w:r>
      <w:r>
        <w:rPr>
          <w:rFonts w:ascii="宋体" w:hAnsi="宋体" w:hint="eastAsia"/>
          <w:bCs/>
          <w:color w:val="000000"/>
          <w:sz w:val="24"/>
          <w:szCs w:val="24"/>
        </w:rPr>
        <w:t>的委托，对</w:t>
      </w:r>
      <w:r w:rsidR="0047331A" w:rsidRPr="0047331A">
        <w:rPr>
          <w:rFonts w:asciiTheme="minorEastAsia" w:hAnsiTheme="minorEastAsia" w:cs="宋体" w:hint="eastAsia"/>
          <w:color w:val="000000" w:themeColor="text1"/>
          <w:kern w:val="0"/>
          <w:sz w:val="24"/>
          <w:szCs w:val="24"/>
        </w:rPr>
        <w:t>无锡市滨湖区重点建设项目管理中心无锡（滨湖）青蓝学院多媒体采购项目</w:t>
      </w:r>
      <w:r>
        <w:rPr>
          <w:rFonts w:ascii="宋体" w:hAnsi="宋体" w:hint="eastAsia"/>
          <w:bCs/>
          <w:color w:val="000000"/>
          <w:sz w:val="24"/>
          <w:szCs w:val="24"/>
        </w:rPr>
        <w:t>进行</w:t>
      </w:r>
      <w:r>
        <w:rPr>
          <w:rFonts w:asciiTheme="minorEastAsia" w:hAnsiTheme="minorEastAsia" w:hint="eastAsia"/>
          <w:bCs/>
          <w:color w:val="000000" w:themeColor="text1"/>
          <w:sz w:val="24"/>
          <w:szCs w:val="24"/>
        </w:rPr>
        <w:t>公开招标采购</w:t>
      </w:r>
      <w:r>
        <w:rPr>
          <w:rFonts w:ascii="宋体" w:hAnsi="宋体" w:hint="eastAsia"/>
          <w:bCs/>
          <w:color w:val="000000"/>
          <w:sz w:val="24"/>
          <w:szCs w:val="24"/>
        </w:rPr>
        <w:t>，欢迎符合相关条件的供应商参加投标并提请注意下列相关事项：</w:t>
      </w:r>
    </w:p>
    <w:p w:rsidR="00993433" w:rsidRDefault="0037105D">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（一）</w:t>
      </w:r>
      <w:r>
        <w:rPr>
          <w:rFonts w:asciiTheme="minorEastAsia" w:hAnsiTheme="minorEastAsia" w:cs="宋体" w:hint="eastAsia"/>
          <w:color w:val="000000" w:themeColor="text1"/>
          <w:kern w:val="0"/>
          <w:sz w:val="24"/>
          <w:szCs w:val="24"/>
        </w:rPr>
        <w:t>招标项目信息</w:t>
      </w:r>
    </w:p>
    <w:p w:rsidR="00993433" w:rsidRDefault="0037105D">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1.项目名称：</w:t>
      </w:r>
      <w:r w:rsidR="0047331A" w:rsidRPr="0047331A">
        <w:rPr>
          <w:rFonts w:asciiTheme="minorEastAsia" w:hAnsiTheme="minorEastAsia" w:cs="宋体" w:hint="eastAsia"/>
          <w:color w:val="000000" w:themeColor="text1"/>
          <w:kern w:val="0"/>
          <w:sz w:val="24"/>
          <w:szCs w:val="24"/>
        </w:rPr>
        <w:t>无锡市滨湖区重点建设项目管理中心无锡（滨湖）青蓝学院多媒体采购项目</w:t>
      </w:r>
    </w:p>
    <w:p w:rsidR="00993433" w:rsidRDefault="0037105D">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2.项目编号：</w:t>
      </w:r>
      <w:r w:rsidR="00600400">
        <w:rPr>
          <w:rFonts w:asciiTheme="minorEastAsia" w:hAnsiTheme="minorEastAsia" w:cs="宋体"/>
          <w:color w:val="000000" w:themeColor="text1"/>
          <w:kern w:val="0"/>
          <w:sz w:val="24"/>
          <w:szCs w:val="24"/>
        </w:rPr>
        <w:t>BHJYZXGK202</w:t>
      </w:r>
      <w:r w:rsidR="0047331A">
        <w:rPr>
          <w:rFonts w:asciiTheme="minorEastAsia" w:hAnsiTheme="minorEastAsia" w:cs="宋体" w:hint="eastAsia"/>
          <w:color w:val="000000" w:themeColor="text1"/>
          <w:kern w:val="0"/>
          <w:sz w:val="24"/>
          <w:szCs w:val="24"/>
        </w:rPr>
        <w:t>4004</w:t>
      </w:r>
    </w:p>
    <w:p w:rsidR="00993433" w:rsidRDefault="0037105D">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3.采购方式：</w:t>
      </w:r>
      <w:r>
        <w:rPr>
          <w:rFonts w:asciiTheme="minorEastAsia" w:hAnsiTheme="minorEastAsia" w:hint="eastAsia"/>
          <w:bCs/>
          <w:sz w:val="24"/>
          <w:szCs w:val="24"/>
        </w:rPr>
        <w:t>公开招标</w:t>
      </w:r>
    </w:p>
    <w:p w:rsidR="00993433" w:rsidRDefault="0037105D">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4.采购人：</w:t>
      </w:r>
      <w:r w:rsidR="00605FAB" w:rsidRPr="00CF2BDB">
        <w:rPr>
          <w:rFonts w:asciiTheme="minorEastAsia" w:hAnsiTheme="minorEastAsia" w:cs="宋体" w:hint="eastAsia"/>
          <w:color w:val="000000" w:themeColor="text1"/>
          <w:kern w:val="0"/>
          <w:sz w:val="24"/>
          <w:szCs w:val="24"/>
        </w:rPr>
        <w:t>无锡市滨湖区重点建设项目管理中心</w:t>
      </w:r>
    </w:p>
    <w:p w:rsidR="00993433" w:rsidRDefault="0037105D">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5.采购项目概况、要求：</w:t>
      </w:r>
    </w:p>
    <w:p w:rsidR="00605FAB" w:rsidRDefault="00605FAB" w:rsidP="00605FAB">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因工作需要，</w:t>
      </w:r>
      <w:r w:rsidR="0047331A" w:rsidRPr="0047331A">
        <w:rPr>
          <w:rFonts w:asciiTheme="minorEastAsia" w:hAnsiTheme="minorEastAsia" w:cs="宋体" w:hint="eastAsia"/>
          <w:color w:val="000000" w:themeColor="text1"/>
          <w:kern w:val="0"/>
          <w:sz w:val="24"/>
          <w:szCs w:val="24"/>
        </w:rPr>
        <w:t>无锡市滨湖区重点建设项目管理中心无锡（滨湖）青蓝学院多媒体采购项目</w:t>
      </w:r>
      <w:r>
        <w:rPr>
          <w:rFonts w:asciiTheme="minorEastAsia" w:hAnsiTheme="minorEastAsia" w:hint="eastAsia"/>
          <w:bCs/>
          <w:color w:val="000000" w:themeColor="text1"/>
          <w:sz w:val="24"/>
          <w:szCs w:val="24"/>
        </w:rPr>
        <w:t>，本项目共设1个标段，采购内容详见采购需求；</w:t>
      </w:r>
    </w:p>
    <w:p w:rsidR="00993433" w:rsidRDefault="00DA74D0" w:rsidP="00DA74D0">
      <w:pPr>
        <w:widowControl/>
        <w:shd w:val="clear" w:color="auto" w:fill="FFFFFF"/>
        <w:spacing w:line="360" w:lineRule="auto"/>
        <w:ind w:firstLineChars="200" w:firstLine="480"/>
        <w:jc w:val="left"/>
        <w:rPr>
          <w:rFonts w:asciiTheme="minorEastAsia" w:hAnsiTheme="minorEastAsia"/>
          <w:bCs/>
          <w:sz w:val="24"/>
          <w:szCs w:val="24"/>
        </w:rPr>
      </w:pPr>
      <w:r w:rsidRPr="00DA74D0">
        <w:rPr>
          <w:rFonts w:asciiTheme="minorEastAsia" w:hAnsiTheme="minorEastAsia" w:hint="eastAsia"/>
          <w:bCs/>
          <w:sz w:val="24"/>
          <w:szCs w:val="24"/>
        </w:rPr>
        <w:t>项目整体服务期：2年</w:t>
      </w:r>
      <w:r w:rsidR="00601353" w:rsidRPr="00601353">
        <w:rPr>
          <w:rFonts w:asciiTheme="minorEastAsia" w:hAnsiTheme="minorEastAsia" w:hint="eastAsia"/>
          <w:bCs/>
          <w:sz w:val="24"/>
          <w:szCs w:val="24"/>
        </w:rPr>
        <w:t>；</w:t>
      </w:r>
    </w:p>
    <w:p w:rsidR="00993433" w:rsidRDefault="00DA74D0" w:rsidP="00DA74D0">
      <w:pPr>
        <w:tabs>
          <w:tab w:val="left" w:pos="525"/>
          <w:tab w:val="left" w:pos="630"/>
          <w:tab w:val="left" w:pos="735"/>
          <w:tab w:val="left" w:pos="945"/>
        </w:tabs>
        <w:spacing w:line="360" w:lineRule="auto"/>
        <w:ind w:firstLineChars="200" w:firstLine="480"/>
        <w:rPr>
          <w:rFonts w:asciiTheme="minorEastAsia" w:hAnsiTheme="minorEastAsia" w:cs="宋体"/>
          <w:color w:val="000000" w:themeColor="text1"/>
          <w:kern w:val="0"/>
          <w:sz w:val="24"/>
          <w:szCs w:val="24"/>
        </w:rPr>
      </w:pPr>
      <w:r w:rsidRPr="00DA74D0">
        <w:rPr>
          <w:rFonts w:asciiTheme="minorEastAsia" w:hAnsiTheme="minorEastAsia" w:cs="宋体" w:hint="eastAsia"/>
          <w:color w:val="000000" w:themeColor="text1"/>
          <w:kern w:val="0"/>
          <w:sz w:val="24"/>
          <w:szCs w:val="24"/>
        </w:rPr>
        <w:t>完工期：合同签订、甲方开具开工令后90日历天完成供货及安装</w:t>
      </w:r>
      <w:r w:rsidR="0037105D">
        <w:rPr>
          <w:rFonts w:asciiTheme="minorEastAsia" w:hAnsiTheme="minorEastAsia" w:cs="宋体" w:hint="eastAsia"/>
          <w:color w:val="000000" w:themeColor="text1"/>
          <w:kern w:val="0"/>
          <w:sz w:val="24"/>
          <w:szCs w:val="24"/>
        </w:rPr>
        <w:t>；</w:t>
      </w:r>
    </w:p>
    <w:p w:rsidR="00CE7D2A" w:rsidRPr="00CE7D2A" w:rsidRDefault="00CE7D2A" w:rsidP="00CE7D2A">
      <w:pPr>
        <w:tabs>
          <w:tab w:val="left" w:pos="525"/>
          <w:tab w:val="left" w:pos="630"/>
          <w:tab w:val="left" w:pos="735"/>
          <w:tab w:val="left" w:pos="945"/>
        </w:tabs>
        <w:spacing w:line="360" w:lineRule="auto"/>
        <w:ind w:firstLineChars="200" w:firstLine="48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质量标准：</w:t>
      </w:r>
      <w:r>
        <w:rPr>
          <w:rFonts w:asciiTheme="minorEastAsia" w:hAnsiTheme="minorEastAsia" w:hint="eastAsia"/>
          <w:bCs/>
          <w:sz w:val="24"/>
          <w:szCs w:val="24"/>
        </w:rPr>
        <w:t>符合国家质量标准，一次性验收100%合格</w:t>
      </w:r>
      <w:r>
        <w:rPr>
          <w:rFonts w:asciiTheme="minorEastAsia" w:hAnsiTheme="minorEastAsia" w:cs="宋体" w:hint="eastAsia"/>
          <w:color w:val="000000" w:themeColor="text1"/>
          <w:kern w:val="0"/>
          <w:sz w:val="24"/>
          <w:szCs w:val="24"/>
        </w:rPr>
        <w:t>；</w:t>
      </w:r>
    </w:p>
    <w:p w:rsidR="00993433" w:rsidRPr="00D57488" w:rsidRDefault="0037105D">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服务地点：</w:t>
      </w:r>
      <w:r w:rsidR="00DA74D0" w:rsidRPr="00CF2BDB">
        <w:rPr>
          <w:rFonts w:asciiTheme="minorEastAsia" w:hAnsiTheme="minorEastAsia" w:cs="宋体" w:hint="eastAsia"/>
          <w:color w:val="000000" w:themeColor="text1"/>
          <w:kern w:val="0"/>
          <w:sz w:val="24"/>
          <w:szCs w:val="24"/>
        </w:rPr>
        <w:t>无锡市滨湖区重点建设项目管理中心</w:t>
      </w:r>
      <w:r w:rsidRPr="00D57488">
        <w:rPr>
          <w:rFonts w:ascii="宋体" w:hAnsi="宋体" w:hint="eastAsia"/>
          <w:bCs/>
          <w:color w:val="000000"/>
          <w:sz w:val="24"/>
          <w:szCs w:val="24"/>
        </w:rPr>
        <w:t>指定地点</w:t>
      </w:r>
      <w:r w:rsidRPr="00D57488">
        <w:rPr>
          <w:rFonts w:asciiTheme="minorEastAsia" w:hAnsiTheme="minorEastAsia" w:cs="宋体" w:hint="eastAsia"/>
          <w:color w:val="000000" w:themeColor="text1"/>
          <w:kern w:val="0"/>
          <w:sz w:val="24"/>
          <w:szCs w:val="24"/>
        </w:rPr>
        <w:t>；</w:t>
      </w:r>
    </w:p>
    <w:p w:rsidR="00993433" w:rsidRPr="00D57488" w:rsidRDefault="0037105D">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D57488">
        <w:rPr>
          <w:rFonts w:asciiTheme="minorEastAsia" w:hAnsiTheme="minorEastAsia" w:cs="宋体" w:hint="eastAsia"/>
          <w:color w:val="000000" w:themeColor="text1"/>
          <w:kern w:val="0"/>
          <w:sz w:val="24"/>
          <w:szCs w:val="24"/>
        </w:rPr>
        <w:t>本项目预算：</w:t>
      </w:r>
      <w:r w:rsidR="007E0CAB">
        <w:rPr>
          <w:rFonts w:asciiTheme="minorEastAsia" w:hAnsiTheme="minorEastAsia" w:cs="宋体"/>
          <w:color w:val="000000" w:themeColor="text1"/>
          <w:kern w:val="0"/>
          <w:sz w:val="24"/>
          <w:szCs w:val="24"/>
        </w:rPr>
        <w:t>229</w:t>
      </w:r>
      <w:r w:rsidR="0047331A" w:rsidRPr="0047331A">
        <w:rPr>
          <w:rFonts w:asciiTheme="minorEastAsia" w:hAnsiTheme="minorEastAsia" w:cs="宋体"/>
          <w:color w:val="000000" w:themeColor="text1"/>
          <w:kern w:val="0"/>
          <w:sz w:val="24"/>
          <w:szCs w:val="24"/>
        </w:rPr>
        <w:t>5226</w:t>
      </w:r>
      <w:r w:rsidRPr="00D57488">
        <w:rPr>
          <w:rFonts w:asciiTheme="minorEastAsia" w:hAnsiTheme="minorEastAsia" w:cs="宋体" w:hint="eastAsia"/>
          <w:color w:val="000000" w:themeColor="text1"/>
          <w:kern w:val="0"/>
          <w:sz w:val="24"/>
          <w:szCs w:val="24"/>
        </w:rPr>
        <w:t>.00元；</w:t>
      </w:r>
    </w:p>
    <w:p w:rsidR="00993433" w:rsidRPr="00D57488" w:rsidRDefault="0037105D">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D57488">
        <w:rPr>
          <w:rFonts w:asciiTheme="minorEastAsia" w:hAnsiTheme="minorEastAsia" w:cs="宋体" w:hint="eastAsia"/>
          <w:color w:val="000000" w:themeColor="text1"/>
          <w:kern w:val="0"/>
          <w:sz w:val="24"/>
          <w:szCs w:val="24"/>
        </w:rPr>
        <w:t>本项目最高限价：</w:t>
      </w:r>
      <w:r w:rsidR="005D7B66">
        <w:rPr>
          <w:rFonts w:asciiTheme="minorEastAsia" w:hAnsiTheme="minorEastAsia" w:cs="宋体" w:hint="eastAsia"/>
          <w:color w:val="000000" w:themeColor="text1"/>
          <w:kern w:val="0"/>
          <w:sz w:val="24"/>
          <w:szCs w:val="24"/>
        </w:rPr>
        <w:t>2124253.80</w:t>
      </w:r>
      <w:r w:rsidRPr="00D57488">
        <w:rPr>
          <w:rFonts w:asciiTheme="minorEastAsia" w:hAnsiTheme="minorEastAsia" w:cs="宋体" w:hint="eastAsia"/>
          <w:color w:val="000000" w:themeColor="text1"/>
          <w:kern w:val="0"/>
          <w:sz w:val="24"/>
          <w:szCs w:val="24"/>
        </w:rPr>
        <w:t>元；</w:t>
      </w:r>
    </w:p>
    <w:p w:rsidR="00993433" w:rsidRPr="00D57488" w:rsidRDefault="0037105D">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D57488">
        <w:rPr>
          <w:rFonts w:asciiTheme="minorEastAsia" w:hAnsiTheme="minorEastAsia" w:cs="宋体" w:hint="eastAsia"/>
          <w:color w:val="000000" w:themeColor="text1"/>
          <w:kern w:val="0"/>
          <w:sz w:val="24"/>
          <w:szCs w:val="24"/>
        </w:rPr>
        <w:t>本项目标的所属行业：</w:t>
      </w:r>
      <w:r w:rsidR="007E0CAB">
        <w:rPr>
          <w:rFonts w:ascii="宋体" w:hAnsi="宋体" w:hint="eastAsia"/>
          <w:sz w:val="24"/>
        </w:rPr>
        <w:t>制造商</w:t>
      </w:r>
      <w:r w:rsidRPr="00D57488">
        <w:rPr>
          <w:rFonts w:asciiTheme="minorEastAsia" w:hAnsiTheme="minorEastAsia" w:cs="宋体" w:hint="eastAsia"/>
          <w:color w:val="000000" w:themeColor="text1"/>
          <w:kern w:val="0"/>
          <w:sz w:val="24"/>
          <w:szCs w:val="24"/>
        </w:rPr>
        <w:t>；</w:t>
      </w:r>
    </w:p>
    <w:p w:rsidR="00993433" w:rsidRPr="00D57488" w:rsidRDefault="0037105D">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D57488">
        <w:rPr>
          <w:rFonts w:asciiTheme="minorEastAsia" w:hAnsiTheme="minorEastAsia" w:cs="宋体" w:hint="eastAsia"/>
          <w:color w:val="000000" w:themeColor="text1"/>
          <w:kern w:val="0"/>
          <w:sz w:val="24"/>
          <w:szCs w:val="24"/>
        </w:rPr>
        <w:t>本项目是否专门面向</w:t>
      </w:r>
      <w:r w:rsidR="00F72FCE">
        <w:rPr>
          <w:rFonts w:asciiTheme="minorEastAsia" w:hAnsiTheme="minorEastAsia" w:cs="宋体" w:hint="eastAsia"/>
          <w:color w:val="000000" w:themeColor="text1"/>
          <w:kern w:val="0"/>
          <w:sz w:val="24"/>
          <w:szCs w:val="24"/>
        </w:rPr>
        <w:t>中</w:t>
      </w:r>
      <w:r w:rsidRPr="00D57488">
        <w:rPr>
          <w:rFonts w:asciiTheme="minorEastAsia" w:hAnsiTheme="minorEastAsia" w:cs="宋体" w:hint="eastAsia"/>
          <w:color w:val="000000" w:themeColor="text1"/>
          <w:kern w:val="0"/>
          <w:sz w:val="24"/>
          <w:szCs w:val="24"/>
        </w:rPr>
        <w:t>小微企业：</w:t>
      </w:r>
      <w:r w:rsidR="00600400">
        <w:rPr>
          <w:rFonts w:asciiTheme="minorEastAsia" w:hAnsiTheme="minorEastAsia" w:cs="宋体" w:hint="eastAsia"/>
          <w:color w:val="000000" w:themeColor="text1"/>
          <w:kern w:val="0"/>
          <w:sz w:val="24"/>
          <w:szCs w:val="24"/>
        </w:rPr>
        <w:t>否</w:t>
      </w:r>
      <w:r w:rsidRPr="00D57488">
        <w:rPr>
          <w:rFonts w:asciiTheme="minorEastAsia" w:hAnsiTheme="minorEastAsia" w:cs="宋体" w:hint="eastAsia"/>
          <w:color w:val="000000" w:themeColor="text1"/>
          <w:kern w:val="0"/>
          <w:sz w:val="24"/>
          <w:szCs w:val="24"/>
        </w:rPr>
        <w:t>。</w:t>
      </w:r>
    </w:p>
    <w:p w:rsidR="00993433" w:rsidRPr="00D57488" w:rsidRDefault="0037105D">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D57488">
        <w:rPr>
          <w:rFonts w:asciiTheme="minorEastAsia" w:hAnsiTheme="minorEastAsia" w:cs="宋体" w:hint="eastAsia"/>
          <w:color w:val="000000" w:themeColor="text1"/>
          <w:kern w:val="0"/>
          <w:sz w:val="24"/>
          <w:szCs w:val="24"/>
        </w:rPr>
        <w:t>（二）投标人资格要求</w:t>
      </w:r>
    </w:p>
    <w:p w:rsidR="00993433" w:rsidRPr="00D57488" w:rsidRDefault="0037105D">
      <w:pPr>
        <w:widowControl/>
        <w:shd w:val="clear" w:color="auto" w:fill="FFFFFF"/>
        <w:spacing w:line="360" w:lineRule="auto"/>
        <w:ind w:firstLineChars="200" w:firstLine="480"/>
        <w:jc w:val="left"/>
        <w:rPr>
          <w:rFonts w:asciiTheme="minorEastAsia" w:hAnsiTheme="minorEastAsia"/>
          <w:color w:val="000000" w:themeColor="text1"/>
          <w:sz w:val="24"/>
          <w:szCs w:val="24"/>
        </w:rPr>
      </w:pPr>
      <w:r w:rsidRPr="00D57488">
        <w:rPr>
          <w:rFonts w:asciiTheme="minorEastAsia" w:hAnsiTheme="minorEastAsia" w:hint="eastAsia"/>
          <w:color w:val="000000" w:themeColor="text1"/>
          <w:sz w:val="24"/>
          <w:szCs w:val="24"/>
        </w:rPr>
        <w:t>1.具备《中华人民共和国政府采购法》第二十二条第一款规定的条件；</w:t>
      </w:r>
    </w:p>
    <w:p w:rsidR="00993433" w:rsidRPr="00D57488" w:rsidRDefault="0037105D">
      <w:pPr>
        <w:widowControl/>
        <w:shd w:val="clear" w:color="auto" w:fill="FFFFFF"/>
        <w:spacing w:line="360" w:lineRule="auto"/>
        <w:ind w:firstLineChars="200" w:firstLine="480"/>
        <w:jc w:val="left"/>
        <w:rPr>
          <w:rFonts w:asciiTheme="minorEastAsia" w:hAnsiTheme="minorEastAsia"/>
          <w:color w:val="000000" w:themeColor="text1"/>
          <w:sz w:val="24"/>
          <w:szCs w:val="24"/>
        </w:rPr>
      </w:pPr>
      <w:r w:rsidRPr="00D57488">
        <w:rPr>
          <w:rFonts w:asciiTheme="minorEastAsia" w:hAnsiTheme="minorEastAsia" w:hint="eastAsia"/>
          <w:color w:val="000000" w:themeColor="text1"/>
          <w:sz w:val="24"/>
          <w:szCs w:val="24"/>
        </w:rPr>
        <w:t>2.未被“信用中国”网站、中国政府采购网(www.ccgp.gov.cn)列入失信被执行人、重大税收违法案件当事人名单、政府采购严重违法失信行为记录名单；</w:t>
      </w:r>
    </w:p>
    <w:p w:rsidR="00993433" w:rsidRPr="00D57488" w:rsidRDefault="0037105D">
      <w:pPr>
        <w:widowControl/>
        <w:shd w:val="clear" w:color="auto" w:fill="FFFFFF"/>
        <w:spacing w:line="360" w:lineRule="auto"/>
        <w:ind w:firstLineChars="200" w:firstLine="480"/>
        <w:jc w:val="left"/>
        <w:rPr>
          <w:rFonts w:ascii="宋体" w:hAnsi="宋体"/>
          <w:sz w:val="24"/>
        </w:rPr>
      </w:pPr>
      <w:r w:rsidRPr="00D57488">
        <w:rPr>
          <w:rFonts w:asciiTheme="minorEastAsia" w:hAnsiTheme="minorEastAsia" w:hint="eastAsia"/>
          <w:color w:val="000000" w:themeColor="text1"/>
          <w:sz w:val="24"/>
          <w:szCs w:val="24"/>
        </w:rPr>
        <w:t>3.落实政府采购政策需满足的资格要求：</w:t>
      </w:r>
      <w:r w:rsidR="00600400">
        <w:rPr>
          <w:rFonts w:ascii="宋体" w:hAnsi="宋体" w:hint="eastAsia"/>
          <w:sz w:val="24"/>
        </w:rPr>
        <w:t>/</w:t>
      </w:r>
    </w:p>
    <w:p w:rsidR="00993433" w:rsidRPr="00D57488" w:rsidRDefault="0037105D">
      <w:pPr>
        <w:widowControl/>
        <w:shd w:val="clear" w:color="auto" w:fill="FFFFFF"/>
        <w:spacing w:line="360" w:lineRule="auto"/>
        <w:ind w:firstLineChars="200" w:firstLine="480"/>
        <w:jc w:val="left"/>
        <w:rPr>
          <w:rFonts w:asciiTheme="minorEastAsia" w:hAnsiTheme="minorEastAsia"/>
          <w:bCs/>
          <w:color w:val="000000" w:themeColor="text1"/>
          <w:sz w:val="24"/>
          <w:szCs w:val="24"/>
        </w:rPr>
      </w:pPr>
      <w:r w:rsidRPr="00D57488">
        <w:rPr>
          <w:rFonts w:asciiTheme="minorEastAsia" w:hAnsiTheme="minorEastAsia" w:hint="eastAsia"/>
          <w:bCs/>
          <w:color w:val="000000" w:themeColor="text1"/>
          <w:sz w:val="24"/>
          <w:szCs w:val="24"/>
        </w:rPr>
        <w:t>4.</w:t>
      </w:r>
      <w:r w:rsidRPr="00D57488">
        <w:rPr>
          <w:rFonts w:asciiTheme="minorEastAsia" w:hAnsiTheme="minorEastAsia" w:hint="eastAsia"/>
          <w:color w:val="000000" w:themeColor="text1"/>
          <w:sz w:val="24"/>
          <w:szCs w:val="24"/>
        </w:rPr>
        <w:t>具备</w:t>
      </w:r>
      <w:r w:rsidRPr="00D57488">
        <w:rPr>
          <w:rFonts w:asciiTheme="minorEastAsia" w:hAnsiTheme="minorEastAsia" w:cs="宋体" w:hint="eastAsia"/>
          <w:color w:val="000000" w:themeColor="text1"/>
          <w:kern w:val="0"/>
          <w:sz w:val="24"/>
          <w:szCs w:val="24"/>
        </w:rPr>
        <w:t>采购人根据招标项目的特殊要求规定的</w:t>
      </w:r>
      <w:r w:rsidRPr="00D57488">
        <w:rPr>
          <w:rFonts w:asciiTheme="minorEastAsia" w:hAnsiTheme="minorEastAsia" w:hint="eastAsia"/>
          <w:color w:val="000000" w:themeColor="text1"/>
          <w:sz w:val="24"/>
          <w:szCs w:val="24"/>
        </w:rPr>
        <w:t>以下</w:t>
      </w:r>
      <w:r w:rsidRPr="00D57488">
        <w:rPr>
          <w:rFonts w:asciiTheme="minorEastAsia" w:hAnsiTheme="minorEastAsia" w:cs="宋体" w:hint="eastAsia"/>
          <w:color w:val="000000" w:themeColor="text1"/>
          <w:kern w:val="0"/>
          <w:sz w:val="24"/>
          <w:szCs w:val="24"/>
        </w:rPr>
        <w:t>特定资质：</w:t>
      </w:r>
    </w:p>
    <w:p w:rsidR="00993433" w:rsidRPr="00D57488" w:rsidRDefault="0037105D">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D57488">
        <w:rPr>
          <w:rFonts w:asciiTheme="minorEastAsia" w:hAnsiTheme="minorEastAsia" w:cs="宋体" w:hint="eastAsia"/>
          <w:color w:val="000000" w:themeColor="text1"/>
          <w:kern w:val="0"/>
          <w:sz w:val="24"/>
          <w:szCs w:val="24"/>
        </w:rPr>
        <w:t>（1）投标供应商应为中国大陆境内合法注册；</w:t>
      </w:r>
    </w:p>
    <w:p w:rsidR="00993433" w:rsidRPr="00D57488" w:rsidRDefault="0037105D">
      <w:pPr>
        <w:widowControl/>
        <w:shd w:val="clear" w:color="auto" w:fill="FFFFFF"/>
        <w:spacing w:line="360" w:lineRule="auto"/>
        <w:ind w:firstLineChars="200" w:firstLine="480"/>
        <w:jc w:val="left"/>
        <w:rPr>
          <w:rFonts w:asciiTheme="minorEastAsia" w:hAnsiTheme="minorEastAsia" w:cs="宋体"/>
          <w:kern w:val="0"/>
          <w:sz w:val="24"/>
          <w:szCs w:val="24"/>
        </w:rPr>
      </w:pPr>
      <w:r w:rsidRPr="00D57488">
        <w:rPr>
          <w:rFonts w:asciiTheme="minorEastAsia" w:hAnsiTheme="minorEastAsia" w:cs="宋体" w:hint="eastAsia"/>
          <w:color w:val="000000" w:themeColor="text1"/>
          <w:kern w:val="0"/>
          <w:sz w:val="24"/>
          <w:szCs w:val="24"/>
        </w:rPr>
        <w:t>（2）授权委托人须为投标供应商</w:t>
      </w:r>
      <w:r w:rsidRPr="00D57488">
        <w:rPr>
          <w:rFonts w:asciiTheme="minorEastAsia" w:hAnsiTheme="minorEastAsia" w:cs="宋体" w:hint="eastAsia"/>
          <w:kern w:val="0"/>
          <w:sz w:val="24"/>
          <w:szCs w:val="24"/>
        </w:rPr>
        <w:t>企业在职员工；</w:t>
      </w:r>
    </w:p>
    <w:p w:rsidR="00853C09" w:rsidRDefault="0037105D" w:rsidP="00985A25">
      <w:pPr>
        <w:widowControl/>
        <w:shd w:val="clear" w:color="auto" w:fill="FFFFFF"/>
        <w:spacing w:line="360" w:lineRule="auto"/>
        <w:ind w:firstLineChars="200" w:firstLine="480"/>
        <w:jc w:val="left"/>
        <w:rPr>
          <w:rFonts w:asciiTheme="minorEastAsia" w:hAnsiTheme="minorEastAsia" w:cs="宋体"/>
          <w:kern w:val="0"/>
          <w:sz w:val="24"/>
          <w:szCs w:val="24"/>
        </w:rPr>
      </w:pPr>
      <w:r w:rsidRPr="005A2F5D">
        <w:rPr>
          <w:rFonts w:asciiTheme="minorEastAsia" w:hAnsiTheme="minorEastAsia" w:cs="宋体" w:hint="eastAsia"/>
          <w:kern w:val="0"/>
          <w:sz w:val="24"/>
          <w:szCs w:val="24"/>
        </w:rPr>
        <w:t>（3）</w:t>
      </w:r>
      <w:r w:rsidR="00853C09" w:rsidRPr="00853C09">
        <w:rPr>
          <w:rFonts w:asciiTheme="minorEastAsia" w:hAnsiTheme="minorEastAsia" w:cs="宋体" w:hint="eastAsia"/>
          <w:kern w:val="0"/>
          <w:sz w:val="24"/>
          <w:szCs w:val="24"/>
        </w:rPr>
        <w:t>投标供应商为具备相关产品制造或销售能力的制造商或者代理商；</w:t>
      </w:r>
    </w:p>
    <w:p w:rsidR="00993433" w:rsidRPr="00985A25" w:rsidRDefault="00853C09" w:rsidP="00985A25">
      <w:pPr>
        <w:widowControl/>
        <w:shd w:val="clear" w:color="auto" w:fill="FFFFFF"/>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color w:val="000000" w:themeColor="text1"/>
          <w:kern w:val="0"/>
          <w:sz w:val="24"/>
          <w:szCs w:val="24"/>
        </w:rPr>
        <w:t>（4）</w:t>
      </w:r>
      <w:r w:rsidR="0037105D">
        <w:rPr>
          <w:rFonts w:asciiTheme="minorEastAsia" w:hAnsiTheme="minorEastAsia" w:cs="宋体" w:hint="eastAsia"/>
          <w:color w:val="000000" w:themeColor="text1"/>
          <w:kern w:val="0"/>
          <w:sz w:val="24"/>
          <w:szCs w:val="24"/>
        </w:rPr>
        <w:t>本项目不接受联合投标。</w:t>
      </w:r>
    </w:p>
    <w:p w:rsidR="00993433" w:rsidRDefault="0037105D">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（三）供应商主体信息库注册</w:t>
      </w:r>
    </w:p>
    <w:p w:rsidR="00993433" w:rsidRDefault="0037105D">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lastRenderedPageBreak/>
        <w:t>1.请有意参加本项目投标的供应商按以下流程进行操作：</w:t>
      </w:r>
    </w:p>
    <w:p w:rsidR="00993433" w:rsidRDefault="0037105D">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rsidR="00993433" w:rsidRDefault="0037105D">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rsidR="00993433" w:rsidRDefault="0037105D">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（3）投标客户端下载链接：</w:t>
      </w:r>
    </w:p>
    <w:p w:rsidR="00993433" w:rsidRDefault="0037105D">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 xml:space="preserve">https://zcy-cdn.oss-cn-shanghai.aliyuncs.com/zcy-client/bidding-client/wuxi/ZhengCaiYunStep.3.11.7.exe </w:t>
      </w:r>
    </w:p>
    <w:p w:rsidR="00993433" w:rsidRDefault="0037105D">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（4）CA驱动下载链接（江苏省-国信CA驱动）：</w:t>
      </w:r>
    </w:p>
    <w:p w:rsidR="00993433" w:rsidRDefault="0037105D">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 xml:space="preserve">https://customer.zcygov.cn/CA-driver-download?utm=web-login-front.509b3709.0.0.004ab15096ee11ebbc33f5d151e70834 </w:t>
      </w:r>
    </w:p>
    <w:p w:rsidR="00993433" w:rsidRDefault="0037105D">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技术服务电话：</w:t>
      </w:r>
      <w:r w:rsidR="00D57488">
        <w:rPr>
          <w:rFonts w:ascii="宋体" w:hAnsi="宋体" w:hint="eastAsia"/>
          <w:bCs/>
          <w:color w:val="000000"/>
          <w:sz w:val="24"/>
          <w:szCs w:val="24"/>
        </w:rPr>
        <w:t>95763</w:t>
      </w:r>
      <w:r>
        <w:rPr>
          <w:rFonts w:ascii="宋体" w:hAnsi="宋体" w:hint="eastAsia"/>
          <w:bCs/>
          <w:color w:val="000000"/>
          <w:sz w:val="24"/>
          <w:szCs w:val="24"/>
        </w:rPr>
        <w:t>（服务时间：工作日8:00-20:00）</w:t>
      </w:r>
    </w:p>
    <w:p w:rsidR="00993433" w:rsidRDefault="0037105D">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2.投标人在领取CA和办理电子签章前务必前往“无锡政府采购网”“供应商信息库”（网址：</w:t>
      </w:r>
    </w:p>
    <w:p w:rsidR="00993433" w:rsidRDefault="0037105D">
      <w:pPr>
        <w:spacing w:line="360" w:lineRule="auto"/>
        <w:ind w:firstLineChars="200" w:firstLine="480"/>
        <w:rPr>
          <w:rFonts w:ascii="宋体" w:hAnsi="宋体"/>
          <w:bCs/>
          <w:color w:val="000000"/>
          <w:sz w:val="24"/>
          <w:szCs w:val="24"/>
        </w:rPr>
      </w:pPr>
      <w:r>
        <w:rPr>
          <w:rFonts w:ascii="宋体" w:hAnsi="宋体"/>
          <w:bCs/>
          <w:color w:val="000000"/>
          <w:sz w:val="24"/>
          <w:szCs w:val="24"/>
        </w:rPr>
        <w:t>https://cz.wuxi.zcygov.cn/wxCategory19/wxCategory125/index.html?utm=sites_group_front.5b1ba037.0.0.959ae250ca6711ebb0349920799faebc</w:t>
      </w:r>
      <w:r>
        <w:rPr>
          <w:rFonts w:ascii="宋体" w:hAnsi="宋体" w:hint="eastAsia"/>
          <w:bCs/>
          <w:color w:val="000000"/>
          <w:sz w:val="24"/>
          <w:szCs w:val="24"/>
        </w:rPr>
        <w:t>）查询是否完成注册登记。</w:t>
      </w:r>
    </w:p>
    <w:p w:rsidR="00993433" w:rsidRDefault="0037105D">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完成注册的供应商方可领取CA和办理电子签章，登录政采云平台，插入CA后，点击【我的工作台】——页面右上方【CA管理】--【绑定CA】，上传投标文件，进行投标。</w:t>
      </w:r>
    </w:p>
    <w:p w:rsidR="00993433" w:rsidRDefault="0037105D">
      <w:pPr>
        <w:spacing w:line="360" w:lineRule="auto"/>
        <w:ind w:firstLineChars="200" w:firstLine="480"/>
        <w:rPr>
          <w:rFonts w:ascii="Calibri"/>
          <w:bCs/>
          <w:sz w:val="24"/>
          <w:szCs w:val="24"/>
        </w:rPr>
      </w:pPr>
      <w:r>
        <w:rPr>
          <w:rFonts w:ascii="宋体" w:hAnsi="宋体" w:hint="eastAsia"/>
          <w:bCs/>
          <w:color w:val="000000"/>
          <w:sz w:val="24"/>
          <w:szCs w:val="24"/>
        </w:rPr>
        <w:t>3.如投标人未按上述要求操作，由此所产生的损失及风险由投标人自行承担。在“供应商信息库”中无法查询的投标人，由评标委员会审</w:t>
      </w:r>
      <w:r>
        <w:rPr>
          <w:rFonts w:ascii="宋体" w:hAnsi="宋体" w:cs="宋体" w:hint="eastAsia"/>
          <w:color w:val="000000"/>
          <w:kern w:val="0"/>
          <w:sz w:val="24"/>
          <w:szCs w:val="24"/>
        </w:rPr>
        <w:t>查其投标截止时间前提交的未审核资料。</w:t>
      </w:r>
    </w:p>
    <w:p w:rsidR="00993433" w:rsidRDefault="0037105D">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（四）完成项目报名，获取采购文件</w:t>
      </w:r>
    </w:p>
    <w:p w:rsidR="00993433" w:rsidRDefault="0037105D">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潜在投标人可在项目招标公告附件中查看公开招标文件，如确定投标，必须在政采云平台（http://login.wuxi.zcygov.cn/user-login/#/login）中免费下载公开招标文件（“项目采购-获取采购文件管理-待申请”标签页下，找到需要获取采购文件的项目，点击“申请获取采购文件”），完成项目报名，方可按要求制作、上传投标文件，对招标文件各项内容做出实质性响应，否则其投标文件无效。</w:t>
      </w:r>
    </w:p>
    <w:p w:rsidR="00993433" w:rsidRDefault="0037105D">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（五）公开答疑时间</w:t>
      </w:r>
    </w:p>
    <w:p w:rsidR="00993433" w:rsidRDefault="0037105D" w:rsidP="00D57488">
      <w:pPr>
        <w:spacing w:line="356" w:lineRule="auto"/>
        <w:ind w:leftChars="-28" w:left="-59" w:firstLineChars="200" w:firstLine="480"/>
        <w:rPr>
          <w:rFonts w:asciiTheme="minorEastAsia" w:hAnsiTheme="minorEastAsia" w:cs="宋体"/>
          <w:color w:val="000000" w:themeColor="text1"/>
          <w:kern w:val="0"/>
          <w:sz w:val="24"/>
          <w:szCs w:val="24"/>
        </w:rPr>
      </w:pPr>
      <w:r>
        <w:rPr>
          <w:rFonts w:asciiTheme="minorEastAsia" w:hAnsiTheme="minorEastAsia" w:hint="eastAsia"/>
          <w:bCs/>
          <w:color w:val="000000" w:themeColor="text1"/>
          <w:sz w:val="24"/>
          <w:szCs w:val="24"/>
        </w:rPr>
        <w:t>采购人、无锡市滨湖区公共资源交易中心将于以下时间对投标人针对招标文件书面提出的要求澄清的问题进行公开答疑。投标人如有需要对招标文件要求澄清的问题，请以</w:t>
      </w:r>
      <w:r>
        <w:rPr>
          <w:rFonts w:asciiTheme="minorEastAsia" w:hAnsiTheme="minorEastAsia" w:hint="eastAsia"/>
          <w:b/>
          <w:bCs/>
          <w:color w:val="000000" w:themeColor="text1"/>
          <w:sz w:val="24"/>
          <w:szCs w:val="24"/>
        </w:rPr>
        <w:t>书面形式</w:t>
      </w:r>
      <w:r>
        <w:rPr>
          <w:rFonts w:asciiTheme="minorEastAsia" w:hAnsiTheme="minorEastAsia" w:hint="eastAsia"/>
          <w:bCs/>
          <w:color w:val="000000" w:themeColor="text1"/>
          <w:sz w:val="24"/>
          <w:szCs w:val="24"/>
        </w:rPr>
        <w:t>提出“</w:t>
      </w:r>
      <w:r w:rsidR="004C7CBD">
        <w:rPr>
          <w:rFonts w:asciiTheme="minorEastAsia" w:hAnsiTheme="minorEastAsia"/>
          <w:bCs/>
          <w:sz w:val="24"/>
          <w:szCs w:val="24"/>
        </w:rPr>
        <w:t>BHJYZXGK202</w:t>
      </w:r>
      <w:r w:rsidR="004C7CBD">
        <w:rPr>
          <w:rFonts w:asciiTheme="minorEastAsia" w:hAnsiTheme="minorEastAsia" w:hint="eastAsia"/>
          <w:bCs/>
          <w:sz w:val="24"/>
          <w:szCs w:val="24"/>
        </w:rPr>
        <w:t>4004</w:t>
      </w:r>
      <w:r>
        <w:rPr>
          <w:rFonts w:asciiTheme="minorEastAsia" w:hAnsiTheme="minorEastAsia" w:hint="eastAsia"/>
          <w:bCs/>
          <w:sz w:val="24"/>
          <w:szCs w:val="24"/>
        </w:rPr>
        <w:t>”</w:t>
      </w:r>
      <w:r>
        <w:rPr>
          <w:rFonts w:asciiTheme="minorEastAsia" w:hAnsiTheme="minorEastAsia" w:hint="eastAsia"/>
          <w:bCs/>
          <w:color w:val="000000" w:themeColor="text1"/>
          <w:sz w:val="24"/>
          <w:szCs w:val="24"/>
        </w:rPr>
        <w:t>项目需澄清问题”，并传真项目联系人。</w:t>
      </w:r>
    </w:p>
    <w:p w:rsidR="00993433" w:rsidRDefault="0037105D">
      <w:pPr>
        <w:widowControl/>
        <w:shd w:val="clear" w:color="auto" w:fill="FFFFFF"/>
        <w:spacing w:line="356" w:lineRule="auto"/>
        <w:ind w:firstLineChars="200" w:firstLine="480"/>
        <w:jc w:val="left"/>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lastRenderedPageBreak/>
        <w:t>提疑截止时间：</w:t>
      </w:r>
      <w:r>
        <w:rPr>
          <w:rFonts w:asciiTheme="minorEastAsia" w:hAnsiTheme="minorEastAsia" w:hint="eastAsia"/>
          <w:b/>
          <w:bCs/>
          <w:color w:val="000000" w:themeColor="text1"/>
          <w:sz w:val="24"/>
          <w:szCs w:val="24"/>
          <w:u w:val="single"/>
        </w:rPr>
        <w:t>202</w:t>
      </w:r>
      <w:r w:rsidR="004C7CBD">
        <w:rPr>
          <w:rFonts w:asciiTheme="minorEastAsia" w:hAnsiTheme="minorEastAsia" w:hint="eastAsia"/>
          <w:b/>
          <w:bCs/>
          <w:color w:val="000000" w:themeColor="text1"/>
          <w:sz w:val="24"/>
          <w:szCs w:val="24"/>
          <w:u w:val="single"/>
        </w:rPr>
        <w:t>4</w:t>
      </w:r>
      <w:r>
        <w:rPr>
          <w:rFonts w:asciiTheme="minorEastAsia" w:hAnsiTheme="minorEastAsia" w:hint="eastAsia"/>
          <w:b/>
          <w:bCs/>
          <w:color w:val="000000" w:themeColor="text1"/>
          <w:sz w:val="24"/>
          <w:szCs w:val="24"/>
          <w:u w:val="single"/>
        </w:rPr>
        <w:t>年</w:t>
      </w:r>
      <w:r w:rsidR="004C7CBD">
        <w:rPr>
          <w:rFonts w:asciiTheme="minorEastAsia" w:hAnsiTheme="minorEastAsia" w:hint="eastAsia"/>
          <w:b/>
          <w:bCs/>
          <w:color w:val="000000" w:themeColor="text1"/>
          <w:sz w:val="24"/>
          <w:szCs w:val="24"/>
          <w:u w:val="single"/>
        </w:rPr>
        <w:t>2</w:t>
      </w:r>
      <w:r>
        <w:rPr>
          <w:rFonts w:asciiTheme="minorEastAsia" w:hAnsiTheme="minorEastAsia" w:hint="eastAsia"/>
          <w:b/>
          <w:bCs/>
          <w:color w:val="000000" w:themeColor="text1"/>
          <w:sz w:val="24"/>
          <w:szCs w:val="24"/>
          <w:u w:val="single"/>
        </w:rPr>
        <w:t>月</w:t>
      </w:r>
      <w:r w:rsidR="009F7328">
        <w:rPr>
          <w:rFonts w:asciiTheme="minorEastAsia" w:hAnsiTheme="minorEastAsia" w:hint="eastAsia"/>
          <w:b/>
          <w:bCs/>
          <w:color w:val="000000" w:themeColor="text1"/>
          <w:sz w:val="24"/>
          <w:szCs w:val="24"/>
          <w:u w:val="single"/>
        </w:rPr>
        <w:t>8</w:t>
      </w:r>
      <w:r>
        <w:rPr>
          <w:rFonts w:asciiTheme="minorEastAsia" w:hAnsiTheme="minorEastAsia" w:hint="eastAsia"/>
          <w:b/>
          <w:bCs/>
          <w:color w:val="000000" w:themeColor="text1"/>
          <w:sz w:val="24"/>
          <w:szCs w:val="24"/>
          <w:u w:val="single"/>
        </w:rPr>
        <w:t>日10时</w:t>
      </w:r>
      <w:r>
        <w:rPr>
          <w:rFonts w:asciiTheme="minorEastAsia" w:hAnsiTheme="minorEastAsia" w:hint="eastAsia"/>
          <w:bCs/>
          <w:color w:val="000000" w:themeColor="text1"/>
          <w:sz w:val="24"/>
          <w:szCs w:val="24"/>
        </w:rPr>
        <w:t>，以书面形式（含电子邮件）发送给采购机构；</w:t>
      </w:r>
    </w:p>
    <w:p w:rsidR="00993433" w:rsidRDefault="0037105D">
      <w:pPr>
        <w:widowControl/>
        <w:shd w:val="clear" w:color="auto" w:fill="FFFFFF"/>
        <w:spacing w:line="356" w:lineRule="auto"/>
        <w:ind w:firstLineChars="200" w:firstLine="480"/>
        <w:jc w:val="left"/>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答疑时间：</w:t>
      </w:r>
      <w:r>
        <w:rPr>
          <w:rFonts w:asciiTheme="minorEastAsia" w:hAnsiTheme="minorEastAsia" w:hint="eastAsia"/>
          <w:b/>
          <w:bCs/>
          <w:color w:val="000000" w:themeColor="text1"/>
          <w:sz w:val="24"/>
          <w:szCs w:val="24"/>
          <w:u w:val="single"/>
        </w:rPr>
        <w:t>202</w:t>
      </w:r>
      <w:r w:rsidR="004C7CBD">
        <w:rPr>
          <w:rFonts w:asciiTheme="minorEastAsia" w:hAnsiTheme="minorEastAsia" w:hint="eastAsia"/>
          <w:b/>
          <w:bCs/>
          <w:color w:val="000000" w:themeColor="text1"/>
          <w:sz w:val="24"/>
          <w:szCs w:val="24"/>
          <w:u w:val="single"/>
        </w:rPr>
        <w:t>4</w:t>
      </w:r>
      <w:r>
        <w:rPr>
          <w:rFonts w:asciiTheme="minorEastAsia" w:hAnsiTheme="minorEastAsia" w:hint="eastAsia"/>
          <w:b/>
          <w:bCs/>
          <w:color w:val="000000" w:themeColor="text1"/>
          <w:sz w:val="24"/>
          <w:szCs w:val="24"/>
          <w:u w:val="single"/>
        </w:rPr>
        <w:t>年</w:t>
      </w:r>
      <w:r w:rsidR="00AE2305">
        <w:rPr>
          <w:rFonts w:asciiTheme="minorEastAsia" w:hAnsiTheme="minorEastAsia" w:hint="eastAsia"/>
          <w:b/>
          <w:bCs/>
          <w:color w:val="000000" w:themeColor="text1"/>
          <w:sz w:val="24"/>
          <w:szCs w:val="24"/>
          <w:u w:val="single"/>
        </w:rPr>
        <w:t>2</w:t>
      </w:r>
      <w:r>
        <w:rPr>
          <w:rFonts w:asciiTheme="minorEastAsia" w:hAnsiTheme="minorEastAsia" w:hint="eastAsia"/>
          <w:b/>
          <w:bCs/>
          <w:color w:val="000000" w:themeColor="text1"/>
          <w:sz w:val="24"/>
          <w:szCs w:val="24"/>
          <w:u w:val="single"/>
        </w:rPr>
        <w:t>月</w:t>
      </w:r>
      <w:r w:rsidR="009F7328">
        <w:rPr>
          <w:rFonts w:asciiTheme="minorEastAsia" w:hAnsiTheme="minorEastAsia" w:hint="eastAsia"/>
          <w:b/>
          <w:bCs/>
          <w:color w:val="000000" w:themeColor="text1"/>
          <w:sz w:val="24"/>
          <w:szCs w:val="24"/>
          <w:u w:val="single"/>
        </w:rPr>
        <w:t>8</w:t>
      </w:r>
      <w:bookmarkStart w:id="1" w:name="_GoBack"/>
      <w:bookmarkEnd w:id="1"/>
      <w:r>
        <w:rPr>
          <w:rFonts w:asciiTheme="minorEastAsia" w:hAnsiTheme="minorEastAsia" w:hint="eastAsia"/>
          <w:b/>
          <w:bCs/>
          <w:color w:val="000000" w:themeColor="text1"/>
          <w:sz w:val="24"/>
          <w:szCs w:val="24"/>
          <w:u w:val="single"/>
        </w:rPr>
        <w:t>日16时</w:t>
      </w:r>
      <w:r>
        <w:rPr>
          <w:rFonts w:asciiTheme="minorEastAsia" w:hAnsiTheme="minorEastAsia" w:hint="eastAsia"/>
          <w:bCs/>
          <w:color w:val="000000" w:themeColor="text1"/>
          <w:sz w:val="24"/>
          <w:szCs w:val="24"/>
        </w:rPr>
        <w:t>，以书面形式（含电子邮件）回发给各投标供应商。</w:t>
      </w:r>
    </w:p>
    <w:p w:rsidR="00993433" w:rsidRDefault="0037105D">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hint="eastAsia"/>
          <w:bCs/>
          <w:color w:val="000000" w:themeColor="text1"/>
          <w:sz w:val="24"/>
          <w:szCs w:val="24"/>
        </w:rPr>
        <w:t>（六）</w:t>
      </w:r>
      <w:r>
        <w:rPr>
          <w:rFonts w:asciiTheme="minorEastAsia" w:hAnsiTheme="minorEastAsia" w:cs="宋体" w:hint="eastAsia"/>
          <w:color w:val="000000" w:themeColor="text1"/>
          <w:kern w:val="0"/>
          <w:sz w:val="24"/>
          <w:szCs w:val="24"/>
        </w:rPr>
        <w:t>投标及开标、定标时间、地点</w:t>
      </w:r>
    </w:p>
    <w:p w:rsidR="00993433" w:rsidRDefault="0037105D">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网上投标截止时间：</w:t>
      </w:r>
      <w:r>
        <w:rPr>
          <w:rFonts w:ascii="宋体" w:hAnsi="宋体" w:cs="宋体" w:hint="eastAsia"/>
          <w:b/>
          <w:color w:val="000000"/>
          <w:kern w:val="0"/>
          <w:sz w:val="24"/>
          <w:szCs w:val="24"/>
        </w:rPr>
        <w:t>202</w:t>
      </w:r>
      <w:r w:rsidR="00F57F13">
        <w:rPr>
          <w:rFonts w:ascii="宋体" w:hAnsi="宋体" w:cs="宋体" w:hint="eastAsia"/>
          <w:b/>
          <w:color w:val="000000"/>
          <w:kern w:val="0"/>
          <w:sz w:val="24"/>
          <w:szCs w:val="24"/>
        </w:rPr>
        <w:t>4</w:t>
      </w:r>
      <w:r>
        <w:rPr>
          <w:rFonts w:ascii="宋体" w:hAnsi="宋体" w:cs="宋体" w:hint="eastAsia"/>
          <w:b/>
          <w:color w:val="000000"/>
          <w:kern w:val="0"/>
          <w:sz w:val="24"/>
          <w:szCs w:val="24"/>
        </w:rPr>
        <w:t>年</w:t>
      </w:r>
      <w:r w:rsidR="004C7CBD">
        <w:rPr>
          <w:rFonts w:ascii="宋体" w:hAnsi="宋体" w:cs="宋体" w:hint="eastAsia"/>
          <w:b/>
          <w:color w:val="000000"/>
          <w:kern w:val="0"/>
          <w:sz w:val="24"/>
          <w:szCs w:val="24"/>
        </w:rPr>
        <w:t>2</w:t>
      </w:r>
      <w:r>
        <w:rPr>
          <w:rFonts w:ascii="宋体" w:hAnsi="宋体" w:cs="宋体" w:hint="eastAsia"/>
          <w:b/>
          <w:color w:val="000000"/>
          <w:kern w:val="0"/>
          <w:sz w:val="24"/>
          <w:szCs w:val="24"/>
        </w:rPr>
        <w:t>月</w:t>
      </w:r>
      <w:r w:rsidR="004C7CBD">
        <w:rPr>
          <w:rFonts w:ascii="宋体" w:hAnsi="宋体" w:cs="宋体" w:hint="eastAsia"/>
          <w:b/>
          <w:color w:val="000000"/>
          <w:kern w:val="0"/>
          <w:sz w:val="24"/>
          <w:szCs w:val="24"/>
        </w:rPr>
        <w:t>2</w:t>
      </w:r>
      <w:r w:rsidR="00402100">
        <w:rPr>
          <w:rFonts w:ascii="宋体" w:hAnsi="宋体" w:cs="宋体" w:hint="eastAsia"/>
          <w:b/>
          <w:color w:val="000000"/>
          <w:kern w:val="0"/>
          <w:sz w:val="24"/>
          <w:szCs w:val="24"/>
        </w:rPr>
        <w:t>8</w:t>
      </w:r>
      <w:r>
        <w:rPr>
          <w:rFonts w:ascii="宋体" w:hAnsi="宋体" w:cs="宋体" w:hint="eastAsia"/>
          <w:b/>
          <w:color w:val="000000"/>
          <w:kern w:val="0"/>
          <w:sz w:val="24"/>
          <w:szCs w:val="24"/>
        </w:rPr>
        <w:t>日9:30</w:t>
      </w:r>
      <w:r>
        <w:rPr>
          <w:rFonts w:ascii="宋体" w:hAnsi="宋体" w:cs="宋体" w:hint="eastAsia"/>
          <w:color w:val="000000"/>
          <w:kern w:val="0"/>
          <w:sz w:val="24"/>
          <w:szCs w:val="24"/>
        </w:rPr>
        <w:t>（投标</w:t>
      </w:r>
      <w:r>
        <w:rPr>
          <w:rFonts w:ascii="宋体" w:hAnsi="宋体" w:hint="eastAsia"/>
          <w:color w:val="000000"/>
          <w:sz w:val="24"/>
          <w:szCs w:val="24"/>
        </w:rPr>
        <w:t>截止时间后的投标文件恕不接受</w:t>
      </w:r>
      <w:r>
        <w:rPr>
          <w:rFonts w:ascii="宋体" w:hAnsi="宋体" w:cs="宋体" w:hint="eastAsia"/>
          <w:color w:val="000000"/>
          <w:kern w:val="0"/>
          <w:sz w:val="24"/>
          <w:szCs w:val="24"/>
        </w:rPr>
        <w:t>）</w:t>
      </w:r>
    </w:p>
    <w:p w:rsidR="00993433" w:rsidRDefault="0037105D">
      <w:pPr>
        <w:widowControl/>
        <w:shd w:val="clear" w:color="auto" w:fill="FFFFFF"/>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网上投标解密时间：</w:t>
      </w:r>
      <w:r>
        <w:rPr>
          <w:rFonts w:ascii="宋体" w:hAnsi="宋体" w:hint="eastAsia"/>
          <w:b/>
          <w:color w:val="000000"/>
          <w:sz w:val="24"/>
          <w:szCs w:val="24"/>
        </w:rPr>
        <w:t>202</w:t>
      </w:r>
      <w:r w:rsidR="00F57F13">
        <w:rPr>
          <w:rFonts w:ascii="宋体" w:hAnsi="宋体" w:hint="eastAsia"/>
          <w:b/>
          <w:color w:val="000000"/>
          <w:sz w:val="24"/>
          <w:szCs w:val="24"/>
        </w:rPr>
        <w:t>4</w:t>
      </w:r>
      <w:r>
        <w:rPr>
          <w:rFonts w:ascii="宋体" w:hAnsi="宋体" w:hint="eastAsia"/>
          <w:b/>
          <w:color w:val="000000"/>
          <w:sz w:val="24"/>
          <w:szCs w:val="24"/>
        </w:rPr>
        <w:t>年</w:t>
      </w:r>
      <w:r w:rsidR="004C7CBD">
        <w:rPr>
          <w:rFonts w:ascii="宋体" w:hAnsi="宋体" w:hint="eastAsia"/>
          <w:b/>
          <w:color w:val="000000"/>
          <w:sz w:val="24"/>
          <w:szCs w:val="24"/>
        </w:rPr>
        <w:t>2</w:t>
      </w:r>
      <w:r>
        <w:rPr>
          <w:rFonts w:ascii="宋体" w:hAnsi="宋体" w:hint="eastAsia"/>
          <w:b/>
          <w:color w:val="000000"/>
          <w:sz w:val="24"/>
          <w:szCs w:val="24"/>
        </w:rPr>
        <w:t>月</w:t>
      </w:r>
      <w:r w:rsidR="004C7CBD">
        <w:rPr>
          <w:rFonts w:ascii="宋体" w:hAnsi="宋体" w:hint="eastAsia"/>
          <w:b/>
          <w:color w:val="000000"/>
          <w:sz w:val="24"/>
          <w:szCs w:val="24"/>
        </w:rPr>
        <w:t>2</w:t>
      </w:r>
      <w:r w:rsidR="00402100">
        <w:rPr>
          <w:rFonts w:ascii="宋体" w:hAnsi="宋体" w:hint="eastAsia"/>
          <w:b/>
          <w:color w:val="000000"/>
          <w:sz w:val="24"/>
          <w:szCs w:val="24"/>
        </w:rPr>
        <w:t>8</w:t>
      </w:r>
      <w:r>
        <w:rPr>
          <w:rFonts w:ascii="宋体" w:hAnsi="宋体" w:hint="eastAsia"/>
          <w:b/>
          <w:color w:val="000000"/>
          <w:sz w:val="24"/>
          <w:szCs w:val="24"/>
        </w:rPr>
        <w:t>日</w:t>
      </w:r>
      <w:r>
        <w:rPr>
          <w:rFonts w:ascii="宋体" w:hAnsi="宋体" w:cs="宋体" w:hint="eastAsia"/>
          <w:color w:val="000000"/>
          <w:kern w:val="0"/>
          <w:sz w:val="24"/>
          <w:szCs w:val="24"/>
        </w:rPr>
        <w:t>开启解密后半小时。</w:t>
      </w:r>
    </w:p>
    <w:p w:rsidR="00993433" w:rsidRDefault="0037105D">
      <w:pPr>
        <w:spacing w:line="356"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定标时间：评标结束</w:t>
      </w:r>
    </w:p>
    <w:p w:rsidR="00993433" w:rsidRDefault="0037105D">
      <w:pPr>
        <w:widowControl/>
        <w:shd w:val="clear" w:color="auto" w:fill="FFFFFF"/>
        <w:spacing w:line="356" w:lineRule="auto"/>
        <w:ind w:firstLineChars="200" w:firstLine="480"/>
        <w:jc w:val="left"/>
        <w:rPr>
          <w:rFonts w:asciiTheme="minorEastAsia" w:hAnsiTheme="minorEastAsia" w:cs="宋体"/>
          <w:color w:val="000000" w:themeColor="text1"/>
          <w:kern w:val="0"/>
          <w:sz w:val="22"/>
          <w:szCs w:val="24"/>
        </w:rPr>
      </w:pPr>
      <w:r>
        <w:rPr>
          <w:rFonts w:asciiTheme="minorEastAsia" w:hAnsiTheme="minorEastAsia" w:hint="eastAsia"/>
          <w:bCs/>
          <w:color w:val="000000" w:themeColor="text1"/>
          <w:sz w:val="24"/>
          <w:szCs w:val="24"/>
        </w:rPr>
        <w:t>定标地点：无锡市滨湖区公共资源交易中心</w:t>
      </w:r>
    </w:p>
    <w:p w:rsidR="00993433" w:rsidRDefault="0037105D">
      <w:pPr>
        <w:spacing w:line="356"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（七）投标有效期：开标之日起</w:t>
      </w:r>
      <w:r>
        <w:rPr>
          <w:rFonts w:asciiTheme="minorEastAsia" w:hAnsiTheme="minorEastAsia"/>
          <w:bCs/>
          <w:color w:val="000000" w:themeColor="text1"/>
          <w:sz w:val="24"/>
          <w:szCs w:val="24"/>
        </w:rPr>
        <w:t>90</w:t>
      </w:r>
      <w:r>
        <w:rPr>
          <w:rFonts w:asciiTheme="minorEastAsia" w:hAnsiTheme="minorEastAsia" w:hint="eastAsia"/>
          <w:bCs/>
          <w:color w:val="000000" w:themeColor="text1"/>
          <w:sz w:val="24"/>
          <w:szCs w:val="24"/>
        </w:rPr>
        <w:t>天</w:t>
      </w:r>
    </w:p>
    <w:p w:rsidR="00993433" w:rsidRDefault="0037105D">
      <w:pPr>
        <w:spacing w:line="356" w:lineRule="auto"/>
        <w:ind w:firstLineChars="200" w:firstLine="480"/>
        <w:rPr>
          <w:rFonts w:asciiTheme="minorEastAsia" w:hAnsiTheme="minorEastAsia"/>
          <w:bCs/>
          <w:color w:val="000000" w:themeColor="text1"/>
          <w:sz w:val="24"/>
          <w:szCs w:val="24"/>
        </w:rPr>
      </w:pPr>
      <w:r>
        <w:rPr>
          <w:rFonts w:asciiTheme="minorEastAsia" w:hAnsiTheme="minorEastAsia" w:cs="宋体" w:hint="eastAsia"/>
          <w:color w:val="000000" w:themeColor="text1"/>
          <w:kern w:val="0"/>
          <w:sz w:val="24"/>
          <w:szCs w:val="24"/>
        </w:rPr>
        <w:t>（八）</w:t>
      </w:r>
      <w:r>
        <w:rPr>
          <w:rFonts w:asciiTheme="minorEastAsia" w:hAnsiTheme="minorEastAsia" w:hint="eastAsia"/>
          <w:bCs/>
          <w:color w:val="000000" w:themeColor="text1"/>
          <w:sz w:val="24"/>
          <w:szCs w:val="24"/>
        </w:rPr>
        <w:t>其它</w:t>
      </w:r>
    </w:p>
    <w:p w:rsidR="00993433" w:rsidRDefault="0037105D">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1.集中采购机构：无锡市滨湖区公共资源交易中心</w:t>
      </w:r>
    </w:p>
    <w:p w:rsidR="00993433" w:rsidRDefault="0037105D">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 xml:space="preserve">项目联系人:姚坤  徐鹏飞 </w:t>
      </w:r>
    </w:p>
    <w:p w:rsidR="00993433" w:rsidRDefault="0037105D">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电话：0510-81173539              传真：0510-81173514</w:t>
      </w:r>
    </w:p>
    <w:p w:rsidR="00993433" w:rsidRDefault="0037105D">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地址: 无锡市滨湖区隐秀路152号    邮箱：binhucaigou@163.com</w:t>
      </w:r>
    </w:p>
    <w:p w:rsidR="00993433" w:rsidRDefault="0037105D" w:rsidP="00600400">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2.采购人：</w:t>
      </w:r>
      <w:r w:rsidR="004C7CBD" w:rsidRPr="004C7CBD">
        <w:rPr>
          <w:rFonts w:asciiTheme="minorEastAsia" w:hAnsiTheme="minorEastAsia" w:cs="宋体" w:hint="eastAsia"/>
          <w:color w:val="000000" w:themeColor="text1"/>
          <w:kern w:val="0"/>
          <w:sz w:val="24"/>
          <w:szCs w:val="24"/>
        </w:rPr>
        <w:t>无锡市滨湖区重点建设项目管理中心</w:t>
      </w:r>
    </w:p>
    <w:p w:rsidR="00993433" w:rsidRDefault="0037105D">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联系人：</w:t>
      </w:r>
      <w:r w:rsidR="00131444" w:rsidRPr="00131444">
        <w:rPr>
          <w:rFonts w:asciiTheme="minorEastAsia" w:hAnsiTheme="minorEastAsia" w:cs="宋体" w:hint="eastAsia"/>
          <w:color w:val="000000" w:themeColor="text1"/>
          <w:kern w:val="0"/>
          <w:sz w:val="24"/>
          <w:szCs w:val="24"/>
        </w:rPr>
        <w:t>王工</w:t>
      </w:r>
    </w:p>
    <w:p w:rsidR="00BE568C" w:rsidRDefault="0037105D" w:rsidP="004C7CBD">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联系电话：</w:t>
      </w:r>
      <w:r w:rsidR="00131444" w:rsidRPr="00131444">
        <w:rPr>
          <w:rFonts w:asciiTheme="minorEastAsia" w:hAnsiTheme="minorEastAsia" w:cs="宋体"/>
          <w:color w:val="000000" w:themeColor="text1"/>
          <w:kern w:val="0"/>
          <w:sz w:val="24"/>
          <w:szCs w:val="24"/>
        </w:rPr>
        <w:t>0510-81171012</w:t>
      </w:r>
    </w:p>
    <w:p w:rsidR="00600400" w:rsidRDefault="0037105D">
      <w:pPr>
        <w:widowControl/>
        <w:shd w:val="clear" w:color="auto" w:fill="FFFFFF"/>
        <w:spacing w:line="356" w:lineRule="auto"/>
        <w:ind w:firstLineChars="200" w:firstLine="480"/>
        <w:jc w:val="left"/>
        <w:rPr>
          <w:rFonts w:ascii="宋体" w:eastAsia="宋体" w:hAnsi="宋体" w:cs="宋体"/>
          <w:sz w:val="24"/>
          <w:szCs w:val="24"/>
        </w:rPr>
      </w:pPr>
      <w:r>
        <w:rPr>
          <w:rFonts w:asciiTheme="minorEastAsia" w:hAnsiTheme="minorEastAsia" w:cs="宋体" w:hint="eastAsia"/>
          <w:color w:val="000000" w:themeColor="text1"/>
          <w:kern w:val="0"/>
          <w:sz w:val="24"/>
          <w:szCs w:val="24"/>
        </w:rPr>
        <w:t>联系地址：</w:t>
      </w:r>
      <w:r w:rsidR="004C7CBD" w:rsidRPr="004C7CBD">
        <w:rPr>
          <w:rFonts w:ascii="宋体" w:eastAsia="宋体" w:hAnsi="宋体" w:cs="宋体" w:hint="eastAsia"/>
          <w:sz w:val="24"/>
          <w:szCs w:val="24"/>
        </w:rPr>
        <w:t>无锡市滨湖区金城西路500号</w:t>
      </w:r>
    </w:p>
    <w:p w:rsidR="00993433" w:rsidRDefault="0037105D">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（九）注意事项</w:t>
      </w:r>
    </w:p>
    <w:p w:rsidR="00993433" w:rsidRDefault="0037105D">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1）请各投标单位按照上述要求提前做好投标准备，未按上述要求而影响投标的，责任由投标单位自行承担。</w:t>
      </w:r>
    </w:p>
    <w:p w:rsidR="00993433" w:rsidRDefault="0037105D">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2）因供应商可能会存在操作不熟练、业务不熟悉等因素，为保证开评标流程顺利，供应商如有问题应及时反馈，供应商在开标截止时间前网上上传电子投标文件。</w:t>
      </w:r>
    </w:p>
    <w:p w:rsidR="00993433" w:rsidRDefault="0037105D">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3）供应商请仔细阅读供应商注册流程和招标文件中关于电子开评标等相关事项，如有问题可发送邮件或电话咨询。</w:t>
      </w:r>
    </w:p>
    <w:p w:rsidR="00993433" w:rsidRDefault="0037105D">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4）本次采购采用《无锡市政府采购交易管理系统》进行招标投标活动，招标、投标、评标和中标结果发布全程电子化。</w:t>
      </w:r>
    </w:p>
    <w:p w:rsidR="00993433" w:rsidRDefault="0037105D" w:rsidP="00D57488">
      <w:pPr>
        <w:spacing w:line="360" w:lineRule="auto"/>
        <w:ind w:leftChars="-28" w:left="-59" w:firstLineChars="200" w:firstLine="480"/>
        <w:rPr>
          <w:rFonts w:ascii="宋体" w:eastAsia="宋体" w:hAnsi="宋体" w:cs="Times New Roman"/>
          <w:bCs/>
          <w:sz w:val="24"/>
          <w:szCs w:val="24"/>
        </w:rPr>
      </w:pPr>
      <w:r>
        <w:rPr>
          <w:rFonts w:ascii="宋体" w:eastAsia="宋体" w:hAnsi="宋体" w:cs="Times New Roman" w:hint="eastAsia"/>
          <w:bCs/>
          <w:sz w:val="24"/>
          <w:szCs w:val="24"/>
        </w:rPr>
        <w:t>5）本项目为不见面开标，仅需在任意地点</w:t>
      </w:r>
      <w:r>
        <w:rPr>
          <w:rFonts w:ascii="宋体" w:eastAsia="宋体" w:hAnsi="宋体" w:cs="Times New Roman"/>
          <w:bCs/>
          <w:sz w:val="24"/>
          <w:szCs w:val="24"/>
        </w:rPr>
        <w:t>登录政采云平台</w:t>
      </w:r>
      <w:r>
        <w:rPr>
          <w:rFonts w:ascii="宋体" w:eastAsia="宋体" w:hAnsi="宋体" w:cs="Times New Roman" w:hint="eastAsia"/>
          <w:bCs/>
          <w:sz w:val="24"/>
          <w:szCs w:val="24"/>
        </w:rPr>
        <w:t>参加开标会议，投标供应商无需到达开标现场。</w:t>
      </w:r>
    </w:p>
    <w:p w:rsidR="00821D2C" w:rsidRPr="00A13750" w:rsidRDefault="0037105D" w:rsidP="00A13750">
      <w:pPr>
        <w:spacing w:line="360" w:lineRule="auto"/>
        <w:ind w:leftChars="-28" w:left="-59" w:firstLineChars="200" w:firstLine="480"/>
        <w:rPr>
          <w:rFonts w:ascii="宋体" w:eastAsia="宋体" w:hAnsi="宋体" w:cs="Times New Roman"/>
          <w:bCs/>
          <w:sz w:val="24"/>
          <w:szCs w:val="24"/>
        </w:rPr>
      </w:pPr>
      <w:r>
        <w:rPr>
          <w:rFonts w:ascii="宋体" w:eastAsia="宋体" w:hAnsi="宋体" w:cs="Times New Roman" w:hint="eastAsia"/>
          <w:bCs/>
          <w:sz w:val="24"/>
          <w:szCs w:val="24"/>
        </w:rPr>
        <w:t>6）纸质投标文件：本项目为不见面开标，投标人无需递交纸质响应文件至现场，</w:t>
      </w:r>
      <w:r>
        <w:rPr>
          <w:rFonts w:ascii="宋体" w:eastAsia="宋体" w:hAnsi="宋体" w:cs="Times New Roman" w:hint="eastAsia"/>
          <w:b/>
          <w:bCs/>
          <w:sz w:val="24"/>
          <w:szCs w:val="24"/>
        </w:rPr>
        <w:t>中标后中标供应商向集中采购机构提供与电子投标文件完全一致的纸质响应文件</w:t>
      </w:r>
      <w:r>
        <w:rPr>
          <w:rFonts w:ascii="宋体" w:eastAsia="宋体" w:hAnsi="宋体" w:cs="Times New Roman" w:hint="eastAsia"/>
          <w:bCs/>
          <w:sz w:val="24"/>
          <w:szCs w:val="24"/>
        </w:rPr>
        <w:t>（2份：一正、一副）。</w:t>
      </w:r>
    </w:p>
    <w:p w:rsidR="005517D8" w:rsidRDefault="005517D8">
      <w:pPr>
        <w:spacing w:line="490" w:lineRule="exact"/>
        <w:jc w:val="center"/>
        <w:rPr>
          <w:rFonts w:asciiTheme="minorEastAsia" w:hAnsiTheme="minorEastAsia"/>
          <w:bCs/>
          <w:color w:val="000000" w:themeColor="text1"/>
          <w:sz w:val="28"/>
          <w:szCs w:val="28"/>
        </w:rPr>
      </w:pPr>
    </w:p>
    <w:p w:rsidR="00993433" w:rsidRDefault="0037105D">
      <w:pPr>
        <w:spacing w:line="490" w:lineRule="exact"/>
        <w:jc w:val="center"/>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lastRenderedPageBreak/>
        <w:t>二．投标人须知</w:t>
      </w:r>
    </w:p>
    <w:p w:rsidR="00993433" w:rsidRDefault="0037105D">
      <w:pPr>
        <w:spacing w:line="440" w:lineRule="exact"/>
        <w:ind w:firstLineChars="150" w:firstLine="360"/>
        <w:rPr>
          <w:rFonts w:ascii="宋体" w:eastAsia="宋体" w:hAnsi="宋体" w:cs="宋体"/>
          <w:sz w:val="24"/>
          <w:szCs w:val="24"/>
        </w:rPr>
      </w:pPr>
      <w:bookmarkStart w:id="2" w:name="_Toc25700"/>
      <w:bookmarkStart w:id="3" w:name="_Toc25975"/>
      <w:r>
        <w:rPr>
          <w:rFonts w:ascii="宋体" w:eastAsia="宋体" w:hAnsi="宋体" w:cs="宋体" w:hint="eastAsia"/>
          <w:sz w:val="24"/>
          <w:szCs w:val="24"/>
        </w:rPr>
        <w:t>（一）遵循原则：</w:t>
      </w:r>
      <w:bookmarkEnd w:id="2"/>
      <w:bookmarkEnd w:id="3"/>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公开透明原则、公平竞争原则、公正原则和诚实信用原则。</w:t>
      </w:r>
    </w:p>
    <w:p w:rsidR="00993433" w:rsidRDefault="0037105D">
      <w:pPr>
        <w:spacing w:line="440" w:lineRule="exact"/>
        <w:ind w:firstLineChars="150" w:firstLine="360"/>
        <w:rPr>
          <w:rFonts w:ascii="宋体" w:eastAsia="宋体" w:hAnsi="宋体" w:cs="宋体"/>
          <w:sz w:val="24"/>
          <w:szCs w:val="24"/>
        </w:rPr>
      </w:pPr>
      <w:bookmarkStart w:id="4" w:name="_Toc26855"/>
      <w:bookmarkStart w:id="5" w:name="_Toc9890"/>
      <w:r>
        <w:rPr>
          <w:rFonts w:ascii="宋体" w:eastAsia="宋体" w:hAnsi="宋体" w:cs="宋体" w:hint="eastAsia"/>
          <w:sz w:val="24"/>
          <w:szCs w:val="24"/>
        </w:rPr>
        <w:t>（二）招标文件：</w:t>
      </w:r>
      <w:bookmarkEnd w:id="4"/>
      <w:bookmarkEnd w:id="5"/>
    </w:p>
    <w:p w:rsidR="00993433" w:rsidRDefault="0037105D">
      <w:pPr>
        <w:numPr>
          <w:ilvl w:val="0"/>
          <w:numId w:val="2"/>
        </w:numPr>
        <w:tabs>
          <w:tab w:val="clear" w:pos="552"/>
          <w:tab w:val="left" w:pos="-1260"/>
          <w:tab w:val="left" w:pos="525"/>
          <w:tab w:val="left" w:pos="945"/>
        </w:tabs>
        <w:spacing w:line="360" w:lineRule="auto"/>
        <w:ind w:left="0" w:firstLineChars="218" w:firstLine="523"/>
        <w:rPr>
          <w:rFonts w:ascii="宋体"/>
          <w:bCs/>
          <w:color w:val="000000"/>
          <w:sz w:val="24"/>
          <w:szCs w:val="24"/>
        </w:rPr>
      </w:pPr>
      <w:bookmarkStart w:id="6" w:name="_Toc15792"/>
      <w:bookmarkStart w:id="7" w:name="_Toc20407"/>
      <w:r>
        <w:rPr>
          <w:rFonts w:ascii="宋体" w:hAnsi="宋体" w:hint="eastAsia"/>
          <w:bCs/>
          <w:color w:val="000000"/>
          <w:sz w:val="24"/>
          <w:szCs w:val="24"/>
        </w:rPr>
        <w:t>招标文件包括本文件目录所列全部内容，投标人应仔细阅读，并在投标文件中充分响应招标文件的所有要求。</w:t>
      </w:r>
    </w:p>
    <w:p w:rsidR="00993433" w:rsidRDefault="0037105D">
      <w:pPr>
        <w:numPr>
          <w:ilvl w:val="0"/>
          <w:numId w:val="2"/>
        </w:numPr>
        <w:tabs>
          <w:tab w:val="clear" w:pos="552"/>
          <w:tab w:val="left" w:pos="0"/>
          <w:tab w:val="left" w:pos="525"/>
          <w:tab w:val="left" w:pos="945"/>
        </w:tabs>
        <w:spacing w:line="360" w:lineRule="auto"/>
        <w:ind w:left="0" w:firstLineChars="218" w:firstLine="523"/>
        <w:rPr>
          <w:rFonts w:ascii="宋体"/>
          <w:bCs/>
          <w:color w:val="000000"/>
          <w:sz w:val="24"/>
          <w:szCs w:val="24"/>
        </w:rPr>
      </w:pPr>
      <w:r>
        <w:rPr>
          <w:rFonts w:ascii="宋体" w:hAnsi="宋体" w:hint="eastAsia"/>
          <w:bCs/>
          <w:color w:val="000000"/>
          <w:sz w:val="24"/>
          <w:szCs w:val="24"/>
        </w:rPr>
        <w:t>采购文件中的“法定代表人”是指投标人的营业执照的“法定代表人”或相关部门的登记证明文件中的“负责人”。</w:t>
      </w:r>
    </w:p>
    <w:p w:rsidR="00993433" w:rsidRDefault="0037105D">
      <w:pPr>
        <w:numPr>
          <w:ilvl w:val="0"/>
          <w:numId w:val="2"/>
        </w:numPr>
        <w:tabs>
          <w:tab w:val="clear" w:pos="552"/>
          <w:tab w:val="left" w:pos="0"/>
          <w:tab w:val="left" w:pos="525"/>
          <w:tab w:val="left" w:pos="945"/>
        </w:tabs>
        <w:spacing w:line="360" w:lineRule="auto"/>
        <w:ind w:left="0" w:firstLineChars="200" w:firstLine="480"/>
        <w:rPr>
          <w:rFonts w:ascii="宋体" w:hAnsi="宋体"/>
          <w:bCs/>
          <w:color w:val="000000"/>
          <w:sz w:val="24"/>
          <w:szCs w:val="24"/>
        </w:rPr>
      </w:pPr>
      <w:r>
        <w:rPr>
          <w:rFonts w:ascii="宋体" w:hAnsi="宋体" w:hint="eastAsia"/>
          <w:bCs/>
          <w:color w:val="000000"/>
          <w:sz w:val="24"/>
          <w:szCs w:val="24"/>
        </w:rPr>
        <w:t>投标人应在网上下载招标文件及有关资料，</w:t>
      </w:r>
      <w:r>
        <w:rPr>
          <w:rFonts w:ascii="宋体" w:hAnsi="宋体" w:hint="eastAsia"/>
          <w:color w:val="000000"/>
          <w:sz w:val="24"/>
          <w:szCs w:val="24"/>
        </w:rPr>
        <w:t>按要求制作、上传投标文件，</w:t>
      </w:r>
      <w:r>
        <w:rPr>
          <w:rFonts w:ascii="宋体" w:hAnsi="宋体" w:hint="eastAsia"/>
          <w:bCs/>
          <w:color w:val="000000"/>
          <w:sz w:val="24"/>
          <w:szCs w:val="24"/>
        </w:rPr>
        <w:t>对招标文件各项内容做出实质性响应，否则投标无效。</w:t>
      </w:r>
    </w:p>
    <w:p w:rsidR="00993433" w:rsidRDefault="0037105D">
      <w:pPr>
        <w:numPr>
          <w:ilvl w:val="0"/>
          <w:numId w:val="2"/>
        </w:numPr>
        <w:tabs>
          <w:tab w:val="clear" w:pos="552"/>
          <w:tab w:val="left" w:pos="0"/>
          <w:tab w:val="left" w:pos="525"/>
          <w:tab w:val="left" w:pos="945"/>
        </w:tabs>
        <w:spacing w:line="360" w:lineRule="auto"/>
        <w:ind w:left="0" w:firstLineChars="218" w:firstLine="523"/>
        <w:rPr>
          <w:rFonts w:ascii="宋体"/>
          <w:bCs/>
          <w:color w:val="000000"/>
          <w:sz w:val="24"/>
          <w:szCs w:val="24"/>
        </w:rPr>
      </w:pPr>
      <w:r>
        <w:rPr>
          <w:rFonts w:ascii="宋体" w:hAnsi="宋体" w:hint="eastAsia"/>
          <w:bCs/>
          <w:color w:val="000000"/>
          <w:sz w:val="24"/>
          <w:szCs w:val="24"/>
        </w:rPr>
        <w:t>投标供应商一旦参加本项目投标，即表明承诺接受了本招标文件中所有条件和规定。</w:t>
      </w:r>
    </w:p>
    <w:p w:rsidR="00993433" w:rsidRDefault="0037105D">
      <w:pPr>
        <w:numPr>
          <w:ilvl w:val="0"/>
          <w:numId w:val="2"/>
        </w:numPr>
        <w:tabs>
          <w:tab w:val="clear" w:pos="552"/>
          <w:tab w:val="left" w:pos="0"/>
          <w:tab w:val="left" w:pos="525"/>
          <w:tab w:val="left" w:pos="945"/>
        </w:tabs>
        <w:spacing w:line="360" w:lineRule="auto"/>
        <w:ind w:left="0" w:firstLineChars="218" w:firstLine="523"/>
        <w:rPr>
          <w:rFonts w:ascii="宋体"/>
          <w:bCs/>
          <w:color w:val="000000"/>
          <w:sz w:val="24"/>
          <w:szCs w:val="24"/>
        </w:rPr>
      </w:pPr>
      <w:r>
        <w:rPr>
          <w:rFonts w:ascii="宋体" w:hAnsi="宋体" w:hint="eastAsia"/>
          <w:bCs/>
          <w:color w:val="000000"/>
          <w:sz w:val="24"/>
          <w:szCs w:val="24"/>
        </w:rPr>
        <w:t>招标文件仅作为本次招投标使用。</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（三）招标文件的解释：</w:t>
      </w:r>
      <w:bookmarkEnd w:id="6"/>
      <w:bookmarkEnd w:id="7"/>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1．投标供应商如有需要对招标文件要求澄清的问题，请以书面方式提出，并按“投标邀请”第（五）项规定的时间将电子邮件及书面传真（两种形式均须发送）发送至无锡市滨湖区公共资源交易中心，联系方式详见投标邀请第（八）项。</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2．采购人、无锡市滨湖区公共资源交易中心将按“投标邀请”第（五）项规定的时间对投标供应商针对招标文件书面提出的要求澄清的问题进行书面答疑。</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3．本文件的最终解释权归采购人。</w:t>
      </w:r>
    </w:p>
    <w:p w:rsidR="00993433" w:rsidRDefault="0037105D">
      <w:pPr>
        <w:spacing w:line="440" w:lineRule="exact"/>
        <w:ind w:firstLineChars="150" w:firstLine="360"/>
        <w:rPr>
          <w:rFonts w:ascii="宋体" w:eastAsia="宋体" w:hAnsi="宋体" w:cs="宋体"/>
          <w:sz w:val="24"/>
          <w:szCs w:val="24"/>
        </w:rPr>
      </w:pPr>
      <w:bookmarkStart w:id="8" w:name="_Toc29164"/>
      <w:bookmarkStart w:id="9" w:name="_Toc29833"/>
      <w:r>
        <w:rPr>
          <w:rFonts w:ascii="宋体" w:eastAsia="宋体" w:hAnsi="宋体" w:cs="宋体" w:hint="eastAsia"/>
          <w:sz w:val="24"/>
          <w:szCs w:val="24"/>
        </w:rPr>
        <w:t>（四）招标文件的补充或修正：</w:t>
      </w:r>
      <w:bookmarkEnd w:id="8"/>
      <w:bookmarkEnd w:id="9"/>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1. 采购人或者采购代理机构可以对已发出的招标文件进行必要的澄清或者修改，澄清或者修改将在江苏政府采购网、无锡政府采购网上发布澄清公告。澄清或者修改的内容为招标文件组成部分，与招标文件具有同等约束力。</w:t>
      </w:r>
      <w:r>
        <w:rPr>
          <w:rFonts w:ascii="宋体" w:eastAsia="宋体" w:hAnsi="宋体" w:cs="宋体" w:hint="eastAsia"/>
          <w:sz w:val="24"/>
          <w:szCs w:val="24"/>
        </w:rPr>
        <w:br/>
        <w:t xml:space="preserve">    2．澄清或者修改的内容可能影响投标文件编制的，采购人或者采购代理机构将在投标截止时间至少15日前，发布澄清公告；不足15日的，采购人或者采购代理机构将顺延提交投标文件的截止时间。如需对招标文件进行澄清或修正，无锡市滨湖区公共资源交易中心将在财政部门指定的政府采购信息发布媒体上发布更正公告，其作为招标文件的一部分，与招标文件具有同等约束力。</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3．投标供应商应在投标截止时间前关注原采购公告媒体上发布的相关更正公告。因投标供应商未尽注意义务，未及时全面地关注更正公告导致其提交的投标材料不符合招标要求，而造成的损失及风险（包括但不限于未成交）由投标供应商自行承担。</w:t>
      </w:r>
    </w:p>
    <w:p w:rsidR="00993433" w:rsidRDefault="0037105D">
      <w:pPr>
        <w:spacing w:line="440" w:lineRule="exact"/>
        <w:ind w:firstLineChars="150" w:firstLine="360"/>
        <w:rPr>
          <w:rFonts w:ascii="宋体" w:eastAsia="宋体" w:hAnsi="宋体" w:cs="宋体"/>
          <w:sz w:val="24"/>
          <w:szCs w:val="24"/>
        </w:rPr>
      </w:pPr>
      <w:bookmarkStart w:id="10" w:name="_Toc30950"/>
      <w:bookmarkStart w:id="11" w:name="_Toc11345"/>
      <w:r>
        <w:rPr>
          <w:rFonts w:ascii="宋体" w:eastAsia="宋体" w:hAnsi="宋体" w:cs="宋体" w:hint="eastAsia"/>
          <w:sz w:val="24"/>
          <w:szCs w:val="24"/>
        </w:rPr>
        <w:t>（五）投标文件的组成</w:t>
      </w:r>
      <w:bookmarkEnd w:id="10"/>
      <w:bookmarkEnd w:id="11"/>
      <w:r>
        <w:rPr>
          <w:rFonts w:ascii="宋体" w:hAnsi="宋体" w:hint="eastAsia"/>
          <w:bCs/>
          <w:color w:val="000000"/>
          <w:sz w:val="24"/>
          <w:szCs w:val="24"/>
        </w:rPr>
        <w:t>（</w:t>
      </w:r>
      <w:r>
        <w:rPr>
          <w:rFonts w:ascii="宋体" w:hAnsi="宋体" w:hint="eastAsia"/>
          <w:b/>
          <w:bCs/>
          <w:color w:val="000000"/>
          <w:sz w:val="24"/>
          <w:szCs w:val="24"/>
        </w:rPr>
        <w:t>相应内容上传至投标客户端</w:t>
      </w:r>
      <w:r>
        <w:rPr>
          <w:rFonts w:ascii="宋体" w:hAnsi="宋体" w:hint="eastAsia"/>
          <w:bCs/>
          <w:color w:val="000000"/>
          <w:sz w:val="24"/>
          <w:szCs w:val="24"/>
        </w:rPr>
        <w:t>）</w:t>
      </w:r>
      <w:r>
        <w:rPr>
          <w:rFonts w:ascii="黑体" w:eastAsia="黑体" w:hAnsi="宋体" w:hint="eastAsia"/>
          <w:bCs/>
          <w:color w:val="000000"/>
          <w:sz w:val="24"/>
          <w:szCs w:val="24"/>
        </w:rPr>
        <w:t>：</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lastRenderedPageBreak/>
        <w:t xml:space="preserve">1、投标函 </w:t>
      </w:r>
      <w:r>
        <w:rPr>
          <w:rFonts w:ascii="宋体" w:eastAsia="宋体" w:hAnsi="宋体" w:cs="宋体" w:hint="eastAsia"/>
          <w:b/>
          <w:sz w:val="24"/>
          <w:szCs w:val="24"/>
        </w:rPr>
        <w:t>（格式见附件）</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2、</w:t>
      </w:r>
      <w:bookmarkStart w:id="12" w:name="_Toc27465"/>
      <w:bookmarkStart w:id="13" w:name="_Toc23109"/>
      <w:r>
        <w:rPr>
          <w:rFonts w:ascii="宋体" w:eastAsia="宋体" w:hAnsi="宋体" w:cs="宋体" w:hint="eastAsia"/>
          <w:sz w:val="24"/>
          <w:szCs w:val="24"/>
        </w:rPr>
        <w:t>资格、资信证明文件</w:t>
      </w:r>
      <w:bookmarkEnd w:id="12"/>
      <w:bookmarkEnd w:id="13"/>
      <w:r>
        <w:rPr>
          <w:rFonts w:ascii="宋体" w:hAnsi="宋体" w:hint="eastAsia"/>
          <w:b/>
          <w:bCs/>
          <w:color w:val="000000"/>
          <w:sz w:val="24"/>
          <w:szCs w:val="24"/>
        </w:rPr>
        <w:t>（扫描后上传，身份证应为正、反面）：</w:t>
      </w:r>
    </w:p>
    <w:p w:rsidR="00993433" w:rsidRDefault="0037105D">
      <w:pPr>
        <w:tabs>
          <w:tab w:val="left" w:pos="927"/>
          <w:tab w:val="left" w:pos="1276"/>
        </w:tabs>
        <w:spacing w:line="360" w:lineRule="auto"/>
        <w:ind w:firstLineChars="200" w:firstLine="480"/>
        <w:rPr>
          <w:rFonts w:ascii="宋体"/>
          <w:bCs/>
          <w:sz w:val="24"/>
          <w:szCs w:val="24"/>
        </w:rPr>
      </w:pPr>
      <w:r>
        <w:rPr>
          <w:rFonts w:ascii="宋体" w:hAnsi="宋体" w:hint="eastAsia"/>
          <w:bCs/>
          <w:sz w:val="24"/>
          <w:szCs w:val="24"/>
        </w:rPr>
        <w:t>（1）关于资格的声明函（</w:t>
      </w:r>
      <w:r>
        <w:rPr>
          <w:rFonts w:ascii="宋体" w:hAnsi="宋体" w:hint="eastAsia"/>
          <w:b/>
          <w:bCs/>
          <w:sz w:val="24"/>
          <w:szCs w:val="24"/>
        </w:rPr>
        <w:t>格式见附件</w:t>
      </w:r>
      <w:r>
        <w:rPr>
          <w:rFonts w:ascii="宋体" w:hAnsi="宋体" w:hint="eastAsia"/>
          <w:bCs/>
          <w:sz w:val="24"/>
          <w:szCs w:val="24"/>
        </w:rPr>
        <w:t>）；</w:t>
      </w:r>
    </w:p>
    <w:p w:rsidR="00993433" w:rsidRDefault="0037105D">
      <w:pPr>
        <w:tabs>
          <w:tab w:val="left" w:pos="927"/>
          <w:tab w:val="left" w:pos="1276"/>
        </w:tabs>
        <w:spacing w:line="360" w:lineRule="auto"/>
        <w:ind w:firstLineChars="200" w:firstLine="480"/>
        <w:rPr>
          <w:rFonts w:ascii="宋体"/>
          <w:bCs/>
          <w:sz w:val="24"/>
          <w:szCs w:val="24"/>
        </w:rPr>
      </w:pPr>
      <w:r>
        <w:rPr>
          <w:rFonts w:ascii="宋体" w:hAnsi="宋体" w:hint="eastAsia"/>
          <w:bCs/>
          <w:sz w:val="24"/>
          <w:szCs w:val="24"/>
        </w:rPr>
        <w:t>（2）具有独立承担民事责任能力的投标人营业执照或相关部门的登记证明文件复印件</w:t>
      </w:r>
      <w:r>
        <w:rPr>
          <w:rFonts w:ascii="宋体" w:hAnsi="宋体" w:hint="eastAsia"/>
          <w:bCs/>
          <w:color w:val="000000"/>
          <w:sz w:val="24"/>
          <w:szCs w:val="24"/>
        </w:rPr>
        <w:t>（</w:t>
      </w:r>
      <w:r>
        <w:rPr>
          <w:rFonts w:ascii="宋体" w:hAnsi="宋体" w:hint="eastAsia"/>
          <w:bCs/>
          <w:color w:val="FF0000"/>
          <w:sz w:val="24"/>
          <w:szCs w:val="24"/>
        </w:rPr>
        <w:t>投标人如是</w:t>
      </w:r>
      <w:r>
        <w:rPr>
          <w:rFonts w:ascii="宋体" w:hAnsi="宋体" w:cs="宋体" w:hint="eastAsia"/>
          <w:color w:val="FF0000"/>
          <w:kern w:val="0"/>
          <w:sz w:val="24"/>
          <w:szCs w:val="24"/>
        </w:rPr>
        <w:t>允许以分支机构身份参加投标的，提供投标人分支机构的营业执照复印件</w:t>
      </w:r>
      <w:r>
        <w:rPr>
          <w:rFonts w:ascii="宋体" w:hAnsi="宋体" w:hint="eastAsia"/>
          <w:bCs/>
          <w:color w:val="000000"/>
          <w:sz w:val="24"/>
          <w:szCs w:val="24"/>
        </w:rPr>
        <w:t>）</w:t>
      </w:r>
      <w:r>
        <w:rPr>
          <w:rFonts w:ascii="宋体" w:hAnsi="宋体" w:hint="eastAsia"/>
          <w:bCs/>
          <w:sz w:val="24"/>
          <w:szCs w:val="24"/>
        </w:rPr>
        <w:t>；</w:t>
      </w:r>
    </w:p>
    <w:p w:rsidR="00993433" w:rsidRDefault="0037105D">
      <w:pPr>
        <w:tabs>
          <w:tab w:val="left" w:pos="945"/>
          <w:tab w:val="left" w:pos="1276"/>
        </w:tabs>
        <w:spacing w:line="360" w:lineRule="auto"/>
        <w:ind w:firstLineChars="200" w:firstLine="480"/>
        <w:rPr>
          <w:rFonts w:ascii="宋体"/>
          <w:bCs/>
          <w:sz w:val="24"/>
          <w:szCs w:val="24"/>
        </w:rPr>
      </w:pPr>
      <w:r>
        <w:rPr>
          <w:rFonts w:ascii="宋体" w:hAnsi="宋体" w:hint="eastAsia"/>
          <w:bCs/>
          <w:sz w:val="24"/>
          <w:szCs w:val="24"/>
        </w:rPr>
        <w:t>（3）投标人法定代表人授权委托书</w:t>
      </w:r>
      <w:r>
        <w:rPr>
          <w:rFonts w:ascii="宋体" w:hAnsi="宋体" w:hint="eastAsia"/>
          <w:sz w:val="24"/>
          <w:szCs w:val="24"/>
        </w:rPr>
        <w:t>（</w:t>
      </w:r>
      <w:r>
        <w:rPr>
          <w:rFonts w:ascii="宋体" w:hAnsi="宋体" w:hint="eastAsia"/>
          <w:b/>
          <w:bCs/>
          <w:sz w:val="24"/>
          <w:szCs w:val="24"/>
        </w:rPr>
        <w:t>格式见附件，法定代表人亲自参加投标的除外</w:t>
      </w:r>
      <w:r>
        <w:rPr>
          <w:rFonts w:ascii="宋体" w:hAnsi="宋体" w:hint="eastAsia"/>
          <w:sz w:val="24"/>
          <w:szCs w:val="24"/>
        </w:rPr>
        <w:t>）</w:t>
      </w:r>
      <w:r>
        <w:rPr>
          <w:rFonts w:ascii="宋体" w:hAnsi="宋体" w:hint="eastAsia"/>
          <w:color w:val="000000"/>
          <w:sz w:val="24"/>
          <w:szCs w:val="24"/>
        </w:rPr>
        <w:t>（</w:t>
      </w:r>
      <w:r>
        <w:rPr>
          <w:rFonts w:ascii="宋体" w:hAnsi="宋体" w:hint="eastAsia"/>
          <w:color w:val="FF0000"/>
          <w:sz w:val="24"/>
          <w:szCs w:val="24"/>
        </w:rPr>
        <w:t>投标人</w:t>
      </w:r>
      <w:r>
        <w:rPr>
          <w:rFonts w:ascii="宋体" w:hAnsi="宋体" w:hint="eastAsia"/>
          <w:bCs/>
          <w:color w:val="FF0000"/>
          <w:sz w:val="24"/>
          <w:szCs w:val="24"/>
        </w:rPr>
        <w:t>如是</w:t>
      </w:r>
      <w:r>
        <w:rPr>
          <w:rFonts w:ascii="宋体" w:hAnsi="宋体" w:cs="宋体" w:hint="eastAsia"/>
          <w:color w:val="FF0000"/>
          <w:kern w:val="0"/>
          <w:sz w:val="24"/>
          <w:szCs w:val="24"/>
        </w:rPr>
        <w:t>允许以分支机构身份参加投标的，请自行</w:t>
      </w:r>
      <w:r>
        <w:rPr>
          <w:rFonts w:ascii="宋体" w:hAnsi="宋体" w:cs="宋体"/>
          <w:color w:val="FF0000"/>
          <w:kern w:val="0"/>
          <w:sz w:val="24"/>
          <w:szCs w:val="24"/>
        </w:rPr>
        <w:t>将“</w:t>
      </w:r>
      <w:r>
        <w:rPr>
          <w:rFonts w:ascii="宋体" w:hAnsi="宋体" w:cs="宋体" w:hint="eastAsia"/>
          <w:color w:val="FF0000"/>
          <w:kern w:val="0"/>
          <w:sz w:val="24"/>
          <w:szCs w:val="24"/>
        </w:rPr>
        <w:t>法定代表人</w:t>
      </w:r>
      <w:r>
        <w:rPr>
          <w:rFonts w:ascii="宋体" w:hAnsi="宋体" w:cs="宋体"/>
          <w:color w:val="FF0000"/>
          <w:kern w:val="0"/>
          <w:sz w:val="24"/>
          <w:szCs w:val="24"/>
        </w:rPr>
        <w:t>”</w:t>
      </w:r>
      <w:r>
        <w:rPr>
          <w:rFonts w:ascii="宋体" w:hAnsi="宋体" w:cs="宋体" w:hint="eastAsia"/>
          <w:color w:val="FF0000"/>
          <w:kern w:val="0"/>
          <w:sz w:val="24"/>
          <w:szCs w:val="24"/>
        </w:rPr>
        <w:t>更改为</w:t>
      </w:r>
      <w:r>
        <w:rPr>
          <w:rFonts w:ascii="宋体" w:hAnsi="宋体" w:cs="宋体"/>
          <w:color w:val="FF0000"/>
          <w:kern w:val="0"/>
          <w:sz w:val="24"/>
          <w:szCs w:val="24"/>
        </w:rPr>
        <w:t>“</w:t>
      </w:r>
      <w:r>
        <w:rPr>
          <w:rFonts w:ascii="宋体" w:hAnsi="宋体" w:cs="宋体" w:hint="eastAsia"/>
          <w:color w:val="FF0000"/>
          <w:kern w:val="0"/>
          <w:sz w:val="24"/>
          <w:szCs w:val="24"/>
        </w:rPr>
        <w:t>负责人</w:t>
      </w:r>
      <w:r>
        <w:rPr>
          <w:rFonts w:ascii="宋体" w:hAnsi="宋体" w:cs="宋体"/>
          <w:color w:val="FF0000"/>
          <w:kern w:val="0"/>
          <w:sz w:val="24"/>
          <w:szCs w:val="24"/>
        </w:rPr>
        <w:t>”</w:t>
      </w:r>
      <w:r>
        <w:rPr>
          <w:rFonts w:ascii="宋体" w:hAnsi="宋体" w:cs="宋体" w:hint="eastAsia"/>
          <w:color w:val="FF0000"/>
          <w:kern w:val="0"/>
          <w:sz w:val="24"/>
          <w:szCs w:val="24"/>
        </w:rPr>
        <w:t>，分支机构投标</w:t>
      </w:r>
      <w:r>
        <w:rPr>
          <w:rFonts w:ascii="宋体" w:hAnsi="宋体" w:cs="宋体"/>
          <w:color w:val="FF0000"/>
          <w:kern w:val="0"/>
          <w:sz w:val="24"/>
          <w:szCs w:val="24"/>
        </w:rPr>
        <w:t>时</w:t>
      </w:r>
      <w:r>
        <w:rPr>
          <w:rFonts w:ascii="宋体" w:hAnsi="宋体" w:cs="宋体" w:hint="eastAsia"/>
          <w:color w:val="FF0000"/>
          <w:kern w:val="0"/>
          <w:sz w:val="24"/>
          <w:szCs w:val="24"/>
        </w:rPr>
        <w:t>涉及到采购文件</w:t>
      </w:r>
      <w:r>
        <w:rPr>
          <w:rFonts w:ascii="宋体" w:hAnsi="宋体" w:cs="宋体"/>
          <w:color w:val="FF0000"/>
          <w:kern w:val="0"/>
          <w:sz w:val="24"/>
          <w:szCs w:val="24"/>
        </w:rPr>
        <w:t>“</w:t>
      </w:r>
      <w:r>
        <w:rPr>
          <w:rFonts w:ascii="宋体" w:hAnsi="宋体" w:cs="宋体" w:hint="eastAsia"/>
          <w:color w:val="FF0000"/>
          <w:kern w:val="0"/>
          <w:sz w:val="24"/>
          <w:szCs w:val="24"/>
        </w:rPr>
        <w:t>法定代表人</w:t>
      </w:r>
      <w:r>
        <w:rPr>
          <w:rFonts w:ascii="宋体" w:hAnsi="宋体" w:cs="宋体"/>
          <w:color w:val="FF0000"/>
          <w:kern w:val="0"/>
          <w:sz w:val="24"/>
          <w:szCs w:val="24"/>
        </w:rPr>
        <w:t>”</w:t>
      </w:r>
      <w:r>
        <w:rPr>
          <w:rFonts w:ascii="宋体" w:hAnsi="宋体" w:cs="宋体" w:hint="eastAsia"/>
          <w:color w:val="FF0000"/>
          <w:kern w:val="0"/>
          <w:sz w:val="24"/>
          <w:szCs w:val="24"/>
        </w:rPr>
        <w:t>要求的部分</w:t>
      </w:r>
      <w:r>
        <w:rPr>
          <w:rFonts w:ascii="宋体" w:hAnsi="宋体" w:cs="宋体"/>
          <w:color w:val="FF0000"/>
          <w:kern w:val="0"/>
          <w:sz w:val="24"/>
          <w:szCs w:val="24"/>
        </w:rPr>
        <w:t>，其</w:t>
      </w:r>
      <w:r>
        <w:rPr>
          <w:rFonts w:ascii="宋体" w:hAnsi="宋体" w:cs="宋体" w:hint="eastAsia"/>
          <w:color w:val="FF0000"/>
          <w:kern w:val="0"/>
          <w:sz w:val="24"/>
          <w:szCs w:val="24"/>
        </w:rPr>
        <w:t>具体要求</w:t>
      </w:r>
      <w:r>
        <w:rPr>
          <w:rFonts w:ascii="宋体" w:hAnsi="宋体" w:cs="宋体"/>
          <w:color w:val="FF0000"/>
          <w:kern w:val="0"/>
          <w:sz w:val="24"/>
          <w:szCs w:val="24"/>
        </w:rPr>
        <w:t>视同本条规定</w:t>
      </w:r>
      <w:r>
        <w:rPr>
          <w:rFonts w:ascii="宋体" w:hAnsi="宋体" w:hint="eastAsia"/>
          <w:color w:val="000000"/>
          <w:sz w:val="24"/>
          <w:szCs w:val="24"/>
        </w:rPr>
        <w:t>）</w:t>
      </w:r>
      <w:r>
        <w:rPr>
          <w:rFonts w:ascii="宋体" w:hAnsi="宋体" w:hint="eastAsia"/>
          <w:sz w:val="24"/>
          <w:szCs w:val="24"/>
        </w:rPr>
        <w:t>；</w:t>
      </w:r>
    </w:p>
    <w:p w:rsidR="00993433" w:rsidRDefault="0037105D">
      <w:pPr>
        <w:tabs>
          <w:tab w:val="left" w:pos="945"/>
          <w:tab w:val="left" w:pos="1276"/>
        </w:tabs>
        <w:spacing w:line="360" w:lineRule="auto"/>
        <w:ind w:firstLineChars="200" w:firstLine="480"/>
        <w:rPr>
          <w:rFonts w:ascii="宋体"/>
          <w:bCs/>
          <w:sz w:val="24"/>
          <w:szCs w:val="24"/>
        </w:rPr>
      </w:pPr>
      <w:r>
        <w:rPr>
          <w:rFonts w:ascii="宋体" w:hAnsi="宋体" w:hint="eastAsia"/>
          <w:bCs/>
          <w:sz w:val="24"/>
          <w:szCs w:val="24"/>
        </w:rPr>
        <w:t>（4）投标人法定代表人身份证；</w:t>
      </w:r>
    </w:p>
    <w:p w:rsidR="00993433" w:rsidRDefault="0037105D">
      <w:pPr>
        <w:tabs>
          <w:tab w:val="left" w:pos="945"/>
          <w:tab w:val="left" w:pos="1276"/>
        </w:tabs>
        <w:spacing w:line="360" w:lineRule="auto"/>
        <w:ind w:firstLineChars="200" w:firstLine="480"/>
        <w:rPr>
          <w:rFonts w:ascii="宋体"/>
          <w:bCs/>
          <w:sz w:val="24"/>
          <w:szCs w:val="24"/>
        </w:rPr>
      </w:pPr>
      <w:r>
        <w:rPr>
          <w:rFonts w:ascii="宋体" w:hAnsi="宋体" w:hint="eastAsia"/>
          <w:bCs/>
          <w:sz w:val="24"/>
          <w:szCs w:val="24"/>
        </w:rPr>
        <w:t>（5）投标人法定代表人授权代表身份证（</w:t>
      </w:r>
      <w:r>
        <w:rPr>
          <w:rFonts w:ascii="宋体" w:hAnsi="宋体" w:hint="eastAsia"/>
          <w:b/>
          <w:bCs/>
          <w:sz w:val="24"/>
          <w:szCs w:val="24"/>
        </w:rPr>
        <w:t>法定代表人亲自参加投标的除外</w:t>
      </w:r>
      <w:r>
        <w:rPr>
          <w:rFonts w:ascii="宋体" w:hAnsi="宋体" w:hint="eastAsia"/>
          <w:bCs/>
          <w:sz w:val="24"/>
          <w:szCs w:val="24"/>
        </w:rPr>
        <w:t>）</w:t>
      </w:r>
      <w:r>
        <w:rPr>
          <w:rFonts w:ascii="宋体" w:hAnsi="宋体" w:hint="eastAsia"/>
          <w:sz w:val="24"/>
          <w:szCs w:val="24"/>
        </w:rPr>
        <w:t>；</w:t>
      </w:r>
    </w:p>
    <w:p w:rsidR="00993433" w:rsidRDefault="0037105D">
      <w:pPr>
        <w:tabs>
          <w:tab w:val="left" w:pos="945"/>
          <w:tab w:val="left" w:pos="1276"/>
        </w:tabs>
        <w:spacing w:line="360" w:lineRule="auto"/>
        <w:ind w:firstLineChars="200" w:firstLine="480"/>
        <w:rPr>
          <w:rFonts w:ascii="宋体" w:hAnsi="宋体"/>
          <w:bCs/>
          <w:sz w:val="24"/>
          <w:szCs w:val="24"/>
        </w:rPr>
      </w:pPr>
      <w:r>
        <w:rPr>
          <w:rFonts w:ascii="宋体" w:hAnsi="宋体" w:hint="eastAsia"/>
          <w:bCs/>
          <w:sz w:val="24"/>
          <w:szCs w:val="24"/>
        </w:rPr>
        <w:t>（6）投标人连续三个月</w:t>
      </w:r>
      <w:r>
        <w:rPr>
          <w:rFonts w:ascii="宋体" w:hAnsi="宋体"/>
          <w:bCs/>
          <w:sz w:val="24"/>
          <w:szCs w:val="24"/>
        </w:rPr>
        <w:t>(</w:t>
      </w:r>
      <w:r>
        <w:rPr>
          <w:rFonts w:ascii="宋体" w:hAnsi="宋体" w:hint="eastAsia"/>
          <w:bCs/>
          <w:sz w:val="24"/>
          <w:szCs w:val="24"/>
        </w:rPr>
        <w:t>至少包含近三个月中任意一个月份</w:t>
      </w:r>
      <w:r>
        <w:rPr>
          <w:rFonts w:ascii="宋体" w:hAnsi="宋体"/>
          <w:bCs/>
          <w:sz w:val="24"/>
          <w:szCs w:val="24"/>
        </w:rPr>
        <w:t>(</w:t>
      </w:r>
      <w:r>
        <w:rPr>
          <w:rFonts w:ascii="宋体" w:hAnsi="宋体" w:hint="eastAsia"/>
          <w:bCs/>
          <w:sz w:val="24"/>
          <w:szCs w:val="24"/>
        </w:rPr>
        <w:t>不含投标当月</w:t>
      </w:r>
      <w:r>
        <w:rPr>
          <w:rFonts w:ascii="宋体" w:hAnsi="宋体"/>
          <w:bCs/>
          <w:sz w:val="24"/>
          <w:szCs w:val="24"/>
        </w:rPr>
        <w:t>))</w:t>
      </w:r>
      <w:r>
        <w:rPr>
          <w:rFonts w:ascii="宋体" w:hAnsi="宋体" w:hint="eastAsia"/>
          <w:bCs/>
          <w:sz w:val="24"/>
          <w:szCs w:val="24"/>
        </w:rPr>
        <w:t>为其法定代表人授权代表缴纳社保的证明（由相关主管部门出具，</w:t>
      </w:r>
      <w:r>
        <w:rPr>
          <w:rFonts w:ascii="宋体" w:hAnsi="宋体" w:hint="eastAsia"/>
          <w:b/>
          <w:bCs/>
          <w:sz w:val="24"/>
          <w:szCs w:val="24"/>
        </w:rPr>
        <w:t>新成立公司除外、法定代表人亲自参加投标的除外</w:t>
      </w:r>
      <w:r>
        <w:rPr>
          <w:rFonts w:ascii="宋体" w:hAnsi="宋体" w:hint="eastAsia"/>
          <w:bCs/>
          <w:sz w:val="24"/>
          <w:szCs w:val="24"/>
        </w:rPr>
        <w:t>）；</w:t>
      </w:r>
    </w:p>
    <w:p w:rsidR="00993433" w:rsidRDefault="0037105D">
      <w:pPr>
        <w:tabs>
          <w:tab w:val="left" w:pos="945"/>
          <w:tab w:val="left" w:pos="1276"/>
        </w:tabs>
        <w:spacing w:line="360" w:lineRule="auto"/>
        <w:ind w:firstLineChars="200" w:firstLine="480"/>
        <w:rPr>
          <w:rFonts w:ascii="宋体"/>
          <w:bCs/>
          <w:sz w:val="24"/>
          <w:szCs w:val="24"/>
        </w:rPr>
      </w:pPr>
      <w:r>
        <w:rPr>
          <w:rFonts w:ascii="宋体" w:hAnsi="宋体" w:hint="eastAsia"/>
          <w:bCs/>
          <w:sz w:val="24"/>
          <w:szCs w:val="24"/>
        </w:rPr>
        <w:t>（7）投标人近三个月中任意一个月份</w:t>
      </w:r>
      <w:r>
        <w:rPr>
          <w:rFonts w:ascii="宋体" w:hAnsi="宋体"/>
          <w:bCs/>
          <w:sz w:val="24"/>
          <w:szCs w:val="24"/>
        </w:rPr>
        <w:t>(</w:t>
      </w:r>
      <w:r>
        <w:rPr>
          <w:rFonts w:ascii="宋体" w:hAnsi="宋体" w:hint="eastAsia"/>
          <w:bCs/>
          <w:sz w:val="24"/>
          <w:szCs w:val="24"/>
        </w:rPr>
        <w:t>不含投标当月</w:t>
      </w:r>
      <w:r>
        <w:rPr>
          <w:rFonts w:ascii="宋体" w:hAnsi="宋体"/>
          <w:bCs/>
          <w:sz w:val="24"/>
          <w:szCs w:val="24"/>
        </w:rPr>
        <w:t>)</w:t>
      </w:r>
      <w:r>
        <w:rPr>
          <w:rFonts w:ascii="宋体" w:hAnsi="宋体" w:hint="eastAsia"/>
          <w:bCs/>
          <w:sz w:val="24"/>
          <w:szCs w:val="24"/>
        </w:rPr>
        <w:t>的财务状况报告（资产负债表和利润表）或由会计师事务所出具的近两年中任意一个年度的审计报告和所附已审财务报告；</w:t>
      </w:r>
    </w:p>
    <w:p w:rsidR="00993433" w:rsidRDefault="0037105D">
      <w:pPr>
        <w:tabs>
          <w:tab w:val="left" w:pos="945"/>
          <w:tab w:val="left" w:pos="1276"/>
        </w:tabs>
        <w:spacing w:line="360" w:lineRule="auto"/>
        <w:ind w:firstLineChars="200" w:firstLine="480"/>
        <w:rPr>
          <w:rFonts w:ascii="宋体"/>
          <w:bCs/>
          <w:sz w:val="24"/>
          <w:szCs w:val="24"/>
        </w:rPr>
      </w:pPr>
      <w:r>
        <w:rPr>
          <w:rFonts w:ascii="宋体" w:hAnsi="宋体" w:hint="eastAsia"/>
          <w:bCs/>
          <w:sz w:val="24"/>
          <w:szCs w:val="24"/>
        </w:rPr>
        <w:t>（8）投标人近三个月中任意一个月份</w:t>
      </w:r>
      <w:r>
        <w:rPr>
          <w:rFonts w:ascii="宋体" w:hAnsi="宋体"/>
          <w:bCs/>
          <w:sz w:val="24"/>
          <w:szCs w:val="24"/>
        </w:rPr>
        <w:t>(</w:t>
      </w:r>
      <w:r>
        <w:rPr>
          <w:rFonts w:ascii="宋体" w:hAnsi="宋体" w:hint="eastAsia"/>
          <w:bCs/>
          <w:sz w:val="24"/>
          <w:szCs w:val="24"/>
        </w:rPr>
        <w:t>不含投标当月</w:t>
      </w:r>
      <w:r>
        <w:rPr>
          <w:rFonts w:ascii="宋体" w:hAnsi="宋体"/>
          <w:bCs/>
          <w:sz w:val="24"/>
          <w:szCs w:val="24"/>
        </w:rPr>
        <w:t>)</w:t>
      </w:r>
      <w:r>
        <w:rPr>
          <w:rFonts w:ascii="宋体" w:hAnsi="宋体" w:hint="eastAsia"/>
          <w:bCs/>
          <w:sz w:val="24"/>
          <w:szCs w:val="24"/>
        </w:rPr>
        <w:t>的依法缴纳税收的相关材料（提供相关主管部门证明或银行代扣证明）；</w:t>
      </w:r>
    </w:p>
    <w:p w:rsidR="00993433" w:rsidRDefault="0037105D">
      <w:pPr>
        <w:tabs>
          <w:tab w:val="left" w:pos="945"/>
          <w:tab w:val="left" w:pos="1276"/>
        </w:tabs>
        <w:spacing w:line="360" w:lineRule="auto"/>
        <w:ind w:firstLineChars="200" w:firstLine="480"/>
        <w:rPr>
          <w:rFonts w:ascii="宋体" w:hAnsi="宋体"/>
          <w:bCs/>
          <w:sz w:val="24"/>
          <w:szCs w:val="24"/>
        </w:rPr>
      </w:pPr>
      <w:r>
        <w:rPr>
          <w:rFonts w:ascii="宋体" w:hAnsi="宋体" w:hint="eastAsia"/>
          <w:bCs/>
          <w:sz w:val="24"/>
          <w:szCs w:val="24"/>
        </w:rPr>
        <w:t>（9）投标人近三个月中任意一个月份</w:t>
      </w:r>
      <w:r>
        <w:rPr>
          <w:rFonts w:ascii="宋体" w:hAnsi="宋体"/>
          <w:bCs/>
          <w:sz w:val="24"/>
          <w:szCs w:val="24"/>
        </w:rPr>
        <w:t>(</w:t>
      </w:r>
      <w:r>
        <w:rPr>
          <w:rFonts w:ascii="宋体" w:hAnsi="宋体" w:hint="eastAsia"/>
          <w:bCs/>
          <w:sz w:val="24"/>
          <w:szCs w:val="24"/>
        </w:rPr>
        <w:t>不含投标当月</w:t>
      </w:r>
      <w:r>
        <w:rPr>
          <w:rFonts w:ascii="宋体" w:hAnsi="宋体"/>
          <w:bCs/>
          <w:sz w:val="24"/>
          <w:szCs w:val="24"/>
        </w:rPr>
        <w:t>)</w:t>
      </w:r>
      <w:r>
        <w:rPr>
          <w:rFonts w:ascii="宋体" w:hAnsi="宋体" w:hint="eastAsia"/>
          <w:bCs/>
          <w:sz w:val="24"/>
          <w:szCs w:val="24"/>
        </w:rPr>
        <w:t>的依法缴纳社会保障资金的相关材料（提供相关主管部门证明或银行代扣证明）；</w:t>
      </w:r>
    </w:p>
    <w:p w:rsidR="00993433" w:rsidRDefault="0037105D" w:rsidP="00600400">
      <w:pPr>
        <w:tabs>
          <w:tab w:val="left" w:pos="945"/>
          <w:tab w:val="left" w:pos="1276"/>
        </w:tabs>
        <w:spacing w:line="360" w:lineRule="auto"/>
        <w:ind w:firstLineChars="200" w:firstLine="480"/>
        <w:rPr>
          <w:rFonts w:ascii="宋体" w:hAnsi="宋体"/>
          <w:bCs/>
          <w:sz w:val="24"/>
          <w:szCs w:val="24"/>
        </w:rPr>
      </w:pPr>
      <w:r>
        <w:rPr>
          <w:rFonts w:ascii="宋体" w:hAnsi="宋体" w:hint="eastAsia"/>
          <w:bCs/>
          <w:sz w:val="24"/>
          <w:szCs w:val="24"/>
        </w:rPr>
        <w:t>（10）承诺书</w:t>
      </w:r>
      <w:r w:rsidRPr="00CA1A9B">
        <w:rPr>
          <w:rFonts w:ascii="宋体" w:hAnsi="宋体" w:hint="eastAsia"/>
          <w:b/>
          <w:bCs/>
          <w:sz w:val="24"/>
          <w:szCs w:val="24"/>
        </w:rPr>
        <w:t>（格式见附件）；</w:t>
      </w:r>
    </w:p>
    <w:p w:rsidR="00993433" w:rsidRDefault="0037105D">
      <w:pPr>
        <w:spacing w:line="440" w:lineRule="exact"/>
        <w:ind w:firstLineChars="200" w:firstLine="480"/>
        <w:rPr>
          <w:rFonts w:ascii="宋体" w:eastAsia="宋体" w:hAnsi="宋体" w:cs="宋体"/>
          <w:sz w:val="24"/>
          <w:szCs w:val="24"/>
        </w:rPr>
      </w:pPr>
      <w:r>
        <w:rPr>
          <w:rFonts w:ascii="宋体" w:hAnsi="宋体" w:hint="eastAsia"/>
          <w:bCs/>
          <w:sz w:val="24"/>
          <w:szCs w:val="24"/>
        </w:rPr>
        <w:t>3、开标一览表（</w:t>
      </w:r>
      <w:r>
        <w:rPr>
          <w:rFonts w:ascii="宋体" w:hAnsi="宋体" w:hint="eastAsia"/>
          <w:b/>
          <w:bCs/>
          <w:sz w:val="24"/>
          <w:szCs w:val="24"/>
        </w:rPr>
        <w:t>格式见附件</w:t>
      </w:r>
      <w:r>
        <w:rPr>
          <w:rFonts w:ascii="宋体" w:hAnsi="宋体" w:hint="eastAsia"/>
          <w:bCs/>
          <w:sz w:val="24"/>
          <w:szCs w:val="24"/>
        </w:rPr>
        <w:t>）；</w:t>
      </w:r>
    </w:p>
    <w:p w:rsidR="00993433" w:rsidRDefault="0037105D">
      <w:pPr>
        <w:tabs>
          <w:tab w:val="left" w:pos="525"/>
          <w:tab w:val="left" w:pos="945"/>
        </w:tabs>
        <w:spacing w:line="360" w:lineRule="auto"/>
        <w:ind w:firstLineChars="200" w:firstLine="480"/>
        <w:rPr>
          <w:rFonts w:ascii="宋体" w:hAnsi="宋体"/>
          <w:bCs/>
          <w:sz w:val="24"/>
          <w:szCs w:val="24"/>
        </w:rPr>
      </w:pPr>
      <w:r>
        <w:rPr>
          <w:rFonts w:ascii="宋体" w:hAnsi="宋体" w:hint="eastAsia"/>
          <w:bCs/>
          <w:sz w:val="24"/>
          <w:szCs w:val="24"/>
        </w:rPr>
        <w:t>4、投标明细报价表（</w:t>
      </w:r>
      <w:r>
        <w:rPr>
          <w:rFonts w:ascii="宋体" w:hAnsi="宋体" w:hint="eastAsia"/>
          <w:b/>
          <w:bCs/>
          <w:sz w:val="24"/>
          <w:szCs w:val="24"/>
        </w:rPr>
        <w:t>格式见附件</w:t>
      </w:r>
      <w:r>
        <w:rPr>
          <w:rFonts w:ascii="宋体" w:hAnsi="宋体" w:hint="eastAsia"/>
          <w:bCs/>
          <w:sz w:val="24"/>
          <w:szCs w:val="24"/>
        </w:rPr>
        <w:t>）；</w:t>
      </w:r>
    </w:p>
    <w:p w:rsidR="001B13D7" w:rsidRDefault="0037105D">
      <w:pPr>
        <w:tabs>
          <w:tab w:val="left" w:pos="525"/>
          <w:tab w:val="left" w:pos="945"/>
        </w:tabs>
        <w:spacing w:line="360" w:lineRule="auto"/>
        <w:ind w:firstLineChars="200" w:firstLine="480"/>
        <w:rPr>
          <w:rFonts w:ascii="宋体" w:hAnsi="宋体"/>
          <w:bCs/>
          <w:sz w:val="24"/>
          <w:szCs w:val="24"/>
        </w:rPr>
      </w:pPr>
      <w:r>
        <w:rPr>
          <w:rFonts w:ascii="宋体" w:hAnsi="宋体" w:hint="eastAsia"/>
          <w:bCs/>
          <w:sz w:val="24"/>
          <w:szCs w:val="24"/>
        </w:rPr>
        <w:t>5、</w:t>
      </w:r>
      <w:r w:rsidR="00927F84">
        <w:rPr>
          <w:rFonts w:ascii="宋体" w:hAnsi="宋体" w:hint="eastAsia"/>
          <w:bCs/>
          <w:sz w:val="24"/>
          <w:szCs w:val="24"/>
        </w:rPr>
        <w:t>投标偏离表（</w:t>
      </w:r>
      <w:r w:rsidR="00927F84">
        <w:rPr>
          <w:rFonts w:ascii="宋体" w:hAnsi="宋体" w:hint="eastAsia"/>
          <w:b/>
          <w:bCs/>
          <w:sz w:val="24"/>
          <w:szCs w:val="24"/>
        </w:rPr>
        <w:t>格式见附件）</w:t>
      </w:r>
      <w:r w:rsidR="00927F84">
        <w:rPr>
          <w:rFonts w:ascii="宋体" w:hAnsi="宋体" w:hint="eastAsia"/>
          <w:bCs/>
          <w:sz w:val="24"/>
          <w:szCs w:val="24"/>
        </w:rPr>
        <w:t>；</w:t>
      </w:r>
    </w:p>
    <w:p w:rsidR="00993433" w:rsidRDefault="001B13D7">
      <w:pPr>
        <w:tabs>
          <w:tab w:val="left" w:pos="525"/>
          <w:tab w:val="left" w:pos="945"/>
        </w:tabs>
        <w:spacing w:line="360" w:lineRule="auto"/>
        <w:ind w:firstLineChars="200" w:firstLine="480"/>
        <w:rPr>
          <w:rFonts w:ascii="宋体" w:hAnsi="宋体"/>
          <w:bCs/>
          <w:sz w:val="24"/>
          <w:szCs w:val="24"/>
        </w:rPr>
      </w:pPr>
      <w:r>
        <w:rPr>
          <w:rFonts w:ascii="宋体" w:hAnsi="宋体" w:hint="eastAsia"/>
          <w:bCs/>
          <w:sz w:val="24"/>
          <w:szCs w:val="24"/>
        </w:rPr>
        <w:t>6、</w:t>
      </w:r>
      <w:r w:rsidR="00927F84" w:rsidRPr="005B4DCB">
        <w:rPr>
          <w:rFonts w:ascii="宋体" w:eastAsia="宋体" w:hAnsi="宋体" w:cs="宋体" w:hint="eastAsia"/>
          <w:b/>
          <w:sz w:val="24"/>
          <w:szCs w:val="24"/>
        </w:rPr>
        <w:t>技术文件</w:t>
      </w:r>
      <w:r w:rsidR="00927F84">
        <w:rPr>
          <w:rFonts w:ascii="宋体" w:eastAsia="宋体" w:hAnsi="宋体" w:cs="宋体" w:hint="eastAsia"/>
          <w:sz w:val="24"/>
          <w:szCs w:val="24"/>
        </w:rPr>
        <w:t>:详见评分要求；</w:t>
      </w:r>
      <w:r w:rsidR="00944600">
        <w:rPr>
          <w:rFonts w:ascii="宋体" w:hAnsi="宋体"/>
          <w:bCs/>
          <w:sz w:val="24"/>
          <w:szCs w:val="24"/>
        </w:rPr>
        <w:t xml:space="preserve"> </w:t>
      </w:r>
    </w:p>
    <w:p w:rsidR="00A52B51" w:rsidRPr="00A52B51" w:rsidRDefault="001B13D7" w:rsidP="001B13D7">
      <w:pPr>
        <w:tabs>
          <w:tab w:val="left" w:pos="945"/>
          <w:tab w:val="left" w:pos="1276"/>
        </w:tabs>
        <w:spacing w:line="360" w:lineRule="auto"/>
        <w:ind w:firstLineChars="200" w:firstLine="480"/>
        <w:rPr>
          <w:rFonts w:ascii="宋体" w:eastAsia="宋体" w:hAnsi="宋体" w:cs="宋体"/>
          <w:sz w:val="24"/>
          <w:szCs w:val="24"/>
        </w:rPr>
      </w:pPr>
      <w:r>
        <w:rPr>
          <w:rFonts w:ascii="宋体" w:hAnsi="宋体" w:hint="eastAsia"/>
          <w:bCs/>
          <w:sz w:val="24"/>
          <w:szCs w:val="24"/>
        </w:rPr>
        <w:t>7、</w:t>
      </w:r>
      <w:r w:rsidR="00927F84">
        <w:rPr>
          <w:rFonts w:ascii="宋体" w:hAnsi="宋体" w:hint="eastAsia"/>
          <w:bCs/>
          <w:color w:val="000000"/>
          <w:sz w:val="24"/>
          <w:szCs w:val="24"/>
        </w:rPr>
        <w:t>评分标准中对应的其它所需证明材料（</w:t>
      </w:r>
      <w:r w:rsidR="00927F84">
        <w:rPr>
          <w:rFonts w:ascii="宋体" w:hAnsi="宋体" w:hint="eastAsia"/>
          <w:b/>
          <w:bCs/>
          <w:color w:val="000000"/>
          <w:sz w:val="24"/>
          <w:szCs w:val="24"/>
        </w:rPr>
        <w:t>提供复印件</w:t>
      </w:r>
      <w:r w:rsidR="00927F84">
        <w:rPr>
          <w:rFonts w:ascii="宋体" w:hAnsi="宋体" w:hint="eastAsia"/>
          <w:bCs/>
          <w:color w:val="000000"/>
          <w:sz w:val="24"/>
          <w:szCs w:val="24"/>
        </w:rPr>
        <w:t>）；</w:t>
      </w:r>
    </w:p>
    <w:p w:rsidR="00993433" w:rsidRDefault="001B13D7">
      <w:pPr>
        <w:tabs>
          <w:tab w:val="left" w:pos="525"/>
          <w:tab w:val="left" w:pos="945"/>
          <w:tab w:val="left" w:pos="987"/>
        </w:tabs>
        <w:spacing w:line="360" w:lineRule="auto"/>
        <w:ind w:left="210" w:firstLineChars="100" w:firstLine="240"/>
        <w:rPr>
          <w:rFonts w:ascii="宋体" w:eastAsia="宋体" w:hAnsi="宋体" w:cs="Times New Roman"/>
          <w:bCs/>
          <w:color w:val="000000" w:themeColor="text1"/>
          <w:sz w:val="24"/>
          <w:szCs w:val="24"/>
        </w:rPr>
      </w:pPr>
      <w:r>
        <w:rPr>
          <w:rFonts w:ascii="宋体" w:hAnsi="宋体" w:hint="eastAsia"/>
          <w:bCs/>
          <w:sz w:val="24"/>
          <w:szCs w:val="24"/>
        </w:rPr>
        <w:t>8、</w:t>
      </w:r>
      <w:r w:rsidR="00927F84">
        <w:rPr>
          <w:rFonts w:ascii="宋体" w:hAnsi="宋体" w:hint="eastAsia"/>
          <w:bCs/>
          <w:sz w:val="24"/>
          <w:szCs w:val="24"/>
        </w:rPr>
        <w:t>要求采购人提供的配合</w:t>
      </w:r>
      <w:r w:rsidR="00927F84">
        <w:rPr>
          <w:rFonts w:ascii="宋体" w:hAnsi="宋体" w:hint="eastAsia"/>
          <w:b/>
          <w:bCs/>
          <w:sz w:val="24"/>
          <w:szCs w:val="24"/>
        </w:rPr>
        <w:t>（如有自拟并自行添加）；</w:t>
      </w:r>
    </w:p>
    <w:p w:rsidR="00993433" w:rsidRDefault="001B13D7">
      <w:pPr>
        <w:tabs>
          <w:tab w:val="left" w:pos="525"/>
          <w:tab w:val="left" w:pos="945"/>
        </w:tabs>
        <w:spacing w:line="360" w:lineRule="auto"/>
        <w:ind w:firstLineChars="200" w:firstLine="480"/>
        <w:rPr>
          <w:rFonts w:ascii="宋体" w:hAnsi="宋体"/>
          <w:b/>
          <w:bCs/>
          <w:sz w:val="24"/>
          <w:szCs w:val="24"/>
        </w:rPr>
      </w:pPr>
      <w:r>
        <w:rPr>
          <w:rFonts w:ascii="宋体" w:hAnsi="宋体" w:hint="eastAsia"/>
          <w:bCs/>
          <w:sz w:val="24"/>
          <w:szCs w:val="24"/>
        </w:rPr>
        <w:t>9、</w:t>
      </w:r>
      <w:r w:rsidR="00927F84">
        <w:rPr>
          <w:rFonts w:ascii="宋体" w:hAnsi="宋体" w:hint="eastAsia"/>
          <w:bCs/>
          <w:sz w:val="24"/>
          <w:szCs w:val="24"/>
        </w:rPr>
        <w:t>其它（</w:t>
      </w:r>
      <w:r w:rsidR="00927F84">
        <w:rPr>
          <w:rFonts w:ascii="宋体" w:hAnsi="宋体" w:hint="eastAsia"/>
          <w:b/>
          <w:bCs/>
          <w:sz w:val="24"/>
          <w:szCs w:val="24"/>
        </w:rPr>
        <w:t>投标人认为有必要提供的声明和文件，如有自拟并自行添加</w:t>
      </w:r>
      <w:r w:rsidR="00927F84">
        <w:rPr>
          <w:rFonts w:ascii="宋体" w:hAnsi="宋体" w:hint="eastAsia"/>
          <w:bCs/>
          <w:sz w:val="24"/>
          <w:szCs w:val="24"/>
        </w:rPr>
        <w:t>）；</w:t>
      </w:r>
    </w:p>
    <w:p w:rsidR="00600400" w:rsidRPr="00600400" w:rsidRDefault="001B13D7" w:rsidP="00927F84">
      <w:pPr>
        <w:tabs>
          <w:tab w:val="left" w:pos="525"/>
          <w:tab w:val="left" w:pos="945"/>
        </w:tabs>
        <w:spacing w:line="360" w:lineRule="auto"/>
        <w:ind w:firstLineChars="200" w:firstLine="480"/>
        <w:rPr>
          <w:rFonts w:ascii="宋体" w:hAnsi="宋体"/>
          <w:bCs/>
          <w:sz w:val="24"/>
          <w:szCs w:val="24"/>
        </w:rPr>
      </w:pPr>
      <w:r w:rsidRPr="00600400">
        <w:rPr>
          <w:rFonts w:ascii="宋体" w:hAnsi="宋体" w:hint="eastAsia"/>
          <w:bCs/>
          <w:sz w:val="24"/>
          <w:szCs w:val="24"/>
        </w:rPr>
        <w:t>10、</w:t>
      </w:r>
      <w:r w:rsidR="00600400" w:rsidRPr="00600400">
        <w:rPr>
          <w:rFonts w:ascii="宋体" w:hAnsi="宋体" w:hint="eastAsia"/>
          <w:bCs/>
          <w:sz w:val="24"/>
          <w:szCs w:val="24"/>
        </w:rPr>
        <w:t>补充证明文件：</w:t>
      </w:r>
    </w:p>
    <w:p w:rsidR="00600400" w:rsidRPr="00600400" w:rsidRDefault="00600400" w:rsidP="00600400">
      <w:pPr>
        <w:tabs>
          <w:tab w:val="left" w:pos="525"/>
          <w:tab w:val="left" w:pos="945"/>
          <w:tab w:val="left" w:pos="987"/>
        </w:tabs>
        <w:spacing w:line="360" w:lineRule="auto"/>
        <w:ind w:left="210" w:firstLineChars="100" w:firstLine="240"/>
        <w:rPr>
          <w:rFonts w:ascii="宋体" w:hAnsi="宋体"/>
          <w:bCs/>
          <w:sz w:val="24"/>
          <w:szCs w:val="24"/>
        </w:rPr>
      </w:pPr>
      <w:r w:rsidRPr="00600400">
        <w:rPr>
          <w:rFonts w:ascii="宋体" w:hAnsi="宋体" w:hint="eastAsia"/>
          <w:bCs/>
          <w:sz w:val="24"/>
          <w:szCs w:val="24"/>
        </w:rPr>
        <w:t>（1）中小企业声明函（供应商如是中小企业的提供，格式见附件）；</w:t>
      </w:r>
    </w:p>
    <w:p w:rsidR="00600400" w:rsidRPr="00600400" w:rsidRDefault="00600400" w:rsidP="00600400">
      <w:pPr>
        <w:tabs>
          <w:tab w:val="left" w:pos="525"/>
          <w:tab w:val="left" w:pos="945"/>
          <w:tab w:val="left" w:pos="987"/>
        </w:tabs>
        <w:spacing w:line="360" w:lineRule="auto"/>
        <w:ind w:left="210" w:firstLineChars="100" w:firstLine="240"/>
        <w:rPr>
          <w:rFonts w:ascii="宋体" w:hAnsi="宋体"/>
          <w:bCs/>
          <w:sz w:val="24"/>
          <w:szCs w:val="24"/>
        </w:rPr>
      </w:pPr>
      <w:r w:rsidRPr="00600400">
        <w:rPr>
          <w:rFonts w:ascii="宋体" w:hAnsi="宋体" w:hint="eastAsia"/>
          <w:bCs/>
          <w:sz w:val="24"/>
          <w:szCs w:val="24"/>
        </w:rPr>
        <w:t>（2）残疾人福利性单位声明函（供应商如是残疾人福利性单位的提供，格式见附件）；</w:t>
      </w:r>
    </w:p>
    <w:p w:rsidR="00600400" w:rsidRDefault="00600400" w:rsidP="00600400">
      <w:pPr>
        <w:tabs>
          <w:tab w:val="left" w:pos="525"/>
          <w:tab w:val="left" w:pos="945"/>
          <w:tab w:val="left" w:pos="987"/>
        </w:tabs>
        <w:spacing w:line="360" w:lineRule="auto"/>
        <w:ind w:left="210" w:firstLineChars="100" w:firstLine="240"/>
        <w:rPr>
          <w:rFonts w:ascii="宋体" w:hAnsi="宋体"/>
          <w:bCs/>
          <w:sz w:val="24"/>
          <w:szCs w:val="24"/>
        </w:rPr>
      </w:pPr>
      <w:r w:rsidRPr="00600400">
        <w:rPr>
          <w:rFonts w:ascii="宋体" w:hAnsi="宋体" w:hint="eastAsia"/>
          <w:bCs/>
          <w:sz w:val="24"/>
          <w:szCs w:val="24"/>
        </w:rPr>
        <w:t>（3）由省级以上监狱管理局、戒毒管理局(含新疆生产建设兵团)出具的属于监狱企业的证</w:t>
      </w:r>
      <w:r w:rsidRPr="00600400">
        <w:rPr>
          <w:rFonts w:ascii="宋体" w:hAnsi="宋体" w:hint="eastAsia"/>
          <w:bCs/>
          <w:sz w:val="24"/>
          <w:szCs w:val="24"/>
        </w:rPr>
        <w:lastRenderedPageBreak/>
        <w:t>明文件复印件（供应商如是监狱企业的提供）；</w:t>
      </w:r>
    </w:p>
    <w:p w:rsidR="00CA1A9B" w:rsidRPr="00CA1A9B" w:rsidRDefault="00CA1A9B" w:rsidP="00CA1A9B">
      <w:pPr>
        <w:pStyle w:val="a0"/>
        <w:spacing w:line="360" w:lineRule="auto"/>
        <w:ind w:firstLineChars="200" w:firstLine="480"/>
        <w:rPr>
          <w:rFonts w:ascii="宋体" w:eastAsiaTheme="minorEastAsia" w:hAnsi="宋体" w:cstheme="minorBidi"/>
          <w:color w:val="FF0000"/>
          <w:kern w:val="2"/>
          <w:sz w:val="24"/>
          <w:szCs w:val="24"/>
        </w:rPr>
      </w:pPr>
      <w:r>
        <w:rPr>
          <w:rFonts w:ascii="宋体" w:eastAsiaTheme="minorEastAsia" w:hAnsi="宋体" w:cstheme="minorBidi" w:hint="eastAsia"/>
          <w:color w:val="FF0000"/>
          <w:kern w:val="2"/>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rsidR="00993433" w:rsidRDefault="0037105D">
      <w:pPr>
        <w:tabs>
          <w:tab w:val="left" w:pos="945"/>
        </w:tabs>
        <w:spacing w:line="360" w:lineRule="auto"/>
        <w:ind w:firstLineChars="200" w:firstLine="480"/>
        <w:rPr>
          <w:rFonts w:ascii="宋体"/>
          <w:bCs/>
          <w:sz w:val="24"/>
          <w:szCs w:val="24"/>
        </w:rPr>
      </w:pPr>
      <w:r>
        <w:rPr>
          <w:rFonts w:ascii="宋体" w:hAnsi="宋体" w:hint="eastAsia"/>
          <w:bCs/>
          <w:sz w:val="24"/>
          <w:szCs w:val="24"/>
        </w:rPr>
        <w:t>上述</w:t>
      </w:r>
      <w:r>
        <w:rPr>
          <w:rFonts w:ascii="宋体" w:hAnsi="宋体"/>
          <w:bCs/>
          <w:sz w:val="24"/>
          <w:szCs w:val="24"/>
        </w:rPr>
        <w:t>1-</w:t>
      </w:r>
      <w:r w:rsidR="00E31DEF">
        <w:rPr>
          <w:rFonts w:ascii="宋体" w:hAnsi="宋体" w:hint="eastAsia"/>
          <w:bCs/>
          <w:sz w:val="24"/>
          <w:szCs w:val="24"/>
        </w:rPr>
        <w:t>6</w:t>
      </w:r>
      <w:r>
        <w:rPr>
          <w:rFonts w:ascii="宋体" w:hAnsi="宋体" w:hint="eastAsia"/>
          <w:bCs/>
          <w:sz w:val="24"/>
          <w:szCs w:val="24"/>
        </w:rPr>
        <w:t>项投标人必须按要求全部提供，否则投标文件无效。</w:t>
      </w:r>
      <w:r>
        <w:rPr>
          <w:rFonts w:ascii="Tahoma" w:hAnsi="Tahoma" w:cs="Tahoma" w:hint="eastAsia"/>
          <w:sz w:val="24"/>
          <w:szCs w:val="24"/>
        </w:rPr>
        <w:t>如上述资格证明文件遇年检、换证，则必须提供法定年检、换证单位出具的有效证明复印件。如上述资格证明文件第</w:t>
      </w:r>
      <w:r>
        <w:rPr>
          <w:rFonts w:ascii="宋体" w:hAnsi="宋体" w:cs="Tahoma" w:hint="eastAsia"/>
          <w:sz w:val="24"/>
          <w:szCs w:val="24"/>
        </w:rPr>
        <w:t>（6）（</w:t>
      </w:r>
      <w:r>
        <w:rPr>
          <w:rFonts w:ascii="宋体" w:hAnsi="宋体" w:cs="Tahoma"/>
          <w:sz w:val="24"/>
          <w:szCs w:val="24"/>
        </w:rPr>
        <w:t>7</w:t>
      </w:r>
      <w:r>
        <w:rPr>
          <w:rFonts w:ascii="宋体" w:hAnsi="宋体" w:cs="Tahoma" w:hint="eastAsia"/>
          <w:sz w:val="24"/>
          <w:szCs w:val="24"/>
        </w:rPr>
        <w:t>）（8）（9）</w:t>
      </w:r>
      <w:r>
        <w:rPr>
          <w:rFonts w:ascii="Tahoma" w:hAnsi="Tahoma" w:cs="Tahoma" w:hint="eastAsia"/>
          <w:sz w:val="24"/>
          <w:szCs w:val="24"/>
        </w:rPr>
        <w:t>四项遇有国家相关政策规定可不具备的，必须提供相关政策规定或相关单位出具的有效证明复印件。</w:t>
      </w:r>
      <w:r>
        <w:rPr>
          <w:rFonts w:ascii="宋体" w:hAnsi="宋体" w:hint="eastAsia"/>
          <w:bCs/>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（六）</w:t>
      </w:r>
      <w:bookmarkStart w:id="14" w:name="_Toc14319"/>
      <w:bookmarkStart w:id="15" w:name="_Toc13817"/>
      <w:r>
        <w:rPr>
          <w:rFonts w:ascii="宋体" w:eastAsia="宋体" w:hAnsi="宋体" w:cs="宋体" w:hint="eastAsia"/>
          <w:sz w:val="24"/>
          <w:szCs w:val="24"/>
        </w:rPr>
        <w:t>投标文件的要求：</w:t>
      </w:r>
      <w:bookmarkEnd w:id="14"/>
      <w:bookmarkEnd w:id="15"/>
    </w:p>
    <w:p w:rsidR="00993433" w:rsidRDefault="005B4DCB">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1.</w:t>
      </w:r>
      <w:r w:rsidR="0037105D">
        <w:rPr>
          <w:rFonts w:ascii="宋体" w:eastAsia="宋体" w:hAnsi="宋体" w:cs="宋体" w:hint="eastAsia"/>
          <w:sz w:val="24"/>
          <w:szCs w:val="24"/>
        </w:rPr>
        <w:t>所有文件、往来函件均应使用简体中文（规格、型号辅助符号除外）。</w:t>
      </w:r>
    </w:p>
    <w:p w:rsidR="00993433" w:rsidRDefault="005B4DCB">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2.</w:t>
      </w:r>
      <w:r w:rsidR="0037105D">
        <w:rPr>
          <w:rFonts w:ascii="宋体" w:eastAsia="宋体" w:hAnsi="宋体" w:cs="宋体" w:hint="eastAsia"/>
          <w:sz w:val="24"/>
          <w:szCs w:val="24"/>
        </w:rPr>
        <w:t>投标文件由投标供应商按给定格式如实填写（编写），须由法人（盖章）、法定代表人或法定代表人授权代表签字或盖章，方为有效，未尽事宜可自行补充。</w:t>
      </w:r>
    </w:p>
    <w:p w:rsidR="00993433" w:rsidRDefault="005B4DCB">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3.</w:t>
      </w:r>
      <w:r w:rsidR="0037105D">
        <w:rPr>
          <w:rFonts w:ascii="宋体" w:eastAsia="宋体" w:hAnsi="宋体" w:cs="宋体" w:hint="eastAsia"/>
          <w:sz w:val="24"/>
          <w:szCs w:val="24"/>
        </w:rPr>
        <w:t>投标文件格式部分，应由投标供应商按给定格式提供。</w:t>
      </w:r>
    </w:p>
    <w:p w:rsidR="00993433" w:rsidRDefault="005B4DCB">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4.</w:t>
      </w:r>
      <w:r w:rsidR="0037105D">
        <w:rPr>
          <w:rFonts w:ascii="宋体" w:eastAsia="宋体" w:hAnsi="宋体" w:cs="宋体" w:hint="eastAsia"/>
          <w:sz w:val="24"/>
          <w:szCs w:val="24"/>
        </w:rPr>
        <w:t>投标供应商报价一律以人民币为报价结算货币，结算单位为“元”。</w:t>
      </w:r>
    </w:p>
    <w:p w:rsidR="00993433" w:rsidRPr="00D00087" w:rsidRDefault="005B4DCB">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5</w:t>
      </w:r>
      <w:r w:rsidRPr="00D00087">
        <w:rPr>
          <w:rFonts w:ascii="宋体" w:eastAsia="宋体" w:hAnsi="宋体" w:cs="宋体" w:hint="eastAsia"/>
          <w:sz w:val="24"/>
          <w:szCs w:val="24"/>
        </w:rPr>
        <w:t>.</w:t>
      </w:r>
      <w:r w:rsidR="0037105D" w:rsidRPr="00D00087">
        <w:rPr>
          <w:rFonts w:ascii="宋体" w:eastAsia="宋体" w:hAnsi="宋体" w:cs="宋体" w:hint="eastAsia"/>
          <w:sz w:val="24"/>
          <w:szCs w:val="24"/>
        </w:rPr>
        <w:t>投标费用自理。</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（七）网上投标：</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1.投标人应由其法定代表人或法定代表人授权代表在规定的网上投标时间内，凭CA数字证书登陆政府采购交易管理一体化系统获取招标文件，在政采云投标客户端制作投标文件（电子数据），并在投标截止时间之前上传投标文件。</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2.投标人应对CA数字证书妥善保管，如被他人盗用投标，后果自负。</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3.投标人按招标文件规定的网上解密时间进行解密，如未按时解密后果自负。</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4.投标人应当对招标文件提出的要求和条件作出实质性响应，并在电子投标系统逐条应答。</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5.投标人应对要求提供的资格证明文件（如资质证书、资格证书）、技术资料（如白皮书、彩页、手册、检测报告等（如有）扫描上传至投标系统。</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6.投标人进行网上投标请参照《政府采购项目电子交易管理操作指南-供应商》。</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7.投标文件不应有涂改、增删和潦草之处，如有必须修改时，修改处必须有法人、法定代表人或法定代表人授权代表的签章。</w:t>
      </w:r>
    </w:p>
    <w:p w:rsidR="00993433" w:rsidRDefault="0037105D">
      <w:pPr>
        <w:spacing w:line="440" w:lineRule="exact"/>
        <w:ind w:firstLineChars="150" w:firstLine="360"/>
        <w:rPr>
          <w:rFonts w:ascii="宋体" w:eastAsia="宋体" w:hAnsi="宋体" w:cs="宋体"/>
          <w:sz w:val="24"/>
          <w:szCs w:val="24"/>
        </w:rPr>
      </w:pPr>
      <w:bookmarkStart w:id="16" w:name="_Toc22178"/>
      <w:bookmarkStart w:id="17" w:name="_Toc28435"/>
      <w:r>
        <w:rPr>
          <w:rFonts w:ascii="宋体" w:eastAsia="宋体" w:hAnsi="宋体" w:cs="宋体" w:hint="eastAsia"/>
          <w:sz w:val="24"/>
          <w:szCs w:val="24"/>
        </w:rPr>
        <w:t>（八）无效投标文件的确认：</w:t>
      </w:r>
      <w:bookmarkEnd w:id="16"/>
      <w:bookmarkEnd w:id="17"/>
    </w:p>
    <w:p w:rsidR="00993433" w:rsidRDefault="0037105D">
      <w:pPr>
        <w:tabs>
          <w:tab w:val="left" w:pos="945"/>
        </w:tabs>
        <w:spacing w:line="360" w:lineRule="auto"/>
        <w:ind w:firstLineChars="200" w:firstLine="480"/>
        <w:rPr>
          <w:rFonts w:ascii="黑体" w:eastAsia="黑体" w:hAnsi="宋体"/>
          <w:bCs/>
          <w:color w:val="000000"/>
          <w:sz w:val="24"/>
          <w:szCs w:val="24"/>
        </w:rPr>
      </w:pPr>
      <w:bookmarkStart w:id="18" w:name="_Toc4139"/>
      <w:bookmarkStart w:id="19" w:name="_Toc24027"/>
      <w:r>
        <w:rPr>
          <w:rFonts w:ascii="宋体" w:hAnsi="宋体" w:hint="eastAsia"/>
          <w:bCs/>
          <w:color w:val="000000"/>
          <w:sz w:val="24"/>
          <w:szCs w:val="24"/>
        </w:rPr>
        <w:t>投标人有下列情况之一者，投标文件无效：</w:t>
      </w:r>
    </w:p>
    <w:p w:rsidR="00993433" w:rsidRDefault="0037105D">
      <w:pPr>
        <w:numPr>
          <w:ilvl w:val="0"/>
          <w:numId w:val="3"/>
        </w:numPr>
        <w:tabs>
          <w:tab w:val="left" w:pos="945"/>
        </w:tabs>
        <w:spacing w:line="360" w:lineRule="auto"/>
        <w:rPr>
          <w:rFonts w:ascii="宋体"/>
          <w:bCs/>
          <w:color w:val="000000"/>
          <w:sz w:val="24"/>
          <w:szCs w:val="24"/>
        </w:rPr>
      </w:pPr>
      <w:r>
        <w:rPr>
          <w:rFonts w:ascii="宋体" w:hAnsi="宋体" w:hint="eastAsia"/>
          <w:color w:val="000000"/>
          <w:sz w:val="24"/>
          <w:szCs w:val="24"/>
        </w:rPr>
        <w:t>未按规定在无锡市政府采购供应商信息库注册的；</w:t>
      </w:r>
    </w:p>
    <w:p w:rsidR="00993433" w:rsidRDefault="0037105D">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lastRenderedPageBreak/>
        <w:t>电子投标文件未按规定期限投标的，纸质投标文件（如有）未按规定的期限、地点送达的；</w:t>
      </w:r>
    </w:p>
    <w:p w:rsidR="00993433" w:rsidRDefault="0037105D">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电子投标文件未按招标文件要求签章的；</w:t>
      </w:r>
    </w:p>
    <w:p w:rsidR="00993433" w:rsidRDefault="0037105D">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投标人未按招标文件要求解密电子投标文件的；</w:t>
      </w:r>
    </w:p>
    <w:p w:rsidR="00993433" w:rsidRDefault="0037105D">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投标人的法定代表人授权代表，无法定代表人授权委托书的；</w:t>
      </w:r>
    </w:p>
    <w:p w:rsidR="00993433" w:rsidRDefault="0037105D">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不具备招标文件中规定的资格要求或未按招标文件规定的要求提供资格、资信证明文件的；</w:t>
      </w:r>
    </w:p>
    <w:p w:rsidR="00993433" w:rsidRDefault="0037105D">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color w:val="000000"/>
          <w:sz w:val="24"/>
          <w:szCs w:val="24"/>
        </w:rPr>
        <w:t>被“信用中国”网站（</w:t>
      </w:r>
      <w:hyperlink r:id="rId10" w:history="1">
        <w:r>
          <w:rPr>
            <w:rFonts w:ascii="宋体" w:hAnsi="宋体" w:hint="eastAsia"/>
            <w:color w:val="000000"/>
            <w:sz w:val="24"/>
            <w:szCs w:val="24"/>
          </w:rPr>
          <w:t>www.creditchina.gov.cn</w:t>
        </w:r>
      </w:hyperlink>
      <w:r>
        <w:rPr>
          <w:rFonts w:ascii="宋体" w:hAnsi="宋体" w:hint="eastAsia"/>
          <w:color w:val="000000"/>
          <w:sz w:val="24"/>
          <w:szCs w:val="24"/>
        </w:rPr>
        <w:t>）、中国政府采购网(www.ccgp.gov.cn)列入失信被执行人、重大税收违法案件当事人名单、政府采购严重违法失信行为记录名单的；</w:t>
      </w:r>
    </w:p>
    <w:p w:rsidR="00993433" w:rsidRDefault="0037105D">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投标文件未按招标文件规定的内容和要求填写的；没有在投标系统指定位置上传对应文件、材料的；</w:t>
      </w:r>
    </w:p>
    <w:p w:rsidR="00993433" w:rsidRDefault="0037105D">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电子投标文件图片、字迹模糊不清、无法辨认的；</w:t>
      </w:r>
    </w:p>
    <w:p w:rsidR="00993433" w:rsidRDefault="0037105D">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投标文件中有招标文件未允许提供的选择性内容；</w:t>
      </w:r>
    </w:p>
    <w:p w:rsidR="00993433" w:rsidRDefault="0037105D">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不同投标人委托同一单位或者个人办理投标事宜的；</w:t>
      </w:r>
    </w:p>
    <w:p w:rsidR="00993433" w:rsidRDefault="0037105D">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不同投标人的单位负责人为同一人或者存在直接控股、管理关系的；</w:t>
      </w:r>
    </w:p>
    <w:p w:rsidR="00993433" w:rsidRDefault="0037105D">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不同投标人的投标文件的目录序号、排版格式、文字风格等存在明显的相似性或一致性，特征显示由同一单位或者同一个人编制的；</w:t>
      </w:r>
    </w:p>
    <w:p w:rsidR="00993433" w:rsidRDefault="0037105D">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不同投标人投标文件内容存在非正常一致、项目组成员出现同一人、投标文件中错误（或异常）一致或雷同、电子文档信息一致或雷同的、投标报价呈规律性差异的；</w:t>
      </w:r>
    </w:p>
    <w:p w:rsidR="00993433" w:rsidRDefault="0037105D">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不同投标人的投标资料相互混装、不同投标人的委托代理人、项目负责人以及其他相关人员有在同一个单位缴纳社会保险、同一投标文件中单位名称落款与公章不是同一单位的；</w:t>
      </w:r>
    </w:p>
    <w:p w:rsidR="00993433" w:rsidRDefault="0037105D">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项目（标段）投标总价超过本项目（标段）预算或最高限价的；</w:t>
      </w:r>
    </w:p>
    <w:p w:rsidR="00993433" w:rsidRDefault="0037105D">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提供虚假材料的（包括工商营业执照、财务报表、资格证明文件等）；</w:t>
      </w:r>
    </w:p>
    <w:p w:rsidR="00993433" w:rsidRDefault="0037105D">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投标文件含有采购人不能接受的附加条件的；</w:t>
      </w:r>
    </w:p>
    <w:p w:rsidR="00993433" w:rsidRDefault="0037105D">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rsidR="00993433" w:rsidRDefault="0037105D">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除单一来源采购项目外，为采购项目提供整体设计、规范编制或者项目管理、监理、检测等服务的；</w:t>
      </w:r>
    </w:p>
    <w:p w:rsidR="00993433" w:rsidRDefault="0037105D">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投标文件内容不全或不符合招标文件中规定的其它实质性要求的；</w:t>
      </w:r>
    </w:p>
    <w:p w:rsidR="00993433" w:rsidRDefault="0037105D">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法律法规和招标文件规定的其它无效情形。</w:t>
      </w:r>
    </w:p>
    <w:p w:rsidR="00375F66" w:rsidRPr="005517D8" w:rsidRDefault="00375F66" w:rsidP="005517D8">
      <w:pPr>
        <w:numPr>
          <w:ilvl w:val="0"/>
          <w:numId w:val="3"/>
        </w:numPr>
        <w:tabs>
          <w:tab w:val="left" w:pos="945"/>
        </w:tabs>
        <w:spacing w:line="360" w:lineRule="auto"/>
        <w:rPr>
          <w:rFonts w:ascii="宋体" w:hAnsi="宋体"/>
          <w:b/>
          <w:bCs/>
          <w:color w:val="000000"/>
          <w:sz w:val="24"/>
          <w:szCs w:val="24"/>
        </w:rPr>
      </w:pPr>
      <w:r w:rsidRPr="005517D8">
        <w:rPr>
          <w:rFonts w:hint="eastAsia"/>
          <w:b/>
          <w:sz w:val="24"/>
        </w:rPr>
        <w:lastRenderedPageBreak/>
        <w:t>服务方案少于</w:t>
      </w:r>
      <w:r w:rsidRPr="005517D8">
        <w:rPr>
          <w:rFonts w:hint="eastAsia"/>
          <w:b/>
          <w:sz w:val="24"/>
        </w:rPr>
        <w:t>30</w:t>
      </w:r>
      <w:r w:rsidRPr="005517D8">
        <w:rPr>
          <w:rFonts w:hint="eastAsia"/>
          <w:b/>
          <w:sz w:val="24"/>
        </w:rPr>
        <w:t>页，多于</w:t>
      </w:r>
      <w:r w:rsidRPr="005517D8">
        <w:rPr>
          <w:rFonts w:hint="eastAsia"/>
          <w:b/>
          <w:sz w:val="24"/>
        </w:rPr>
        <w:t>200</w:t>
      </w:r>
      <w:r w:rsidRPr="005517D8">
        <w:rPr>
          <w:rFonts w:hint="eastAsia"/>
          <w:b/>
          <w:sz w:val="24"/>
        </w:rPr>
        <w:t>页。</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（九） 开标、评标：</w:t>
      </w:r>
      <w:bookmarkEnd w:id="18"/>
      <w:bookmarkEnd w:id="19"/>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1．所有投标单位在招标文件规定的时间内解密各自投标文件。</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2. 投标截止时间后参加投标的供应商或解密投标文件的供应商不足三家的，不开标；开标后，所有投标供应商可在线上开标大厅中看到所有投标人的投标报价。</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3．投标文件的审查</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 xml:space="preserve">(1) 投标文件报价出现前后不一致的，按照下列规定修正： </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① 投标文件中开标一览表（报价表）内容与投标文件中相应内容不一致的，以开标一览表（报价表）为准；</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② 大写金额和小写金额不一致的，以大写金额为准；</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③ 单价金额小数点或者百分比有明显错位的，以开标一览表的总价为准，并修改单价；</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④ 总价金额与按单价汇总金额不一致的，以单价金额计算结果为准。</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(2)电子投标文件与纸质投标文件（如有）不符的，以电子投标文件为准。</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(3)对不同文字文本投标文件的解释发生异议的，以中文文本为准。</w:t>
      </w:r>
    </w:p>
    <w:p w:rsidR="00993433" w:rsidRDefault="0037105D">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(4)投标人未参加开标的，视同认可开标结果。</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4.评标程序</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(1)投标文件初审。初审分为资格性检查和符合性检查。</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A．资格性检查。采购人依据法律法规和招标文件的规定，对投标文件中的资格证明、投标（报价）承诺函等进行审查；通过“信用中国”网站（www.creditchina.gov.cn）、中国政府采购网(www.ccgp.gov.cn)查询投标供应商在投标截止时间之前，是否被列入失信被执行人、重大税收违法案件当事人名单、政府采购严重违法失信行为记录名单，以确定投标供应商是否具备投标资格。信用查询结果以网页打印的形式留存并归档。</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B．符合性检查。评标委员会依据招标文件的规定，从投标文件的有效性、完整性和对招标文件的响应程度进行审查，以确定是否对招标文件的实质性要求作出响应。</w:t>
      </w:r>
    </w:p>
    <w:p w:rsidR="00993433" w:rsidRPr="00B53DBE" w:rsidRDefault="0037105D">
      <w:pPr>
        <w:spacing w:line="440" w:lineRule="exact"/>
        <w:ind w:firstLineChars="150" w:firstLine="360"/>
        <w:rPr>
          <w:rFonts w:ascii="宋体" w:eastAsia="宋体" w:hAnsi="宋体" w:cs="宋体"/>
          <w:b/>
          <w:sz w:val="24"/>
          <w:szCs w:val="24"/>
        </w:rPr>
      </w:pPr>
      <w:r>
        <w:rPr>
          <w:rFonts w:ascii="宋体" w:eastAsia="宋体" w:hAnsi="宋体" w:cs="宋体" w:hint="eastAsia"/>
          <w:sz w:val="24"/>
          <w:szCs w:val="24"/>
        </w:rPr>
        <w:t>(2)澄清有关问题。对投标文件中含义不明确、同类问题表述不一致或者有明显文字和计算错误的内容，评标委员会可以通过政府采购交易管理一体化系统发起询标，要求投标人</w:t>
      </w:r>
      <w:r w:rsidR="00B53DBE">
        <w:rPr>
          <w:rFonts w:ascii="宋体" w:eastAsia="宋体" w:hAnsi="宋体" w:cs="宋体" w:hint="eastAsia"/>
          <w:sz w:val="24"/>
          <w:szCs w:val="24"/>
        </w:rPr>
        <w:t>及时</w:t>
      </w:r>
      <w:r>
        <w:rPr>
          <w:rFonts w:ascii="宋体" w:eastAsia="宋体" w:hAnsi="宋体" w:cs="宋体" w:hint="eastAsia"/>
          <w:sz w:val="24"/>
          <w:szCs w:val="24"/>
        </w:rPr>
        <w:t>作出必要的澄清、说明或者纠正。投标人的澄清、说明或者补正应当通过政府采购交易管理一体化系统，由其授权的代表应答并加盖电子公章，且不得超出投标文件的范围或者改变投标文件的实质性内容。</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(3)比较与评价。评标委员会按招标文件中规定的评标方法和标准，对资格性检查和符合性</w:t>
      </w:r>
      <w:r>
        <w:rPr>
          <w:rFonts w:ascii="宋体" w:eastAsia="宋体" w:hAnsi="宋体" w:cs="宋体" w:hint="eastAsia"/>
          <w:sz w:val="24"/>
          <w:szCs w:val="24"/>
        </w:rPr>
        <w:lastRenderedPageBreak/>
        <w:t>检查合格的投标文件进行商务和技术评估，综合比较与评价。</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5.评标方法</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投标人通过初审的，方可进入比较与评价程序。</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比较与评价采用综合评分法（计分均保留2位小数）。</w:t>
      </w:r>
    </w:p>
    <w:p w:rsidR="00993433" w:rsidRDefault="0037105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非单一产品采购项目，多家投标人提供的核心产品品牌相同的，同上处理。</w:t>
      </w:r>
    </w:p>
    <w:p w:rsidR="00993433" w:rsidRDefault="0037105D" w:rsidP="00D57488">
      <w:pPr>
        <w:tabs>
          <w:tab w:val="left" w:pos="525"/>
          <w:tab w:val="left" w:pos="945"/>
        </w:tabs>
        <w:spacing w:line="360" w:lineRule="auto"/>
        <w:ind w:leftChars="218" w:left="458"/>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（一）、评分标准（100分）</w:t>
      </w:r>
    </w:p>
    <w:p w:rsidR="0058230C" w:rsidRPr="0058230C" w:rsidRDefault="0058230C" w:rsidP="0058230C">
      <w:pPr>
        <w:spacing w:line="360" w:lineRule="auto"/>
        <w:ind w:firstLineChars="200" w:firstLine="482"/>
        <w:rPr>
          <w:rFonts w:asciiTheme="minorEastAsia" w:hAnsiTheme="minorEastAsia"/>
          <w:b/>
          <w:bCs/>
          <w:color w:val="000000"/>
          <w:sz w:val="24"/>
          <w:szCs w:val="24"/>
        </w:rPr>
      </w:pPr>
      <w:r w:rsidRPr="0058230C">
        <w:rPr>
          <w:rFonts w:asciiTheme="minorEastAsia" w:hAnsiTheme="minorEastAsia" w:hint="eastAsia"/>
          <w:b/>
          <w:bCs/>
          <w:color w:val="000000"/>
          <w:sz w:val="24"/>
          <w:szCs w:val="24"/>
        </w:rPr>
        <w:t>1)商务标（</w:t>
      </w:r>
      <w:r w:rsidR="0045148C">
        <w:rPr>
          <w:rFonts w:asciiTheme="minorEastAsia" w:hAnsiTheme="minorEastAsia" w:hint="eastAsia"/>
          <w:b/>
          <w:bCs/>
          <w:color w:val="000000"/>
          <w:sz w:val="24"/>
          <w:szCs w:val="24"/>
        </w:rPr>
        <w:t>72</w:t>
      </w:r>
      <w:r w:rsidRPr="0058230C">
        <w:rPr>
          <w:rFonts w:asciiTheme="minorEastAsia" w:hAnsiTheme="minorEastAsia" w:hint="eastAsia"/>
          <w:b/>
          <w:bCs/>
          <w:color w:val="000000"/>
          <w:sz w:val="24"/>
          <w:szCs w:val="24"/>
        </w:rPr>
        <w:t>分）</w:t>
      </w:r>
    </w:p>
    <w:p w:rsidR="0058230C" w:rsidRPr="0058230C" w:rsidRDefault="0058230C" w:rsidP="0058230C">
      <w:pPr>
        <w:spacing w:line="360" w:lineRule="auto"/>
        <w:ind w:firstLineChars="200" w:firstLine="480"/>
        <w:rPr>
          <w:rFonts w:asciiTheme="minorEastAsia" w:hAnsiTheme="minorEastAsia"/>
          <w:bCs/>
          <w:color w:val="000000"/>
          <w:sz w:val="24"/>
          <w:szCs w:val="24"/>
        </w:rPr>
      </w:pPr>
      <w:r w:rsidRPr="0058230C">
        <w:rPr>
          <w:rFonts w:asciiTheme="minorEastAsia" w:hAnsiTheme="minorEastAsia" w:hint="eastAsia"/>
          <w:bCs/>
          <w:color w:val="000000"/>
          <w:sz w:val="24"/>
          <w:szCs w:val="24"/>
        </w:rPr>
        <w:t>（1）投标报价</w:t>
      </w:r>
      <w:r w:rsidR="00EA7FDB">
        <w:rPr>
          <w:rFonts w:asciiTheme="minorEastAsia" w:hAnsiTheme="minorEastAsia" w:hint="eastAsia"/>
          <w:bCs/>
          <w:color w:val="000000"/>
          <w:sz w:val="24"/>
          <w:szCs w:val="24"/>
        </w:rPr>
        <w:t xml:space="preserve">              </w:t>
      </w:r>
      <w:r w:rsidR="0045148C">
        <w:rPr>
          <w:rFonts w:asciiTheme="minorEastAsia" w:hAnsiTheme="minorEastAsia" w:hint="eastAsia"/>
          <w:bCs/>
          <w:color w:val="000000"/>
          <w:sz w:val="24"/>
          <w:szCs w:val="24"/>
        </w:rPr>
        <w:t xml:space="preserve"> </w:t>
      </w:r>
      <w:r w:rsidR="00402100">
        <w:rPr>
          <w:rFonts w:asciiTheme="minorEastAsia" w:hAnsiTheme="minorEastAsia" w:hint="eastAsia"/>
          <w:bCs/>
          <w:color w:val="000000"/>
          <w:sz w:val="24"/>
          <w:szCs w:val="24"/>
        </w:rPr>
        <w:t xml:space="preserve"> 3</w:t>
      </w:r>
      <w:r w:rsidR="00985A25">
        <w:rPr>
          <w:rFonts w:asciiTheme="minorEastAsia" w:hAnsiTheme="minorEastAsia" w:hint="eastAsia"/>
          <w:bCs/>
          <w:color w:val="000000"/>
          <w:sz w:val="24"/>
          <w:szCs w:val="24"/>
        </w:rPr>
        <w:t>0</w:t>
      </w:r>
      <w:r w:rsidRPr="0058230C">
        <w:rPr>
          <w:rFonts w:asciiTheme="minorEastAsia" w:hAnsiTheme="minorEastAsia" w:hint="eastAsia"/>
          <w:bCs/>
          <w:color w:val="000000"/>
          <w:sz w:val="24"/>
          <w:szCs w:val="24"/>
        </w:rPr>
        <w:t>分</w:t>
      </w:r>
    </w:p>
    <w:p w:rsidR="0058230C" w:rsidRDefault="0058230C" w:rsidP="0058230C">
      <w:pPr>
        <w:spacing w:line="360" w:lineRule="auto"/>
        <w:ind w:firstLineChars="200" w:firstLine="480"/>
        <w:rPr>
          <w:rFonts w:asciiTheme="minorEastAsia" w:hAnsiTheme="minorEastAsia"/>
          <w:bCs/>
          <w:color w:val="000000"/>
          <w:sz w:val="24"/>
          <w:szCs w:val="24"/>
        </w:rPr>
      </w:pPr>
      <w:r w:rsidRPr="0058230C">
        <w:rPr>
          <w:rFonts w:asciiTheme="minorEastAsia" w:hAnsiTheme="minorEastAsia" w:hint="eastAsia"/>
          <w:bCs/>
          <w:color w:val="000000"/>
          <w:sz w:val="24"/>
          <w:szCs w:val="24"/>
        </w:rPr>
        <w:t>（2）</w:t>
      </w:r>
      <w:r w:rsidR="00402100" w:rsidRPr="00402100">
        <w:rPr>
          <w:rFonts w:asciiTheme="minorEastAsia" w:hAnsiTheme="minorEastAsia" w:hint="eastAsia"/>
          <w:bCs/>
          <w:color w:val="000000"/>
          <w:sz w:val="24"/>
          <w:szCs w:val="24"/>
        </w:rPr>
        <w:t>投标人综合评价</w:t>
      </w:r>
      <w:r w:rsidR="003061E6">
        <w:rPr>
          <w:rFonts w:asciiTheme="minorEastAsia" w:hAnsiTheme="minorEastAsia" w:hint="eastAsia"/>
          <w:bCs/>
          <w:color w:val="000000"/>
          <w:sz w:val="24"/>
          <w:szCs w:val="24"/>
        </w:rPr>
        <w:t xml:space="preserve">      </w:t>
      </w:r>
      <w:r w:rsidR="00EA7FDB">
        <w:rPr>
          <w:rFonts w:asciiTheme="minorEastAsia" w:hAnsiTheme="minorEastAsia" w:hint="eastAsia"/>
          <w:bCs/>
          <w:color w:val="000000"/>
          <w:sz w:val="24"/>
          <w:szCs w:val="24"/>
        </w:rPr>
        <w:t xml:space="preserve">  </w:t>
      </w:r>
      <w:r w:rsidR="0045148C">
        <w:rPr>
          <w:rFonts w:asciiTheme="minorEastAsia" w:hAnsiTheme="minorEastAsia" w:hint="eastAsia"/>
          <w:bCs/>
          <w:color w:val="000000"/>
          <w:sz w:val="24"/>
          <w:szCs w:val="24"/>
        </w:rPr>
        <w:t xml:space="preserve"> </w:t>
      </w:r>
      <w:r w:rsidR="00EA7FDB">
        <w:rPr>
          <w:rFonts w:asciiTheme="minorEastAsia" w:hAnsiTheme="minorEastAsia" w:hint="eastAsia"/>
          <w:bCs/>
          <w:color w:val="000000"/>
          <w:sz w:val="24"/>
          <w:szCs w:val="24"/>
        </w:rPr>
        <w:t xml:space="preserve"> </w:t>
      </w:r>
      <w:r w:rsidR="007D4ABC">
        <w:rPr>
          <w:rFonts w:asciiTheme="minorEastAsia" w:hAnsiTheme="minorEastAsia" w:hint="eastAsia"/>
          <w:bCs/>
          <w:color w:val="000000"/>
          <w:sz w:val="24"/>
          <w:szCs w:val="24"/>
        </w:rPr>
        <w:t>18</w:t>
      </w:r>
      <w:r w:rsidRPr="0058230C">
        <w:rPr>
          <w:rFonts w:asciiTheme="minorEastAsia" w:hAnsiTheme="minorEastAsia" w:hint="eastAsia"/>
          <w:bCs/>
          <w:color w:val="000000"/>
          <w:sz w:val="24"/>
          <w:szCs w:val="24"/>
        </w:rPr>
        <w:t>分</w:t>
      </w:r>
    </w:p>
    <w:p w:rsidR="0045148C" w:rsidRPr="0045148C" w:rsidRDefault="0045148C" w:rsidP="0045148C">
      <w:pPr>
        <w:spacing w:line="360" w:lineRule="auto"/>
        <w:ind w:firstLineChars="200" w:firstLine="480"/>
        <w:rPr>
          <w:rFonts w:asciiTheme="minorEastAsia" w:hAnsiTheme="minorEastAsia"/>
          <w:bCs/>
          <w:color w:val="000000"/>
          <w:sz w:val="24"/>
          <w:szCs w:val="24"/>
        </w:rPr>
      </w:pPr>
      <w:r w:rsidRPr="0045148C">
        <w:rPr>
          <w:rFonts w:asciiTheme="minorEastAsia" w:hAnsiTheme="minorEastAsia" w:hint="eastAsia"/>
          <w:bCs/>
          <w:color w:val="000000"/>
          <w:sz w:val="24"/>
          <w:szCs w:val="24"/>
        </w:rPr>
        <w:t>（3）技术配置                2</w:t>
      </w:r>
      <w:r w:rsidR="007D4ABC">
        <w:rPr>
          <w:rFonts w:asciiTheme="minorEastAsia" w:hAnsiTheme="minorEastAsia" w:hint="eastAsia"/>
          <w:bCs/>
          <w:color w:val="000000"/>
          <w:sz w:val="24"/>
          <w:szCs w:val="24"/>
        </w:rPr>
        <w:t>4</w:t>
      </w:r>
      <w:r w:rsidRPr="0045148C">
        <w:rPr>
          <w:rFonts w:asciiTheme="minorEastAsia" w:hAnsiTheme="minorEastAsia" w:hint="eastAsia"/>
          <w:bCs/>
          <w:color w:val="000000"/>
          <w:sz w:val="24"/>
          <w:szCs w:val="24"/>
        </w:rPr>
        <w:t>分</w:t>
      </w:r>
    </w:p>
    <w:p w:rsidR="0058230C" w:rsidRPr="0058230C" w:rsidRDefault="0058230C" w:rsidP="0058230C">
      <w:pPr>
        <w:spacing w:line="360" w:lineRule="auto"/>
        <w:ind w:firstLineChars="200" w:firstLine="482"/>
        <w:rPr>
          <w:rFonts w:asciiTheme="minorEastAsia" w:hAnsiTheme="minorEastAsia"/>
          <w:b/>
          <w:bCs/>
          <w:color w:val="000000"/>
          <w:sz w:val="24"/>
          <w:szCs w:val="24"/>
        </w:rPr>
      </w:pPr>
      <w:r w:rsidRPr="0058230C">
        <w:rPr>
          <w:rFonts w:asciiTheme="minorEastAsia" w:hAnsiTheme="minorEastAsia" w:hint="eastAsia"/>
          <w:b/>
          <w:bCs/>
          <w:color w:val="000000"/>
          <w:sz w:val="24"/>
          <w:szCs w:val="24"/>
        </w:rPr>
        <w:t>2）技术标（</w:t>
      </w:r>
      <w:r w:rsidR="0045148C">
        <w:rPr>
          <w:rFonts w:asciiTheme="minorEastAsia" w:hAnsiTheme="minorEastAsia" w:hint="eastAsia"/>
          <w:b/>
          <w:bCs/>
          <w:color w:val="000000"/>
          <w:sz w:val="24"/>
          <w:szCs w:val="24"/>
        </w:rPr>
        <w:t>28</w:t>
      </w:r>
      <w:r w:rsidRPr="0058230C">
        <w:rPr>
          <w:rFonts w:asciiTheme="minorEastAsia" w:hAnsiTheme="minorEastAsia" w:hint="eastAsia"/>
          <w:b/>
          <w:bCs/>
          <w:color w:val="000000"/>
          <w:sz w:val="24"/>
          <w:szCs w:val="24"/>
        </w:rPr>
        <w:t>分）</w:t>
      </w:r>
    </w:p>
    <w:p w:rsidR="00402100" w:rsidRDefault="00402100" w:rsidP="00402100">
      <w:pPr>
        <w:spacing w:line="360" w:lineRule="auto"/>
        <w:ind w:firstLineChars="200" w:firstLine="480"/>
        <w:rPr>
          <w:rFonts w:asciiTheme="minorEastAsia" w:hAnsiTheme="minorEastAsia"/>
          <w:bCs/>
          <w:color w:val="000000"/>
          <w:sz w:val="24"/>
          <w:szCs w:val="24"/>
        </w:rPr>
      </w:pPr>
      <w:r w:rsidRPr="00402100">
        <w:rPr>
          <w:rFonts w:asciiTheme="minorEastAsia" w:hAnsiTheme="minorEastAsia" w:hint="eastAsia"/>
          <w:bCs/>
          <w:color w:val="000000"/>
          <w:sz w:val="24"/>
          <w:szCs w:val="24"/>
        </w:rPr>
        <w:t>（</w:t>
      </w:r>
      <w:r w:rsidR="0045148C">
        <w:rPr>
          <w:rFonts w:asciiTheme="minorEastAsia" w:hAnsiTheme="minorEastAsia" w:hint="eastAsia"/>
          <w:bCs/>
          <w:color w:val="000000"/>
          <w:sz w:val="24"/>
          <w:szCs w:val="24"/>
        </w:rPr>
        <w:t>1</w:t>
      </w:r>
      <w:r w:rsidRPr="00402100">
        <w:rPr>
          <w:rFonts w:asciiTheme="minorEastAsia" w:hAnsiTheme="minorEastAsia" w:hint="eastAsia"/>
          <w:bCs/>
          <w:color w:val="000000"/>
          <w:sz w:val="24"/>
          <w:szCs w:val="24"/>
        </w:rPr>
        <w:t>）</w:t>
      </w:r>
      <w:r w:rsidR="0045148C">
        <w:rPr>
          <w:rFonts w:asciiTheme="minorEastAsia" w:hAnsiTheme="minorEastAsia" w:hint="eastAsia"/>
          <w:bCs/>
          <w:color w:val="000000"/>
          <w:sz w:val="24"/>
          <w:szCs w:val="24"/>
        </w:rPr>
        <w:t>服务方案</w:t>
      </w:r>
      <w:r>
        <w:rPr>
          <w:rFonts w:asciiTheme="minorEastAsia" w:hAnsiTheme="minorEastAsia" w:hint="eastAsia"/>
          <w:bCs/>
          <w:color w:val="000000"/>
          <w:sz w:val="24"/>
          <w:szCs w:val="24"/>
        </w:rPr>
        <w:t xml:space="preserve">                </w:t>
      </w:r>
      <w:r w:rsidRPr="00402100">
        <w:rPr>
          <w:rFonts w:asciiTheme="minorEastAsia" w:hAnsiTheme="minorEastAsia" w:hint="eastAsia"/>
          <w:bCs/>
          <w:color w:val="000000"/>
          <w:sz w:val="24"/>
          <w:szCs w:val="24"/>
        </w:rPr>
        <w:t>28分</w:t>
      </w:r>
    </w:p>
    <w:p w:rsidR="00993433" w:rsidRDefault="0037105D" w:rsidP="00402100">
      <w:pPr>
        <w:spacing w:line="360" w:lineRule="auto"/>
        <w:ind w:firstLineChars="200" w:firstLine="480"/>
      </w:pPr>
      <w:r>
        <w:rPr>
          <w:rFonts w:ascii="宋体" w:eastAsia="宋体" w:hAnsi="宋体" w:cs="宋体" w:hint="eastAsia"/>
          <w:bCs/>
          <w:sz w:val="24"/>
          <w:szCs w:val="24"/>
        </w:rPr>
        <w:t>（二)、各项目评分标准</w:t>
      </w:r>
    </w:p>
    <w:p w:rsidR="00993433" w:rsidRDefault="0037105D" w:rsidP="00D57488">
      <w:pPr>
        <w:spacing w:line="360" w:lineRule="auto"/>
        <w:ind w:firstLineChars="200" w:firstLine="482"/>
        <w:jc w:val="left"/>
        <w:rPr>
          <w:rFonts w:asciiTheme="minorEastAsia" w:hAnsiTheme="minorEastAsia"/>
          <w:b/>
          <w:bCs/>
          <w:color w:val="000000"/>
          <w:sz w:val="24"/>
          <w:szCs w:val="24"/>
        </w:rPr>
      </w:pPr>
      <w:r>
        <w:rPr>
          <w:rFonts w:asciiTheme="minorEastAsia" w:hAnsiTheme="minorEastAsia" w:hint="eastAsia"/>
          <w:b/>
          <w:bCs/>
          <w:color w:val="000000"/>
          <w:sz w:val="24"/>
          <w:szCs w:val="24"/>
        </w:rPr>
        <w:t>一、商务标（</w:t>
      </w:r>
      <w:r w:rsidR="0045148C">
        <w:rPr>
          <w:rFonts w:asciiTheme="minorEastAsia" w:hAnsiTheme="minorEastAsia" w:hint="eastAsia"/>
          <w:b/>
          <w:bCs/>
          <w:color w:val="000000"/>
          <w:sz w:val="24"/>
          <w:szCs w:val="24"/>
        </w:rPr>
        <w:t>72</w:t>
      </w:r>
      <w:r>
        <w:rPr>
          <w:rFonts w:asciiTheme="minorEastAsia" w:hAnsiTheme="minorEastAsia" w:hint="eastAsia"/>
          <w:b/>
          <w:bCs/>
          <w:color w:val="000000"/>
          <w:sz w:val="24"/>
          <w:szCs w:val="24"/>
        </w:rPr>
        <w:t>分）</w:t>
      </w:r>
    </w:p>
    <w:p w:rsidR="00993433" w:rsidRDefault="0037105D" w:rsidP="00D57488">
      <w:pPr>
        <w:tabs>
          <w:tab w:val="left" w:pos="510"/>
          <w:tab w:val="left" w:pos="945"/>
          <w:tab w:val="left" w:pos="987"/>
          <w:tab w:val="left" w:pos="1128"/>
          <w:tab w:val="left" w:pos="1155"/>
        </w:tabs>
        <w:spacing w:line="360" w:lineRule="auto"/>
        <w:ind w:firstLineChars="200" w:firstLine="482"/>
        <w:rPr>
          <w:rFonts w:asciiTheme="minorEastAsia" w:hAnsiTheme="minorEastAsia"/>
          <w:b/>
          <w:bCs/>
          <w:color w:val="000000"/>
          <w:sz w:val="24"/>
          <w:szCs w:val="24"/>
        </w:rPr>
      </w:pPr>
      <w:r>
        <w:rPr>
          <w:rFonts w:asciiTheme="minorEastAsia" w:hAnsiTheme="minorEastAsia" w:hint="eastAsia"/>
          <w:b/>
          <w:bCs/>
          <w:color w:val="000000"/>
          <w:sz w:val="24"/>
          <w:szCs w:val="24"/>
        </w:rPr>
        <w:t>1、价格（</w:t>
      </w:r>
      <w:r w:rsidR="00402100">
        <w:rPr>
          <w:rFonts w:asciiTheme="minorEastAsia" w:hAnsiTheme="minorEastAsia" w:hint="eastAsia"/>
          <w:b/>
          <w:bCs/>
          <w:color w:val="000000"/>
          <w:sz w:val="24"/>
          <w:szCs w:val="24"/>
        </w:rPr>
        <w:t>3</w:t>
      </w:r>
      <w:r w:rsidR="003104CE">
        <w:rPr>
          <w:rFonts w:asciiTheme="minorEastAsia" w:hAnsiTheme="minorEastAsia" w:hint="eastAsia"/>
          <w:b/>
          <w:bCs/>
          <w:color w:val="000000"/>
          <w:sz w:val="24"/>
          <w:szCs w:val="24"/>
        </w:rPr>
        <w:t>0</w:t>
      </w:r>
      <w:r>
        <w:rPr>
          <w:rFonts w:asciiTheme="minorEastAsia" w:hAnsiTheme="minorEastAsia" w:hint="eastAsia"/>
          <w:b/>
          <w:bCs/>
          <w:color w:val="000000"/>
          <w:sz w:val="24"/>
          <w:szCs w:val="24"/>
        </w:rPr>
        <w:t>分）：</w:t>
      </w:r>
    </w:p>
    <w:p w:rsidR="00993433" w:rsidRDefault="0037105D">
      <w:pPr>
        <w:tabs>
          <w:tab w:val="left" w:pos="945"/>
          <w:tab w:val="left" w:pos="1155"/>
        </w:tabs>
        <w:spacing w:line="360" w:lineRule="auto"/>
        <w:ind w:firstLineChars="200" w:firstLine="480"/>
        <w:rPr>
          <w:rFonts w:asciiTheme="minorEastAsia" w:hAnsiTheme="minorEastAsia"/>
          <w:bCs/>
          <w:color w:val="000000"/>
          <w:sz w:val="24"/>
          <w:szCs w:val="24"/>
        </w:rPr>
      </w:pPr>
      <w:r>
        <w:rPr>
          <w:rFonts w:asciiTheme="minorEastAsia" w:hAnsiTheme="minorEastAsia" w:hint="eastAsia"/>
          <w:bCs/>
          <w:color w:val="000000"/>
          <w:sz w:val="24"/>
          <w:szCs w:val="24"/>
        </w:rPr>
        <w:t>采用低价优先法计算，即满足招标文件要求且投标价格最低的投标报价为评标基准价，其价格分为满分。其他投标人的价格分统一按照下列公式计算：</w:t>
      </w:r>
    </w:p>
    <w:p w:rsidR="00993433" w:rsidRDefault="0037105D">
      <w:pPr>
        <w:tabs>
          <w:tab w:val="left" w:pos="945"/>
          <w:tab w:val="left" w:pos="1155"/>
        </w:tabs>
        <w:spacing w:line="360" w:lineRule="auto"/>
        <w:ind w:firstLineChars="200" w:firstLine="480"/>
        <w:rPr>
          <w:rFonts w:asciiTheme="minorEastAsia" w:hAnsiTheme="minorEastAsia"/>
          <w:bCs/>
          <w:color w:val="000000"/>
          <w:sz w:val="24"/>
          <w:szCs w:val="24"/>
        </w:rPr>
      </w:pPr>
      <w:r>
        <w:rPr>
          <w:rFonts w:asciiTheme="minorEastAsia" w:hAnsiTheme="minorEastAsia" w:hint="eastAsia"/>
          <w:bCs/>
          <w:color w:val="000000"/>
          <w:sz w:val="24"/>
          <w:szCs w:val="24"/>
        </w:rPr>
        <w:t>投标报价得分</w:t>
      </w:r>
      <w:r>
        <w:rPr>
          <w:rFonts w:asciiTheme="minorEastAsia" w:hAnsiTheme="minorEastAsia"/>
          <w:bCs/>
          <w:color w:val="000000"/>
          <w:sz w:val="24"/>
          <w:szCs w:val="24"/>
        </w:rPr>
        <w:t>=(</w:t>
      </w:r>
      <w:r>
        <w:rPr>
          <w:rFonts w:asciiTheme="minorEastAsia" w:hAnsiTheme="minorEastAsia" w:hint="eastAsia"/>
          <w:bCs/>
          <w:color w:val="000000"/>
          <w:sz w:val="24"/>
          <w:szCs w:val="24"/>
        </w:rPr>
        <w:t>评标基准价／投标报价</w:t>
      </w:r>
      <w:r>
        <w:rPr>
          <w:rFonts w:asciiTheme="minorEastAsia" w:hAnsiTheme="minorEastAsia"/>
          <w:bCs/>
          <w:color w:val="000000"/>
          <w:sz w:val="24"/>
          <w:szCs w:val="24"/>
        </w:rPr>
        <w:t>)</w:t>
      </w:r>
      <w:r>
        <w:rPr>
          <w:rFonts w:asciiTheme="minorEastAsia" w:hAnsiTheme="minorEastAsia" w:hint="eastAsia"/>
          <w:bCs/>
          <w:color w:val="000000"/>
          <w:sz w:val="24"/>
          <w:szCs w:val="24"/>
        </w:rPr>
        <w:t>×价格权值×</w:t>
      </w:r>
      <w:r>
        <w:rPr>
          <w:rFonts w:asciiTheme="minorEastAsia" w:hAnsiTheme="minorEastAsia"/>
          <w:bCs/>
          <w:color w:val="000000"/>
          <w:sz w:val="24"/>
          <w:szCs w:val="24"/>
        </w:rPr>
        <w:t>100</w:t>
      </w:r>
      <w:r>
        <w:rPr>
          <w:rFonts w:asciiTheme="minorEastAsia" w:hAnsiTheme="minorEastAsia" w:hint="eastAsia"/>
          <w:bCs/>
          <w:color w:val="000000"/>
          <w:sz w:val="24"/>
          <w:szCs w:val="24"/>
        </w:rPr>
        <w:t>。</w:t>
      </w:r>
    </w:p>
    <w:p w:rsidR="00CA1A9B" w:rsidRPr="00CA1A9B" w:rsidRDefault="00CA1A9B" w:rsidP="00CA1A9B">
      <w:pPr>
        <w:pStyle w:val="a0"/>
        <w:spacing w:line="360" w:lineRule="auto"/>
        <w:ind w:firstLineChars="200" w:firstLine="480"/>
        <w:rPr>
          <w:rFonts w:asciiTheme="minorEastAsia" w:eastAsiaTheme="minorEastAsia" w:hAnsiTheme="minorEastAsia" w:cstheme="minorBidi"/>
          <w:color w:val="000000"/>
          <w:kern w:val="2"/>
          <w:sz w:val="24"/>
          <w:szCs w:val="24"/>
        </w:rPr>
      </w:pPr>
      <w:r w:rsidRPr="00CA1A9B">
        <w:rPr>
          <w:rFonts w:asciiTheme="minorEastAsia" w:eastAsiaTheme="minorEastAsia" w:hAnsiTheme="minorEastAsia" w:cstheme="minorBidi" w:hint="eastAsia"/>
          <w:color w:val="000000"/>
          <w:kern w:val="2"/>
          <w:sz w:val="24"/>
          <w:szCs w:val="24"/>
        </w:rPr>
        <w:t>价格扣除：①对小型和微型企业产品的价格给予10%的扣除，用扣除后的价格参与评审。参加投标的中小企业，应当按照《政府采购促进中小企业发展暂行办法》（财库〔2020〕46号）的规定提供《中小企业声明函》（中小企业划型标准详见《关于印发中小企业划型标准规定的通知》工信部联企业〔2011〕300号）。</w:t>
      </w:r>
    </w:p>
    <w:p w:rsidR="00CA1A9B" w:rsidRPr="00CA1A9B" w:rsidRDefault="00CA1A9B" w:rsidP="002E5619">
      <w:pPr>
        <w:pStyle w:val="a0"/>
        <w:spacing w:line="360" w:lineRule="auto"/>
        <w:ind w:firstLineChars="200" w:firstLine="480"/>
        <w:rPr>
          <w:rFonts w:asciiTheme="minorEastAsia" w:eastAsiaTheme="minorEastAsia" w:hAnsiTheme="minorEastAsia" w:cstheme="minorBidi"/>
          <w:color w:val="000000"/>
          <w:kern w:val="2"/>
          <w:sz w:val="24"/>
          <w:szCs w:val="24"/>
        </w:rPr>
      </w:pPr>
      <w:r w:rsidRPr="00CA1A9B">
        <w:rPr>
          <w:rFonts w:asciiTheme="minorEastAsia" w:eastAsiaTheme="minorEastAsia" w:hAnsiTheme="minorEastAsia" w:cstheme="minorBidi" w:hint="eastAsia"/>
          <w:color w:val="000000"/>
          <w:kern w:val="2"/>
          <w:sz w:val="24"/>
          <w:szCs w:val="24"/>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w:t>
      </w:r>
      <w:r w:rsidRPr="00CA1A9B">
        <w:rPr>
          <w:rFonts w:asciiTheme="minorEastAsia" w:eastAsiaTheme="minorEastAsia" w:hAnsiTheme="minorEastAsia" w:cstheme="minorBidi" w:hint="eastAsia"/>
          <w:color w:val="000000"/>
          <w:kern w:val="2"/>
          <w:sz w:val="24"/>
          <w:szCs w:val="24"/>
        </w:rPr>
        <w:lastRenderedPageBreak/>
        <w:t>于监狱企业的证明文件复印件。</w:t>
      </w:r>
    </w:p>
    <w:p w:rsidR="00CA1A9B" w:rsidRPr="00CA1A9B" w:rsidRDefault="00CA1A9B" w:rsidP="002E5619">
      <w:pPr>
        <w:pStyle w:val="a0"/>
        <w:spacing w:line="360" w:lineRule="auto"/>
        <w:ind w:firstLineChars="200" w:firstLine="480"/>
        <w:rPr>
          <w:rFonts w:asciiTheme="minorEastAsia" w:eastAsiaTheme="minorEastAsia" w:hAnsiTheme="minorEastAsia" w:cstheme="minorBidi"/>
          <w:color w:val="000000"/>
          <w:kern w:val="2"/>
          <w:sz w:val="24"/>
          <w:szCs w:val="24"/>
        </w:rPr>
      </w:pPr>
      <w:r w:rsidRPr="00CA1A9B">
        <w:rPr>
          <w:rFonts w:asciiTheme="minorEastAsia" w:eastAsiaTheme="minorEastAsia" w:hAnsiTheme="minorEastAsia" w:cstheme="minorBidi" w:hint="eastAsia"/>
          <w:color w:val="000000"/>
          <w:kern w:val="2"/>
          <w:sz w:val="24"/>
          <w:szCs w:val="24"/>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rsidR="00CA1A9B" w:rsidRPr="00CA1A9B" w:rsidRDefault="00CA1A9B" w:rsidP="004E0B51">
      <w:pPr>
        <w:pStyle w:val="a0"/>
        <w:spacing w:line="360" w:lineRule="auto"/>
        <w:ind w:firstLineChars="200" w:firstLine="480"/>
        <w:rPr>
          <w:rFonts w:asciiTheme="minorEastAsia" w:eastAsiaTheme="minorEastAsia" w:hAnsiTheme="minorEastAsia" w:cstheme="minorBidi"/>
          <w:color w:val="000000"/>
          <w:kern w:val="2"/>
          <w:sz w:val="24"/>
          <w:szCs w:val="24"/>
        </w:rPr>
      </w:pPr>
      <w:r w:rsidRPr="00CA1A9B">
        <w:rPr>
          <w:rFonts w:asciiTheme="minorEastAsia" w:eastAsiaTheme="minorEastAsia" w:hAnsiTheme="minorEastAsia" w:cstheme="minorBidi" w:hint="eastAsia"/>
          <w:color w:val="000000"/>
          <w:kern w:val="2"/>
          <w:sz w:val="24"/>
          <w:szCs w:val="24"/>
        </w:rPr>
        <w:t>同一投标人，上述三项价格扣除优惠不得重复享受。</w:t>
      </w:r>
    </w:p>
    <w:p w:rsidR="00402100" w:rsidRPr="00402100" w:rsidRDefault="00A1305F" w:rsidP="00402100">
      <w:pPr>
        <w:tabs>
          <w:tab w:val="left" w:pos="525"/>
          <w:tab w:val="left" w:pos="704"/>
          <w:tab w:val="left" w:pos="945"/>
          <w:tab w:val="left" w:pos="1155"/>
          <w:tab w:val="left" w:pos="3823"/>
        </w:tabs>
        <w:spacing w:line="360" w:lineRule="auto"/>
        <w:ind w:firstLineChars="200" w:firstLine="482"/>
        <w:rPr>
          <w:rFonts w:ascii="宋体" w:eastAsia="宋体" w:hAnsi="宋体" w:cs="Times New Roman"/>
          <w:b/>
          <w:bCs/>
          <w:sz w:val="24"/>
          <w:szCs w:val="24"/>
        </w:rPr>
      </w:pPr>
      <w:r w:rsidRPr="00A1305F">
        <w:rPr>
          <w:rFonts w:ascii="宋体" w:eastAsia="宋体" w:hAnsi="宋体" w:cs="Times New Roman" w:hint="eastAsia"/>
          <w:b/>
          <w:bCs/>
          <w:color w:val="000000"/>
          <w:sz w:val="24"/>
          <w:szCs w:val="24"/>
        </w:rPr>
        <w:t>2、</w:t>
      </w:r>
      <w:r w:rsidR="00402100" w:rsidRPr="00402100">
        <w:rPr>
          <w:rFonts w:ascii="宋体" w:eastAsia="宋体" w:hAnsi="宋体" w:cs="Times New Roman" w:hint="eastAsia"/>
          <w:b/>
          <w:bCs/>
          <w:sz w:val="24"/>
          <w:szCs w:val="24"/>
        </w:rPr>
        <w:t>投标人综合评价（</w:t>
      </w:r>
      <w:r w:rsidR="007D4ABC">
        <w:rPr>
          <w:rFonts w:ascii="宋体" w:eastAsia="宋体" w:hAnsi="宋体" w:cs="Times New Roman" w:hint="eastAsia"/>
          <w:b/>
          <w:bCs/>
          <w:sz w:val="24"/>
          <w:szCs w:val="24"/>
        </w:rPr>
        <w:t>18</w:t>
      </w:r>
      <w:r w:rsidR="00402100" w:rsidRPr="00402100">
        <w:rPr>
          <w:rFonts w:ascii="宋体" w:eastAsia="宋体" w:hAnsi="宋体" w:cs="Times New Roman" w:hint="eastAsia"/>
          <w:b/>
          <w:bCs/>
          <w:sz w:val="24"/>
          <w:szCs w:val="24"/>
        </w:rPr>
        <w:t>分）</w:t>
      </w:r>
    </w:p>
    <w:p w:rsidR="00402100" w:rsidRPr="00402100" w:rsidRDefault="00402100" w:rsidP="00402100">
      <w:pPr>
        <w:tabs>
          <w:tab w:val="left" w:pos="525"/>
          <w:tab w:val="left" w:pos="704"/>
          <w:tab w:val="left" w:pos="945"/>
          <w:tab w:val="left" w:pos="1155"/>
          <w:tab w:val="left" w:pos="3823"/>
        </w:tabs>
        <w:spacing w:line="360" w:lineRule="auto"/>
        <w:ind w:firstLineChars="200" w:firstLine="480"/>
        <w:rPr>
          <w:rFonts w:ascii="宋体" w:eastAsia="宋体" w:hAnsi="宋体" w:cs="Times New Roman"/>
          <w:b/>
          <w:bCs/>
          <w:sz w:val="24"/>
          <w:szCs w:val="24"/>
        </w:rPr>
      </w:pPr>
      <w:r w:rsidRPr="00402100">
        <w:rPr>
          <w:rFonts w:ascii="宋体" w:eastAsia="宋体" w:hAnsi="宋体" w:cs="Times New Roman" w:hint="eastAsia"/>
          <w:bCs/>
          <w:sz w:val="24"/>
          <w:szCs w:val="24"/>
        </w:rPr>
        <w:t>1）投标人自2020年1月1日以来承担过同类项目的，每个得2分，最高得6分；</w:t>
      </w:r>
      <w:r w:rsidRPr="00402100">
        <w:rPr>
          <w:rFonts w:ascii="宋体" w:eastAsia="宋体" w:hAnsi="宋体" w:cs="Times New Roman" w:hint="eastAsia"/>
          <w:b/>
          <w:bCs/>
          <w:sz w:val="24"/>
          <w:szCs w:val="24"/>
        </w:rPr>
        <w:t>（响应文件中须提供合同原件扫描并上传</w:t>
      </w:r>
      <w:r>
        <w:rPr>
          <w:rFonts w:ascii="宋体" w:eastAsia="宋体" w:hAnsi="宋体" w:cs="Times New Roman" w:hint="eastAsia"/>
          <w:b/>
          <w:bCs/>
          <w:sz w:val="24"/>
          <w:szCs w:val="24"/>
        </w:rPr>
        <w:t>系统中</w:t>
      </w:r>
      <w:r w:rsidRPr="00402100">
        <w:rPr>
          <w:rFonts w:ascii="宋体" w:eastAsia="宋体" w:hAnsi="宋体" w:cs="Times New Roman" w:hint="eastAsia"/>
          <w:b/>
          <w:bCs/>
          <w:sz w:val="24"/>
          <w:szCs w:val="24"/>
        </w:rPr>
        <w:t>，不提供不得，同类项目时间以合同签订时间为准。）</w:t>
      </w:r>
    </w:p>
    <w:p w:rsidR="00402100" w:rsidRPr="00402100" w:rsidRDefault="00402100" w:rsidP="00402100">
      <w:pPr>
        <w:tabs>
          <w:tab w:val="left" w:pos="525"/>
          <w:tab w:val="left" w:pos="704"/>
          <w:tab w:val="left" w:pos="945"/>
          <w:tab w:val="left" w:pos="1155"/>
          <w:tab w:val="left" w:pos="3823"/>
        </w:tabs>
        <w:spacing w:line="360" w:lineRule="auto"/>
        <w:ind w:firstLineChars="200" w:firstLine="480"/>
        <w:rPr>
          <w:rFonts w:ascii="宋体" w:eastAsia="宋体" w:hAnsi="宋体" w:cs="Times New Roman"/>
          <w:b/>
          <w:bCs/>
          <w:sz w:val="24"/>
          <w:szCs w:val="24"/>
        </w:rPr>
      </w:pPr>
      <w:r w:rsidRPr="00402100">
        <w:rPr>
          <w:rFonts w:ascii="宋体" w:eastAsia="宋体" w:hAnsi="宋体" w:cs="Times New Roman" w:hint="eastAsia"/>
          <w:bCs/>
          <w:sz w:val="24"/>
          <w:szCs w:val="24"/>
        </w:rPr>
        <w:t>2）投标人具有有效期内的质量管理体系认证、职业健康安全管理体系认证、环境管理体系认证证书的，每个得2分，最高得6分；</w:t>
      </w:r>
      <w:r w:rsidR="00EC6D61">
        <w:rPr>
          <w:rFonts w:ascii="宋体" w:eastAsia="宋体" w:hAnsi="宋体" w:cs="Times New Roman" w:hint="eastAsia"/>
          <w:b/>
          <w:bCs/>
          <w:sz w:val="24"/>
          <w:szCs w:val="24"/>
        </w:rPr>
        <w:t>（响应文件中须提供证书原件扫描</w:t>
      </w:r>
      <w:r w:rsidR="00EC6D61" w:rsidRPr="00402100">
        <w:rPr>
          <w:rFonts w:ascii="宋体" w:eastAsia="宋体" w:hAnsi="宋体" w:cs="Times New Roman" w:hint="eastAsia"/>
          <w:b/>
          <w:bCs/>
          <w:sz w:val="24"/>
          <w:szCs w:val="24"/>
        </w:rPr>
        <w:t>并</w:t>
      </w:r>
      <w:r w:rsidRPr="00402100">
        <w:rPr>
          <w:rFonts w:ascii="宋体" w:eastAsia="宋体" w:hAnsi="宋体" w:cs="Times New Roman" w:hint="eastAsia"/>
          <w:b/>
          <w:bCs/>
          <w:sz w:val="24"/>
          <w:szCs w:val="24"/>
        </w:rPr>
        <w:t>上传至系统中，不提供不得分。）</w:t>
      </w:r>
    </w:p>
    <w:p w:rsidR="00402100" w:rsidRPr="00402100" w:rsidRDefault="00402100" w:rsidP="00402100">
      <w:pPr>
        <w:tabs>
          <w:tab w:val="left" w:pos="525"/>
          <w:tab w:val="left" w:pos="704"/>
          <w:tab w:val="left" w:pos="945"/>
          <w:tab w:val="left" w:pos="1155"/>
          <w:tab w:val="left" w:pos="3823"/>
        </w:tabs>
        <w:spacing w:line="360" w:lineRule="auto"/>
        <w:ind w:firstLineChars="200" w:firstLine="480"/>
        <w:rPr>
          <w:rFonts w:asciiTheme="minorEastAsia" w:hAnsiTheme="minorEastAsia" w:cs="Times New Roman"/>
          <w:b/>
          <w:bCs/>
          <w:sz w:val="24"/>
          <w:szCs w:val="24"/>
        </w:rPr>
      </w:pPr>
      <w:r w:rsidRPr="00402100">
        <w:rPr>
          <w:rFonts w:ascii="宋体" w:eastAsia="宋体" w:hAnsi="宋体" w:cs="Times New Roman" w:hint="eastAsia"/>
          <w:bCs/>
          <w:sz w:val="24"/>
          <w:szCs w:val="24"/>
        </w:rPr>
        <w:t>3）投标人具有信息技术服务运行维护标准三级（含）以上认证证书的，得2分；具有信息</w:t>
      </w:r>
      <w:r w:rsidRPr="00402100">
        <w:rPr>
          <w:rFonts w:asciiTheme="minorEastAsia" w:hAnsiTheme="minorEastAsia" w:cs="Times New Roman" w:hint="eastAsia"/>
          <w:bCs/>
          <w:sz w:val="24"/>
          <w:szCs w:val="24"/>
        </w:rPr>
        <w:t>安全管理体系认证证书的，得</w:t>
      </w:r>
      <w:r w:rsidR="007D4ABC">
        <w:rPr>
          <w:rFonts w:asciiTheme="minorEastAsia" w:hAnsiTheme="minorEastAsia" w:cs="Times New Roman" w:hint="eastAsia"/>
          <w:bCs/>
          <w:sz w:val="24"/>
          <w:szCs w:val="24"/>
        </w:rPr>
        <w:t>2</w:t>
      </w:r>
      <w:r w:rsidRPr="00402100">
        <w:rPr>
          <w:rFonts w:asciiTheme="minorEastAsia" w:hAnsiTheme="minorEastAsia" w:cs="Times New Roman" w:hint="eastAsia"/>
          <w:bCs/>
          <w:sz w:val="24"/>
          <w:szCs w:val="24"/>
        </w:rPr>
        <w:t>分；具有信息技术服务管理体系认证证书的得</w:t>
      </w:r>
      <w:r w:rsidR="007D4ABC">
        <w:rPr>
          <w:rFonts w:asciiTheme="minorEastAsia" w:hAnsiTheme="minorEastAsia" w:cs="Times New Roman" w:hint="eastAsia"/>
          <w:bCs/>
          <w:sz w:val="24"/>
          <w:szCs w:val="24"/>
        </w:rPr>
        <w:t>2</w:t>
      </w:r>
      <w:r w:rsidRPr="00402100">
        <w:rPr>
          <w:rFonts w:asciiTheme="minorEastAsia" w:hAnsiTheme="minorEastAsia" w:cs="Times New Roman" w:hint="eastAsia"/>
          <w:bCs/>
          <w:sz w:val="24"/>
          <w:szCs w:val="24"/>
        </w:rPr>
        <w:t>分。</w:t>
      </w:r>
      <w:r w:rsidR="00EC6D61">
        <w:rPr>
          <w:rFonts w:asciiTheme="minorEastAsia" w:hAnsiTheme="minorEastAsia" w:cs="Times New Roman" w:hint="eastAsia"/>
          <w:b/>
          <w:bCs/>
          <w:sz w:val="24"/>
          <w:szCs w:val="24"/>
        </w:rPr>
        <w:t>（响应文件中须提供证书原件扫描</w:t>
      </w:r>
      <w:r w:rsidR="00EC6D61" w:rsidRPr="00402100">
        <w:rPr>
          <w:rFonts w:ascii="宋体" w:eastAsia="宋体" w:hAnsi="宋体" w:cs="Times New Roman" w:hint="eastAsia"/>
          <w:b/>
          <w:bCs/>
          <w:sz w:val="24"/>
          <w:szCs w:val="24"/>
        </w:rPr>
        <w:t>并</w:t>
      </w:r>
      <w:r w:rsidRPr="00402100">
        <w:rPr>
          <w:rFonts w:asciiTheme="minorEastAsia" w:hAnsiTheme="minorEastAsia" w:cs="Times New Roman" w:hint="eastAsia"/>
          <w:b/>
          <w:bCs/>
          <w:sz w:val="24"/>
          <w:szCs w:val="24"/>
        </w:rPr>
        <w:t>上传至系统中，不提供不得分。）</w:t>
      </w:r>
    </w:p>
    <w:p w:rsidR="00402100" w:rsidRPr="00402100" w:rsidRDefault="0045148C" w:rsidP="00402100">
      <w:pPr>
        <w:spacing w:line="360" w:lineRule="auto"/>
        <w:ind w:firstLineChars="100" w:firstLine="241"/>
        <w:jc w:val="left"/>
        <w:rPr>
          <w:rFonts w:asciiTheme="minorEastAsia" w:hAnsiTheme="minorEastAsia" w:cs="Times New Roman"/>
          <w:b/>
          <w:sz w:val="24"/>
          <w:szCs w:val="24"/>
        </w:rPr>
      </w:pPr>
      <w:r>
        <w:rPr>
          <w:rFonts w:asciiTheme="minorEastAsia" w:hAnsiTheme="minorEastAsia" w:cs="Times New Roman" w:hint="eastAsia"/>
          <w:b/>
          <w:sz w:val="24"/>
          <w:szCs w:val="24"/>
        </w:rPr>
        <w:t>3</w:t>
      </w:r>
      <w:r w:rsidR="00402100" w:rsidRPr="00402100">
        <w:rPr>
          <w:rFonts w:asciiTheme="minorEastAsia" w:hAnsiTheme="minorEastAsia" w:cs="Times New Roman" w:hint="eastAsia"/>
          <w:b/>
          <w:sz w:val="24"/>
          <w:szCs w:val="24"/>
        </w:rPr>
        <w:t>、技术配置（2</w:t>
      </w:r>
      <w:r w:rsidR="00AD1AEF">
        <w:rPr>
          <w:rFonts w:asciiTheme="minorEastAsia" w:hAnsiTheme="minorEastAsia" w:cs="Times New Roman" w:hint="eastAsia"/>
          <w:b/>
          <w:sz w:val="24"/>
          <w:szCs w:val="24"/>
        </w:rPr>
        <w:t>4</w:t>
      </w:r>
      <w:r w:rsidR="00402100" w:rsidRPr="00402100">
        <w:rPr>
          <w:rFonts w:asciiTheme="minorEastAsia" w:hAnsiTheme="minorEastAsia" w:cs="Times New Roman" w:hint="eastAsia"/>
          <w:b/>
          <w:sz w:val="24"/>
          <w:szCs w:val="24"/>
        </w:rPr>
        <w:t>分）：</w:t>
      </w:r>
    </w:p>
    <w:p w:rsidR="008D7607" w:rsidRPr="00131444" w:rsidRDefault="008D7607" w:rsidP="008D7607">
      <w:pPr>
        <w:tabs>
          <w:tab w:val="left" w:pos="525"/>
          <w:tab w:val="left" w:pos="704"/>
          <w:tab w:val="left" w:pos="945"/>
          <w:tab w:val="left" w:pos="1155"/>
          <w:tab w:val="left" w:pos="3823"/>
        </w:tabs>
        <w:spacing w:line="360" w:lineRule="auto"/>
        <w:ind w:firstLineChars="200" w:firstLine="482"/>
        <w:rPr>
          <w:rFonts w:asciiTheme="minorEastAsia" w:hAnsiTheme="minorEastAsia" w:cs="宋体"/>
          <w:b/>
          <w:sz w:val="24"/>
          <w:szCs w:val="24"/>
        </w:rPr>
      </w:pPr>
      <w:r w:rsidRPr="00131444">
        <w:rPr>
          <w:rFonts w:asciiTheme="minorEastAsia" w:hAnsiTheme="minorEastAsia" w:cs="宋体" w:hint="eastAsia"/>
          <w:b/>
          <w:sz w:val="24"/>
          <w:szCs w:val="24"/>
        </w:rPr>
        <w:t>1)</w:t>
      </w:r>
      <w:r w:rsidRPr="00131444">
        <w:rPr>
          <w:rFonts w:asciiTheme="minorEastAsia" w:hAnsiTheme="minorEastAsia" w:cs="宋体" w:hint="eastAsia"/>
          <w:b/>
          <w:sz w:val="24"/>
          <w:szCs w:val="24"/>
        </w:rPr>
        <w:tab/>
        <w:t>所投“LED显示屏-主屏”屏体部分</w:t>
      </w:r>
      <w:r>
        <w:rPr>
          <w:rFonts w:asciiTheme="minorEastAsia" w:hAnsiTheme="minorEastAsia" w:cs="宋体" w:hint="eastAsia"/>
          <w:b/>
          <w:sz w:val="24"/>
          <w:szCs w:val="24"/>
        </w:rPr>
        <w:t>（4分）</w:t>
      </w:r>
      <w:r w:rsidRPr="00131444">
        <w:rPr>
          <w:rFonts w:asciiTheme="minorEastAsia" w:hAnsiTheme="minorEastAsia" w:cs="宋体" w:hint="eastAsia"/>
          <w:b/>
          <w:sz w:val="24"/>
          <w:szCs w:val="24"/>
        </w:rPr>
        <w:t>：</w:t>
      </w:r>
    </w:p>
    <w:p w:rsidR="008D7607" w:rsidRPr="00402100" w:rsidRDefault="008D7607" w:rsidP="008D7607">
      <w:pPr>
        <w:tabs>
          <w:tab w:val="left" w:pos="525"/>
          <w:tab w:val="left" w:pos="704"/>
          <w:tab w:val="left" w:pos="945"/>
          <w:tab w:val="left" w:pos="1155"/>
          <w:tab w:val="left" w:pos="3823"/>
        </w:tabs>
        <w:spacing w:line="360" w:lineRule="auto"/>
        <w:ind w:firstLineChars="400" w:firstLine="960"/>
        <w:rPr>
          <w:rFonts w:asciiTheme="minorEastAsia" w:hAnsiTheme="minorEastAsia" w:cs="Times New Roman"/>
          <w:bCs/>
          <w:sz w:val="24"/>
          <w:szCs w:val="24"/>
        </w:rPr>
      </w:pPr>
      <w:r w:rsidRPr="00402100">
        <w:rPr>
          <w:rFonts w:asciiTheme="minorEastAsia" w:hAnsiTheme="minorEastAsia" w:cs="Times New Roman" w:hint="eastAsia"/>
          <w:bCs/>
          <w:sz w:val="24"/>
          <w:szCs w:val="24"/>
        </w:rPr>
        <w:t>1.色温3000K-10000K可调；</w:t>
      </w:r>
    </w:p>
    <w:p w:rsidR="008D7607" w:rsidRPr="00402100" w:rsidRDefault="008D7607" w:rsidP="008D7607">
      <w:pPr>
        <w:tabs>
          <w:tab w:val="left" w:pos="525"/>
          <w:tab w:val="left" w:pos="704"/>
          <w:tab w:val="left" w:pos="945"/>
          <w:tab w:val="left" w:pos="1155"/>
          <w:tab w:val="left" w:pos="3823"/>
        </w:tabs>
        <w:spacing w:line="360" w:lineRule="auto"/>
        <w:ind w:firstLineChars="400" w:firstLine="960"/>
        <w:rPr>
          <w:rFonts w:asciiTheme="minorEastAsia" w:hAnsiTheme="minorEastAsia" w:cs="Times New Roman"/>
          <w:bCs/>
          <w:sz w:val="24"/>
          <w:szCs w:val="24"/>
        </w:rPr>
      </w:pPr>
      <w:r w:rsidRPr="00402100">
        <w:rPr>
          <w:rFonts w:asciiTheme="minorEastAsia" w:hAnsiTheme="minorEastAsia" w:cs="Times New Roman" w:hint="eastAsia"/>
          <w:bCs/>
          <w:sz w:val="24"/>
          <w:szCs w:val="24"/>
        </w:rPr>
        <w:t>2.色度均匀性≤±0.003（CxCy以内）；</w:t>
      </w:r>
    </w:p>
    <w:p w:rsidR="008D7607" w:rsidRPr="00402100" w:rsidRDefault="008D7607" w:rsidP="008D7607">
      <w:pPr>
        <w:tabs>
          <w:tab w:val="left" w:pos="525"/>
          <w:tab w:val="left" w:pos="704"/>
          <w:tab w:val="left" w:pos="945"/>
          <w:tab w:val="left" w:pos="1155"/>
          <w:tab w:val="left" w:pos="3823"/>
        </w:tabs>
        <w:spacing w:line="360" w:lineRule="auto"/>
        <w:ind w:firstLineChars="400" w:firstLine="960"/>
        <w:rPr>
          <w:rFonts w:asciiTheme="minorEastAsia" w:hAnsiTheme="minorEastAsia" w:cs="Times New Roman"/>
          <w:bCs/>
          <w:sz w:val="24"/>
          <w:szCs w:val="24"/>
        </w:rPr>
      </w:pPr>
      <w:r w:rsidRPr="00402100">
        <w:rPr>
          <w:rFonts w:asciiTheme="minorEastAsia" w:hAnsiTheme="minorEastAsia" w:cs="Times New Roman" w:hint="eastAsia"/>
          <w:bCs/>
          <w:sz w:val="24"/>
          <w:szCs w:val="24"/>
        </w:rPr>
        <w:t>3.对比度≥7600:1；</w:t>
      </w:r>
    </w:p>
    <w:p w:rsidR="008D7607" w:rsidRPr="00402100" w:rsidRDefault="008D7607" w:rsidP="008D7607">
      <w:pPr>
        <w:tabs>
          <w:tab w:val="left" w:pos="525"/>
          <w:tab w:val="left" w:pos="704"/>
          <w:tab w:val="left" w:pos="945"/>
          <w:tab w:val="left" w:pos="1155"/>
          <w:tab w:val="left" w:pos="3823"/>
        </w:tabs>
        <w:spacing w:line="360" w:lineRule="auto"/>
        <w:ind w:firstLineChars="400" w:firstLine="960"/>
        <w:rPr>
          <w:rFonts w:asciiTheme="minorEastAsia" w:hAnsiTheme="minorEastAsia" w:cs="Times New Roman"/>
          <w:bCs/>
          <w:sz w:val="24"/>
          <w:szCs w:val="24"/>
        </w:rPr>
      </w:pPr>
      <w:r w:rsidRPr="00402100">
        <w:rPr>
          <w:rFonts w:asciiTheme="minorEastAsia" w:hAnsiTheme="minorEastAsia" w:cs="Times New Roman" w:hint="eastAsia"/>
          <w:bCs/>
          <w:sz w:val="24"/>
          <w:szCs w:val="24"/>
        </w:rPr>
        <w:t>4.功耗≤150W/㎡；</w:t>
      </w:r>
    </w:p>
    <w:p w:rsidR="008D7607" w:rsidRPr="00402100" w:rsidRDefault="008D7607" w:rsidP="008D7607">
      <w:pPr>
        <w:tabs>
          <w:tab w:val="left" w:pos="525"/>
          <w:tab w:val="left" w:pos="704"/>
          <w:tab w:val="left" w:pos="945"/>
          <w:tab w:val="left" w:pos="1155"/>
          <w:tab w:val="left" w:pos="3823"/>
        </w:tabs>
        <w:spacing w:line="360" w:lineRule="auto"/>
        <w:ind w:firstLineChars="400" w:firstLine="960"/>
        <w:rPr>
          <w:rFonts w:asciiTheme="minorEastAsia" w:hAnsiTheme="minorEastAsia" w:cs="Times New Roman"/>
          <w:bCs/>
          <w:sz w:val="24"/>
          <w:szCs w:val="24"/>
        </w:rPr>
      </w:pPr>
      <w:r w:rsidRPr="00402100">
        <w:rPr>
          <w:rFonts w:asciiTheme="minorEastAsia" w:hAnsiTheme="minorEastAsia" w:cs="Times New Roman" w:hint="eastAsia"/>
          <w:bCs/>
          <w:sz w:val="24"/>
          <w:szCs w:val="24"/>
        </w:rPr>
        <w:t>5.杂点率≤2/1000000；</w:t>
      </w:r>
    </w:p>
    <w:p w:rsidR="008D7607" w:rsidRPr="00402100" w:rsidRDefault="008D7607" w:rsidP="008D7607">
      <w:pPr>
        <w:tabs>
          <w:tab w:val="left" w:pos="525"/>
          <w:tab w:val="left" w:pos="704"/>
          <w:tab w:val="left" w:pos="945"/>
          <w:tab w:val="left" w:pos="1155"/>
          <w:tab w:val="left" w:pos="3823"/>
        </w:tabs>
        <w:spacing w:line="360" w:lineRule="auto"/>
        <w:ind w:firstLineChars="400" w:firstLine="960"/>
        <w:rPr>
          <w:rFonts w:asciiTheme="minorEastAsia" w:hAnsiTheme="minorEastAsia" w:cs="Times New Roman"/>
          <w:bCs/>
          <w:sz w:val="24"/>
          <w:szCs w:val="24"/>
        </w:rPr>
      </w:pPr>
      <w:r w:rsidRPr="00402100">
        <w:rPr>
          <w:rFonts w:asciiTheme="minorEastAsia" w:hAnsiTheme="minorEastAsia" w:cs="Times New Roman" w:hint="eastAsia"/>
          <w:bCs/>
          <w:sz w:val="24"/>
          <w:szCs w:val="24"/>
        </w:rPr>
        <w:t>6.亮度均匀性≥98%；</w:t>
      </w:r>
    </w:p>
    <w:p w:rsidR="008D7607" w:rsidRPr="00402100" w:rsidRDefault="008D7607" w:rsidP="008D7607">
      <w:pPr>
        <w:tabs>
          <w:tab w:val="left" w:pos="525"/>
          <w:tab w:val="left" w:pos="704"/>
          <w:tab w:val="left" w:pos="945"/>
          <w:tab w:val="left" w:pos="1155"/>
          <w:tab w:val="left" w:pos="3823"/>
        </w:tabs>
        <w:spacing w:line="360" w:lineRule="auto"/>
        <w:ind w:firstLineChars="400" w:firstLine="960"/>
        <w:rPr>
          <w:rFonts w:asciiTheme="minorEastAsia" w:hAnsiTheme="minorEastAsia" w:cs="Times New Roman"/>
          <w:bCs/>
          <w:sz w:val="24"/>
          <w:szCs w:val="24"/>
        </w:rPr>
      </w:pPr>
      <w:r w:rsidRPr="00402100">
        <w:rPr>
          <w:rFonts w:asciiTheme="minorEastAsia" w:hAnsiTheme="minorEastAsia" w:cs="Times New Roman" w:hint="eastAsia"/>
          <w:bCs/>
          <w:sz w:val="24"/>
          <w:szCs w:val="24"/>
        </w:rPr>
        <w:t>7.换帧频率≥60Hz；</w:t>
      </w:r>
    </w:p>
    <w:p w:rsidR="008D7607" w:rsidRPr="00402100" w:rsidRDefault="008D7607" w:rsidP="008D7607">
      <w:pPr>
        <w:tabs>
          <w:tab w:val="left" w:pos="525"/>
          <w:tab w:val="left" w:pos="704"/>
          <w:tab w:val="left" w:pos="945"/>
          <w:tab w:val="left" w:pos="1155"/>
          <w:tab w:val="left" w:pos="3823"/>
        </w:tabs>
        <w:spacing w:line="360" w:lineRule="auto"/>
        <w:ind w:firstLineChars="400" w:firstLine="960"/>
        <w:rPr>
          <w:rFonts w:asciiTheme="minorEastAsia" w:hAnsiTheme="minorEastAsia" w:cs="Times New Roman"/>
          <w:bCs/>
          <w:sz w:val="24"/>
          <w:szCs w:val="24"/>
        </w:rPr>
      </w:pPr>
      <w:r w:rsidRPr="00402100">
        <w:rPr>
          <w:rFonts w:asciiTheme="minorEastAsia" w:hAnsiTheme="minorEastAsia" w:cs="Times New Roman" w:hint="eastAsia"/>
          <w:bCs/>
          <w:sz w:val="24"/>
          <w:szCs w:val="24"/>
        </w:rPr>
        <w:t>8.刷新率≥3840Hz；</w:t>
      </w:r>
    </w:p>
    <w:p w:rsidR="008D7607" w:rsidRPr="00402100" w:rsidRDefault="008D7607" w:rsidP="008D7607">
      <w:pPr>
        <w:tabs>
          <w:tab w:val="left" w:pos="525"/>
          <w:tab w:val="left" w:pos="704"/>
          <w:tab w:val="left" w:pos="945"/>
          <w:tab w:val="left" w:pos="1155"/>
          <w:tab w:val="left" w:pos="3823"/>
        </w:tabs>
        <w:spacing w:line="360" w:lineRule="auto"/>
        <w:ind w:firstLineChars="200" w:firstLine="480"/>
        <w:rPr>
          <w:rFonts w:asciiTheme="minorEastAsia" w:hAnsiTheme="minorEastAsia" w:cs="Times New Roman"/>
          <w:b/>
          <w:bCs/>
          <w:sz w:val="24"/>
          <w:szCs w:val="24"/>
        </w:rPr>
      </w:pPr>
      <w:r w:rsidRPr="00402100">
        <w:rPr>
          <w:rFonts w:asciiTheme="minorEastAsia" w:hAnsiTheme="minorEastAsia" w:cs="Times New Roman" w:hint="eastAsia"/>
          <w:sz w:val="24"/>
          <w:szCs w:val="24"/>
        </w:rPr>
        <w:t>以上8项参数如有正偏离，每提供1项检测报告得0.5分，最高得4分。</w:t>
      </w:r>
      <w:r w:rsidRPr="00402100">
        <w:rPr>
          <w:rFonts w:asciiTheme="minorEastAsia" w:hAnsiTheme="minorEastAsia" w:cs="Times New Roman" w:hint="eastAsia"/>
          <w:b/>
          <w:bCs/>
          <w:sz w:val="24"/>
          <w:szCs w:val="24"/>
        </w:rPr>
        <w:t>（须提供</w:t>
      </w:r>
      <w:r>
        <w:rPr>
          <w:rFonts w:asciiTheme="minorEastAsia" w:hAnsiTheme="minorEastAsia" w:cs="Times New Roman" w:hint="eastAsia"/>
          <w:b/>
          <w:bCs/>
          <w:sz w:val="24"/>
          <w:szCs w:val="24"/>
        </w:rPr>
        <w:t>国家认可的第三方检测报告原件扫描</w:t>
      </w:r>
      <w:r w:rsidRPr="00402100">
        <w:rPr>
          <w:rFonts w:ascii="宋体" w:eastAsia="宋体" w:hAnsi="宋体" w:cs="Times New Roman" w:hint="eastAsia"/>
          <w:b/>
          <w:bCs/>
          <w:sz w:val="24"/>
          <w:szCs w:val="24"/>
        </w:rPr>
        <w:t>并</w:t>
      </w:r>
      <w:r w:rsidRPr="00402100">
        <w:rPr>
          <w:rFonts w:asciiTheme="minorEastAsia" w:hAnsiTheme="minorEastAsia" w:cs="Times New Roman" w:hint="eastAsia"/>
          <w:b/>
          <w:bCs/>
          <w:sz w:val="24"/>
          <w:szCs w:val="24"/>
        </w:rPr>
        <w:t>上传至系统中，不提供不得分。）</w:t>
      </w:r>
    </w:p>
    <w:p w:rsidR="008D7607" w:rsidRPr="00402100" w:rsidRDefault="008D7607" w:rsidP="008D7607">
      <w:pPr>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2）</w:t>
      </w:r>
      <w:r w:rsidRPr="00402100">
        <w:rPr>
          <w:rFonts w:asciiTheme="minorEastAsia" w:hAnsiTheme="minorEastAsia" w:cs="宋体" w:hint="eastAsia"/>
          <w:sz w:val="24"/>
          <w:szCs w:val="24"/>
        </w:rPr>
        <w:t>所投“LED显示屏-主屏”屏体</w:t>
      </w:r>
      <w:r w:rsidRPr="00402100">
        <w:rPr>
          <w:rFonts w:asciiTheme="minorEastAsia" w:hAnsiTheme="minorEastAsia" w:cs="Times New Roman" w:hint="eastAsia"/>
          <w:bCs/>
          <w:sz w:val="24"/>
          <w:szCs w:val="24"/>
        </w:rPr>
        <w:t>提供</w:t>
      </w:r>
      <w:r>
        <w:rPr>
          <w:rFonts w:asciiTheme="minorEastAsia" w:hAnsiTheme="minorEastAsia" w:cs="Times New Roman" w:hint="eastAsia"/>
          <w:bCs/>
          <w:sz w:val="24"/>
          <w:szCs w:val="24"/>
        </w:rPr>
        <w:t>箱体抗拉测试、蓝光生物安全监测</w:t>
      </w:r>
      <w:r w:rsidRPr="00402100">
        <w:rPr>
          <w:rFonts w:asciiTheme="minorEastAsia" w:hAnsiTheme="minorEastAsia" w:cs="Times New Roman" w:hint="eastAsia"/>
          <w:bCs/>
          <w:sz w:val="24"/>
          <w:szCs w:val="24"/>
        </w:rPr>
        <w:t>、盐雾测试、防火等级达到V-0级别，每提供1项检测报告得1分，最高得</w:t>
      </w:r>
      <w:r>
        <w:rPr>
          <w:rFonts w:asciiTheme="minorEastAsia" w:hAnsiTheme="minorEastAsia" w:cs="Times New Roman" w:hint="eastAsia"/>
          <w:bCs/>
          <w:sz w:val="24"/>
          <w:szCs w:val="24"/>
        </w:rPr>
        <w:t>4</w:t>
      </w:r>
      <w:r w:rsidRPr="00402100">
        <w:rPr>
          <w:rFonts w:asciiTheme="minorEastAsia" w:hAnsiTheme="minorEastAsia" w:cs="Times New Roman" w:hint="eastAsia"/>
          <w:bCs/>
          <w:sz w:val="24"/>
          <w:szCs w:val="24"/>
        </w:rPr>
        <w:t>分。</w:t>
      </w:r>
      <w:r w:rsidRPr="00402100">
        <w:rPr>
          <w:rFonts w:asciiTheme="minorEastAsia" w:hAnsiTheme="minorEastAsia" w:cs="Times New Roman" w:hint="eastAsia"/>
          <w:b/>
          <w:bCs/>
          <w:sz w:val="24"/>
          <w:szCs w:val="24"/>
        </w:rPr>
        <w:t>（须提供</w:t>
      </w:r>
      <w:r>
        <w:rPr>
          <w:rFonts w:asciiTheme="minorEastAsia" w:hAnsiTheme="minorEastAsia" w:cs="Times New Roman" w:hint="eastAsia"/>
          <w:b/>
          <w:bCs/>
          <w:sz w:val="24"/>
          <w:szCs w:val="24"/>
        </w:rPr>
        <w:t>国家认可的第三方检测报告原件扫描</w:t>
      </w:r>
      <w:r w:rsidRPr="00402100">
        <w:rPr>
          <w:rFonts w:ascii="宋体" w:eastAsia="宋体" w:hAnsi="宋体" w:cs="Times New Roman" w:hint="eastAsia"/>
          <w:b/>
          <w:bCs/>
          <w:sz w:val="24"/>
          <w:szCs w:val="24"/>
        </w:rPr>
        <w:t>并</w:t>
      </w:r>
      <w:r w:rsidRPr="00402100">
        <w:rPr>
          <w:rFonts w:asciiTheme="minorEastAsia" w:hAnsiTheme="minorEastAsia" w:cs="Times New Roman" w:hint="eastAsia"/>
          <w:b/>
          <w:bCs/>
          <w:sz w:val="24"/>
          <w:szCs w:val="24"/>
        </w:rPr>
        <w:t>上传至系统中，不提供不得分。）</w:t>
      </w:r>
    </w:p>
    <w:p w:rsidR="008D7607" w:rsidRPr="008D7607" w:rsidRDefault="008D7607" w:rsidP="008D7607">
      <w:pPr>
        <w:spacing w:line="360" w:lineRule="auto"/>
        <w:ind w:left="241" w:firstLineChars="100" w:firstLine="241"/>
        <w:jc w:val="left"/>
        <w:rPr>
          <w:rFonts w:asciiTheme="minorEastAsia" w:hAnsiTheme="minorEastAsia" w:cs="宋体"/>
          <w:b/>
          <w:sz w:val="24"/>
          <w:szCs w:val="24"/>
        </w:rPr>
      </w:pPr>
      <w:r w:rsidRPr="008D7607">
        <w:rPr>
          <w:rFonts w:asciiTheme="minorEastAsia" w:hAnsiTheme="minorEastAsia" w:cs="宋体" w:hint="eastAsia"/>
          <w:b/>
          <w:sz w:val="24"/>
          <w:szCs w:val="24"/>
        </w:rPr>
        <w:t>3）所投</w:t>
      </w:r>
      <w:r w:rsidRPr="008D7607">
        <w:rPr>
          <w:rFonts w:asciiTheme="minorEastAsia" w:hAnsiTheme="minorEastAsia" w:cs="Times New Roman" w:hint="eastAsia"/>
          <w:b/>
          <w:bCs/>
          <w:sz w:val="24"/>
          <w:szCs w:val="24"/>
        </w:rPr>
        <w:t>“LED显示屏-主屏”LED控制器及接收卡（8分）:</w:t>
      </w:r>
    </w:p>
    <w:p w:rsidR="008D7607" w:rsidRPr="008D7607" w:rsidRDefault="008D7607" w:rsidP="008D7607">
      <w:pPr>
        <w:tabs>
          <w:tab w:val="left" w:pos="525"/>
          <w:tab w:val="left" w:pos="704"/>
          <w:tab w:val="left" w:pos="945"/>
          <w:tab w:val="left" w:pos="1155"/>
          <w:tab w:val="left" w:pos="3823"/>
        </w:tabs>
        <w:spacing w:line="360" w:lineRule="auto"/>
        <w:ind w:firstLineChars="200" w:firstLine="480"/>
        <w:rPr>
          <w:rFonts w:asciiTheme="minorEastAsia" w:hAnsiTheme="minorEastAsia" w:cs="Times New Roman"/>
          <w:bCs/>
          <w:sz w:val="24"/>
          <w:szCs w:val="24"/>
        </w:rPr>
      </w:pPr>
      <w:r w:rsidRPr="008D7607">
        <w:rPr>
          <w:rFonts w:asciiTheme="minorEastAsia" w:hAnsiTheme="minorEastAsia" w:cs="Times New Roman" w:hint="eastAsia"/>
          <w:bCs/>
          <w:sz w:val="24"/>
          <w:szCs w:val="24"/>
        </w:rPr>
        <w:lastRenderedPageBreak/>
        <w:t>1. LED控制器H264和H265均须支持:2路3840×2160、30帧/秒或10路1920×1080、30 帧/秒或22路1280×720、30帧/秒或50路704×576、25帧/秒网络视频实时解码。单路接入设备的解码延时≤250ms。支持超出解码能力时自动提示、报警；</w:t>
      </w:r>
      <w:r w:rsidRPr="008D7607">
        <w:rPr>
          <w:rFonts w:asciiTheme="minorEastAsia" w:hAnsiTheme="minorEastAsia" w:cs="Times New Roman" w:hint="eastAsia"/>
          <w:b/>
          <w:bCs/>
          <w:sz w:val="24"/>
          <w:szCs w:val="24"/>
        </w:rPr>
        <w:t>每提供1项检测报告得2分</w:t>
      </w:r>
      <w:r>
        <w:rPr>
          <w:rFonts w:asciiTheme="minorEastAsia" w:hAnsiTheme="minorEastAsia" w:cs="Times New Roman" w:hint="eastAsia"/>
          <w:b/>
          <w:bCs/>
          <w:sz w:val="24"/>
          <w:szCs w:val="24"/>
        </w:rPr>
        <w:t>，</w:t>
      </w:r>
      <w:r w:rsidRPr="008D7607">
        <w:rPr>
          <w:rFonts w:asciiTheme="minorEastAsia" w:hAnsiTheme="minorEastAsia" w:cs="Times New Roman" w:hint="eastAsia"/>
          <w:b/>
          <w:bCs/>
          <w:sz w:val="24"/>
          <w:szCs w:val="24"/>
        </w:rPr>
        <w:t>（须提供CMA或CNAS认证的第三方检测报告原件件扫描</w:t>
      </w:r>
      <w:r w:rsidRPr="008D7607">
        <w:rPr>
          <w:rFonts w:ascii="宋体" w:eastAsia="宋体" w:hAnsi="宋体" w:cs="Times New Roman" w:hint="eastAsia"/>
          <w:b/>
          <w:bCs/>
          <w:sz w:val="24"/>
          <w:szCs w:val="24"/>
        </w:rPr>
        <w:t>并</w:t>
      </w:r>
      <w:r w:rsidRPr="008D7607">
        <w:rPr>
          <w:rFonts w:asciiTheme="minorEastAsia" w:hAnsiTheme="minorEastAsia" w:cs="Times New Roman" w:hint="eastAsia"/>
          <w:b/>
          <w:bCs/>
          <w:sz w:val="24"/>
          <w:szCs w:val="24"/>
        </w:rPr>
        <w:t>上传至系统中，不提供不得分。）</w:t>
      </w:r>
    </w:p>
    <w:p w:rsidR="008D7607" w:rsidRPr="008D7607" w:rsidRDefault="008D7607" w:rsidP="008D7607">
      <w:pPr>
        <w:tabs>
          <w:tab w:val="left" w:pos="525"/>
          <w:tab w:val="left" w:pos="704"/>
          <w:tab w:val="left" w:pos="945"/>
          <w:tab w:val="left" w:pos="1155"/>
          <w:tab w:val="left" w:pos="3823"/>
        </w:tabs>
        <w:spacing w:line="360" w:lineRule="auto"/>
        <w:ind w:firstLineChars="200" w:firstLine="480"/>
        <w:rPr>
          <w:rFonts w:asciiTheme="minorEastAsia" w:hAnsiTheme="minorEastAsia" w:cs="Times New Roman"/>
          <w:bCs/>
          <w:sz w:val="24"/>
          <w:szCs w:val="24"/>
        </w:rPr>
      </w:pPr>
      <w:r w:rsidRPr="008D7607">
        <w:rPr>
          <w:rFonts w:asciiTheme="minorEastAsia" w:hAnsiTheme="minorEastAsia" w:cs="Times New Roman" w:hint="eastAsia"/>
          <w:bCs/>
          <w:sz w:val="24"/>
          <w:szCs w:val="24"/>
        </w:rPr>
        <w:t>2.LED控制器电源插头或电源引入端与外壳裸露金属部件之间，应能承受 0.3-0.5kV 交流电压，历时1min 的抗电强度试验，应无击穿和飞弧现象；</w:t>
      </w:r>
      <w:r w:rsidRPr="008D7607">
        <w:rPr>
          <w:rFonts w:asciiTheme="minorEastAsia" w:hAnsiTheme="minorEastAsia" w:cs="Times New Roman" w:hint="eastAsia"/>
          <w:b/>
          <w:bCs/>
          <w:sz w:val="24"/>
          <w:szCs w:val="24"/>
        </w:rPr>
        <w:t>每提供1项检测报告得2分</w:t>
      </w:r>
      <w:r>
        <w:rPr>
          <w:rFonts w:asciiTheme="minorEastAsia" w:hAnsiTheme="minorEastAsia" w:cs="Times New Roman" w:hint="eastAsia"/>
          <w:b/>
          <w:bCs/>
          <w:sz w:val="24"/>
          <w:szCs w:val="24"/>
        </w:rPr>
        <w:t>，</w:t>
      </w:r>
      <w:r w:rsidRPr="008D7607">
        <w:rPr>
          <w:rFonts w:asciiTheme="minorEastAsia" w:hAnsiTheme="minorEastAsia" w:cs="Times New Roman" w:hint="eastAsia"/>
          <w:b/>
          <w:bCs/>
          <w:sz w:val="24"/>
          <w:szCs w:val="24"/>
        </w:rPr>
        <w:t>（须提供CMA或CNAS认证的第三方检测报告原件件扫描</w:t>
      </w:r>
      <w:r w:rsidRPr="008D7607">
        <w:rPr>
          <w:rFonts w:ascii="宋体" w:eastAsia="宋体" w:hAnsi="宋体" w:cs="Times New Roman" w:hint="eastAsia"/>
          <w:b/>
          <w:bCs/>
          <w:sz w:val="24"/>
          <w:szCs w:val="24"/>
        </w:rPr>
        <w:t>并</w:t>
      </w:r>
      <w:r w:rsidRPr="008D7607">
        <w:rPr>
          <w:rFonts w:asciiTheme="minorEastAsia" w:hAnsiTheme="minorEastAsia" w:cs="Times New Roman" w:hint="eastAsia"/>
          <w:b/>
          <w:bCs/>
          <w:sz w:val="24"/>
          <w:szCs w:val="24"/>
        </w:rPr>
        <w:t>上传至系统中，不提供不得分。）</w:t>
      </w:r>
    </w:p>
    <w:p w:rsidR="008D7607" w:rsidRPr="008D7607" w:rsidRDefault="008D7607" w:rsidP="008D7607">
      <w:pPr>
        <w:tabs>
          <w:tab w:val="left" w:pos="525"/>
          <w:tab w:val="left" w:pos="704"/>
          <w:tab w:val="left" w:pos="945"/>
          <w:tab w:val="left" w:pos="1155"/>
          <w:tab w:val="left" w:pos="3823"/>
        </w:tabs>
        <w:spacing w:line="360" w:lineRule="auto"/>
        <w:ind w:firstLineChars="200" w:firstLine="480"/>
        <w:rPr>
          <w:rFonts w:asciiTheme="minorEastAsia" w:hAnsiTheme="minorEastAsia" w:cs="Times New Roman"/>
          <w:b/>
          <w:bCs/>
          <w:sz w:val="24"/>
          <w:szCs w:val="24"/>
        </w:rPr>
      </w:pPr>
      <w:r w:rsidRPr="008D7607">
        <w:rPr>
          <w:rFonts w:asciiTheme="minorEastAsia" w:hAnsiTheme="minorEastAsia" w:cs="Times New Roman" w:hint="eastAsia"/>
          <w:bCs/>
          <w:sz w:val="24"/>
          <w:szCs w:val="24"/>
        </w:rPr>
        <w:t>3.为有效消除手机拍摄时出现的扫描线，提高观赏性，接收卡需支持1/2/4/8/16/32倍倍频技术；</w:t>
      </w:r>
      <w:r w:rsidRPr="008D7607">
        <w:rPr>
          <w:rFonts w:asciiTheme="minorEastAsia" w:hAnsiTheme="minorEastAsia" w:cs="Times New Roman"/>
          <w:b/>
          <w:bCs/>
          <w:sz w:val="24"/>
          <w:szCs w:val="24"/>
        </w:rPr>
        <w:t xml:space="preserve"> </w:t>
      </w:r>
      <w:r w:rsidRPr="008D7607">
        <w:rPr>
          <w:rFonts w:asciiTheme="minorEastAsia" w:hAnsiTheme="minorEastAsia" w:cs="Times New Roman" w:hint="eastAsia"/>
          <w:b/>
          <w:bCs/>
          <w:sz w:val="24"/>
          <w:szCs w:val="24"/>
        </w:rPr>
        <w:t>每提供1项检测报告得2分（须提供CMA或CNAS认证的第三方检测报告原件件扫描</w:t>
      </w:r>
      <w:r w:rsidRPr="008D7607">
        <w:rPr>
          <w:rFonts w:ascii="宋体" w:eastAsia="宋体" w:hAnsi="宋体" w:cs="Times New Roman" w:hint="eastAsia"/>
          <w:b/>
          <w:bCs/>
          <w:sz w:val="24"/>
          <w:szCs w:val="24"/>
        </w:rPr>
        <w:t>并</w:t>
      </w:r>
      <w:r w:rsidRPr="008D7607">
        <w:rPr>
          <w:rFonts w:asciiTheme="minorEastAsia" w:hAnsiTheme="minorEastAsia" w:cs="Times New Roman" w:hint="eastAsia"/>
          <w:b/>
          <w:bCs/>
          <w:sz w:val="24"/>
          <w:szCs w:val="24"/>
        </w:rPr>
        <w:t>上传至系统中，不提供不得分。）</w:t>
      </w:r>
    </w:p>
    <w:p w:rsidR="008D7607" w:rsidRPr="008D7607" w:rsidRDefault="008D7607" w:rsidP="008D7607">
      <w:pPr>
        <w:spacing w:line="360" w:lineRule="auto"/>
        <w:ind w:firstLineChars="200" w:firstLine="480"/>
        <w:jc w:val="left"/>
        <w:rPr>
          <w:rFonts w:asciiTheme="minorEastAsia" w:hAnsiTheme="minorEastAsia" w:cs="Times New Roman"/>
          <w:sz w:val="24"/>
          <w:szCs w:val="24"/>
        </w:rPr>
      </w:pPr>
      <w:r w:rsidRPr="008D7607">
        <w:rPr>
          <w:rFonts w:asciiTheme="minorEastAsia" w:hAnsiTheme="minorEastAsia" w:cs="Times New Roman" w:hint="eastAsia"/>
          <w:bCs/>
          <w:sz w:val="24"/>
          <w:szCs w:val="24"/>
        </w:rPr>
        <w:t>4.为解决因箱体及模组拼接造成的显示屏亮暗线问题，接收卡需支持修缝功能；</w:t>
      </w:r>
      <w:r w:rsidRPr="008D7607">
        <w:rPr>
          <w:rFonts w:asciiTheme="minorEastAsia" w:hAnsiTheme="minorEastAsia" w:cs="Times New Roman" w:hint="eastAsia"/>
          <w:b/>
          <w:bCs/>
          <w:sz w:val="24"/>
          <w:szCs w:val="24"/>
        </w:rPr>
        <w:t>每提供1项检测报告得2分</w:t>
      </w:r>
      <w:r>
        <w:rPr>
          <w:rFonts w:asciiTheme="minorEastAsia" w:hAnsiTheme="minorEastAsia" w:cs="Times New Roman" w:hint="eastAsia"/>
          <w:b/>
          <w:bCs/>
          <w:sz w:val="24"/>
          <w:szCs w:val="24"/>
        </w:rPr>
        <w:t>；</w:t>
      </w:r>
      <w:r w:rsidRPr="008D7607">
        <w:rPr>
          <w:rFonts w:asciiTheme="minorEastAsia" w:hAnsiTheme="minorEastAsia" w:cs="Times New Roman" w:hint="eastAsia"/>
          <w:b/>
          <w:bCs/>
          <w:sz w:val="24"/>
          <w:szCs w:val="24"/>
        </w:rPr>
        <w:t>（须提供CMA或CNAS认证的第三方检测报告原件件扫描</w:t>
      </w:r>
      <w:r w:rsidRPr="008D7607">
        <w:rPr>
          <w:rFonts w:ascii="宋体" w:eastAsia="宋体" w:hAnsi="宋体" w:cs="Times New Roman" w:hint="eastAsia"/>
          <w:b/>
          <w:bCs/>
          <w:sz w:val="24"/>
          <w:szCs w:val="24"/>
        </w:rPr>
        <w:t>并</w:t>
      </w:r>
      <w:r w:rsidRPr="008D7607">
        <w:rPr>
          <w:rFonts w:asciiTheme="minorEastAsia" w:hAnsiTheme="minorEastAsia" w:cs="Times New Roman" w:hint="eastAsia"/>
          <w:b/>
          <w:bCs/>
          <w:sz w:val="24"/>
          <w:szCs w:val="24"/>
        </w:rPr>
        <w:t>上传至系统中，不提供不得分。）</w:t>
      </w:r>
    </w:p>
    <w:p w:rsidR="008D7607" w:rsidRPr="00402100" w:rsidRDefault="008D7607" w:rsidP="008D7607">
      <w:pPr>
        <w:tabs>
          <w:tab w:val="left" w:pos="525"/>
          <w:tab w:val="left" w:pos="704"/>
          <w:tab w:val="left" w:pos="945"/>
          <w:tab w:val="left" w:pos="1155"/>
          <w:tab w:val="left" w:pos="3823"/>
        </w:tabs>
        <w:spacing w:line="360" w:lineRule="auto"/>
        <w:ind w:firstLineChars="200" w:firstLine="482"/>
        <w:rPr>
          <w:rFonts w:asciiTheme="minorEastAsia" w:hAnsiTheme="minorEastAsia" w:cs="Times New Roman"/>
          <w:b/>
          <w:bCs/>
          <w:sz w:val="24"/>
          <w:szCs w:val="24"/>
        </w:rPr>
      </w:pPr>
      <w:r>
        <w:rPr>
          <w:rFonts w:asciiTheme="minorEastAsia" w:hAnsiTheme="minorEastAsia" w:cs="宋体" w:hint="eastAsia"/>
          <w:b/>
          <w:sz w:val="24"/>
          <w:szCs w:val="24"/>
        </w:rPr>
        <w:t>4</w:t>
      </w:r>
      <w:r w:rsidRPr="00131444">
        <w:rPr>
          <w:rFonts w:asciiTheme="minorEastAsia" w:hAnsiTheme="minorEastAsia" w:cs="宋体" w:hint="eastAsia"/>
          <w:b/>
          <w:sz w:val="24"/>
          <w:szCs w:val="24"/>
        </w:rPr>
        <w:t>)</w:t>
      </w:r>
      <w:r>
        <w:rPr>
          <w:rFonts w:asciiTheme="minorEastAsia" w:hAnsiTheme="minorEastAsia" w:cs="宋体" w:hint="eastAsia"/>
          <w:b/>
          <w:sz w:val="24"/>
          <w:szCs w:val="24"/>
        </w:rPr>
        <w:t xml:space="preserve"> </w:t>
      </w:r>
      <w:r w:rsidRPr="00402100">
        <w:rPr>
          <w:rFonts w:asciiTheme="minorEastAsia" w:hAnsiTheme="minorEastAsia" w:cs="宋体" w:hint="eastAsia"/>
          <w:sz w:val="24"/>
          <w:szCs w:val="24"/>
        </w:rPr>
        <w:t>所投音柱扬声器最大声压级：≥118dB持续，128dB峰值得1分；覆盖角度：≥100°x50°得1分；</w:t>
      </w:r>
      <w:r w:rsidRPr="00402100">
        <w:rPr>
          <w:rFonts w:asciiTheme="minorEastAsia" w:hAnsiTheme="minorEastAsia" w:cs="宋体" w:hint="eastAsia"/>
          <w:b/>
          <w:sz w:val="24"/>
          <w:szCs w:val="24"/>
        </w:rPr>
        <w:t>（</w:t>
      </w:r>
      <w:r>
        <w:rPr>
          <w:rFonts w:asciiTheme="minorEastAsia" w:hAnsiTheme="minorEastAsia" w:cs="宋体" w:hint="eastAsia"/>
          <w:b/>
          <w:sz w:val="24"/>
          <w:szCs w:val="24"/>
        </w:rPr>
        <w:t>须提供</w:t>
      </w:r>
      <w:r w:rsidRPr="00402100">
        <w:rPr>
          <w:rFonts w:asciiTheme="minorEastAsia" w:hAnsiTheme="minorEastAsia" w:cs="Times New Roman" w:hint="eastAsia"/>
          <w:b/>
          <w:bCs/>
          <w:sz w:val="24"/>
          <w:szCs w:val="24"/>
        </w:rPr>
        <w:t>CMA或CNAS认证的第三方检测报告</w:t>
      </w:r>
      <w:r>
        <w:rPr>
          <w:rFonts w:asciiTheme="minorEastAsia" w:hAnsiTheme="minorEastAsia" w:cs="Times New Roman" w:hint="eastAsia"/>
          <w:b/>
          <w:bCs/>
          <w:sz w:val="24"/>
          <w:szCs w:val="24"/>
        </w:rPr>
        <w:t>原件扫描</w:t>
      </w:r>
      <w:r w:rsidRPr="00402100">
        <w:rPr>
          <w:rFonts w:ascii="宋体" w:eastAsia="宋体" w:hAnsi="宋体" w:cs="Times New Roman" w:hint="eastAsia"/>
          <w:b/>
          <w:bCs/>
          <w:sz w:val="24"/>
          <w:szCs w:val="24"/>
        </w:rPr>
        <w:t>并</w:t>
      </w:r>
      <w:r w:rsidRPr="00402100">
        <w:rPr>
          <w:rFonts w:asciiTheme="minorEastAsia" w:hAnsiTheme="minorEastAsia" w:cs="Times New Roman" w:hint="eastAsia"/>
          <w:b/>
          <w:bCs/>
          <w:sz w:val="24"/>
          <w:szCs w:val="24"/>
        </w:rPr>
        <w:t>上传至系统中</w:t>
      </w:r>
      <w:r w:rsidRPr="00402100">
        <w:rPr>
          <w:rFonts w:asciiTheme="minorEastAsia" w:hAnsiTheme="minorEastAsia" w:cs="宋体" w:hint="eastAsia"/>
          <w:b/>
          <w:sz w:val="24"/>
          <w:szCs w:val="24"/>
        </w:rPr>
        <w:t>，不提供或提供不全不得分</w:t>
      </w:r>
      <w:r w:rsidRPr="00402100">
        <w:rPr>
          <w:rFonts w:asciiTheme="minorEastAsia" w:hAnsiTheme="minorEastAsia" w:cs="Times New Roman" w:hint="eastAsia"/>
          <w:b/>
          <w:bCs/>
          <w:sz w:val="24"/>
          <w:szCs w:val="24"/>
        </w:rPr>
        <w:t>。</w:t>
      </w:r>
      <w:r w:rsidRPr="00402100">
        <w:rPr>
          <w:rFonts w:asciiTheme="minorEastAsia" w:hAnsiTheme="minorEastAsia" w:cs="宋体" w:hint="eastAsia"/>
          <w:b/>
          <w:sz w:val="24"/>
          <w:szCs w:val="24"/>
        </w:rPr>
        <w:t>）</w:t>
      </w:r>
    </w:p>
    <w:p w:rsidR="008D7607" w:rsidRPr="00402100" w:rsidRDefault="008D7607" w:rsidP="008D7607">
      <w:pPr>
        <w:spacing w:line="360" w:lineRule="auto"/>
        <w:ind w:firstLineChars="200" w:firstLine="482"/>
        <w:jc w:val="left"/>
        <w:rPr>
          <w:rFonts w:asciiTheme="minorEastAsia" w:hAnsiTheme="minorEastAsia" w:cs="宋体"/>
          <w:b/>
          <w:sz w:val="24"/>
          <w:szCs w:val="24"/>
        </w:rPr>
      </w:pPr>
      <w:r w:rsidRPr="00F75CE3">
        <w:rPr>
          <w:rFonts w:asciiTheme="minorEastAsia" w:hAnsiTheme="minorEastAsia" w:cs="宋体" w:hint="eastAsia"/>
          <w:b/>
          <w:sz w:val="24"/>
          <w:szCs w:val="24"/>
        </w:rPr>
        <w:t>5）</w:t>
      </w:r>
      <w:r>
        <w:rPr>
          <w:rFonts w:asciiTheme="minorEastAsia" w:hAnsiTheme="minorEastAsia" w:cs="宋体" w:hint="eastAsia"/>
          <w:sz w:val="24"/>
          <w:szCs w:val="24"/>
        </w:rPr>
        <w:t xml:space="preserve"> </w:t>
      </w:r>
      <w:r w:rsidRPr="00402100">
        <w:rPr>
          <w:rFonts w:asciiTheme="minorEastAsia" w:hAnsiTheme="minorEastAsia" w:cs="宋体" w:hint="eastAsia"/>
          <w:sz w:val="24"/>
          <w:szCs w:val="24"/>
        </w:rPr>
        <w:t>所投功率放大器：采用ClassD技术,转换效率可达90%以上得1分；信噪比:≥109dB得1分；</w:t>
      </w:r>
      <w:r w:rsidRPr="00402100">
        <w:rPr>
          <w:rFonts w:asciiTheme="minorEastAsia" w:hAnsiTheme="minorEastAsia" w:cs="宋体" w:hint="eastAsia"/>
          <w:b/>
          <w:sz w:val="24"/>
          <w:szCs w:val="24"/>
        </w:rPr>
        <w:t>（</w:t>
      </w:r>
      <w:r>
        <w:rPr>
          <w:rFonts w:asciiTheme="minorEastAsia" w:hAnsiTheme="minorEastAsia" w:cs="宋体" w:hint="eastAsia"/>
          <w:b/>
          <w:sz w:val="24"/>
          <w:szCs w:val="24"/>
        </w:rPr>
        <w:t>须提供</w:t>
      </w:r>
      <w:r w:rsidRPr="00402100">
        <w:rPr>
          <w:rFonts w:asciiTheme="minorEastAsia" w:hAnsiTheme="minorEastAsia" w:cs="Times New Roman" w:hint="eastAsia"/>
          <w:b/>
          <w:bCs/>
          <w:sz w:val="24"/>
          <w:szCs w:val="24"/>
        </w:rPr>
        <w:t>CMA或CNAS</w:t>
      </w:r>
      <w:r>
        <w:rPr>
          <w:rFonts w:asciiTheme="minorEastAsia" w:hAnsiTheme="minorEastAsia" w:cs="Times New Roman" w:hint="eastAsia"/>
          <w:b/>
          <w:bCs/>
          <w:sz w:val="24"/>
          <w:szCs w:val="24"/>
        </w:rPr>
        <w:t>认证的第三方检测报原件扫描</w:t>
      </w:r>
      <w:r w:rsidRPr="00402100">
        <w:rPr>
          <w:rFonts w:ascii="宋体" w:eastAsia="宋体" w:hAnsi="宋体" w:cs="Times New Roman" w:hint="eastAsia"/>
          <w:b/>
          <w:bCs/>
          <w:sz w:val="24"/>
          <w:szCs w:val="24"/>
        </w:rPr>
        <w:t>并</w:t>
      </w:r>
      <w:r w:rsidRPr="00402100">
        <w:rPr>
          <w:rFonts w:asciiTheme="minorEastAsia" w:hAnsiTheme="minorEastAsia" w:cs="Times New Roman" w:hint="eastAsia"/>
          <w:b/>
          <w:bCs/>
          <w:sz w:val="24"/>
          <w:szCs w:val="24"/>
        </w:rPr>
        <w:t>上传至系统中</w:t>
      </w:r>
      <w:r w:rsidRPr="00402100">
        <w:rPr>
          <w:rFonts w:asciiTheme="minorEastAsia" w:hAnsiTheme="minorEastAsia" w:cs="宋体" w:hint="eastAsia"/>
          <w:b/>
          <w:sz w:val="24"/>
          <w:szCs w:val="24"/>
        </w:rPr>
        <w:t>，不提供或提供不全不得分</w:t>
      </w:r>
      <w:r w:rsidRPr="00402100">
        <w:rPr>
          <w:rFonts w:asciiTheme="minorEastAsia" w:hAnsiTheme="minorEastAsia" w:cs="Times New Roman" w:hint="eastAsia"/>
          <w:b/>
          <w:bCs/>
          <w:sz w:val="24"/>
          <w:szCs w:val="24"/>
        </w:rPr>
        <w:t>。</w:t>
      </w:r>
      <w:r w:rsidRPr="00402100">
        <w:rPr>
          <w:rFonts w:asciiTheme="minorEastAsia" w:hAnsiTheme="minorEastAsia" w:cs="宋体" w:hint="eastAsia"/>
          <w:b/>
          <w:sz w:val="24"/>
          <w:szCs w:val="24"/>
        </w:rPr>
        <w:t>）</w:t>
      </w:r>
    </w:p>
    <w:p w:rsidR="008D7607" w:rsidRPr="00402100" w:rsidRDefault="008D7607" w:rsidP="008D7607">
      <w:pPr>
        <w:spacing w:line="360" w:lineRule="auto"/>
        <w:ind w:firstLineChars="200" w:firstLine="482"/>
        <w:jc w:val="left"/>
        <w:rPr>
          <w:rFonts w:asciiTheme="minorEastAsia" w:hAnsiTheme="minorEastAsia" w:cs="宋体"/>
          <w:b/>
          <w:sz w:val="24"/>
          <w:szCs w:val="24"/>
        </w:rPr>
      </w:pPr>
      <w:r w:rsidRPr="00F75CE3">
        <w:rPr>
          <w:rFonts w:asciiTheme="minorEastAsia" w:hAnsiTheme="minorEastAsia" w:cs="宋体" w:hint="eastAsia"/>
          <w:b/>
          <w:sz w:val="24"/>
          <w:szCs w:val="24"/>
        </w:rPr>
        <w:t>6）</w:t>
      </w:r>
      <w:r>
        <w:rPr>
          <w:rFonts w:asciiTheme="minorEastAsia" w:hAnsiTheme="minorEastAsia" w:cs="宋体" w:hint="eastAsia"/>
          <w:sz w:val="24"/>
          <w:szCs w:val="24"/>
        </w:rPr>
        <w:t xml:space="preserve"> </w:t>
      </w:r>
      <w:r w:rsidRPr="00402100">
        <w:rPr>
          <w:rFonts w:asciiTheme="minorEastAsia" w:hAnsiTheme="minorEastAsia" w:cs="宋体" w:hint="eastAsia"/>
          <w:sz w:val="24"/>
          <w:szCs w:val="24"/>
        </w:rPr>
        <w:t>所投数字音频处理器：具备≥5个自动处理模块：自动反馈消除AFC(16个抑制点,支持手动、固定、动态三种工作模式）、自动回声消除AEC（消除尾长≥512ms、回声消除量≥80dB）、自动噪声消除ANC、自动混音功能AM、自动增益控制AGC；得1分；</w:t>
      </w:r>
      <w:r w:rsidRPr="00402100">
        <w:rPr>
          <w:rFonts w:asciiTheme="minorEastAsia" w:hAnsiTheme="minorEastAsia" w:cs="宋体" w:hint="eastAsia"/>
          <w:b/>
          <w:sz w:val="24"/>
          <w:szCs w:val="24"/>
        </w:rPr>
        <w:t>（</w:t>
      </w:r>
      <w:r>
        <w:rPr>
          <w:rFonts w:asciiTheme="minorEastAsia" w:hAnsiTheme="minorEastAsia" w:cs="宋体" w:hint="eastAsia"/>
          <w:b/>
          <w:sz w:val="24"/>
          <w:szCs w:val="24"/>
        </w:rPr>
        <w:t>须提供</w:t>
      </w:r>
      <w:r w:rsidRPr="00402100">
        <w:rPr>
          <w:rFonts w:asciiTheme="minorEastAsia" w:hAnsiTheme="minorEastAsia" w:cs="Times New Roman" w:hint="eastAsia"/>
          <w:b/>
          <w:bCs/>
          <w:sz w:val="24"/>
          <w:szCs w:val="24"/>
        </w:rPr>
        <w:t>CMA或CNAS认证的第三方检测报告</w:t>
      </w:r>
      <w:r>
        <w:rPr>
          <w:rFonts w:asciiTheme="minorEastAsia" w:hAnsiTheme="minorEastAsia" w:cs="Times New Roman" w:hint="eastAsia"/>
          <w:b/>
          <w:bCs/>
          <w:sz w:val="24"/>
          <w:szCs w:val="24"/>
        </w:rPr>
        <w:t>原件扫描</w:t>
      </w:r>
      <w:r w:rsidRPr="00402100">
        <w:rPr>
          <w:rFonts w:ascii="宋体" w:eastAsia="宋体" w:hAnsi="宋体" w:cs="Times New Roman" w:hint="eastAsia"/>
          <w:b/>
          <w:bCs/>
          <w:sz w:val="24"/>
          <w:szCs w:val="24"/>
        </w:rPr>
        <w:t>并</w:t>
      </w:r>
      <w:r w:rsidRPr="00402100">
        <w:rPr>
          <w:rFonts w:asciiTheme="minorEastAsia" w:hAnsiTheme="minorEastAsia" w:cs="Times New Roman" w:hint="eastAsia"/>
          <w:b/>
          <w:bCs/>
          <w:sz w:val="24"/>
          <w:szCs w:val="24"/>
        </w:rPr>
        <w:t>上传至系统中</w:t>
      </w:r>
      <w:r w:rsidRPr="00402100">
        <w:rPr>
          <w:rFonts w:asciiTheme="minorEastAsia" w:hAnsiTheme="minorEastAsia" w:cs="宋体" w:hint="eastAsia"/>
          <w:b/>
          <w:sz w:val="24"/>
          <w:szCs w:val="24"/>
        </w:rPr>
        <w:t>，不提供或提供不全不得分</w:t>
      </w:r>
      <w:r w:rsidRPr="00402100">
        <w:rPr>
          <w:rFonts w:asciiTheme="minorEastAsia" w:hAnsiTheme="minorEastAsia" w:cs="Times New Roman" w:hint="eastAsia"/>
          <w:b/>
          <w:bCs/>
          <w:sz w:val="24"/>
          <w:szCs w:val="24"/>
        </w:rPr>
        <w:t>。</w:t>
      </w:r>
      <w:r w:rsidRPr="00402100">
        <w:rPr>
          <w:rFonts w:asciiTheme="minorEastAsia" w:hAnsiTheme="minorEastAsia" w:cs="宋体" w:hint="eastAsia"/>
          <w:b/>
          <w:sz w:val="24"/>
          <w:szCs w:val="24"/>
        </w:rPr>
        <w:t>）</w:t>
      </w:r>
    </w:p>
    <w:p w:rsidR="008D7607" w:rsidRPr="00402100" w:rsidRDefault="008D7607" w:rsidP="008D7607">
      <w:pPr>
        <w:spacing w:line="360" w:lineRule="auto"/>
        <w:ind w:firstLineChars="200" w:firstLine="482"/>
        <w:jc w:val="left"/>
        <w:rPr>
          <w:rFonts w:asciiTheme="minorEastAsia" w:hAnsiTheme="minorEastAsia" w:cs="Times New Roman"/>
          <w:sz w:val="24"/>
          <w:szCs w:val="24"/>
        </w:rPr>
      </w:pPr>
      <w:r w:rsidRPr="00F75CE3">
        <w:rPr>
          <w:rFonts w:asciiTheme="minorEastAsia" w:hAnsiTheme="minorEastAsia" w:cs="宋体" w:hint="eastAsia"/>
          <w:b/>
          <w:sz w:val="24"/>
          <w:szCs w:val="24"/>
        </w:rPr>
        <w:t>7）</w:t>
      </w:r>
      <w:r>
        <w:rPr>
          <w:rFonts w:asciiTheme="minorEastAsia" w:hAnsiTheme="minorEastAsia" w:cs="宋体" w:hint="eastAsia"/>
          <w:sz w:val="24"/>
          <w:szCs w:val="24"/>
        </w:rPr>
        <w:t xml:space="preserve"> </w:t>
      </w:r>
      <w:r w:rsidRPr="00402100">
        <w:rPr>
          <w:rFonts w:asciiTheme="minorEastAsia" w:hAnsiTheme="minorEastAsia" w:cs="宋体" w:hint="eastAsia"/>
          <w:sz w:val="24"/>
          <w:szCs w:val="24"/>
        </w:rPr>
        <w:t>所投电源时序器：每个电源插座可单独控制,可设置延时时间，关机后自动记忆，得1分；</w:t>
      </w:r>
      <w:r w:rsidRPr="00402100">
        <w:rPr>
          <w:rFonts w:asciiTheme="minorEastAsia" w:hAnsiTheme="minorEastAsia" w:cs="宋体" w:hint="eastAsia"/>
          <w:b/>
          <w:sz w:val="24"/>
          <w:szCs w:val="24"/>
        </w:rPr>
        <w:t>（</w:t>
      </w:r>
      <w:r>
        <w:rPr>
          <w:rFonts w:asciiTheme="minorEastAsia" w:hAnsiTheme="minorEastAsia" w:cs="宋体" w:hint="eastAsia"/>
          <w:b/>
          <w:sz w:val="24"/>
          <w:szCs w:val="24"/>
        </w:rPr>
        <w:t>须提供</w:t>
      </w:r>
      <w:r w:rsidRPr="00402100">
        <w:rPr>
          <w:rFonts w:asciiTheme="minorEastAsia" w:hAnsiTheme="minorEastAsia" w:cs="Times New Roman" w:hint="eastAsia"/>
          <w:b/>
          <w:bCs/>
          <w:sz w:val="24"/>
          <w:szCs w:val="24"/>
        </w:rPr>
        <w:t>CMA或CNAS认证的第三方检测报告</w:t>
      </w:r>
      <w:r>
        <w:rPr>
          <w:rFonts w:asciiTheme="minorEastAsia" w:hAnsiTheme="minorEastAsia" w:cs="Times New Roman" w:hint="eastAsia"/>
          <w:b/>
          <w:bCs/>
          <w:sz w:val="24"/>
          <w:szCs w:val="24"/>
        </w:rPr>
        <w:t>原件扫描</w:t>
      </w:r>
      <w:r w:rsidRPr="00402100">
        <w:rPr>
          <w:rFonts w:ascii="宋体" w:eastAsia="宋体" w:hAnsi="宋体" w:cs="Times New Roman" w:hint="eastAsia"/>
          <w:b/>
          <w:bCs/>
          <w:sz w:val="24"/>
          <w:szCs w:val="24"/>
        </w:rPr>
        <w:t>并</w:t>
      </w:r>
      <w:r w:rsidRPr="00402100">
        <w:rPr>
          <w:rFonts w:asciiTheme="minorEastAsia" w:hAnsiTheme="minorEastAsia" w:cs="Times New Roman" w:hint="eastAsia"/>
          <w:b/>
          <w:bCs/>
          <w:sz w:val="24"/>
          <w:szCs w:val="24"/>
        </w:rPr>
        <w:t>上传至系统中</w:t>
      </w:r>
      <w:r w:rsidRPr="00402100">
        <w:rPr>
          <w:rFonts w:asciiTheme="minorEastAsia" w:hAnsiTheme="minorEastAsia" w:cs="宋体" w:hint="eastAsia"/>
          <w:b/>
          <w:sz w:val="24"/>
          <w:szCs w:val="24"/>
        </w:rPr>
        <w:t>，不提供或提供不全不得分</w:t>
      </w:r>
      <w:r w:rsidRPr="00402100">
        <w:rPr>
          <w:rFonts w:asciiTheme="minorEastAsia" w:hAnsiTheme="minorEastAsia" w:cs="Times New Roman" w:hint="eastAsia"/>
          <w:b/>
          <w:bCs/>
          <w:sz w:val="24"/>
          <w:szCs w:val="24"/>
        </w:rPr>
        <w:t>。</w:t>
      </w:r>
      <w:r w:rsidRPr="00402100">
        <w:rPr>
          <w:rFonts w:asciiTheme="minorEastAsia" w:hAnsiTheme="minorEastAsia" w:cs="宋体" w:hint="eastAsia"/>
          <w:b/>
          <w:sz w:val="24"/>
          <w:szCs w:val="24"/>
        </w:rPr>
        <w:t>）</w:t>
      </w:r>
    </w:p>
    <w:p w:rsidR="008D7607" w:rsidRPr="00131444" w:rsidRDefault="008D7607" w:rsidP="008D7607">
      <w:pPr>
        <w:spacing w:line="360" w:lineRule="auto"/>
        <w:ind w:firstLineChars="198" w:firstLine="477"/>
        <w:jc w:val="left"/>
        <w:rPr>
          <w:rFonts w:asciiTheme="minorEastAsia" w:hAnsiTheme="minorEastAsia" w:cs="宋体"/>
          <w:b/>
          <w:sz w:val="24"/>
          <w:szCs w:val="24"/>
        </w:rPr>
      </w:pPr>
      <w:r>
        <w:rPr>
          <w:rFonts w:asciiTheme="minorEastAsia" w:hAnsiTheme="minorEastAsia" w:cs="宋体" w:hint="eastAsia"/>
          <w:b/>
          <w:sz w:val="24"/>
          <w:szCs w:val="24"/>
        </w:rPr>
        <w:t xml:space="preserve">8) </w:t>
      </w:r>
      <w:r w:rsidRPr="00131444">
        <w:rPr>
          <w:rFonts w:asciiTheme="minorEastAsia" w:hAnsiTheme="minorEastAsia" w:cs="宋体" w:hint="eastAsia"/>
          <w:b/>
          <w:sz w:val="24"/>
          <w:szCs w:val="24"/>
        </w:rPr>
        <w:t>所投86寸会议一体机（4分）</w:t>
      </w:r>
    </w:p>
    <w:p w:rsidR="008D7607" w:rsidRPr="00402100" w:rsidRDefault="008D7607" w:rsidP="008D7607">
      <w:pPr>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1.</w:t>
      </w:r>
      <w:r w:rsidRPr="00402100">
        <w:rPr>
          <w:rFonts w:asciiTheme="minorEastAsia" w:hAnsiTheme="minorEastAsia" w:cs="宋体" w:hint="eastAsia"/>
          <w:sz w:val="24"/>
          <w:szCs w:val="24"/>
        </w:rPr>
        <w:t>液晶显示单元：可低噪音运行，不对日常办公造成影响，显示单元工作噪音不高于17dB(A)得1分；</w:t>
      </w:r>
      <w:r w:rsidRPr="00402100">
        <w:rPr>
          <w:rFonts w:asciiTheme="minorEastAsia" w:hAnsiTheme="minorEastAsia" w:cs="宋体" w:hint="eastAsia"/>
          <w:b/>
          <w:sz w:val="24"/>
          <w:szCs w:val="24"/>
        </w:rPr>
        <w:t>（</w:t>
      </w:r>
      <w:r>
        <w:rPr>
          <w:rFonts w:asciiTheme="minorEastAsia" w:hAnsiTheme="minorEastAsia" w:cs="宋体" w:hint="eastAsia"/>
          <w:b/>
          <w:sz w:val="24"/>
          <w:szCs w:val="24"/>
        </w:rPr>
        <w:t>须提供</w:t>
      </w:r>
      <w:r w:rsidRPr="00402100">
        <w:rPr>
          <w:rFonts w:asciiTheme="minorEastAsia" w:hAnsiTheme="minorEastAsia" w:cs="Times New Roman" w:hint="eastAsia"/>
          <w:b/>
          <w:bCs/>
          <w:sz w:val="24"/>
          <w:szCs w:val="24"/>
        </w:rPr>
        <w:t>CMA或CNAS认证的第三方检测报告</w:t>
      </w:r>
      <w:r>
        <w:rPr>
          <w:rFonts w:asciiTheme="minorEastAsia" w:hAnsiTheme="minorEastAsia" w:cs="Times New Roman" w:hint="eastAsia"/>
          <w:b/>
          <w:bCs/>
          <w:sz w:val="24"/>
          <w:szCs w:val="24"/>
        </w:rPr>
        <w:t>原件扫描</w:t>
      </w:r>
      <w:r w:rsidRPr="00402100">
        <w:rPr>
          <w:rFonts w:ascii="宋体" w:eastAsia="宋体" w:hAnsi="宋体" w:cs="Times New Roman" w:hint="eastAsia"/>
          <w:b/>
          <w:bCs/>
          <w:sz w:val="24"/>
          <w:szCs w:val="24"/>
        </w:rPr>
        <w:t>并</w:t>
      </w:r>
      <w:r w:rsidRPr="00402100">
        <w:rPr>
          <w:rFonts w:asciiTheme="minorEastAsia" w:hAnsiTheme="minorEastAsia" w:cs="Times New Roman" w:hint="eastAsia"/>
          <w:b/>
          <w:bCs/>
          <w:sz w:val="24"/>
          <w:szCs w:val="24"/>
        </w:rPr>
        <w:t>上传至系统中</w:t>
      </w:r>
      <w:r w:rsidRPr="00402100">
        <w:rPr>
          <w:rFonts w:asciiTheme="minorEastAsia" w:hAnsiTheme="minorEastAsia" w:cs="宋体" w:hint="eastAsia"/>
          <w:b/>
          <w:sz w:val="24"/>
          <w:szCs w:val="24"/>
        </w:rPr>
        <w:t>，并在检测报告中标识响应条目，不提供或提供不全不得分</w:t>
      </w:r>
      <w:r w:rsidRPr="00402100">
        <w:rPr>
          <w:rFonts w:asciiTheme="minorEastAsia" w:hAnsiTheme="minorEastAsia" w:cs="Times New Roman" w:hint="eastAsia"/>
          <w:b/>
          <w:bCs/>
          <w:sz w:val="24"/>
          <w:szCs w:val="24"/>
        </w:rPr>
        <w:t>。</w:t>
      </w:r>
      <w:r w:rsidRPr="00402100">
        <w:rPr>
          <w:rFonts w:asciiTheme="minorEastAsia" w:hAnsiTheme="minorEastAsia" w:cs="宋体" w:hint="eastAsia"/>
          <w:b/>
          <w:sz w:val="24"/>
          <w:szCs w:val="24"/>
        </w:rPr>
        <w:t>）</w:t>
      </w:r>
    </w:p>
    <w:p w:rsidR="008D7607" w:rsidRPr="00402100" w:rsidRDefault="008D7607" w:rsidP="008D7607">
      <w:pPr>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2.</w:t>
      </w:r>
      <w:r w:rsidRPr="00402100">
        <w:rPr>
          <w:rFonts w:asciiTheme="minorEastAsia" w:hAnsiTheme="minorEastAsia" w:cs="宋体" w:hint="eastAsia"/>
          <w:sz w:val="24"/>
          <w:szCs w:val="24"/>
        </w:rPr>
        <w:t>屏幕等级：液晶拼接屏暗点、亮度、坏点数量均为零，达到 A++等级得1分；</w:t>
      </w:r>
      <w:r w:rsidRPr="00402100">
        <w:rPr>
          <w:rFonts w:asciiTheme="minorEastAsia" w:hAnsiTheme="minorEastAsia" w:cs="宋体" w:hint="eastAsia"/>
          <w:b/>
          <w:sz w:val="24"/>
          <w:szCs w:val="24"/>
        </w:rPr>
        <w:t>（</w:t>
      </w:r>
      <w:r>
        <w:rPr>
          <w:rFonts w:asciiTheme="minorEastAsia" w:hAnsiTheme="minorEastAsia" w:cs="宋体" w:hint="eastAsia"/>
          <w:b/>
          <w:sz w:val="24"/>
          <w:szCs w:val="24"/>
        </w:rPr>
        <w:t>须提供</w:t>
      </w:r>
      <w:r w:rsidRPr="00402100">
        <w:rPr>
          <w:rFonts w:asciiTheme="minorEastAsia" w:hAnsiTheme="minorEastAsia" w:cs="Times New Roman" w:hint="eastAsia"/>
          <w:b/>
          <w:bCs/>
          <w:sz w:val="24"/>
          <w:szCs w:val="24"/>
        </w:rPr>
        <w:lastRenderedPageBreak/>
        <w:t>CMA或CNAS认证的第三方检测报告</w:t>
      </w:r>
      <w:r>
        <w:rPr>
          <w:rFonts w:asciiTheme="minorEastAsia" w:hAnsiTheme="minorEastAsia" w:cs="Times New Roman" w:hint="eastAsia"/>
          <w:b/>
          <w:bCs/>
          <w:sz w:val="24"/>
          <w:szCs w:val="24"/>
        </w:rPr>
        <w:t>原件扫描</w:t>
      </w:r>
      <w:r w:rsidRPr="00402100">
        <w:rPr>
          <w:rFonts w:ascii="宋体" w:eastAsia="宋体" w:hAnsi="宋体" w:cs="Times New Roman" w:hint="eastAsia"/>
          <w:b/>
          <w:bCs/>
          <w:sz w:val="24"/>
          <w:szCs w:val="24"/>
        </w:rPr>
        <w:t>并</w:t>
      </w:r>
      <w:r w:rsidRPr="00402100">
        <w:rPr>
          <w:rFonts w:asciiTheme="minorEastAsia" w:hAnsiTheme="minorEastAsia" w:cs="Times New Roman" w:hint="eastAsia"/>
          <w:b/>
          <w:bCs/>
          <w:sz w:val="24"/>
          <w:szCs w:val="24"/>
        </w:rPr>
        <w:t>上传至系统中</w:t>
      </w:r>
      <w:r w:rsidRPr="00402100">
        <w:rPr>
          <w:rFonts w:asciiTheme="minorEastAsia" w:hAnsiTheme="minorEastAsia" w:cs="宋体" w:hint="eastAsia"/>
          <w:b/>
          <w:sz w:val="24"/>
          <w:szCs w:val="24"/>
        </w:rPr>
        <w:t>，并在检测报告中标识响应条目，不提供或提供不全不得分</w:t>
      </w:r>
      <w:r w:rsidRPr="00402100">
        <w:rPr>
          <w:rFonts w:asciiTheme="minorEastAsia" w:hAnsiTheme="minorEastAsia" w:cs="Times New Roman" w:hint="eastAsia"/>
          <w:b/>
          <w:bCs/>
          <w:sz w:val="24"/>
          <w:szCs w:val="24"/>
        </w:rPr>
        <w:t>。</w:t>
      </w:r>
      <w:r w:rsidRPr="00402100">
        <w:rPr>
          <w:rFonts w:asciiTheme="minorEastAsia" w:hAnsiTheme="minorEastAsia" w:cs="宋体" w:hint="eastAsia"/>
          <w:b/>
          <w:sz w:val="24"/>
          <w:szCs w:val="24"/>
        </w:rPr>
        <w:t>）</w:t>
      </w:r>
    </w:p>
    <w:p w:rsidR="008D7607" w:rsidRPr="00402100" w:rsidRDefault="008D7607" w:rsidP="008D7607">
      <w:pPr>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3.</w:t>
      </w:r>
      <w:r w:rsidRPr="00402100">
        <w:rPr>
          <w:rFonts w:asciiTheme="minorEastAsia" w:hAnsiTheme="minorEastAsia" w:cs="宋体" w:hint="eastAsia"/>
          <w:sz w:val="24"/>
          <w:szCs w:val="24"/>
        </w:rPr>
        <w:t>具备电击和能量危险的防护：符合</w:t>
      </w:r>
      <w:r>
        <w:rPr>
          <w:rFonts w:asciiTheme="minorEastAsia" w:hAnsiTheme="minorEastAsia" w:cs="宋体" w:hint="eastAsia"/>
          <w:sz w:val="24"/>
          <w:szCs w:val="24"/>
        </w:rPr>
        <w:t>GB</w:t>
      </w:r>
      <w:r w:rsidRPr="00402100">
        <w:rPr>
          <w:rFonts w:asciiTheme="minorEastAsia" w:hAnsiTheme="minorEastAsia" w:cs="宋体" w:hint="eastAsia"/>
          <w:sz w:val="24"/>
          <w:szCs w:val="24"/>
        </w:rPr>
        <w:t>4943.1-2011 规范要求；电源接口绝缘保护：内置处理器的电源输入口与金属外壳之间的绝缘电阻在正常大气压条件下不小于100MΩ，湿热条件下不低于10MΩ，泄露电流不大于5mA得1分；</w:t>
      </w:r>
      <w:r w:rsidRPr="00402100">
        <w:rPr>
          <w:rFonts w:asciiTheme="minorEastAsia" w:hAnsiTheme="minorEastAsia" w:cs="宋体" w:hint="eastAsia"/>
          <w:b/>
          <w:sz w:val="24"/>
          <w:szCs w:val="24"/>
        </w:rPr>
        <w:t>（</w:t>
      </w:r>
      <w:r>
        <w:rPr>
          <w:rFonts w:asciiTheme="minorEastAsia" w:hAnsiTheme="minorEastAsia" w:cs="Times New Roman" w:hint="eastAsia"/>
          <w:b/>
          <w:bCs/>
          <w:sz w:val="24"/>
          <w:szCs w:val="24"/>
        </w:rPr>
        <w:t>须提供</w:t>
      </w:r>
      <w:r w:rsidRPr="00402100">
        <w:rPr>
          <w:rFonts w:asciiTheme="minorEastAsia" w:hAnsiTheme="minorEastAsia" w:cs="Times New Roman" w:hint="eastAsia"/>
          <w:b/>
          <w:bCs/>
          <w:sz w:val="24"/>
          <w:szCs w:val="24"/>
        </w:rPr>
        <w:t>CMA或CNAS认证的第三方检测报告原件扫描</w:t>
      </w:r>
      <w:r w:rsidRPr="00402100">
        <w:rPr>
          <w:rFonts w:ascii="宋体" w:eastAsia="宋体" w:hAnsi="宋体" w:cs="Times New Roman" w:hint="eastAsia"/>
          <w:b/>
          <w:bCs/>
          <w:sz w:val="24"/>
          <w:szCs w:val="24"/>
        </w:rPr>
        <w:t>并</w:t>
      </w:r>
      <w:r w:rsidRPr="00402100">
        <w:rPr>
          <w:rFonts w:asciiTheme="minorEastAsia" w:hAnsiTheme="minorEastAsia" w:cs="Times New Roman" w:hint="eastAsia"/>
          <w:b/>
          <w:bCs/>
          <w:sz w:val="24"/>
          <w:szCs w:val="24"/>
        </w:rPr>
        <w:t>上传至系统中</w:t>
      </w:r>
      <w:r w:rsidRPr="00402100">
        <w:rPr>
          <w:rFonts w:asciiTheme="minorEastAsia" w:hAnsiTheme="minorEastAsia" w:cs="宋体" w:hint="eastAsia"/>
          <w:b/>
          <w:sz w:val="24"/>
          <w:szCs w:val="24"/>
        </w:rPr>
        <w:t>，并在检测报告中标识响应条目，不提供或提供不全不得分</w:t>
      </w:r>
      <w:r w:rsidRPr="00402100">
        <w:rPr>
          <w:rFonts w:asciiTheme="minorEastAsia" w:hAnsiTheme="minorEastAsia" w:cs="Times New Roman" w:hint="eastAsia"/>
          <w:b/>
          <w:bCs/>
          <w:sz w:val="24"/>
          <w:szCs w:val="24"/>
        </w:rPr>
        <w:t>。</w:t>
      </w:r>
      <w:r w:rsidRPr="00402100">
        <w:rPr>
          <w:rFonts w:asciiTheme="minorEastAsia" w:hAnsiTheme="minorEastAsia" w:cs="宋体" w:hint="eastAsia"/>
          <w:b/>
          <w:sz w:val="24"/>
          <w:szCs w:val="24"/>
        </w:rPr>
        <w:t>）</w:t>
      </w:r>
    </w:p>
    <w:p w:rsidR="008D7607" w:rsidRDefault="008D7607" w:rsidP="008D7607">
      <w:pPr>
        <w:spacing w:line="360" w:lineRule="auto"/>
        <w:ind w:firstLineChars="200" w:firstLine="480"/>
        <w:jc w:val="left"/>
        <w:rPr>
          <w:rFonts w:asciiTheme="minorEastAsia" w:hAnsiTheme="minorEastAsia" w:cs="宋体"/>
          <w:b/>
          <w:sz w:val="24"/>
          <w:szCs w:val="24"/>
        </w:rPr>
      </w:pPr>
      <w:r>
        <w:rPr>
          <w:rFonts w:asciiTheme="minorEastAsia" w:hAnsiTheme="minorEastAsia" w:cs="宋体" w:hint="eastAsia"/>
          <w:sz w:val="24"/>
          <w:szCs w:val="24"/>
        </w:rPr>
        <w:t>4.</w:t>
      </w:r>
      <w:r w:rsidRPr="00402100">
        <w:rPr>
          <w:rFonts w:asciiTheme="minorEastAsia" w:hAnsiTheme="minorEastAsia" w:cs="宋体" w:hint="eastAsia"/>
          <w:sz w:val="24"/>
          <w:szCs w:val="24"/>
        </w:rPr>
        <w:t>抗干扰能力强：液晶大屏幕通过静电放电抗干扰试验：能够满足按照GB/T16796 的安全要求和实验方法的要求进行。接触放电：4kV 空气放电：8kV，实验停止后能自行恢复显示得1分；</w:t>
      </w:r>
      <w:r w:rsidRPr="00402100">
        <w:rPr>
          <w:rFonts w:asciiTheme="minorEastAsia" w:hAnsiTheme="minorEastAsia" w:cs="宋体" w:hint="eastAsia"/>
          <w:b/>
          <w:sz w:val="24"/>
          <w:szCs w:val="24"/>
        </w:rPr>
        <w:t>（</w:t>
      </w:r>
      <w:r>
        <w:rPr>
          <w:rFonts w:asciiTheme="minorEastAsia" w:hAnsiTheme="minorEastAsia" w:cs="宋体" w:hint="eastAsia"/>
          <w:b/>
          <w:sz w:val="24"/>
          <w:szCs w:val="24"/>
        </w:rPr>
        <w:t>须提供</w:t>
      </w:r>
      <w:r w:rsidRPr="00402100">
        <w:rPr>
          <w:rFonts w:asciiTheme="minorEastAsia" w:hAnsiTheme="minorEastAsia" w:cs="Times New Roman" w:hint="eastAsia"/>
          <w:b/>
          <w:bCs/>
          <w:sz w:val="24"/>
          <w:szCs w:val="24"/>
        </w:rPr>
        <w:t>CMA或CNAS认证的第三方检测报告原件扫描</w:t>
      </w:r>
      <w:r w:rsidRPr="00402100">
        <w:rPr>
          <w:rFonts w:ascii="宋体" w:eastAsia="宋体" w:hAnsi="宋体" w:cs="Times New Roman" w:hint="eastAsia"/>
          <w:b/>
          <w:bCs/>
          <w:sz w:val="24"/>
          <w:szCs w:val="24"/>
        </w:rPr>
        <w:t>并</w:t>
      </w:r>
      <w:r w:rsidRPr="00402100">
        <w:rPr>
          <w:rFonts w:asciiTheme="minorEastAsia" w:hAnsiTheme="minorEastAsia" w:cs="Times New Roman" w:hint="eastAsia"/>
          <w:b/>
          <w:bCs/>
          <w:sz w:val="24"/>
          <w:szCs w:val="24"/>
        </w:rPr>
        <w:t>上传至系统中</w:t>
      </w:r>
      <w:r w:rsidRPr="00402100">
        <w:rPr>
          <w:rFonts w:asciiTheme="minorEastAsia" w:hAnsiTheme="minorEastAsia" w:cs="宋体" w:hint="eastAsia"/>
          <w:b/>
          <w:sz w:val="24"/>
          <w:szCs w:val="24"/>
        </w:rPr>
        <w:t>，并在检测报告中标识响应条目，不提供或提供不全不得分</w:t>
      </w:r>
      <w:r w:rsidRPr="00402100">
        <w:rPr>
          <w:rFonts w:asciiTheme="minorEastAsia" w:hAnsiTheme="minorEastAsia" w:cs="Times New Roman" w:hint="eastAsia"/>
          <w:b/>
          <w:bCs/>
          <w:sz w:val="24"/>
          <w:szCs w:val="24"/>
        </w:rPr>
        <w:t>。</w:t>
      </w:r>
      <w:r w:rsidRPr="00402100">
        <w:rPr>
          <w:rFonts w:asciiTheme="minorEastAsia" w:hAnsiTheme="minorEastAsia" w:cs="宋体" w:hint="eastAsia"/>
          <w:b/>
          <w:sz w:val="24"/>
          <w:szCs w:val="24"/>
        </w:rPr>
        <w:t>）</w:t>
      </w:r>
    </w:p>
    <w:p w:rsidR="0045148C" w:rsidRPr="0045148C" w:rsidRDefault="0045148C" w:rsidP="0045148C">
      <w:pPr>
        <w:spacing w:line="360" w:lineRule="auto"/>
        <w:ind w:firstLineChars="200" w:firstLine="482"/>
        <w:rPr>
          <w:rFonts w:asciiTheme="minorEastAsia" w:hAnsiTheme="minorEastAsia" w:cs="Times New Roman"/>
          <w:sz w:val="24"/>
          <w:szCs w:val="24"/>
        </w:rPr>
      </w:pPr>
      <w:r w:rsidRPr="00402100">
        <w:rPr>
          <w:rFonts w:asciiTheme="minorEastAsia" w:hAnsiTheme="minorEastAsia" w:cs="Times New Roman" w:hint="eastAsia"/>
          <w:b/>
          <w:sz w:val="24"/>
          <w:szCs w:val="24"/>
        </w:rPr>
        <w:t>二、技术标（</w:t>
      </w:r>
      <w:r>
        <w:rPr>
          <w:rFonts w:asciiTheme="minorEastAsia" w:hAnsiTheme="minorEastAsia" w:cs="Times New Roman" w:hint="eastAsia"/>
          <w:b/>
          <w:sz w:val="24"/>
          <w:szCs w:val="24"/>
        </w:rPr>
        <w:t>28</w:t>
      </w:r>
      <w:r w:rsidRPr="00402100">
        <w:rPr>
          <w:rFonts w:asciiTheme="minorEastAsia" w:hAnsiTheme="minorEastAsia" w:cs="Times New Roman" w:hint="eastAsia"/>
          <w:b/>
          <w:sz w:val="24"/>
          <w:szCs w:val="24"/>
        </w:rPr>
        <w:t>分）</w:t>
      </w:r>
    </w:p>
    <w:p w:rsidR="00402100" w:rsidRPr="00402100" w:rsidRDefault="0045148C" w:rsidP="00402100">
      <w:pPr>
        <w:spacing w:line="360" w:lineRule="auto"/>
        <w:ind w:firstLineChars="100" w:firstLine="241"/>
        <w:jc w:val="left"/>
        <w:rPr>
          <w:rFonts w:asciiTheme="minorEastAsia" w:hAnsiTheme="minorEastAsia" w:cs="Times New Roman"/>
          <w:b/>
          <w:sz w:val="24"/>
          <w:szCs w:val="24"/>
        </w:rPr>
      </w:pPr>
      <w:r>
        <w:rPr>
          <w:rFonts w:asciiTheme="minorEastAsia" w:hAnsiTheme="minorEastAsia" w:cs="Times New Roman" w:hint="eastAsia"/>
          <w:b/>
          <w:sz w:val="24"/>
          <w:szCs w:val="24"/>
        </w:rPr>
        <w:t>1</w:t>
      </w:r>
      <w:r w:rsidR="00402100" w:rsidRPr="00402100">
        <w:rPr>
          <w:rFonts w:asciiTheme="minorEastAsia" w:hAnsiTheme="minorEastAsia" w:cs="Times New Roman" w:hint="eastAsia"/>
          <w:b/>
          <w:sz w:val="24"/>
          <w:szCs w:val="24"/>
        </w:rPr>
        <w:t>、</w:t>
      </w:r>
      <w:r>
        <w:rPr>
          <w:rFonts w:asciiTheme="minorEastAsia" w:hAnsiTheme="minorEastAsia" w:cs="Times New Roman" w:hint="eastAsia"/>
          <w:b/>
          <w:sz w:val="24"/>
          <w:szCs w:val="24"/>
        </w:rPr>
        <w:t>服务方案</w:t>
      </w:r>
      <w:r w:rsidR="00402100" w:rsidRPr="00402100">
        <w:rPr>
          <w:rFonts w:asciiTheme="minorEastAsia" w:hAnsiTheme="minorEastAsia" w:cs="Times New Roman" w:hint="eastAsia"/>
          <w:b/>
          <w:sz w:val="24"/>
          <w:szCs w:val="24"/>
        </w:rPr>
        <w:t>（28分）：</w:t>
      </w:r>
    </w:p>
    <w:p w:rsidR="00402100" w:rsidRPr="00402100" w:rsidRDefault="00402100" w:rsidP="00402100">
      <w:pPr>
        <w:spacing w:line="360" w:lineRule="auto"/>
        <w:ind w:firstLineChars="200" w:firstLine="482"/>
        <w:jc w:val="left"/>
        <w:rPr>
          <w:rFonts w:asciiTheme="minorEastAsia" w:hAnsiTheme="minorEastAsia" w:cs="宋体"/>
          <w:color w:val="000000"/>
          <w:sz w:val="24"/>
          <w:szCs w:val="24"/>
        </w:rPr>
      </w:pPr>
      <w:r w:rsidRPr="00402100">
        <w:rPr>
          <w:rFonts w:asciiTheme="minorEastAsia" w:hAnsiTheme="minorEastAsia" w:cs="宋体" w:hint="eastAsia"/>
          <w:b/>
          <w:color w:val="000000"/>
          <w:sz w:val="24"/>
          <w:szCs w:val="24"/>
        </w:rPr>
        <w:t>1）项目总体布置及规划（</w:t>
      </w:r>
      <w:r w:rsidR="004B4D18">
        <w:rPr>
          <w:rFonts w:asciiTheme="minorEastAsia" w:hAnsiTheme="minorEastAsia" w:cs="宋体" w:hint="eastAsia"/>
          <w:b/>
          <w:color w:val="000000"/>
          <w:sz w:val="24"/>
          <w:szCs w:val="24"/>
        </w:rPr>
        <w:t>3</w:t>
      </w:r>
      <w:r w:rsidRPr="00402100">
        <w:rPr>
          <w:rFonts w:asciiTheme="minorEastAsia" w:hAnsiTheme="minorEastAsia" w:cs="宋体" w:hint="eastAsia"/>
          <w:b/>
          <w:color w:val="000000"/>
          <w:sz w:val="24"/>
          <w:szCs w:val="24"/>
        </w:rPr>
        <w:t>分）：</w:t>
      </w:r>
      <w:r w:rsidRPr="00402100">
        <w:rPr>
          <w:rFonts w:asciiTheme="minorEastAsia" w:hAnsiTheme="minorEastAsia" w:cs="宋体" w:hint="eastAsia"/>
          <w:color w:val="000000"/>
          <w:sz w:val="24"/>
          <w:szCs w:val="24"/>
        </w:rPr>
        <w:t>内容表述清晰、理解准确、针对性强的得</w:t>
      </w:r>
      <w:r w:rsidR="004B4D18">
        <w:rPr>
          <w:rFonts w:asciiTheme="minorEastAsia" w:hAnsiTheme="minorEastAsia" w:cs="宋体" w:hint="eastAsia"/>
          <w:color w:val="000000"/>
          <w:sz w:val="24"/>
          <w:szCs w:val="24"/>
        </w:rPr>
        <w:t>3</w:t>
      </w:r>
      <w:r w:rsidRPr="00402100">
        <w:rPr>
          <w:rFonts w:asciiTheme="minorEastAsia" w:hAnsiTheme="minorEastAsia" w:cs="宋体" w:hint="eastAsia"/>
          <w:color w:val="000000"/>
          <w:sz w:val="24"/>
          <w:szCs w:val="24"/>
        </w:rPr>
        <w:t>分；内容表述较为清晰、理解较为准确、针对性较强的得</w:t>
      </w:r>
      <w:r w:rsidR="004B4D18">
        <w:rPr>
          <w:rFonts w:asciiTheme="minorEastAsia" w:hAnsiTheme="minorEastAsia" w:cs="宋体" w:hint="eastAsia"/>
          <w:color w:val="000000"/>
          <w:sz w:val="24"/>
          <w:szCs w:val="24"/>
        </w:rPr>
        <w:t>2</w:t>
      </w:r>
      <w:r w:rsidRPr="00402100">
        <w:rPr>
          <w:rFonts w:asciiTheme="minorEastAsia" w:hAnsiTheme="minorEastAsia" w:cs="宋体" w:hint="eastAsia"/>
          <w:color w:val="000000"/>
          <w:sz w:val="24"/>
          <w:szCs w:val="24"/>
        </w:rPr>
        <w:t>分；内容表述一般、理解一般、针对性一般的得</w:t>
      </w:r>
      <w:r w:rsidR="004B4D18">
        <w:rPr>
          <w:rFonts w:asciiTheme="minorEastAsia" w:hAnsiTheme="minorEastAsia" w:cs="宋体" w:hint="eastAsia"/>
          <w:color w:val="000000"/>
          <w:sz w:val="24"/>
          <w:szCs w:val="24"/>
        </w:rPr>
        <w:t>1</w:t>
      </w:r>
      <w:r w:rsidRPr="00402100">
        <w:rPr>
          <w:rFonts w:asciiTheme="minorEastAsia" w:hAnsiTheme="minorEastAsia" w:cs="宋体" w:hint="eastAsia"/>
          <w:color w:val="000000"/>
          <w:sz w:val="24"/>
          <w:szCs w:val="24"/>
        </w:rPr>
        <w:t>分；不提供不得分。</w:t>
      </w:r>
    </w:p>
    <w:p w:rsidR="00402100" w:rsidRPr="00402100" w:rsidRDefault="00402100" w:rsidP="00402100">
      <w:pPr>
        <w:spacing w:line="360" w:lineRule="auto"/>
        <w:ind w:firstLineChars="200" w:firstLine="482"/>
        <w:jc w:val="left"/>
        <w:rPr>
          <w:rFonts w:asciiTheme="minorEastAsia" w:hAnsiTheme="minorEastAsia" w:cs="宋体"/>
          <w:b/>
          <w:color w:val="000000"/>
          <w:sz w:val="24"/>
          <w:szCs w:val="24"/>
        </w:rPr>
      </w:pPr>
      <w:r w:rsidRPr="00402100">
        <w:rPr>
          <w:rFonts w:asciiTheme="minorEastAsia" w:hAnsiTheme="minorEastAsia" w:cs="宋体" w:hint="eastAsia"/>
          <w:b/>
          <w:color w:val="000000"/>
          <w:sz w:val="24"/>
          <w:szCs w:val="24"/>
        </w:rPr>
        <w:t>2）交货和验收方案(6分)</w:t>
      </w:r>
    </w:p>
    <w:p w:rsidR="00402100" w:rsidRPr="00402100" w:rsidRDefault="00402100" w:rsidP="00402100">
      <w:pPr>
        <w:spacing w:line="360" w:lineRule="auto"/>
        <w:ind w:firstLineChars="200" w:firstLine="482"/>
        <w:jc w:val="left"/>
        <w:rPr>
          <w:rFonts w:asciiTheme="minorEastAsia" w:hAnsiTheme="minorEastAsia" w:cs="宋体"/>
          <w:color w:val="000000"/>
          <w:sz w:val="24"/>
          <w:szCs w:val="24"/>
        </w:rPr>
      </w:pPr>
      <w:r w:rsidRPr="00402100">
        <w:rPr>
          <w:rFonts w:asciiTheme="minorEastAsia" w:hAnsiTheme="minorEastAsia" w:cs="宋体" w:hint="eastAsia"/>
          <w:b/>
          <w:color w:val="000000"/>
          <w:sz w:val="24"/>
          <w:szCs w:val="24"/>
        </w:rPr>
        <w:t>①交货方案（3分）：</w:t>
      </w:r>
      <w:r w:rsidRPr="00402100">
        <w:rPr>
          <w:rFonts w:asciiTheme="minorEastAsia" w:hAnsiTheme="minorEastAsia" w:cs="宋体" w:hint="eastAsia"/>
          <w:color w:val="000000"/>
          <w:sz w:val="24"/>
          <w:szCs w:val="24"/>
        </w:rPr>
        <w:t>交货方案完整、科学、合理、全面的得3分；交货方案较完整、科学、合理、但待完善的得2分；交货方案一般的得1分；不提供不得分。</w:t>
      </w:r>
    </w:p>
    <w:p w:rsidR="00402100" w:rsidRPr="00402100" w:rsidRDefault="00402100" w:rsidP="00402100">
      <w:pPr>
        <w:spacing w:line="360" w:lineRule="auto"/>
        <w:ind w:firstLineChars="200" w:firstLine="482"/>
        <w:jc w:val="left"/>
        <w:rPr>
          <w:rFonts w:asciiTheme="minorEastAsia" w:hAnsiTheme="minorEastAsia" w:cs="宋体"/>
          <w:color w:val="000000"/>
          <w:sz w:val="24"/>
          <w:szCs w:val="24"/>
        </w:rPr>
      </w:pPr>
      <w:r w:rsidRPr="00402100">
        <w:rPr>
          <w:rFonts w:asciiTheme="minorEastAsia" w:hAnsiTheme="minorEastAsia" w:cs="宋体" w:hint="eastAsia"/>
          <w:b/>
          <w:color w:val="000000"/>
          <w:sz w:val="24"/>
          <w:szCs w:val="24"/>
        </w:rPr>
        <w:t>②验收方案（3分）：</w:t>
      </w:r>
      <w:r w:rsidRPr="00402100">
        <w:rPr>
          <w:rFonts w:asciiTheme="minorEastAsia" w:hAnsiTheme="minorEastAsia" w:cs="宋体" w:hint="eastAsia"/>
          <w:color w:val="000000"/>
          <w:sz w:val="24"/>
          <w:szCs w:val="24"/>
        </w:rPr>
        <w:t>验收方案完整、科学、合理、全面的得3分；验收方案较完整、科学、合理、但待完善的得2分；验收方案一般的得1分；不提供不得分。</w:t>
      </w:r>
    </w:p>
    <w:p w:rsidR="00402100" w:rsidRPr="00402100" w:rsidRDefault="00402100" w:rsidP="00402100">
      <w:pPr>
        <w:spacing w:line="360" w:lineRule="auto"/>
        <w:ind w:firstLineChars="200" w:firstLine="482"/>
        <w:jc w:val="left"/>
        <w:rPr>
          <w:rFonts w:asciiTheme="minorEastAsia" w:hAnsiTheme="minorEastAsia" w:cs="宋体"/>
          <w:b/>
          <w:color w:val="000000"/>
          <w:sz w:val="24"/>
          <w:szCs w:val="24"/>
        </w:rPr>
      </w:pPr>
      <w:r w:rsidRPr="00402100">
        <w:rPr>
          <w:rFonts w:asciiTheme="minorEastAsia" w:hAnsiTheme="minorEastAsia" w:cs="宋体" w:hint="eastAsia"/>
          <w:b/>
          <w:color w:val="000000"/>
          <w:sz w:val="24"/>
          <w:szCs w:val="24"/>
        </w:rPr>
        <w:t>3）质量管理方案及应急保障措施 (6分)</w:t>
      </w:r>
    </w:p>
    <w:p w:rsidR="00402100" w:rsidRPr="00402100" w:rsidRDefault="00402100" w:rsidP="00402100">
      <w:pPr>
        <w:spacing w:line="360" w:lineRule="auto"/>
        <w:ind w:firstLineChars="200" w:firstLine="482"/>
        <w:jc w:val="left"/>
        <w:rPr>
          <w:rFonts w:asciiTheme="minorEastAsia" w:hAnsiTheme="minorEastAsia" w:cs="宋体"/>
          <w:color w:val="000000"/>
          <w:sz w:val="24"/>
          <w:szCs w:val="24"/>
        </w:rPr>
      </w:pPr>
      <w:r w:rsidRPr="00402100">
        <w:rPr>
          <w:rFonts w:asciiTheme="minorEastAsia" w:hAnsiTheme="minorEastAsia" w:cs="宋体" w:hint="eastAsia"/>
          <w:b/>
          <w:color w:val="000000"/>
          <w:sz w:val="24"/>
          <w:szCs w:val="24"/>
        </w:rPr>
        <w:t>①质量管理方案（3分）：</w:t>
      </w:r>
      <w:r w:rsidRPr="00402100">
        <w:rPr>
          <w:rFonts w:asciiTheme="minorEastAsia" w:hAnsiTheme="minorEastAsia" w:cs="宋体" w:hint="eastAsia"/>
          <w:color w:val="000000"/>
          <w:sz w:val="24"/>
          <w:szCs w:val="24"/>
        </w:rPr>
        <w:t>方案完整、科学、合理、全面的得3分；方案较完整、科学、合理、但待完善的得2分；方案一般的得1分；不提供不得分。</w:t>
      </w:r>
    </w:p>
    <w:p w:rsidR="00402100" w:rsidRPr="00402100" w:rsidRDefault="00402100" w:rsidP="00402100">
      <w:pPr>
        <w:spacing w:line="360" w:lineRule="auto"/>
        <w:ind w:firstLineChars="200" w:firstLine="482"/>
        <w:jc w:val="left"/>
        <w:rPr>
          <w:rFonts w:asciiTheme="minorEastAsia" w:hAnsiTheme="minorEastAsia" w:cs="宋体"/>
          <w:color w:val="000000"/>
          <w:sz w:val="24"/>
          <w:szCs w:val="24"/>
        </w:rPr>
      </w:pPr>
      <w:r w:rsidRPr="00402100">
        <w:rPr>
          <w:rFonts w:asciiTheme="minorEastAsia" w:hAnsiTheme="minorEastAsia" w:cs="宋体" w:hint="eastAsia"/>
          <w:b/>
          <w:color w:val="000000"/>
          <w:sz w:val="24"/>
          <w:szCs w:val="24"/>
        </w:rPr>
        <w:t>②应急保障措施（3分）：</w:t>
      </w:r>
      <w:r w:rsidRPr="00402100">
        <w:rPr>
          <w:rFonts w:asciiTheme="minorEastAsia" w:hAnsiTheme="minorEastAsia" w:cs="宋体" w:hint="eastAsia"/>
          <w:color w:val="000000"/>
          <w:sz w:val="24"/>
          <w:szCs w:val="24"/>
        </w:rPr>
        <w:t>措施完整可行、贴合项目的实际情况的得3分；措施稍有不足的，部分贴合项目实际情况的得2分；措施简单、待完善的得1分；不提供不得分。</w:t>
      </w:r>
    </w:p>
    <w:p w:rsidR="00402100" w:rsidRPr="00402100" w:rsidRDefault="00402100" w:rsidP="00402100">
      <w:pPr>
        <w:spacing w:line="360" w:lineRule="auto"/>
        <w:ind w:firstLineChars="200" w:firstLine="482"/>
        <w:jc w:val="left"/>
        <w:rPr>
          <w:rFonts w:asciiTheme="minorEastAsia" w:hAnsiTheme="minorEastAsia" w:cs="宋体"/>
          <w:color w:val="000000"/>
          <w:sz w:val="24"/>
          <w:szCs w:val="24"/>
        </w:rPr>
      </w:pPr>
      <w:r w:rsidRPr="00402100">
        <w:rPr>
          <w:rFonts w:asciiTheme="minorEastAsia" w:hAnsiTheme="minorEastAsia" w:cs="宋体" w:hint="eastAsia"/>
          <w:b/>
          <w:color w:val="000000"/>
          <w:sz w:val="24"/>
          <w:szCs w:val="24"/>
        </w:rPr>
        <w:t>4）供货进度计划和各阶段进度的保证措施（3分）：</w:t>
      </w:r>
      <w:r w:rsidRPr="00402100">
        <w:rPr>
          <w:rFonts w:asciiTheme="minorEastAsia" w:hAnsiTheme="minorEastAsia" w:cs="宋体" w:hint="eastAsia"/>
          <w:color w:val="000000"/>
          <w:sz w:val="24"/>
          <w:szCs w:val="24"/>
        </w:rPr>
        <w:t>措施完整可行、贴合项目的实际情况的得3分；措施稍有不足的，部分贴合项目实际情况的得2分；措施简单、待完善的得1分；不提供不得分。</w:t>
      </w:r>
    </w:p>
    <w:p w:rsidR="00402100" w:rsidRPr="00402100" w:rsidRDefault="00402100" w:rsidP="00402100">
      <w:pPr>
        <w:spacing w:line="360" w:lineRule="auto"/>
        <w:ind w:firstLineChars="200" w:firstLine="482"/>
        <w:jc w:val="left"/>
        <w:rPr>
          <w:rFonts w:asciiTheme="minorEastAsia" w:hAnsiTheme="minorEastAsia" w:cs="宋体"/>
          <w:color w:val="000000"/>
          <w:sz w:val="24"/>
          <w:szCs w:val="24"/>
        </w:rPr>
      </w:pPr>
      <w:r w:rsidRPr="00402100">
        <w:rPr>
          <w:rFonts w:asciiTheme="minorEastAsia" w:hAnsiTheme="minorEastAsia" w:cs="宋体" w:hint="eastAsia"/>
          <w:b/>
          <w:color w:val="000000"/>
          <w:sz w:val="24"/>
          <w:szCs w:val="24"/>
        </w:rPr>
        <w:t>5）设备调试的重点、难点和解决方案（3分）：</w:t>
      </w:r>
      <w:r w:rsidRPr="00402100">
        <w:rPr>
          <w:rFonts w:asciiTheme="minorEastAsia" w:hAnsiTheme="minorEastAsia" w:cs="宋体" w:hint="eastAsia"/>
          <w:color w:val="000000"/>
          <w:sz w:val="24"/>
          <w:szCs w:val="24"/>
        </w:rPr>
        <w:t>重、难点突出，解决方案完整、科学、合理、全面的得3分；重、难点较突出，解决方案较完整、科学、合理、但待完善的得2分；重、难点一般，解决方案一般的得1分；不提供不得分。</w:t>
      </w:r>
    </w:p>
    <w:p w:rsidR="00402100" w:rsidRPr="00402100" w:rsidRDefault="00402100" w:rsidP="00402100">
      <w:pPr>
        <w:spacing w:line="360" w:lineRule="auto"/>
        <w:ind w:firstLineChars="200" w:firstLine="482"/>
        <w:jc w:val="left"/>
        <w:rPr>
          <w:rFonts w:asciiTheme="minorEastAsia" w:hAnsiTheme="minorEastAsia" w:cs="宋体"/>
          <w:color w:val="000000"/>
          <w:sz w:val="24"/>
          <w:szCs w:val="24"/>
        </w:rPr>
      </w:pPr>
      <w:r w:rsidRPr="00402100">
        <w:rPr>
          <w:rFonts w:asciiTheme="minorEastAsia" w:hAnsiTheme="minorEastAsia" w:cs="宋体" w:hint="eastAsia"/>
          <w:b/>
          <w:color w:val="000000"/>
          <w:sz w:val="24"/>
          <w:szCs w:val="24"/>
        </w:rPr>
        <w:lastRenderedPageBreak/>
        <w:t>6）培训方案（</w:t>
      </w:r>
      <w:r w:rsidR="004B4D18">
        <w:rPr>
          <w:rFonts w:asciiTheme="minorEastAsia" w:hAnsiTheme="minorEastAsia" w:cs="宋体" w:hint="eastAsia"/>
          <w:b/>
          <w:color w:val="000000"/>
          <w:sz w:val="24"/>
          <w:szCs w:val="24"/>
        </w:rPr>
        <w:t>3</w:t>
      </w:r>
      <w:r w:rsidRPr="00402100">
        <w:rPr>
          <w:rFonts w:asciiTheme="minorEastAsia" w:hAnsiTheme="minorEastAsia" w:cs="宋体" w:hint="eastAsia"/>
          <w:b/>
          <w:color w:val="000000"/>
          <w:sz w:val="24"/>
          <w:szCs w:val="24"/>
        </w:rPr>
        <w:t>分）：</w:t>
      </w:r>
      <w:r w:rsidRPr="00402100">
        <w:rPr>
          <w:rFonts w:asciiTheme="minorEastAsia" w:hAnsiTheme="minorEastAsia" w:cs="宋体" w:hint="eastAsia"/>
          <w:color w:val="000000"/>
          <w:sz w:val="24"/>
          <w:szCs w:val="24"/>
        </w:rPr>
        <w:t>培训方案完整、科学、合理、全面的得</w:t>
      </w:r>
      <w:r w:rsidR="004B4D18">
        <w:rPr>
          <w:rFonts w:asciiTheme="minorEastAsia" w:hAnsiTheme="minorEastAsia" w:cs="宋体" w:hint="eastAsia"/>
          <w:color w:val="000000"/>
          <w:sz w:val="24"/>
          <w:szCs w:val="24"/>
        </w:rPr>
        <w:t>3</w:t>
      </w:r>
      <w:r w:rsidRPr="00402100">
        <w:rPr>
          <w:rFonts w:asciiTheme="minorEastAsia" w:hAnsiTheme="minorEastAsia" w:cs="宋体" w:hint="eastAsia"/>
          <w:color w:val="000000"/>
          <w:sz w:val="24"/>
          <w:szCs w:val="24"/>
        </w:rPr>
        <w:t>分；培训方案较完整、科学、合理、但待完善的得</w:t>
      </w:r>
      <w:r w:rsidR="004B4D18">
        <w:rPr>
          <w:rFonts w:asciiTheme="minorEastAsia" w:hAnsiTheme="minorEastAsia" w:cs="宋体" w:hint="eastAsia"/>
          <w:color w:val="000000"/>
          <w:sz w:val="24"/>
          <w:szCs w:val="24"/>
        </w:rPr>
        <w:t>2</w:t>
      </w:r>
      <w:r w:rsidRPr="00402100">
        <w:rPr>
          <w:rFonts w:asciiTheme="minorEastAsia" w:hAnsiTheme="minorEastAsia" w:cs="宋体" w:hint="eastAsia"/>
          <w:color w:val="000000"/>
          <w:sz w:val="24"/>
          <w:szCs w:val="24"/>
        </w:rPr>
        <w:t>分；培训方案一般的得</w:t>
      </w:r>
      <w:r w:rsidR="004B4D18">
        <w:rPr>
          <w:rFonts w:asciiTheme="minorEastAsia" w:hAnsiTheme="minorEastAsia" w:cs="宋体" w:hint="eastAsia"/>
          <w:color w:val="000000"/>
          <w:sz w:val="24"/>
          <w:szCs w:val="24"/>
        </w:rPr>
        <w:t>1</w:t>
      </w:r>
      <w:r w:rsidRPr="00402100">
        <w:rPr>
          <w:rFonts w:asciiTheme="minorEastAsia" w:hAnsiTheme="minorEastAsia" w:cs="宋体" w:hint="eastAsia"/>
          <w:color w:val="000000"/>
          <w:sz w:val="24"/>
          <w:szCs w:val="24"/>
        </w:rPr>
        <w:t>分；不提供不得分。</w:t>
      </w:r>
    </w:p>
    <w:p w:rsidR="00402100" w:rsidRPr="00402100" w:rsidRDefault="00402100" w:rsidP="00402100">
      <w:pPr>
        <w:spacing w:line="360" w:lineRule="auto"/>
        <w:ind w:firstLineChars="200" w:firstLine="482"/>
        <w:jc w:val="left"/>
        <w:rPr>
          <w:rFonts w:asciiTheme="minorEastAsia" w:hAnsiTheme="minorEastAsia" w:cs="宋体"/>
          <w:color w:val="000000"/>
          <w:sz w:val="24"/>
          <w:szCs w:val="24"/>
        </w:rPr>
      </w:pPr>
      <w:r w:rsidRPr="00402100">
        <w:rPr>
          <w:rFonts w:asciiTheme="minorEastAsia" w:hAnsiTheme="minorEastAsia" w:cs="宋体" w:hint="eastAsia"/>
          <w:b/>
          <w:color w:val="000000"/>
          <w:sz w:val="24"/>
          <w:szCs w:val="24"/>
        </w:rPr>
        <w:t>7）售后服务方案及承诺(4分)：</w:t>
      </w:r>
      <w:r w:rsidRPr="00402100">
        <w:rPr>
          <w:rFonts w:asciiTheme="minorEastAsia" w:hAnsiTheme="minorEastAsia" w:cs="宋体" w:hint="eastAsia"/>
          <w:color w:val="000000"/>
          <w:sz w:val="24"/>
          <w:szCs w:val="24"/>
        </w:rPr>
        <w:t>承诺全面、贴合项目实际，方案完整、科学、合理、全面的得4分；承诺较全面、贴合项目实际，方案及承诺较完整、科学、合理、但待完善的得3分；承诺较全面、较贴合项目实际，方案及承诺一般的得2分；不提供不得分。</w:t>
      </w:r>
    </w:p>
    <w:p w:rsidR="00F17E0C" w:rsidRPr="00F17E0C" w:rsidRDefault="00F17E0C" w:rsidP="00402100">
      <w:pPr>
        <w:tabs>
          <w:tab w:val="left" w:pos="525"/>
          <w:tab w:val="left" w:pos="945"/>
          <w:tab w:val="left" w:pos="1155"/>
          <w:tab w:val="left" w:pos="3300"/>
        </w:tabs>
        <w:spacing w:line="360" w:lineRule="auto"/>
        <w:ind w:firstLineChars="200" w:firstLine="482"/>
        <w:rPr>
          <w:rFonts w:ascii="宋体" w:hAnsi="宋体" w:cs="宋体"/>
          <w:b/>
          <w:kern w:val="0"/>
          <w:sz w:val="24"/>
        </w:rPr>
      </w:pPr>
      <w:r w:rsidRPr="00F17E0C">
        <w:rPr>
          <w:rFonts w:ascii="宋体" w:hAnsi="宋体" w:cs="宋体" w:hint="eastAsia"/>
          <w:b/>
          <w:kern w:val="0"/>
          <w:sz w:val="24"/>
        </w:rPr>
        <w:t>除服务方案标编制粗糙、缺漏项多、格式混乱、条理不清、内容偏少（少于30页，多于200页）外，评委取所有成员的平均值。</w:t>
      </w:r>
    </w:p>
    <w:p w:rsidR="00993433" w:rsidRDefault="0037105D" w:rsidP="00962AF1">
      <w:pPr>
        <w:tabs>
          <w:tab w:val="left" w:pos="510"/>
          <w:tab w:val="left" w:pos="945"/>
          <w:tab w:val="left" w:pos="987"/>
          <w:tab w:val="left" w:pos="1128"/>
          <w:tab w:val="left" w:pos="1155"/>
        </w:tabs>
        <w:spacing w:line="360" w:lineRule="auto"/>
        <w:ind w:firstLineChars="200" w:firstLine="482"/>
        <w:rPr>
          <w:rFonts w:ascii="宋体" w:hAnsi="宋体"/>
          <w:bCs/>
          <w:color w:val="000000"/>
          <w:sz w:val="24"/>
          <w:szCs w:val="24"/>
        </w:rPr>
      </w:pPr>
      <w:r>
        <w:rPr>
          <w:rFonts w:ascii="宋体" w:hAnsi="宋体" w:hint="eastAsia"/>
          <w:b/>
          <w:bCs/>
          <w:color w:val="000000"/>
          <w:sz w:val="24"/>
          <w:szCs w:val="24"/>
        </w:rPr>
        <w:t>加分因素：</w:t>
      </w:r>
      <w:r>
        <w:rPr>
          <w:rFonts w:ascii="宋体" w:hAnsi="宋体" w:hint="eastAsia"/>
          <w:bCs/>
          <w:color w:val="000000"/>
          <w:sz w:val="24"/>
          <w:szCs w:val="24"/>
        </w:rPr>
        <w:t>依据财政部、发展改革委发布的《节能产品政府采购品目清单》和财政部、生态环境部发布的《</w:t>
      </w:r>
      <w:r>
        <w:rPr>
          <w:rFonts w:ascii="宋体" w:hAnsi="宋体"/>
          <w:bCs/>
          <w:color w:val="000000"/>
          <w:sz w:val="24"/>
          <w:szCs w:val="24"/>
        </w:rPr>
        <w:t>环境标志产品政府采购品目清单</w:t>
      </w:r>
      <w:r>
        <w:rPr>
          <w:rFonts w:ascii="宋体" w:hAnsi="宋体" w:hint="eastAsia"/>
          <w:bCs/>
          <w:color w:val="000000"/>
          <w:sz w:val="24"/>
          <w:szCs w:val="24"/>
        </w:rPr>
        <w:t>》，投标产品为政府采购节能（政府强制采购节能产品除外）、环保产品分别加1分（投标时须提供所投产品由国家确定的认证机构出具的、处于有效期之内的节能产品认证证书扫描件、环境标志产品认证证书扫描件，否则不得分</w:t>
      </w:r>
      <w:r>
        <w:rPr>
          <w:rFonts w:ascii="宋体" w:hAnsi="宋体"/>
          <w:bCs/>
          <w:color w:val="000000"/>
          <w:sz w:val="24"/>
          <w:szCs w:val="24"/>
        </w:rPr>
        <w:t>）</w:t>
      </w:r>
      <w:r>
        <w:rPr>
          <w:rFonts w:ascii="宋体" w:hAnsi="宋体" w:hint="eastAsia"/>
          <w:bCs/>
          <w:color w:val="000000"/>
          <w:sz w:val="24"/>
          <w:szCs w:val="24"/>
        </w:rPr>
        <w:t>。</w:t>
      </w:r>
    </w:p>
    <w:p w:rsidR="00993433" w:rsidRDefault="0037105D">
      <w:pPr>
        <w:tabs>
          <w:tab w:val="left" w:pos="945"/>
        </w:tabs>
        <w:spacing w:line="360" w:lineRule="auto"/>
        <w:ind w:firstLineChars="200" w:firstLine="48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（十）定标：</w:t>
      </w:r>
    </w:p>
    <w:p w:rsidR="00993433" w:rsidRDefault="0037105D">
      <w:pPr>
        <w:numPr>
          <w:ilvl w:val="0"/>
          <w:numId w:val="4"/>
        </w:numPr>
        <w:tabs>
          <w:tab w:val="clear" w:pos="552"/>
          <w:tab w:val="left" w:pos="525"/>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评标委员会根据招标文件规定的评标方法和评标标准进行评审，按招标文件的要求依法确定中标供应商。无</w:t>
      </w:r>
      <w:r>
        <w:rPr>
          <w:rFonts w:asciiTheme="minorEastAsia" w:hAnsiTheme="minorEastAsia" w:hint="eastAsia"/>
          <w:bCs/>
          <w:sz w:val="24"/>
          <w:szCs w:val="24"/>
        </w:rPr>
        <w:t>锡市滨湖区公共资源交易中心</w:t>
      </w:r>
      <w:r>
        <w:rPr>
          <w:rFonts w:asciiTheme="minorEastAsia" w:hAnsiTheme="minorEastAsia" w:hint="eastAsia"/>
          <w:bCs/>
          <w:color w:val="000000" w:themeColor="text1"/>
          <w:sz w:val="24"/>
          <w:szCs w:val="24"/>
        </w:rPr>
        <w:t>将在无锡市公共资源交易中心政府采购专栏、无锡政府采购网、江苏政府采购网和中国政府采购网发布中标公告。如有质疑，应在法定质疑期限内，即</w:t>
      </w:r>
      <w:r>
        <w:rPr>
          <w:rFonts w:asciiTheme="minorEastAsia" w:hAnsiTheme="minorEastAsia" w:hint="eastAsia"/>
          <w:color w:val="000000" w:themeColor="text1"/>
          <w:sz w:val="24"/>
          <w:szCs w:val="24"/>
        </w:rPr>
        <w:t>中标公告</w:t>
      </w:r>
      <w:r>
        <w:rPr>
          <w:rFonts w:asciiTheme="minorEastAsia" w:hAnsiTheme="minorEastAsia" w:cs="宋体" w:hint="eastAsia"/>
          <w:bCs/>
          <w:color w:val="000000" w:themeColor="text1"/>
          <w:kern w:val="0"/>
          <w:sz w:val="24"/>
        </w:rPr>
        <w:t>期限届满之日</w:t>
      </w:r>
      <w:r>
        <w:rPr>
          <w:rFonts w:asciiTheme="minorEastAsia" w:hAnsiTheme="minorEastAsia" w:hint="eastAsia"/>
          <w:color w:val="000000" w:themeColor="text1"/>
          <w:sz w:val="24"/>
          <w:szCs w:val="24"/>
        </w:rPr>
        <w:t>起</w:t>
      </w:r>
      <w:r>
        <w:rPr>
          <w:rFonts w:asciiTheme="minorEastAsia" w:hAnsiTheme="minorEastAsia"/>
          <w:color w:val="000000" w:themeColor="text1"/>
          <w:sz w:val="24"/>
          <w:szCs w:val="24"/>
        </w:rPr>
        <w:t>7</w:t>
      </w:r>
      <w:r>
        <w:rPr>
          <w:rFonts w:asciiTheme="minorEastAsia" w:hAnsiTheme="minorEastAsia" w:hint="eastAsia"/>
          <w:color w:val="000000" w:themeColor="text1"/>
          <w:sz w:val="24"/>
          <w:szCs w:val="24"/>
        </w:rPr>
        <w:t>个工作日</w:t>
      </w:r>
      <w:r>
        <w:rPr>
          <w:rFonts w:asciiTheme="minorEastAsia" w:hAnsiTheme="minorEastAsia" w:hint="eastAsia"/>
          <w:bCs/>
          <w:color w:val="000000" w:themeColor="text1"/>
          <w:sz w:val="24"/>
          <w:szCs w:val="24"/>
        </w:rPr>
        <w:t>内，以书面形式（原件）送达无锡市滨湖区公共资源交易中心，并且</w:t>
      </w:r>
      <w:r>
        <w:rPr>
          <w:rFonts w:asciiTheme="minorEastAsia" w:hAnsiTheme="minorEastAsia"/>
          <w:bCs/>
          <w:color w:val="000000" w:themeColor="text1"/>
          <w:sz w:val="24"/>
          <w:szCs w:val="24"/>
        </w:rPr>
        <w:t>针对同一采购程序环节的质疑</w:t>
      </w:r>
      <w:r>
        <w:rPr>
          <w:rFonts w:asciiTheme="minorEastAsia" w:hAnsiTheme="minorEastAsia" w:hint="eastAsia"/>
          <w:bCs/>
          <w:color w:val="000000" w:themeColor="text1"/>
          <w:sz w:val="24"/>
          <w:szCs w:val="24"/>
        </w:rPr>
        <w:t>，须</w:t>
      </w:r>
      <w:r>
        <w:rPr>
          <w:rFonts w:asciiTheme="minorEastAsia" w:hAnsiTheme="minorEastAsia"/>
          <w:bCs/>
          <w:color w:val="000000" w:themeColor="text1"/>
          <w:sz w:val="24"/>
          <w:szCs w:val="24"/>
        </w:rPr>
        <w:t>在法定质疑期内一次性提出</w:t>
      </w:r>
      <w:r>
        <w:rPr>
          <w:rFonts w:asciiTheme="minorEastAsia" w:hAnsiTheme="minorEastAsia" w:hint="eastAsia"/>
          <w:bCs/>
          <w:color w:val="000000" w:themeColor="text1"/>
          <w:sz w:val="24"/>
          <w:szCs w:val="24"/>
        </w:rPr>
        <w:t>。质疑函的质疑事项应具体、明确，并有必要的事实依据和法律依据（格式详见中国政府采购网《</w:t>
      </w:r>
      <w:hyperlink r:id="rId11" w:tgtFrame="_blank" w:history="1">
        <w:r>
          <w:rPr>
            <w:rFonts w:asciiTheme="minorEastAsia" w:hAnsiTheme="minorEastAsia" w:hint="eastAsia"/>
            <w:bCs/>
            <w:color w:val="000000" w:themeColor="text1"/>
            <w:sz w:val="24"/>
            <w:szCs w:val="24"/>
          </w:rPr>
          <w:t>政府采购供应商质疑函范本</w:t>
        </w:r>
      </w:hyperlink>
      <w:r>
        <w:rPr>
          <w:rFonts w:asciiTheme="minorEastAsia" w:hAnsiTheme="minorEastAsia" w:hint="eastAsia"/>
          <w:bCs/>
          <w:color w:val="000000" w:themeColor="text1"/>
          <w:sz w:val="24"/>
          <w:szCs w:val="24"/>
        </w:rPr>
        <w:t>》）。无锡市滨湖区公共资源交易中心将在收到符合上述要求的书面质疑后七个工作日内，对质疑内容做出答复。投标人在法定质疑期限外送达的质疑函或法定质疑期限内送达的质疑函不符合上述要求的均为无效质疑，无锡市滨湖区公共资源交易中心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rsidR="00993433" w:rsidRDefault="0037105D">
      <w:pPr>
        <w:numPr>
          <w:ilvl w:val="0"/>
          <w:numId w:val="4"/>
        </w:numPr>
        <w:tabs>
          <w:tab w:val="clear" w:pos="552"/>
          <w:tab w:val="left" w:pos="525"/>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sz w:val="24"/>
          <w:szCs w:val="24"/>
        </w:rPr>
        <w:t>无锡市滨湖区公共资源交易中心</w:t>
      </w:r>
      <w:r>
        <w:rPr>
          <w:rFonts w:asciiTheme="minorEastAsia" w:hAnsiTheme="minorEastAsia" w:hint="eastAsia"/>
          <w:bCs/>
          <w:color w:val="000000" w:themeColor="text1"/>
          <w:sz w:val="24"/>
          <w:szCs w:val="24"/>
        </w:rPr>
        <w:t>向中标供应商发中标通知书。</w:t>
      </w:r>
    </w:p>
    <w:p w:rsidR="00993433" w:rsidRDefault="0037105D">
      <w:pPr>
        <w:numPr>
          <w:ilvl w:val="0"/>
          <w:numId w:val="4"/>
        </w:numPr>
        <w:tabs>
          <w:tab w:val="clear" w:pos="552"/>
          <w:tab w:val="left" w:pos="525"/>
          <w:tab w:val="left" w:pos="945"/>
          <w:tab w:val="left" w:pos="1155"/>
        </w:tabs>
        <w:spacing w:line="360" w:lineRule="auto"/>
        <w:ind w:left="0" w:firstLineChars="200" w:firstLine="480"/>
        <w:outlineLvl w:val="0"/>
        <w:rPr>
          <w:rFonts w:ascii="黑体" w:eastAsia="黑体" w:hAnsi="宋体"/>
          <w:bCs/>
          <w:color w:val="FF0000"/>
          <w:sz w:val="24"/>
          <w:szCs w:val="24"/>
        </w:rPr>
      </w:pPr>
      <w:r>
        <w:rPr>
          <w:rFonts w:ascii="宋体" w:hAnsi="宋体" w:hint="eastAsia"/>
          <w:bCs/>
          <w:color w:val="FF0000"/>
          <w:sz w:val="24"/>
          <w:szCs w:val="24"/>
        </w:rPr>
        <w:t>投标供应商电子投标文件将作为电子档案保存。</w:t>
      </w:r>
    </w:p>
    <w:p w:rsidR="00993433" w:rsidRDefault="0037105D">
      <w:pPr>
        <w:spacing w:line="360" w:lineRule="auto"/>
        <w:ind w:firstLineChars="200" w:firstLine="48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（十一）废标的确认：</w:t>
      </w:r>
    </w:p>
    <w:p w:rsidR="00993433" w:rsidRDefault="0037105D">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在招标采购中，出现下列情况之一的，应予废标：</w:t>
      </w:r>
    </w:p>
    <w:p w:rsidR="00993433" w:rsidRDefault="0037105D">
      <w:pPr>
        <w:numPr>
          <w:ilvl w:val="0"/>
          <w:numId w:val="5"/>
        </w:numPr>
        <w:tabs>
          <w:tab w:val="clear" w:pos="570"/>
          <w:tab w:val="left" w:pos="525"/>
          <w:tab w:val="left" w:pos="945"/>
          <w:tab w:val="left" w:pos="126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符合专业条件的投标人或者对招标文件作出实质性响应的投标人不足三家；</w:t>
      </w:r>
    </w:p>
    <w:p w:rsidR="00993433" w:rsidRDefault="0037105D">
      <w:pPr>
        <w:numPr>
          <w:ilvl w:val="0"/>
          <w:numId w:val="5"/>
        </w:numPr>
        <w:tabs>
          <w:tab w:val="clear" w:pos="570"/>
          <w:tab w:val="left" w:pos="525"/>
          <w:tab w:val="left" w:pos="945"/>
          <w:tab w:val="left" w:pos="126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出现影响采购公正的违法、违规行为；</w:t>
      </w:r>
    </w:p>
    <w:p w:rsidR="00993433" w:rsidRDefault="0037105D">
      <w:pPr>
        <w:numPr>
          <w:ilvl w:val="0"/>
          <w:numId w:val="5"/>
        </w:numPr>
        <w:tabs>
          <w:tab w:val="clear" w:pos="570"/>
          <w:tab w:val="left" w:pos="525"/>
          <w:tab w:val="left" w:pos="945"/>
          <w:tab w:val="left" w:pos="126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投标人的报价均超过采购预算，采购人不能支付的；</w:t>
      </w:r>
    </w:p>
    <w:p w:rsidR="00993433" w:rsidRDefault="0037105D">
      <w:pPr>
        <w:numPr>
          <w:ilvl w:val="0"/>
          <w:numId w:val="5"/>
        </w:numPr>
        <w:tabs>
          <w:tab w:val="clear" w:pos="570"/>
          <w:tab w:val="right" w:pos="180"/>
          <w:tab w:val="left" w:pos="525"/>
          <w:tab w:val="left" w:pos="945"/>
          <w:tab w:val="left" w:pos="126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lastRenderedPageBreak/>
        <w:t>因重大变故，采购任务取消。</w:t>
      </w:r>
    </w:p>
    <w:p w:rsidR="00993433" w:rsidRDefault="0037105D">
      <w:pPr>
        <w:tabs>
          <w:tab w:val="left" w:pos="945"/>
        </w:tabs>
        <w:spacing w:line="360" w:lineRule="auto"/>
        <w:ind w:firstLineChars="200" w:firstLine="48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（十二）中标无效的确认：</w:t>
      </w:r>
    </w:p>
    <w:p w:rsidR="00993433" w:rsidRDefault="0037105D">
      <w:pPr>
        <w:numPr>
          <w:ilvl w:val="0"/>
          <w:numId w:val="6"/>
        </w:numPr>
        <w:tabs>
          <w:tab w:val="clear" w:pos="1710"/>
          <w:tab w:val="left" w:pos="420"/>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提供虚假材料谋取中标的；</w:t>
      </w:r>
    </w:p>
    <w:p w:rsidR="00993433" w:rsidRDefault="0037105D">
      <w:pPr>
        <w:numPr>
          <w:ilvl w:val="0"/>
          <w:numId w:val="6"/>
        </w:numPr>
        <w:tabs>
          <w:tab w:val="clear" w:pos="1710"/>
          <w:tab w:val="left" w:pos="420"/>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采取不正当手段诋毁、排挤其他投标人的；</w:t>
      </w:r>
    </w:p>
    <w:p w:rsidR="00993433" w:rsidRDefault="0037105D">
      <w:pPr>
        <w:numPr>
          <w:ilvl w:val="0"/>
          <w:numId w:val="6"/>
        </w:numPr>
        <w:tabs>
          <w:tab w:val="clear" w:pos="1710"/>
          <w:tab w:val="left" w:pos="420"/>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与招标采购单位、其他投标人恶意串通的；</w:t>
      </w:r>
    </w:p>
    <w:p w:rsidR="00993433" w:rsidRDefault="0037105D">
      <w:pPr>
        <w:numPr>
          <w:ilvl w:val="0"/>
          <w:numId w:val="6"/>
        </w:numPr>
        <w:tabs>
          <w:tab w:val="clear" w:pos="1710"/>
          <w:tab w:val="left" w:pos="420"/>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向招标采购单位行贿或者提供其他不正当利益的；</w:t>
      </w:r>
    </w:p>
    <w:p w:rsidR="00993433" w:rsidRDefault="0037105D">
      <w:pPr>
        <w:numPr>
          <w:ilvl w:val="0"/>
          <w:numId w:val="6"/>
        </w:numPr>
        <w:tabs>
          <w:tab w:val="clear" w:pos="1710"/>
          <w:tab w:val="left" w:pos="420"/>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在招标过程中与招标采购单位进行协商谈判、不按照招标文件和中标供应商的投标文件订立合同，或者与采购人另行订立背离合同实质性内容的协议的；</w:t>
      </w:r>
    </w:p>
    <w:p w:rsidR="00993433" w:rsidRDefault="0037105D">
      <w:pPr>
        <w:numPr>
          <w:ilvl w:val="0"/>
          <w:numId w:val="6"/>
        </w:numPr>
        <w:tabs>
          <w:tab w:val="clear" w:pos="1710"/>
          <w:tab w:val="left" w:pos="420"/>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拒绝有关部门监督检查或者提供虚假情况的。</w:t>
      </w:r>
    </w:p>
    <w:p w:rsidR="00993433" w:rsidRDefault="0037105D">
      <w:pPr>
        <w:tabs>
          <w:tab w:val="left" w:pos="945"/>
        </w:tabs>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投标人有上述（</w:t>
      </w:r>
      <w:r>
        <w:rPr>
          <w:rFonts w:asciiTheme="minorEastAsia" w:hAnsiTheme="minorEastAsia"/>
          <w:bCs/>
          <w:color w:val="000000" w:themeColor="text1"/>
          <w:sz w:val="24"/>
          <w:szCs w:val="24"/>
        </w:rPr>
        <w:t>1</w:t>
      </w:r>
      <w:r>
        <w:rPr>
          <w:rFonts w:asciiTheme="minorEastAsia" w:hAnsiTheme="minorEastAsia" w:hint="eastAsia"/>
          <w:bCs/>
          <w:color w:val="000000" w:themeColor="text1"/>
          <w:sz w:val="24"/>
          <w:szCs w:val="24"/>
        </w:rPr>
        <w:t>）至（</w:t>
      </w:r>
      <w:r>
        <w:rPr>
          <w:rFonts w:asciiTheme="minorEastAsia" w:hAnsiTheme="minorEastAsia"/>
          <w:bCs/>
          <w:color w:val="000000" w:themeColor="text1"/>
          <w:sz w:val="24"/>
          <w:szCs w:val="24"/>
        </w:rPr>
        <w:t>5</w:t>
      </w:r>
      <w:r>
        <w:rPr>
          <w:rFonts w:asciiTheme="minorEastAsia" w:hAnsiTheme="minorEastAsia" w:hint="eastAsia"/>
          <w:bCs/>
          <w:color w:val="000000" w:themeColor="text1"/>
          <w:sz w:val="24"/>
          <w:szCs w:val="24"/>
        </w:rPr>
        <w:t>）项情形之一的，中标无效。有上述（</w:t>
      </w:r>
      <w:r>
        <w:rPr>
          <w:rFonts w:asciiTheme="minorEastAsia" w:hAnsiTheme="minorEastAsia"/>
          <w:bCs/>
          <w:color w:val="000000" w:themeColor="text1"/>
          <w:sz w:val="24"/>
          <w:szCs w:val="24"/>
        </w:rPr>
        <w:t>1</w:t>
      </w:r>
      <w:r>
        <w:rPr>
          <w:rFonts w:asciiTheme="minorEastAsia" w:hAnsiTheme="minorEastAsia" w:hint="eastAsia"/>
          <w:bCs/>
          <w:color w:val="000000" w:themeColor="text1"/>
          <w:sz w:val="24"/>
          <w:szCs w:val="24"/>
        </w:rPr>
        <w:t>）至（</w:t>
      </w:r>
      <w:r>
        <w:rPr>
          <w:rFonts w:asciiTheme="minorEastAsia" w:hAnsiTheme="minorEastAsia"/>
          <w:bCs/>
          <w:color w:val="000000" w:themeColor="text1"/>
          <w:sz w:val="24"/>
          <w:szCs w:val="24"/>
        </w:rPr>
        <w:t>6</w:t>
      </w:r>
      <w:r>
        <w:rPr>
          <w:rFonts w:asciiTheme="minorEastAsia" w:hAnsiTheme="minorEastAsia" w:hint="eastAsia"/>
          <w:bCs/>
          <w:color w:val="000000" w:themeColor="text1"/>
          <w:sz w:val="24"/>
          <w:szCs w:val="24"/>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rsidR="00993433" w:rsidRDefault="0037105D">
      <w:pPr>
        <w:tabs>
          <w:tab w:val="left" w:pos="945"/>
        </w:tabs>
        <w:spacing w:line="360" w:lineRule="auto"/>
        <w:ind w:firstLineChars="200" w:firstLine="48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（十三）签订</w:t>
      </w:r>
      <w:r>
        <w:rPr>
          <w:rFonts w:asciiTheme="minorEastAsia" w:hAnsiTheme="minorEastAsia" w:hint="eastAsia"/>
          <w:b/>
          <w:color w:val="000000" w:themeColor="text1"/>
          <w:sz w:val="24"/>
          <w:szCs w:val="24"/>
        </w:rPr>
        <w:t>、</w:t>
      </w:r>
      <w:r>
        <w:rPr>
          <w:rFonts w:asciiTheme="minorEastAsia" w:hAnsiTheme="minorEastAsia" w:hint="eastAsia"/>
          <w:bCs/>
          <w:color w:val="000000" w:themeColor="text1"/>
          <w:sz w:val="24"/>
          <w:szCs w:val="24"/>
        </w:rPr>
        <w:t>履行合同：</w:t>
      </w:r>
    </w:p>
    <w:p w:rsidR="00993433" w:rsidRDefault="0037105D">
      <w:pPr>
        <w:numPr>
          <w:ilvl w:val="0"/>
          <w:numId w:val="7"/>
        </w:numPr>
        <w:tabs>
          <w:tab w:val="clear" w:pos="552"/>
          <w:tab w:val="left" w:pos="525"/>
          <w:tab w:val="left" w:pos="945"/>
          <w:tab w:val="left" w:pos="105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采购人应当自中标通知书发出之日起三十日内，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滨湖区公共资源交易中心见证后生效。</w:t>
      </w:r>
    </w:p>
    <w:p w:rsidR="00993433" w:rsidRDefault="0037105D">
      <w:pPr>
        <w:numPr>
          <w:ilvl w:val="0"/>
          <w:numId w:val="7"/>
        </w:numPr>
        <w:tabs>
          <w:tab w:val="clear" w:pos="552"/>
          <w:tab w:val="left" w:pos="525"/>
          <w:tab w:val="left" w:pos="945"/>
          <w:tab w:val="left" w:pos="105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中标方非因不可抗力未履行招、投标文件和合同规定的义务，一经查实，无锡市滨湖区公共资源交易中心将根据具体情况提请政府采购管理部门作出相应处理。</w:t>
      </w:r>
    </w:p>
    <w:p w:rsidR="00993433" w:rsidRDefault="0037105D">
      <w:pPr>
        <w:tabs>
          <w:tab w:val="left" w:pos="945"/>
        </w:tabs>
        <w:spacing w:line="360" w:lineRule="auto"/>
        <w:ind w:firstLineChars="200" w:firstLine="48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（十四）注意事项：</w:t>
      </w:r>
    </w:p>
    <w:p w:rsidR="00993433" w:rsidRDefault="0037105D">
      <w:pPr>
        <w:numPr>
          <w:ilvl w:val="0"/>
          <w:numId w:val="8"/>
        </w:numPr>
        <w:tabs>
          <w:tab w:val="clear" w:pos="510"/>
          <w:tab w:val="right" w:pos="525"/>
          <w:tab w:val="left" w:pos="945"/>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中标供应商有下列情形之一的，情节严重的，由财政部门将其列入不良行为记录名单，在一至三年内禁止参加政府采购活动，并予以通报：</w:t>
      </w:r>
    </w:p>
    <w:p w:rsidR="00993433" w:rsidRDefault="0037105D">
      <w:pPr>
        <w:numPr>
          <w:ilvl w:val="3"/>
          <w:numId w:val="8"/>
        </w:numPr>
        <w:tabs>
          <w:tab w:val="clear" w:pos="1830"/>
          <w:tab w:val="left" w:pos="735"/>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中标后无正当理由不与采购人签订合同的；</w:t>
      </w:r>
    </w:p>
    <w:p w:rsidR="00993433" w:rsidRDefault="0037105D">
      <w:pPr>
        <w:numPr>
          <w:ilvl w:val="3"/>
          <w:numId w:val="8"/>
        </w:numPr>
        <w:tabs>
          <w:tab w:val="clear" w:pos="1830"/>
          <w:tab w:val="left" w:pos="735"/>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将中标项目转让给他人，或者在投标文件中未说明，且未经过采购人同意，将中标项目分包给他人的；</w:t>
      </w:r>
    </w:p>
    <w:p w:rsidR="00993433" w:rsidRDefault="0037105D">
      <w:pPr>
        <w:numPr>
          <w:ilvl w:val="3"/>
          <w:numId w:val="8"/>
        </w:numPr>
        <w:tabs>
          <w:tab w:val="clear" w:pos="1830"/>
          <w:tab w:val="left" w:pos="735"/>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拒绝履行合同义务的。</w:t>
      </w:r>
    </w:p>
    <w:p w:rsidR="00993433" w:rsidRDefault="0037105D">
      <w:pPr>
        <w:spacing w:line="360" w:lineRule="auto"/>
        <w:ind w:firstLineChars="200" w:firstLine="48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（十五）中标服务费：</w:t>
      </w:r>
    </w:p>
    <w:p w:rsidR="008D7607" w:rsidRPr="008D7607" w:rsidRDefault="0037105D" w:rsidP="008D7607">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本次招标，</w:t>
      </w:r>
      <w:r>
        <w:rPr>
          <w:rFonts w:asciiTheme="minorEastAsia" w:hAnsiTheme="minorEastAsia" w:hint="eastAsia"/>
          <w:bCs/>
          <w:sz w:val="24"/>
          <w:szCs w:val="24"/>
        </w:rPr>
        <w:t>无锡市滨湖区公共资源交易中心</w:t>
      </w:r>
      <w:r>
        <w:rPr>
          <w:rFonts w:asciiTheme="minorEastAsia" w:hAnsiTheme="minorEastAsia" w:hint="eastAsia"/>
          <w:bCs/>
          <w:color w:val="000000" w:themeColor="text1"/>
          <w:sz w:val="24"/>
          <w:szCs w:val="24"/>
        </w:rPr>
        <w:t>为中标供应商提供免费服务，不收取中标服务费。</w:t>
      </w:r>
    </w:p>
    <w:p w:rsidR="005E4A93" w:rsidRDefault="0037105D" w:rsidP="00820373">
      <w:pPr>
        <w:tabs>
          <w:tab w:val="left" w:pos="945"/>
        </w:tabs>
        <w:spacing w:line="360" w:lineRule="auto"/>
        <w:ind w:firstLineChars="200" w:firstLine="480"/>
        <w:outlineLvl w:val="0"/>
        <w:rPr>
          <w:rFonts w:asciiTheme="minorEastAsia" w:hAnsiTheme="minorEastAsia"/>
          <w:bCs/>
          <w:sz w:val="24"/>
          <w:szCs w:val="24"/>
        </w:rPr>
      </w:pPr>
      <w:r>
        <w:rPr>
          <w:rFonts w:asciiTheme="minorEastAsia" w:hAnsiTheme="minorEastAsia" w:hint="eastAsia"/>
          <w:bCs/>
          <w:color w:val="000000" w:themeColor="text1"/>
          <w:sz w:val="24"/>
          <w:szCs w:val="24"/>
        </w:rPr>
        <w:lastRenderedPageBreak/>
        <w:t>（十六</w:t>
      </w:r>
      <w:r>
        <w:rPr>
          <w:rFonts w:asciiTheme="minorEastAsia" w:hAnsiTheme="minorEastAsia" w:hint="eastAsia"/>
          <w:bCs/>
          <w:sz w:val="24"/>
          <w:szCs w:val="24"/>
        </w:rPr>
        <w:t>）投标保证金：不需要。</w:t>
      </w:r>
    </w:p>
    <w:p w:rsidR="0023409C" w:rsidRDefault="0023409C" w:rsidP="0023409C">
      <w:pPr>
        <w:pStyle w:val="a0"/>
      </w:pPr>
    </w:p>
    <w:p w:rsidR="0023409C" w:rsidRDefault="0023409C" w:rsidP="0023409C">
      <w:pPr>
        <w:pStyle w:val="a4"/>
        <w:ind w:firstLine="643"/>
      </w:pPr>
    </w:p>
    <w:p w:rsidR="0023409C" w:rsidRDefault="0023409C" w:rsidP="0023409C"/>
    <w:p w:rsidR="0023409C" w:rsidRDefault="0023409C" w:rsidP="0023409C">
      <w:pPr>
        <w:pStyle w:val="a0"/>
      </w:pPr>
    </w:p>
    <w:p w:rsidR="0023409C" w:rsidRDefault="0023409C" w:rsidP="0023409C">
      <w:pPr>
        <w:pStyle w:val="a4"/>
        <w:ind w:firstLine="643"/>
      </w:pPr>
    </w:p>
    <w:p w:rsidR="0023409C" w:rsidRDefault="0023409C" w:rsidP="0023409C"/>
    <w:p w:rsidR="0023409C" w:rsidRDefault="0023409C" w:rsidP="0023409C">
      <w:pPr>
        <w:pStyle w:val="a0"/>
      </w:pPr>
    </w:p>
    <w:p w:rsidR="0023409C" w:rsidRDefault="0023409C" w:rsidP="0023409C">
      <w:pPr>
        <w:pStyle w:val="a4"/>
        <w:ind w:firstLine="643"/>
      </w:pPr>
    </w:p>
    <w:p w:rsidR="0023409C" w:rsidRDefault="0023409C" w:rsidP="0023409C"/>
    <w:p w:rsidR="0023409C" w:rsidRDefault="0023409C" w:rsidP="0023409C">
      <w:pPr>
        <w:pStyle w:val="a0"/>
      </w:pPr>
    </w:p>
    <w:p w:rsidR="0023409C" w:rsidRDefault="0023409C" w:rsidP="0023409C">
      <w:pPr>
        <w:pStyle w:val="a4"/>
        <w:ind w:firstLine="643"/>
      </w:pPr>
    </w:p>
    <w:p w:rsidR="0023409C" w:rsidRDefault="0023409C" w:rsidP="0023409C"/>
    <w:p w:rsidR="0023409C" w:rsidRDefault="0023409C" w:rsidP="0023409C">
      <w:pPr>
        <w:pStyle w:val="a0"/>
      </w:pPr>
    </w:p>
    <w:p w:rsidR="00A1305F" w:rsidRDefault="00A1305F" w:rsidP="00E53451">
      <w:pPr>
        <w:spacing w:line="360" w:lineRule="auto"/>
        <w:rPr>
          <w:rFonts w:asciiTheme="minorEastAsia" w:hAnsiTheme="minorEastAsia"/>
          <w:bCs/>
          <w:color w:val="000000" w:themeColor="text1"/>
          <w:sz w:val="30"/>
          <w:szCs w:val="30"/>
        </w:rPr>
      </w:pPr>
    </w:p>
    <w:p w:rsidR="00AE2305" w:rsidRDefault="00AE2305" w:rsidP="00AE2305">
      <w:pPr>
        <w:pStyle w:val="a0"/>
      </w:pPr>
    </w:p>
    <w:p w:rsidR="00944600" w:rsidRDefault="00944600" w:rsidP="00725397">
      <w:pPr>
        <w:pStyle w:val="a4"/>
        <w:ind w:firstLineChars="0" w:firstLine="0"/>
        <w:jc w:val="both"/>
      </w:pPr>
    </w:p>
    <w:p w:rsidR="008D7607" w:rsidRDefault="008D7607" w:rsidP="008D7607"/>
    <w:p w:rsidR="008D7607" w:rsidRDefault="008D7607" w:rsidP="008D7607">
      <w:pPr>
        <w:pStyle w:val="a0"/>
      </w:pPr>
    </w:p>
    <w:p w:rsidR="008D7607" w:rsidRDefault="008D7607" w:rsidP="008D7607">
      <w:pPr>
        <w:pStyle w:val="a4"/>
        <w:ind w:firstLine="643"/>
      </w:pPr>
    </w:p>
    <w:p w:rsidR="008D7607" w:rsidRDefault="008D7607" w:rsidP="008D7607"/>
    <w:p w:rsidR="008D7607" w:rsidRDefault="008D7607" w:rsidP="008D7607">
      <w:pPr>
        <w:pStyle w:val="a0"/>
      </w:pPr>
    </w:p>
    <w:p w:rsidR="008D7607" w:rsidRPr="008D7607" w:rsidRDefault="008D7607" w:rsidP="008D7607">
      <w:pPr>
        <w:pStyle w:val="a4"/>
        <w:ind w:firstLine="643"/>
      </w:pPr>
    </w:p>
    <w:p w:rsidR="00725397" w:rsidRPr="00725397" w:rsidRDefault="00725397" w:rsidP="00725397"/>
    <w:p w:rsidR="00993433" w:rsidRDefault="0037105D">
      <w:pPr>
        <w:spacing w:line="360" w:lineRule="auto"/>
        <w:jc w:val="center"/>
        <w:rPr>
          <w:rFonts w:asciiTheme="minorEastAsia" w:hAnsiTheme="minorEastAsia"/>
          <w:bCs/>
          <w:color w:val="000000" w:themeColor="text1"/>
          <w:sz w:val="30"/>
          <w:szCs w:val="30"/>
        </w:rPr>
      </w:pPr>
      <w:r>
        <w:rPr>
          <w:rFonts w:asciiTheme="minorEastAsia" w:hAnsiTheme="minorEastAsia" w:hint="eastAsia"/>
          <w:bCs/>
          <w:color w:val="000000" w:themeColor="text1"/>
          <w:sz w:val="30"/>
          <w:szCs w:val="30"/>
        </w:rPr>
        <w:lastRenderedPageBreak/>
        <w:t>三．</w:t>
      </w:r>
      <w:r>
        <w:rPr>
          <w:rFonts w:asciiTheme="minorEastAsia" w:hAnsiTheme="minorEastAsia" w:hint="eastAsia"/>
          <w:b/>
          <w:color w:val="000000" w:themeColor="text1"/>
          <w:sz w:val="30"/>
          <w:szCs w:val="30"/>
        </w:rPr>
        <w:t>项目技术要求和有关说明</w:t>
      </w:r>
    </w:p>
    <w:p w:rsidR="00842D3B" w:rsidRPr="00842D3B" w:rsidRDefault="00842D3B" w:rsidP="00842D3B">
      <w:pPr>
        <w:spacing w:line="360" w:lineRule="auto"/>
        <w:ind w:firstLineChars="200" w:firstLine="480"/>
        <w:jc w:val="left"/>
        <w:rPr>
          <w:rFonts w:ascii="宋体" w:eastAsia="宋体" w:hAnsi="宋体" w:cs="Times New Roman"/>
          <w:kern w:val="0"/>
          <w:sz w:val="24"/>
          <w:szCs w:val="20"/>
        </w:rPr>
      </w:pPr>
      <w:r w:rsidRPr="00842D3B">
        <w:rPr>
          <w:rFonts w:ascii="宋体" w:eastAsia="宋体" w:hAnsi="宋体" w:cs="Times New Roman" w:hint="eastAsia"/>
          <w:kern w:val="0"/>
          <w:sz w:val="24"/>
          <w:szCs w:val="20"/>
        </w:rPr>
        <w:t>报价人提供满足以下要求的产品和服务，主要参数不得有负偏离。</w:t>
      </w:r>
    </w:p>
    <w:p w:rsidR="00842D3B" w:rsidRPr="00842D3B" w:rsidRDefault="00842D3B" w:rsidP="00842D3B">
      <w:pPr>
        <w:spacing w:line="360" w:lineRule="auto"/>
        <w:ind w:firstLineChars="200" w:firstLine="480"/>
        <w:jc w:val="left"/>
        <w:rPr>
          <w:rFonts w:ascii="宋体" w:eastAsia="宋体" w:hAnsi="宋体" w:cs="Times New Roman"/>
          <w:b/>
          <w:kern w:val="0"/>
          <w:sz w:val="24"/>
          <w:szCs w:val="20"/>
        </w:rPr>
      </w:pPr>
      <w:r w:rsidRPr="00842D3B">
        <w:rPr>
          <w:rFonts w:ascii="宋体" w:eastAsia="宋体" w:hAnsi="宋体" w:cs="Times New Roman" w:hint="eastAsia"/>
          <w:kern w:val="0"/>
          <w:sz w:val="24"/>
          <w:szCs w:val="20"/>
        </w:rPr>
        <w:t>本项目核心产品为</w:t>
      </w:r>
      <w:r w:rsidRPr="00842D3B">
        <w:rPr>
          <w:rFonts w:ascii="宋体" w:eastAsia="宋体" w:hAnsi="宋体" w:cs="Times New Roman" w:hint="eastAsia"/>
          <w:b/>
          <w:kern w:val="0"/>
          <w:sz w:val="24"/>
          <w:szCs w:val="24"/>
        </w:rPr>
        <w:t>LED显示屏</w:t>
      </w:r>
      <w:r w:rsidRPr="00842D3B">
        <w:rPr>
          <w:rFonts w:ascii="宋体" w:eastAsia="宋体" w:hAnsi="宋体" w:cs="Times New Roman" w:hint="eastAsia"/>
          <w:b/>
          <w:kern w:val="0"/>
          <w:sz w:val="24"/>
          <w:szCs w:val="20"/>
        </w:rPr>
        <w:t>。</w:t>
      </w:r>
    </w:p>
    <w:p w:rsidR="00842D3B" w:rsidRPr="00842D3B" w:rsidRDefault="00842D3B" w:rsidP="00A245B3">
      <w:pPr>
        <w:numPr>
          <w:ilvl w:val="0"/>
          <w:numId w:val="18"/>
        </w:numPr>
        <w:spacing w:line="360" w:lineRule="auto"/>
        <w:ind w:firstLineChars="200" w:firstLine="482"/>
        <w:outlineLvl w:val="1"/>
        <w:rPr>
          <w:rFonts w:ascii="宋体" w:eastAsia="宋体" w:hAnsi="宋体" w:cs="Times New Roman"/>
          <w:b/>
          <w:color w:val="000000"/>
          <w:sz w:val="24"/>
          <w:szCs w:val="24"/>
        </w:rPr>
      </w:pPr>
      <w:r w:rsidRPr="00842D3B">
        <w:rPr>
          <w:rFonts w:ascii="宋体" w:eastAsia="宋体" w:hAnsi="宋体" w:cs="Times New Roman" w:hint="eastAsia"/>
          <w:b/>
          <w:color w:val="000000"/>
          <w:sz w:val="24"/>
          <w:szCs w:val="24"/>
        </w:rPr>
        <w:t>项目技术要求及服务要求</w:t>
      </w:r>
    </w:p>
    <w:p w:rsidR="00842D3B" w:rsidRPr="00842D3B" w:rsidRDefault="00842D3B" w:rsidP="00842D3B">
      <w:pPr>
        <w:widowControl/>
        <w:tabs>
          <w:tab w:val="left" w:pos="360"/>
          <w:tab w:val="left" w:pos="960"/>
        </w:tabs>
        <w:adjustRightInd w:val="0"/>
        <w:snapToGrid w:val="0"/>
        <w:spacing w:line="360" w:lineRule="auto"/>
        <w:ind w:firstLineChars="300" w:firstLine="723"/>
        <w:jc w:val="left"/>
        <w:rPr>
          <w:rFonts w:ascii="宋体" w:eastAsia="宋体" w:hAnsi="宋体" w:cs="宋体"/>
          <w:b/>
          <w:color w:val="000000"/>
          <w:kern w:val="0"/>
          <w:sz w:val="24"/>
          <w:szCs w:val="24"/>
        </w:rPr>
      </w:pPr>
      <w:r w:rsidRPr="00842D3B">
        <w:rPr>
          <w:rFonts w:ascii="宋体" w:eastAsia="宋体" w:hAnsi="宋体" w:cs="宋体" w:hint="eastAsia"/>
          <w:b/>
          <w:color w:val="000000"/>
          <w:kern w:val="0"/>
          <w:sz w:val="24"/>
          <w:szCs w:val="24"/>
        </w:rPr>
        <w:t>一、建设背景：</w:t>
      </w:r>
      <w:r w:rsidRPr="00842D3B">
        <w:rPr>
          <w:rFonts w:ascii="宋体" w:eastAsia="宋体" w:hAnsi="宋体" w:cs="宋体" w:hint="eastAsia"/>
          <w:kern w:val="0"/>
          <w:sz w:val="24"/>
          <w:szCs w:val="24"/>
        </w:rPr>
        <w:t>无锡（滨湖）青蓝学院项目地点位于无锡市市级文保单位“丁氏景庐”内，为响应无锡市“青蓝聚火”活化利用工程号召，推动“青蓝工程”建设，在互学互鉴中激发行动力，打开“青蓝共进新局面”让文保建筑焕发新的生命力。现</w:t>
      </w:r>
      <w:r w:rsidRPr="00842D3B">
        <w:rPr>
          <w:rFonts w:ascii="宋体" w:eastAsia="宋体" w:hAnsi="宋体" w:cs="宋体" w:hint="eastAsia"/>
          <w:bCs/>
          <w:kern w:val="0"/>
          <w:sz w:val="24"/>
          <w:szCs w:val="24"/>
          <w:lang w:val="zh-CN"/>
        </w:rPr>
        <w:t>需对</w:t>
      </w:r>
      <w:r w:rsidRPr="00842D3B">
        <w:rPr>
          <w:rFonts w:ascii="宋体" w:eastAsia="宋体" w:hAnsi="宋体" w:cs="宋体" w:hint="eastAsia"/>
          <w:kern w:val="0"/>
          <w:sz w:val="24"/>
          <w:szCs w:val="24"/>
        </w:rPr>
        <w:t>无锡市滨湖区青蓝学院整体氛围升级改造</w:t>
      </w:r>
      <w:r w:rsidRPr="00842D3B">
        <w:rPr>
          <w:rFonts w:ascii="Times New Roman" w:eastAsia="宋体" w:hAnsi="Times New Roman" w:cs="Times New Roman" w:hint="eastAsia"/>
          <w:sz w:val="24"/>
          <w:szCs w:val="24"/>
        </w:rPr>
        <w:t>。</w:t>
      </w:r>
    </w:p>
    <w:p w:rsidR="00842D3B" w:rsidRPr="00842D3B" w:rsidRDefault="00842D3B" w:rsidP="00842D3B">
      <w:pPr>
        <w:spacing w:line="360" w:lineRule="auto"/>
        <w:ind w:firstLineChars="300" w:firstLine="723"/>
        <w:rPr>
          <w:rFonts w:ascii="宋体" w:eastAsia="宋体" w:hAnsi="宋体" w:cs="Times New Roman"/>
          <w:kern w:val="0"/>
          <w:sz w:val="24"/>
          <w:szCs w:val="20"/>
        </w:rPr>
      </w:pPr>
      <w:r w:rsidRPr="00842D3B">
        <w:rPr>
          <w:rFonts w:ascii="宋体" w:eastAsia="宋体" w:hAnsi="宋体" w:cs="宋体" w:hint="eastAsia"/>
          <w:b/>
          <w:color w:val="000000"/>
          <w:kern w:val="0"/>
          <w:sz w:val="24"/>
          <w:szCs w:val="24"/>
        </w:rPr>
        <w:t>二、建设概况：</w:t>
      </w:r>
      <w:r w:rsidRPr="00842D3B">
        <w:rPr>
          <w:rFonts w:ascii="宋体" w:eastAsia="宋体" w:hAnsi="宋体" w:cs="Times New Roman" w:hint="eastAsia"/>
          <w:kern w:val="0"/>
          <w:sz w:val="24"/>
          <w:szCs w:val="20"/>
        </w:rPr>
        <w:t>本次无锡（滨湖）青蓝学院项目-多媒体，主要包含LED显示屏、触控一体机及配套软件等。</w:t>
      </w:r>
    </w:p>
    <w:p w:rsidR="00842D3B" w:rsidRPr="00842D3B" w:rsidRDefault="00842D3B" w:rsidP="00842D3B">
      <w:pPr>
        <w:spacing w:line="360" w:lineRule="auto"/>
        <w:ind w:firstLineChars="300" w:firstLine="723"/>
        <w:rPr>
          <w:rFonts w:ascii="Times New Roman" w:eastAsia="宋体" w:hAnsi="Times New Roman" w:cs="Times New Roman"/>
          <w:szCs w:val="20"/>
        </w:rPr>
      </w:pPr>
      <w:r w:rsidRPr="00842D3B">
        <w:rPr>
          <w:rFonts w:ascii="宋体" w:eastAsia="宋体" w:hAnsi="宋体" w:cs="宋体" w:hint="eastAsia"/>
          <w:b/>
          <w:color w:val="000000"/>
          <w:kern w:val="0"/>
          <w:sz w:val="24"/>
          <w:szCs w:val="24"/>
        </w:rPr>
        <w:t>三、多媒体清单及参数要求：</w:t>
      </w:r>
    </w:p>
    <w:tbl>
      <w:tblPr>
        <w:tblpPr w:leftFromText="180" w:rightFromText="180" w:vertAnchor="text" w:horzAnchor="page" w:tblpX="1125" w:tblpY="452"/>
        <w:tblOverlap w:val="never"/>
        <w:tblW w:w="4998" w:type="pct"/>
        <w:tblLook w:val="04A0" w:firstRow="1" w:lastRow="0" w:firstColumn="1" w:lastColumn="0" w:noHBand="0" w:noVBand="1"/>
      </w:tblPr>
      <w:tblGrid>
        <w:gridCol w:w="655"/>
        <w:gridCol w:w="766"/>
        <w:gridCol w:w="7212"/>
        <w:gridCol w:w="845"/>
        <w:gridCol w:w="659"/>
      </w:tblGrid>
      <w:tr w:rsidR="00842D3B" w:rsidRPr="00842D3B" w:rsidTr="00DA74D0">
        <w:trPr>
          <w:trHeight w:val="680"/>
        </w:trPr>
        <w:tc>
          <w:tcPr>
            <w:tcW w:w="656" w:type="dxa"/>
            <w:tcBorders>
              <w:top w:val="single" w:sz="4" w:space="0" w:color="000000"/>
              <w:left w:val="single" w:sz="4" w:space="0" w:color="000000"/>
              <w:bottom w:val="single" w:sz="4" w:space="0" w:color="000000"/>
              <w:right w:val="single" w:sz="4" w:space="0" w:color="000000"/>
            </w:tcBorders>
            <w:noWrap/>
            <w:vAlign w:val="center"/>
          </w:tcPr>
          <w:p w:rsidR="00842D3B" w:rsidRPr="00842D3B" w:rsidRDefault="00842D3B" w:rsidP="00842D3B">
            <w:pPr>
              <w:widowControl/>
              <w:jc w:val="center"/>
              <w:textAlignment w:val="center"/>
              <w:rPr>
                <w:rFonts w:ascii="宋体" w:eastAsia="宋体" w:hAnsi="宋体" w:cs="宋体"/>
                <w:szCs w:val="20"/>
              </w:rPr>
            </w:pPr>
            <w:r w:rsidRPr="004020AC">
              <w:rPr>
                <w:rFonts w:ascii="宋体" w:eastAsia="宋体" w:hAnsi="宋体" w:cs="宋体" w:hint="eastAsia"/>
                <w:b/>
                <w:bCs/>
                <w:color w:val="000000"/>
                <w:kern w:val="0"/>
                <w:szCs w:val="24"/>
              </w:rPr>
              <w:t>名称</w:t>
            </w:r>
          </w:p>
        </w:tc>
        <w:tc>
          <w:tcPr>
            <w:tcW w:w="754" w:type="dxa"/>
            <w:tcBorders>
              <w:top w:val="single" w:sz="4" w:space="0" w:color="000000"/>
              <w:left w:val="single" w:sz="4" w:space="0" w:color="000000"/>
              <w:bottom w:val="single" w:sz="4" w:space="0" w:color="000000"/>
              <w:right w:val="single" w:sz="4" w:space="0" w:color="000000"/>
            </w:tcBorders>
            <w:noWrap/>
            <w:vAlign w:val="center"/>
          </w:tcPr>
          <w:p w:rsidR="00842D3B" w:rsidRPr="00842D3B" w:rsidRDefault="00842D3B" w:rsidP="00842D3B">
            <w:pPr>
              <w:widowControl/>
              <w:jc w:val="center"/>
              <w:textAlignment w:val="center"/>
              <w:rPr>
                <w:rFonts w:ascii="宋体" w:eastAsia="宋体" w:hAnsi="宋体" w:cs="宋体"/>
                <w:szCs w:val="20"/>
              </w:rPr>
            </w:pPr>
            <w:r w:rsidRPr="00842D3B">
              <w:rPr>
                <w:rFonts w:ascii="宋体" w:eastAsia="宋体" w:hAnsi="宋体" w:cs="宋体" w:hint="eastAsia"/>
                <w:b/>
                <w:bCs/>
                <w:color w:val="000000"/>
                <w:kern w:val="0"/>
                <w:sz w:val="24"/>
                <w:szCs w:val="24"/>
              </w:rPr>
              <w:t>项目</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0"/>
              </w:rPr>
            </w:pPr>
            <w:r w:rsidRPr="00842D3B">
              <w:rPr>
                <w:rFonts w:ascii="宋体" w:eastAsia="宋体" w:hAnsi="宋体" w:cs="宋体" w:hint="eastAsia"/>
                <w:b/>
                <w:bCs/>
                <w:color w:val="000000"/>
                <w:kern w:val="0"/>
                <w:sz w:val="24"/>
                <w:szCs w:val="24"/>
              </w:rPr>
              <w:t>规格</w:t>
            </w:r>
          </w:p>
        </w:tc>
        <w:tc>
          <w:tcPr>
            <w:tcW w:w="846" w:type="dxa"/>
            <w:tcBorders>
              <w:top w:val="single" w:sz="4" w:space="0" w:color="000000"/>
              <w:left w:val="single" w:sz="4" w:space="0" w:color="000000"/>
              <w:bottom w:val="single" w:sz="4" w:space="0" w:color="000000"/>
              <w:right w:val="single" w:sz="4" w:space="0" w:color="000000"/>
            </w:tcBorders>
            <w:noWrap/>
            <w:vAlign w:val="center"/>
          </w:tcPr>
          <w:p w:rsidR="00842D3B" w:rsidRPr="00842D3B" w:rsidRDefault="00842D3B" w:rsidP="00842D3B">
            <w:pPr>
              <w:widowControl/>
              <w:jc w:val="center"/>
              <w:textAlignment w:val="center"/>
              <w:rPr>
                <w:rFonts w:ascii="宋体" w:eastAsia="宋体" w:hAnsi="宋体" w:cs="宋体"/>
                <w:szCs w:val="20"/>
              </w:rPr>
            </w:pPr>
            <w:r w:rsidRPr="00842D3B">
              <w:rPr>
                <w:rFonts w:ascii="宋体" w:eastAsia="宋体" w:hAnsi="宋体" w:cs="宋体" w:hint="eastAsia"/>
                <w:b/>
                <w:bCs/>
                <w:color w:val="000000"/>
                <w:kern w:val="0"/>
                <w:sz w:val="24"/>
                <w:szCs w:val="24"/>
              </w:rPr>
              <w:t>数量</w:t>
            </w:r>
          </w:p>
        </w:tc>
        <w:tc>
          <w:tcPr>
            <w:tcW w:w="659" w:type="dxa"/>
            <w:tcBorders>
              <w:top w:val="single" w:sz="4" w:space="0" w:color="000000"/>
              <w:left w:val="single" w:sz="4" w:space="0" w:color="000000"/>
              <w:bottom w:val="single" w:sz="4" w:space="0" w:color="000000"/>
              <w:right w:val="single" w:sz="4" w:space="0" w:color="000000"/>
            </w:tcBorders>
            <w:noWrap/>
            <w:vAlign w:val="center"/>
          </w:tcPr>
          <w:p w:rsidR="00842D3B" w:rsidRPr="00842D3B" w:rsidRDefault="00842D3B" w:rsidP="00842D3B">
            <w:pPr>
              <w:widowControl/>
              <w:jc w:val="center"/>
              <w:textAlignment w:val="center"/>
              <w:rPr>
                <w:rFonts w:ascii="宋体" w:eastAsia="宋体" w:hAnsi="宋体" w:cs="宋体"/>
                <w:szCs w:val="20"/>
              </w:rPr>
            </w:pPr>
            <w:r w:rsidRPr="00842D3B">
              <w:rPr>
                <w:rFonts w:ascii="宋体" w:eastAsia="宋体" w:hAnsi="宋体" w:cs="宋体" w:hint="eastAsia"/>
                <w:b/>
                <w:bCs/>
                <w:color w:val="000000"/>
                <w:kern w:val="0"/>
                <w:sz w:val="24"/>
                <w:szCs w:val="24"/>
              </w:rPr>
              <w:t>单位</w:t>
            </w:r>
          </w:p>
        </w:tc>
      </w:tr>
      <w:tr w:rsidR="00842D3B" w:rsidRPr="00842D3B" w:rsidTr="00DA74D0">
        <w:trPr>
          <w:trHeight w:val="90"/>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门厅</w:t>
            </w: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室内P1.25</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A245B3">
            <w:pPr>
              <w:widowControl/>
              <w:numPr>
                <w:ilvl w:val="0"/>
                <w:numId w:val="19"/>
              </w:numPr>
              <w:jc w:val="left"/>
              <w:textAlignment w:val="center"/>
              <w:rPr>
                <w:rFonts w:ascii="宋体" w:eastAsia="宋体" w:hAnsi="宋体" w:cs="宋体"/>
                <w:kern w:val="0"/>
                <w:sz w:val="22"/>
              </w:rPr>
            </w:pPr>
            <w:r w:rsidRPr="00842D3B">
              <w:rPr>
                <w:rFonts w:ascii="宋体" w:eastAsia="宋体" w:hAnsi="宋体" w:cs="宋体" w:hint="eastAsia"/>
                <w:kern w:val="0"/>
                <w:sz w:val="22"/>
              </w:rPr>
              <w:t>显示尺寸：3.2*1.76（m)</w:t>
            </w:r>
          </w:p>
          <w:p w:rsidR="00842D3B" w:rsidRPr="00842D3B" w:rsidRDefault="00842D3B" w:rsidP="00A245B3">
            <w:pPr>
              <w:widowControl/>
              <w:numPr>
                <w:ilvl w:val="0"/>
                <w:numId w:val="19"/>
              </w:numPr>
              <w:jc w:val="left"/>
              <w:textAlignment w:val="center"/>
              <w:rPr>
                <w:rFonts w:ascii="宋体" w:eastAsia="宋体" w:hAnsi="宋体" w:cs="宋体"/>
                <w:kern w:val="0"/>
                <w:sz w:val="22"/>
              </w:rPr>
            </w:pPr>
            <w:r w:rsidRPr="00842D3B">
              <w:rPr>
                <w:rFonts w:ascii="宋体" w:eastAsia="宋体" w:hAnsi="宋体" w:cs="宋体" w:hint="eastAsia"/>
                <w:kern w:val="0"/>
                <w:sz w:val="22"/>
              </w:rPr>
              <w:t>点间距（mm）≤1.25mm</w:t>
            </w:r>
          </w:p>
          <w:p w:rsidR="00842D3B" w:rsidRPr="00842D3B" w:rsidRDefault="00842D3B" w:rsidP="00A245B3">
            <w:pPr>
              <w:widowControl/>
              <w:numPr>
                <w:ilvl w:val="0"/>
                <w:numId w:val="19"/>
              </w:numPr>
              <w:jc w:val="left"/>
              <w:textAlignment w:val="center"/>
              <w:rPr>
                <w:rFonts w:ascii="宋体" w:eastAsia="宋体" w:hAnsi="宋体" w:cs="宋体"/>
                <w:kern w:val="0"/>
                <w:sz w:val="22"/>
              </w:rPr>
            </w:pPr>
            <w:r w:rsidRPr="00842D3B">
              <w:rPr>
                <w:rFonts w:ascii="宋体" w:eastAsia="宋体" w:hAnsi="宋体" w:cs="宋体" w:hint="eastAsia"/>
                <w:kern w:val="0"/>
                <w:sz w:val="22"/>
              </w:rPr>
              <w:t>平整度（mm）：≤0.1；</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3、屏幕亮度(nit) ：≥600Nit；</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4、刷新率（Hz）：≥3840Hz ；</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5、整屏色度均匀性：±0.003Cx,Cy之内，具有单点亮度、颜色校正功能；</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6、水平视角（°）：≥170，垂直视角（°）：≥170；</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7、静态对比度：高于10000：1；</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8、功率峰值（W）：不大于600W/平方；</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9、多层电路板结构设计，电流分布均匀，功耗小，散热快，实现消影节能功能；</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10、可通过控制 PC 实现联网控制，远程开机唤醒、关闭等功能；</w:t>
            </w:r>
          </w:p>
          <w:p w:rsidR="00842D3B" w:rsidRPr="00842D3B" w:rsidRDefault="00842D3B" w:rsidP="00842D3B">
            <w:pPr>
              <w:widowControl/>
              <w:jc w:val="left"/>
              <w:textAlignment w:val="center"/>
              <w:rPr>
                <w:rFonts w:ascii="宋体" w:eastAsia="宋体" w:hAnsi="宋体" w:cs="宋体"/>
                <w:szCs w:val="24"/>
              </w:rPr>
            </w:pPr>
            <w:r w:rsidRPr="00842D3B">
              <w:rPr>
                <w:rFonts w:ascii="宋体" w:eastAsia="宋体" w:hAnsi="宋体" w:cs="宋体" w:hint="eastAsia"/>
                <w:kern w:val="0"/>
                <w:sz w:val="22"/>
              </w:rPr>
              <w:t>11、支持通讯检测、电源检测、温度监控，并可实现远程监督控制，对可能发生的潜在故障记录日志，并向操作员发出警报信。</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5.632</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w:t>
            </w:r>
          </w:p>
        </w:tc>
      </w:tr>
      <w:tr w:rsidR="00842D3B" w:rsidRPr="00842D3B" w:rsidTr="00DA74D0">
        <w:trPr>
          <w:trHeight w:val="785"/>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开关电源</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显示屏专用电源</w:t>
            </w:r>
          </w:p>
          <w:p w:rsidR="00842D3B" w:rsidRPr="00842D3B" w:rsidRDefault="00842D3B" w:rsidP="00842D3B">
            <w:pPr>
              <w:widowControl/>
              <w:jc w:val="left"/>
              <w:textAlignment w:val="center"/>
              <w:rPr>
                <w:rFonts w:ascii="Times New Roman" w:eastAsia="宋体" w:hAnsi="Times New Roman" w:cs="Times New Roman"/>
                <w:szCs w:val="20"/>
              </w:rPr>
            </w:pPr>
            <w:r w:rsidRPr="00842D3B">
              <w:rPr>
                <w:rFonts w:ascii="宋体" w:eastAsia="宋体" w:hAnsi="宋体" w:cs="宋体" w:hint="eastAsia"/>
                <w:color w:val="000000"/>
                <w:kern w:val="0"/>
                <w:sz w:val="22"/>
              </w:rPr>
              <w:t>为提高整体设备的稳定性，显示屏屏幕、电源必须为同一厂商、同一品牌</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20</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台</w:t>
            </w:r>
          </w:p>
        </w:tc>
      </w:tr>
      <w:tr w:rsidR="00842D3B" w:rsidRPr="00842D3B" w:rsidTr="00DA74D0">
        <w:trPr>
          <w:trHeight w:val="417"/>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接收卡</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1、单卡输出 RGB 数据组达32组；</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2、单卡最大带载像素为 512×256；</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3、支持配置文件回读；</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4、支持温度监控；</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5、支持网线通讯状态检测；</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6、支持供电电压检测；</w:t>
            </w:r>
          </w:p>
          <w:p w:rsidR="00842D3B" w:rsidRPr="00842D3B" w:rsidRDefault="00842D3B" w:rsidP="00842D3B">
            <w:pPr>
              <w:widowControl/>
              <w:jc w:val="left"/>
              <w:textAlignment w:val="center"/>
              <w:rPr>
                <w:rFonts w:ascii="Times New Roman" w:eastAsia="宋体" w:hAnsi="Times New Roman" w:cs="Times New Roman"/>
                <w:szCs w:val="20"/>
              </w:rPr>
            </w:pPr>
            <w:r w:rsidRPr="00842D3B">
              <w:rPr>
                <w:rFonts w:ascii="宋体" w:eastAsia="宋体" w:hAnsi="宋体" w:cs="宋体" w:hint="eastAsia"/>
                <w:kern w:val="0"/>
                <w:sz w:val="22"/>
              </w:rPr>
              <w:t>7、支持逐点亮色度校正。</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20</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张</w:t>
            </w:r>
          </w:p>
        </w:tc>
      </w:tr>
      <w:tr w:rsidR="00842D3B" w:rsidRPr="00842D3B" w:rsidTr="00DA74D0">
        <w:trPr>
          <w:trHeight w:val="393"/>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视频控制器</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机箱描述：4U机箱（含主控板和电源），11个槽位（6个输入板槽位，5个输出板槽位）</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接口：4路HDMI输入；12路HDMI输出</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lastRenderedPageBreak/>
              <w:t>1、通过主控板VGA接口外接显示屏幕，可实时显示机箱温度、风扇转速、子板信息、电源模块信息、网络使用率信息、CPU/内存使用率信息等，实时监测机箱运作情况；支持通过本地界面进行业务配置；</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2、投标产品支持接入分辨率为8640×3840、4000×3000、3296×2472、2592×2048、2048×1536、1920×1080、1600×1200、1280×720、704×576的视频。</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3、投标产品不使用额外服务器板卡，标配支持108路视频（1920×1080、30fps、8Mbps）同时进行接收和转发。</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4、支持视频开窗、漫游、图层叠加功能，支持在底图上开窗漫游；单个输出端口具备≥64个窗口的开窗性能；单通道支持64个图层叠加，图层支持置顶或置底设置。</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5、支持解码鱼眼图像，具有图像校正功能；可显示顶装模式、壁装模式、地装模式，可显示1P+1、2P、1+2、1+3、1+4、1P+6、1+8等矫正模式。</w:t>
            </w:r>
          </w:p>
          <w:p w:rsidR="00842D3B" w:rsidRPr="00842D3B" w:rsidRDefault="00842D3B" w:rsidP="00842D3B">
            <w:pPr>
              <w:widowControl/>
              <w:jc w:val="left"/>
              <w:textAlignment w:val="center"/>
              <w:rPr>
                <w:rFonts w:ascii="Times New Roman" w:eastAsia="宋体" w:hAnsi="Times New Roman" w:cs="Times New Roman"/>
                <w:szCs w:val="20"/>
              </w:rPr>
            </w:pPr>
            <w:r w:rsidRPr="00842D3B">
              <w:rPr>
                <w:rFonts w:ascii="宋体" w:eastAsia="宋体" w:hAnsi="宋体" w:cs="宋体" w:hint="eastAsia"/>
                <w:kern w:val="0"/>
                <w:sz w:val="22"/>
              </w:rPr>
              <w:t>6、支持通过网络将计算机桌面、应用窗口或自定义矩形区域投射到电视墙上，最大支持投射3840×2160分辨率的桌面；单台计算机最多可投射8个任务窗口章。</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lastRenderedPageBreak/>
              <w:t>1</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套</w:t>
            </w:r>
          </w:p>
        </w:tc>
      </w:tr>
      <w:tr w:rsidR="00842D3B" w:rsidRPr="00842D3B" w:rsidTr="00DA74D0">
        <w:trPr>
          <w:trHeight w:val="940"/>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LED智能配电柜</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1、LED专用配电柜，含抗涌流、防雷、分区延时供电功能，支持智能远程控电；</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2、设备上电运行中，干扰施加过程中受试设备的保护、命令与控制、测量、人-机接口和可视报警及数据通信，功能都应正常工作；</w:t>
            </w:r>
          </w:p>
          <w:p w:rsidR="00842D3B" w:rsidRPr="00842D3B" w:rsidRDefault="00842D3B" w:rsidP="00842D3B">
            <w:pPr>
              <w:widowControl/>
              <w:jc w:val="left"/>
              <w:textAlignment w:val="center"/>
              <w:rPr>
                <w:rFonts w:ascii="Times New Roman" w:eastAsia="宋体" w:hAnsi="Times New Roman" w:cs="Times New Roman"/>
                <w:szCs w:val="20"/>
              </w:rPr>
            </w:pPr>
            <w:r w:rsidRPr="00842D3B">
              <w:rPr>
                <w:rFonts w:ascii="宋体" w:eastAsia="宋体" w:hAnsi="宋体" w:cs="宋体" w:hint="eastAsia"/>
                <w:kern w:val="0"/>
                <w:sz w:val="22"/>
              </w:rPr>
              <w:t>3、对配电柜面板等人手容易接触的非金属部分给与不小于 10KV 放电电压，金属部分给与不小于 8KV 放电电压，每次试电正负极性放电次数大于 10 次，同时加入故障量，受试设备在静电放电影响时候，不会误动作。</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1</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台</w:t>
            </w:r>
          </w:p>
        </w:tc>
      </w:tr>
      <w:tr w:rsidR="00842D3B" w:rsidRPr="00842D3B" w:rsidTr="00DA74D0">
        <w:trPr>
          <w:trHeight w:val="940"/>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钢结构框架及包边</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 安装结构：使用整体钢质框架式结构（壁装），确保整体框架稳定性，采用前维护结构；</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2. 拼接框架及支撑结构基础必须采用高强度钢材，保证安装牢固度符合国家标准，不锈钢包边。</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5.632</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w:t>
            </w:r>
          </w:p>
        </w:tc>
      </w:tr>
      <w:tr w:rsidR="00842D3B" w:rsidRPr="00842D3B" w:rsidTr="00DA74D0">
        <w:trPr>
          <w:trHeight w:val="565"/>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控制电脑</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i5 8g 250G 独立显卡工控机箱</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1</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台</w:t>
            </w:r>
          </w:p>
        </w:tc>
      </w:tr>
      <w:tr w:rsidR="00842D3B" w:rsidRPr="00842D3B" w:rsidTr="00DA74D0">
        <w:trPr>
          <w:trHeight w:val="931"/>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线材辅料等</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配套电缆线、信号线</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1</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项</w:t>
            </w:r>
          </w:p>
        </w:tc>
      </w:tr>
      <w:tr w:rsidR="00842D3B" w:rsidRPr="00842D3B" w:rsidTr="00DA74D0">
        <w:trPr>
          <w:trHeight w:val="1679"/>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音柱扬声器</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1.驱动单元：低音单元：≥4x4.5"，高音单元：≥1" ；</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2.额定功率：≥200W；长期功率：≥400W；</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3.标称阻抗：4Ω；</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4.轴向灵敏度：≥96dB/1W/1m；</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 xml:space="preserve">5.频率响应（-10dB）：≥120-19kHz </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4</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只</w:t>
            </w:r>
          </w:p>
        </w:tc>
      </w:tr>
      <w:tr w:rsidR="00842D3B" w:rsidRPr="00842D3B" w:rsidTr="00DA74D0">
        <w:trPr>
          <w:trHeight w:val="940"/>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扬声器支架</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音柱扬声器壁挂安装支架。</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4</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套</w:t>
            </w:r>
          </w:p>
        </w:tc>
      </w:tr>
      <w:tr w:rsidR="00842D3B" w:rsidRPr="00842D3B" w:rsidTr="00DA74D0">
        <w:trPr>
          <w:trHeight w:val="3873"/>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功率放大器</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1.机身轻、方便携带和安装，高度≤1U；；</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2.自动限幅输出、短路、过载、过温、开机延时等保护功能；</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3.功放配备延时启动系统,保护音箱不受冲击而损坏；</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4.后板配备双通道、单通道、桥接输出转换；</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5.平衡输入接口,SPEAKON输出；</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6.功放开关电源带有单独的冷却系统；</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7.散热风扇采用先进的无级变速电路控制。</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技术参数:</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1.额定功率不低于:2×350W/8欧,2×550W/4欧；桥接:1×1000W/8欧；</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2.频率响应不低于:20Hz-20kHz(±3dB)；</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3.输入阻抗:≥10kΩ(电子平衡式)；</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4.阻尼系数(20Hz-200Hz):≥500</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2</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台</w:t>
            </w:r>
          </w:p>
        </w:tc>
      </w:tr>
      <w:tr w:rsidR="00842D3B" w:rsidRPr="00842D3B" w:rsidTr="00DA74D0">
        <w:trPr>
          <w:trHeight w:val="873"/>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信息发布屏</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32寸信息发布屏支持信息发布系统定制</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内存：1G+8G</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系统提供可视化内容编辑器及丰富的行业内容模板编辑所见即所得</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支持自定义设置节目单具有定时插播、轮播节目功能强大的互动性</w:t>
            </w:r>
          </w:p>
          <w:p w:rsidR="00842D3B" w:rsidRPr="004020AC"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可进行预览操作终端的实时播放信息可在平台上进行截屏监控</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8</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台</w:t>
            </w:r>
          </w:p>
        </w:tc>
      </w:tr>
      <w:tr w:rsidR="00842D3B" w:rsidRPr="00842D3B" w:rsidTr="00DA74D0">
        <w:trPr>
          <w:trHeight w:val="940"/>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风华舞台</w:t>
            </w: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户外P3</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P3户外显示尺寸：6.72*3.072（m)</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1.整屏尺寸：宽≥6.72米，高≥3.072米；</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2.像素构成：表贴三合一，像素间距：≤3.076mm 3.所投LED显示屏可视角度：水平≥170°，垂直≥170°）</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3.亮度：≥5000nits（1-100%无级可调，支持手动/自动/程控三种调节方式），亮度均匀性：≥99%；色温：2000-18000K可调；色温误差≤200K；色度均匀性：±0.002之内；</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4、整屏色度均匀性：±0.003Cx,Cy之内，具有单点亮度、颜色校正功能；</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5、水平视角（°）：≥170，垂直视角（°）：≥170；</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6、静态对比度：高于10000：1；</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7、功率峰值（W）：不大于600W/平方；</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8、多层电路板结构设计，电流分布均匀，功耗小，散热快，实现消影节能功能；</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9、可通过控制 PC 实现联网控制，远程开机唤醒、关闭等功能；</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10、支持通讯检测、电源检测、温度监控，并可实现远程监督控制，对可能发生的潜在故障记录日志，并向操作员发出警报信。</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20.64</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w:t>
            </w:r>
          </w:p>
        </w:tc>
      </w:tr>
      <w:tr w:rsidR="00842D3B" w:rsidRPr="00842D3B" w:rsidTr="00DA74D0">
        <w:trPr>
          <w:trHeight w:val="940"/>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开关电源</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显示屏专用电源显示屏专用电源</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为提高整体设备的稳定性，显示屏屏幕、电源必须为同一厂商、同一品牌。</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95</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台</w:t>
            </w:r>
          </w:p>
        </w:tc>
      </w:tr>
      <w:tr w:rsidR="00842D3B" w:rsidRPr="00842D3B" w:rsidTr="00DA74D0">
        <w:trPr>
          <w:trHeight w:val="940"/>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接收卡</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1、单卡输出 RGB 数据组达32组；</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2、单卡最大带载像素为 512×256；</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3、支持配置文件回读；</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4、支持温度监控；</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5、支持网线通讯状态检测；</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6、支持供电电压检测；</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7、支持逐点亮色度校正；</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8、为提高整体设备的稳定性，显示屏屏幕、接收卡必须为同一厂商、同一品牌。</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24</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张</w:t>
            </w:r>
          </w:p>
        </w:tc>
      </w:tr>
      <w:tr w:rsidR="00842D3B" w:rsidRPr="00842D3B" w:rsidTr="00DA74D0">
        <w:trPr>
          <w:trHeight w:val="940"/>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视频控制器</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机箱描述：4U机箱（含主控板和电源），11个槽位（6个输入板槽位，5个输出板槽位）</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接口：4路HDMI输入；12路HDMI输出</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1、通过主控板VGA接口外接显示屏幕，可实时显示机箱温度、风扇转速、子板信息、电源模块信息、网络使用率信息、CPU/内存使用率信息等，实时监测机箱运作情况；支持通过本地界面进行业务配置；</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2、投标产品支持接入分辨率为8640×3840、4000×3000、3296×2472、2592×2048、2048×1536、1920×1080、1600×1200、1280×720、704×576的视频。</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3、投标产品不使用额外服务器板卡，标配支持108路视频（1920×1080、30fps、8Mbps）同时进行接收和转发</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4、支持视频开窗、漫游、图层叠加功能，支持在底图上开窗漫游；单个输出端口具备≥64个窗口的开窗性能；</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5、支持解码鱼眼图像，具有图像校正功能；可显示顶装模式、壁装模式、地装模式，可显示1P+1、2P、1+2、1+3、1+4、1P+6、1+8等矫正模式。</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6、支持通过网络将计算机桌面、应用窗口或自定义矩形区域投射到电视墙上，最大支持投射3840×2160分辨率的桌面；单台计算机最多可投射8个任务窗口。</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1</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套</w:t>
            </w:r>
          </w:p>
        </w:tc>
      </w:tr>
      <w:tr w:rsidR="00842D3B" w:rsidRPr="00842D3B" w:rsidTr="00DA74D0">
        <w:trPr>
          <w:trHeight w:val="940"/>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LED智能配电柜</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功率：30W</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1、LED专用配电柜，含抗涌流、防雷、分区延时供电功能，支持智能远程控电；</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2、设备上电运行中，干扰施加过程中受试设备的保护、命令与控制、测量、人-机接口和可视报警及数据通信，功能都应正常工作；</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3、对配电柜面板等人手容易接触的非金属部分给与不小于 10KV 放电电压，金属部分给与不小于 8KV 放电电压，每次试电正负极性放电次数大于 10 次，同时加入故障量，受试设备在静电放电影响时候，不会误动作。</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1</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台</w:t>
            </w:r>
          </w:p>
        </w:tc>
      </w:tr>
      <w:tr w:rsidR="00842D3B" w:rsidRPr="00842D3B" w:rsidTr="00DA74D0">
        <w:trPr>
          <w:trHeight w:val="940"/>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钢结构框架及包边</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 安装结构：使用整体钢质框架式结构（壁装），确保整体框架稳定性，采用前维护结构；</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2. 拼接框架及支撑结构基础必须采用高强度钢材，保证安装牢固度符合国家标准，不锈钢包边。</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20.64</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w:t>
            </w:r>
          </w:p>
        </w:tc>
      </w:tr>
      <w:tr w:rsidR="00842D3B" w:rsidRPr="00842D3B" w:rsidTr="00DA74D0">
        <w:trPr>
          <w:trHeight w:val="555"/>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控制电脑</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kern w:val="0"/>
                <w:szCs w:val="21"/>
              </w:rPr>
            </w:pPr>
            <w:r w:rsidRPr="00842D3B">
              <w:rPr>
                <w:rFonts w:ascii="宋体" w:eastAsia="宋体" w:hAnsi="宋体" w:cs="宋体" w:hint="eastAsia"/>
                <w:color w:val="000000"/>
                <w:kern w:val="0"/>
                <w:sz w:val="22"/>
              </w:rPr>
              <w:t>i5 8g 250G 独立显卡工控机箱</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1</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台</w:t>
            </w:r>
          </w:p>
        </w:tc>
      </w:tr>
      <w:tr w:rsidR="00842D3B" w:rsidRPr="00842D3B" w:rsidTr="00DA74D0">
        <w:trPr>
          <w:trHeight w:val="1021"/>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线材辅料等</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配套电缆线、信号线</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1</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项</w:t>
            </w:r>
          </w:p>
        </w:tc>
      </w:tr>
      <w:tr w:rsidR="00842D3B" w:rsidRPr="00842D3B" w:rsidTr="00DA74D0">
        <w:trPr>
          <w:trHeight w:val="1801"/>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室外音柱扬声器</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1.驱动单元：低音单元：≥4x4.5"，高音单元：≥1" ；</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2.额定功率：≥200W；长期功率：≥400W；</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3.标称阻抗：4Ω；</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4.轴向灵敏度：≥96dB/1W/1m；</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 xml:space="preserve">5.频率响应（-10dB）：≥120-19kHz </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2</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只</w:t>
            </w:r>
          </w:p>
        </w:tc>
      </w:tr>
      <w:tr w:rsidR="00842D3B" w:rsidRPr="00842D3B" w:rsidTr="00DA74D0">
        <w:trPr>
          <w:trHeight w:val="580"/>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扬声器支架</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音柱扬声器壁挂安装支架。</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2</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套</w:t>
            </w:r>
          </w:p>
        </w:tc>
      </w:tr>
      <w:tr w:rsidR="00842D3B" w:rsidRPr="00842D3B" w:rsidTr="00DA74D0">
        <w:trPr>
          <w:trHeight w:val="580"/>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功率放大器</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1.机身轻、方便安装，高度≤1U；；</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2.自动限幅输出、短路、过载、过温、开机延时等保护功能；</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3.功放配备延时启动系统,保护音箱不受冲击而损坏；</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lastRenderedPageBreak/>
              <w:t>4.后板配备双通道、单通道、桥接输出转换；</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5.平衡输入接口,SPEAKON输出；</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6.功放开关电源带有单独的冷却系统；</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7.散热风扇采用先进的无级变速电路控制。</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技术参数:</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1.额定功率不低于:2×350W/8欧,2×550W/4欧；桥接:1×1000W/8欧；</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2.频率响应不低于:20Hz-20kHz(±3dB)；</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3.输入阻抗:≥10kΩ(电子平衡式)；</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4.阻尼系数(20Hz-200Hz):≥500</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lastRenderedPageBreak/>
              <w:t>1</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台</w:t>
            </w:r>
          </w:p>
        </w:tc>
      </w:tr>
      <w:tr w:rsidR="00842D3B" w:rsidRPr="00842D3B" w:rsidTr="00DA74D0">
        <w:trPr>
          <w:trHeight w:val="580"/>
        </w:trPr>
        <w:tc>
          <w:tcPr>
            <w:tcW w:w="656" w:type="dxa"/>
            <w:vMerge/>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jc w:val="center"/>
              <w:rPr>
                <w:rFonts w:ascii="宋体" w:eastAsia="宋体" w:hAnsi="宋体" w:cs="宋体"/>
                <w:szCs w:val="21"/>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光电转换器</w:t>
            </w:r>
          </w:p>
        </w:tc>
        <w:tc>
          <w:tcPr>
            <w:tcW w:w="7218"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1.发射端平衡音频输入，经光纤传输至接收端输出</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2.将音频信号在单光纤上实时同步无失真，数字无压缩传输</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2</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台</w:t>
            </w:r>
          </w:p>
        </w:tc>
      </w:tr>
      <w:tr w:rsidR="00842D3B" w:rsidRPr="00842D3B" w:rsidTr="00DA74D0">
        <w:trPr>
          <w:trHeight w:val="580"/>
        </w:trPr>
        <w:tc>
          <w:tcPr>
            <w:tcW w:w="65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青语书轩</w:t>
            </w:r>
          </w:p>
        </w:tc>
        <w:tc>
          <w:tcPr>
            <w:tcW w:w="754" w:type="dxa"/>
            <w:tcBorders>
              <w:top w:val="single" w:sz="4" w:space="0" w:color="000000"/>
              <w:left w:val="single" w:sz="4" w:space="0" w:color="000000"/>
              <w:bottom w:val="single" w:sz="4" w:space="0" w:color="000000"/>
              <w:right w:val="single" w:sz="4" w:space="0" w:color="000000"/>
            </w:tcBorders>
            <w:noWrap/>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color w:val="000000"/>
                <w:kern w:val="0"/>
                <w:sz w:val="22"/>
              </w:rPr>
              <w:t>触摸一体机</w:t>
            </w:r>
          </w:p>
        </w:tc>
        <w:tc>
          <w:tcPr>
            <w:tcW w:w="7218" w:type="dxa"/>
            <w:tcBorders>
              <w:top w:val="single" w:sz="4" w:space="0" w:color="000000"/>
              <w:left w:val="single" w:sz="4" w:space="0" w:color="000000"/>
              <w:bottom w:val="single" w:sz="4" w:space="0" w:color="000000"/>
              <w:right w:val="single" w:sz="4" w:space="0" w:color="000000"/>
            </w:tcBorders>
            <w:noWrap/>
            <w:vAlign w:val="center"/>
          </w:tcPr>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1.面板类型：LED全新液晶屏  2.面板尺寸：65寸         3.显示比例：16:9         4.对比度：4000:1     5.反应时间：5ms</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6.亮度：350cd/㎡     7.像素：0.1805*0.5415mm         8.显示区域：1428.5*804.2mm       9.可视角度：178°</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10.使用寿命：5万小时以上         11.触摸屏类型：红外多点触控        12.触摸分辨率：3768*32768</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13.扫描率：50scans/s      14.透光率：钢化玻璃，≥90%       15.响应速度：＜15ms16.触摸介质：手指、触摸笔等不透光物体</w:t>
            </w:r>
          </w:p>
          <w:p w:rsidR="00842D3B" w:rsidRPr="00842D3B" w:rsidRDefault="00842D3B" w:rsidP="00842D3B">
            <w:pPr>
              <w:widowControl/>
              <w:jc w:val="left"/>
              <w:textAlignment w:val="center"/>
              <w:rPr>
                <w:rFonts w:ascii="宋体" w:eastAsia="宋体" w:hAnsi="宋体" w:cs="宋体"/>
                <w:szCs w:val="21"/>
              </w:rPr>
            </w:pPr>
            <w:r w:rsidRPr="00842D3B">
              <w:rPr>
                <w:rFonts w:ascii="宋体" w:eastAsia="宋体" w:hAnsi="宋体" w:cs="宋体" w:hint="eastAsia"/>
                <w:szCs w:val="21"/>
              </w:rPr>
              <w:t>16.操作系统：win7、win10      17.CPU：I5四代/4200u,8G+256G固态</w:t>
            </w:r>
          </w:p>
        </w:tc>
        <w:tc>
          <w:tcPr>
            <w:tcW w:w="846"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1</w:t>
            </w:r>
          </w:p>
        </w:tc>
        <w:tc>
          <w:tcPr>
            <w:tcW w:w="659" w:type="dxa"/>
            <w:tcBorders>
              <w:top w:val="single" w:sz="4" w:space="0" w:color="000000"/>
              <w:left w:val="single" w:sz="4" w:space="0" w:color="000000"/>
              <w:bottom w:val="single" w:sz="4" w:space="0" w:color="000000"/>
              <w:right w:val="single" w:sz="4" w:space="0" w:color="000000"/>
            </w:tcBorders>
            <w:vAlign w:val="center"/>
          </w:tcPr>
          <w:p w:rsidR="00842D3B" w:rsidRPr="00842D3B" w:rsidRDefault="00842D3B" w:rsidP="00842D3B">
            <w:pPr>
              <w:widowControl/>
              <w:jc w:val="center"/>
              <w:textAlignment w:val="center"/>
              <w:rPr>
                <w:rFonts w:ascii="宋体" w:eastAsia="宋体" w:hAnsi="宋体" w:cs="宋体"/>
                <w:szCs w:val="21"/>
              </w:rPr>
            </w:pPr>
            <w:r w:rsidRPr="00842D3B">
              <w:rPr>
                <w:rFonts w:ascii="宋体" w:eastAsia="宋体" w:hAnsi="宋体" w:cs="宋体" w:hint="eastAsia"/>
                <w:color w:val="000000"/>
                <w:kern w:val="0"/>
                <w:sz w:val="22"/>
              </w:rPr>
              <w:t>台</w:t>
            </w:r>
          </w:p>
        </w:tc>
      </w:tr>
    </w:tbl>
    <w:tbl>
      <w:tblPr>
        <w:tblW w:w="0" w:type="auto"/>
        <w:tblInd w:w="-15" w:type="dxa"/>
        <w:tblLayout w:type="fixed"/>
        <w:tblLook w:val="04A0" w:firstRow="1" w:lastRow="0" w:firstColumn="1" w:lastColumn="0" w:noHBand="0" w:noVBand="1"/>
      </w:tblPr>
      <w:tblGrid>
        <w:gridCol w:w="645"/>
        <w:gridCol w:w="780"/>
        <w:gridCol w:w="7215"/>
        <w:gridCol w:w="825"/>
        <w:gridCol w:w="660"/>
      </w:tblGrid>
      <w:tr w:rsidR="00842D3B" w:rsidRPr="00842D3B" w:rsidTr="00DA74D0">
        <w:trPr>
          <w:trHeight w:val="1344"/>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center"/>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7.1声道音响系统</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7.1智能音响系统                                  1、7.1解码；                                                                                                                                               2、内置专业影K效果调节功能；                                                                             3、输出功率：40W*7+100w*1；                                                                                                                                               4、接口：光纤*1、同轴*1、LINE IN*1、HDMI*4(3进1出)；6.35MIC接口*2                                                                                                                                                                                                                          5、内置一拖二无线话筒功能6、失真度：≤5%（1KHZ 1W）低音炮功能参数：</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1、喇叭单元：10英寸*1                                                                                                                                  2、声压级：86dB                                                                                                                                                       3、最大功率：120W*1                                                                                                                                          4、失真度：≤5%（1KHZ 1W）</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2598"/>
        </w:trPr>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青蓝思政汇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sz w:val="22"/>
              </w:rPr>
            </w:pPr>
            <w:r w:rsidRPr="00842D3B">
              <w:rPr>
                <w:rFonts w:ascii="宋体" w:eastAsia="宋体" w:hAnsi="宋体" w:cs="宋体" w:hint="eastAsia"/>
                <w:kern w:val="0"/>
                <w:sz w:val="22"/>
              </w:rPr>
              <w:t>室内p1.5</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1.显示尺寸：3.2*1.76（m)</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2.像素间距：≤1.54mm，像素密度≥422500点/㎡</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3、平整度（mm）：≤0.1；</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4、屏幕亮度(nit) ：≥600Nit；</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5、刷新率（Hz）：≥3840Hz ；</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6、整屏色度均匀性：±0.003Cx,Cy之内，具有单点亮度、颜色校正功能；</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7、水平视角（°）：≥170，垂直视角（°）：≥170；</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8、静态对比度：高于10000：1；</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9、功率峰值（W）：不大于600W/平方；</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10、多层电路板结构设计，电流分布均匀，功耗小，散热快，实现消影节能功能；</w:t>
            </w:r>
          </w:p>
          <w:p w:rsidR="00842D3B" w:rsidRPr="00842D3B" w:rsidRDefault="00842D3B" w:rsidP="00842D3B">
            <w:pPr>
              <w:widowControl/>
              <w:jc w:val="left"/>
              <w:textAlignment w:val="center"/>
              <w:rPr>
                <w:rFonts w:ascii="宋体" w:eastAsia="宋体" w:hAnsi="宋体" w:cs="宋体"/>
                <w:kern w:val="0"/>
                <w:sz w:val="22"/>
              </w:rPr>
            </w:pPr>
            <w:r w:rsidRPr="00842D3B">
              <w:rPr>
                <w:rFonts w:ascii="宋体" w:eastAsia="宋体" w:hAnsi="宋体" w:cs="宋体" w:hint="eastAsia"/>
                <w:kern w:val="0"/>
                <w:sz w:val="22"/>
              </w:rPr>
              <w:t>11、可通过控制 PC 实现联网控制，远程开机唤醒、关闭等功能；</w:t>
            </w:r>
          </w:p>
          <w:p w:rsidR="00842D3B" w:rsidRPr="00842D3B" w:rsidRDefault="00842D3B" w:rsidP="00842D3B">
            <w:pPr>
              <w:widowControl/>
              <w:jc w:val="left"/>
              <w:textAlignment w:val="center"/>
              <w:rPr>
                <w:rFonts w:ascii="Times New Roman" w:eastAsia="宋体" w:hAnsi="Times New Roman" w:cs="Times New Roman"/>
                <w:szCs w:val="20"/>
              </w:rPr>
            </w:pPr>
            <w:r w:rsidRPr="00842D3B">
              <w:rPr>
                <w:rFonts w:ascii="宋体" w:eastAsia="宋体" w:hAnsi="宋体" w:cs="宋体" w:hint="eastAsia"/>
                <w:kern w:val="0"/>
                <w:sz w:val="22"/>
              </w:rPr>
              <w:t>12、支持通讯检测、电源检测、温度监控，并可实现远程监督控制，对可能发生的潜在故障记录日志，并向操作员发出警报信。</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5.632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w:t>
            </w:r>
          </w:p>
        </w:tc>
      </w:tr>
      <w:tr w:rsidR="00842D3B" w:rsidRPr="00842D3B" w:rsidTr="00DA74D0">
        <w:trPr>
          <w:trHeight w:val="773"/>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开关电源</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显示屏专用电源</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为提高整体设备的稳定性，显示屏屏幕、电源必须为同一厂商、同一品牌。</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20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1069"/>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接收卡</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1、单卡输出 RGB 数据组达32组；</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2、单卡最大带载像素为 512×256；</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3、支持配置文件回读；</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4、支持温度监控；</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5、支持网线通讯状态检测；</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6、支持供电电压检测；</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7、支持逐点亮色度校正；</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8、为提高整体设备的稳定性，显示屏屏幕、接收卡必须为同一厂商、同一品牌。</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20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张</w:t>
            </w:r>
          </w:p>
        </w:tc>
      </w:tr>
      <w:tr w:rsidR="00842D3B" w:rsidRPr="00842D3B" w:rsidTr="00DA74D0">
        <w:trPr>
          <w:trHeight w:val="1350"/>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视频控制器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机箱描述：4U机箱（含主控板和电源），11个槽位（6个输入板槽位，5个输出板槽位）</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接口：4路HDMI输入；12路HDMI输出</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1、通过主控板VGA接口外接显示屏幕，可实时显示机箱温度、风扇转速、子板信息、电源模块信息、网络使用率信息、CPU/内存使用率信息等，实时监测机箱运作情况；支持通过本地界面进行业务配置；</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2、投标产品支持接入分辨率为8640×3840、4000×3000、3296×2472、2592×2048、2048×1536、1920×1080、1600×1200、1280×720、704×576的视频。</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3、投标产品不使用额外服务器板卡，标配支持108路视频（1920×1080、30fps、8Mbps）同时进行接收和转发。</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4、支持视频开窗、漫游、图层叠加功能，支持在底图上开窗漫游；单个输出端口具备≥64个窗口的开窗性能；单通道支持64个图层叠加，图层支持置顶或置底设置。</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5、支持解码鱼眼图像，具有图像校正功能；可显示顶装模式、壁装模式、地装模式，可显示1P+1、2P、1+2、1+3、1+4、1P+6、1+8等矫正模式。</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6、支持通过网络将计算机桌面、应用窗口或自定义矩形区域投射到电视墙上，最大支持投射3840×2160分辨率的桌面；单台计算机最多可投射8个任务窗口。</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7、投标产品支持虚拟LED屏显示功能，支持在单屏/拼接屏上显示文字，文字字体、颜色、字符间距、背景色可调节。</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2551"/>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LED智能配电柜</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功率：10W</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1、LED专用配电柜，含抗涌流、防雷、分区延时供电功能，支持智能远程控电；</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2、设备上电运行中，干扰施加过程中受试设备的保护、命令与控制、测量、人-机接口和可视报警及数据通信，功能都应正常工作。</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3、对配电柜面板等人手容易接触的非金属部分给与不小于 10KV 放电电压，金属部分给与不小于 8KV 放电电压，每次试电正负极性放电次数大于 10 次，同时加入故障量，受试设备在静电放电影响时候，不会误动作。</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1080"/>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钢结构框架及包边</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 安装结构：使用整体钢质框架式结构（壁装），确保整体框架稳定性，采用前维护结构；</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2. 拼接框架及支撑结构基础必须采用高强度钢材，保证安装牢固度符合国家标准，不锈钢包边。</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5.632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w:t>
            </w:r>
          </w:p>
        </w:tc>
      </w:tr>
      <w:tr w:rsidR="00842D3B" w:rsidRPr="00842D3B" w:rsidTr="00DA74D0">
        <w:trPr>
          <w:trHeight w:val="270"/>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控制电脑</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i5 8g 250G 独立显卡工控机箱</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270"/>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线材辅料等</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配套电缆线、信号线</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项</w:t>
            </w:r>
          </w:p>
        </w:tc>
      </w:tr>
      <w:tr w:rsidR="00842D3B" w:rsidRPr="00842D3B" w:rsidTr="00DA74D0">
        <w:trPr>
          <w:trHeight w:val="760"/>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光电转换器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1.发射端平衡音频输入，经光纤传输至接收端输出</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2.将音频信号在单光纤上实时同步无失真，数字无压缩传输</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2160"/>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音柱扬声器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1.驱动单元：低音单元：≥4x4.5"，高音单元：≥1" ；</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2.额定功率：≥200W；长期功率：≥400W；</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3.标称阻抗：4Ω；</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4.轴向灵敏度：≥96dB/1W/1m；</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 xml:space="preserve">5.频率响应（-10dB）：≥120-19kHz </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只</w:t>
            </w:r>
          </w:p>
        </w:tc>
      </w:tr>
      <w:tr w:rsidR="00842D3B" w:rsidRPr="00842D3B" w:rsidTr="00DA74D0">
        <w:trPr>
          <w:trHeight w:val="381"/>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扬声器支架</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音柱扬声器壁挂安装支架。</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3510"/>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功率放大器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1.机身轻、方便携带和安装，高度≤1U；；</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2.自动限幅输出、短路、过载、过温、开机延时等保护功能；</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3.功放配备延时启动系统,保护音箱不受冲击而损坏；</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4.后板配备双通道、单通道、桥接输出转换；</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5.平衡输入接口,SPEAKON输出；</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6.功放开关电源带有单独的冷却系统；</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7.散热风扇采用先进的无级变速电路控制。</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技术参数:</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1.额定功率不低于:2×350W/8欧,2×550W/4欧；桥接:1×1000W/8欧；</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2.频率响应不低于:20Hz-20kHz(±3dB)；</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3.输入阻抗:≥10kΩ(电子平衡式)；</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4.阻尼系数(20Hz-200Hz):≥500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423"/>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特色展示专题片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移动开合屏</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尺寸： 定制</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亮度：450cd/㎡</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拼缝0.88mm支持遥控一键开关机、拼接、在没有控制软件的情况下，可以使用遥控器快速进行大屏拼接，展示。</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独有的色温校正系统，在屏有色彩差异时，快速调整色差差异。</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独有的DID液晶拼接显示屏，3500:1的对比度。</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专为视频展示设计，高亮度高清清晰度，即使在阳光照射下，依然完美显示。</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配合高端拼接处理器和矩阵，可支持到900屏幕墙。</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高分辨率，单屏可达1920X1080。</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采用原装京东方独特的DID屏，即可横向放置，也可以纵向放置。</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超长寿命，运行稳定，没有任何灼伤，损伤，维护成本低</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丰富的输入输出接口，DVI,VGA,HDMI,AV接口端子，可增加SDI信号输入和环出，可接电脑和各种视频设备。</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全新的超宽视角延展技术（S-PVA&amp;S-IPS）,保证在上下左右178度视角内观看到的图像不变形，色彩无失真。</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液晶显示单元可低噪音运行，不对日常办公造成影响，显示单元工作噪音不高于17dB(A)。</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图像显示清晰度，水平分辨力应≥1000；</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lastRenderedPageBreak/>
              <w:t>电击保护：具备电击和能量危险的防护，符合GB 4943.1-2011 规范要求；</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电源接口绝缘保护：内置处理器的电源输入口与金属外壳之间的绝缘电阻在正常大气压条件下不小于100MΩ，湿热条件下不低于10MΩ，泄露电流不大于5mA；</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抗干扰能力：液晶大屏幕通过静电放电抗干扰试验。抗浪涌能力：液晶大屏幕通过浪涌抗扰度试验，交流电源输入端口：线-线；1.0kV（开路试验电压）；线-地：2.0kV(开路试验电压）。试验后能正常工作；</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抗振能力：通过振动试验，频率10～55～10Hz，振幅0.15mm，每一轴向循环扫频3 次，每次时间为5min.，试验后机器能够正常工作</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lastRenderedPageBreak/>
              <w:t>10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3096"/>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lastRenderedPageBreak/>
              <w:t>青干政治监督站</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一体机</w:t>
            </w:r>
          </w:p>
        </w:tc>
        <w:tc>
          <w:tcPr>
            <w:tcW w:w="72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2D3B" w:rsidRPr="00842D3B" w:rsidRDefault="00842D3B" w:rsidP="00842D3B">
            <w:pPr>
              <w:widowControl/>
              <w:shd w:val="clear" w:color="auto" w:fill="FFFFFF"/>
              <w:jc w:val="left"/>
              <w:textAlignment w:val="center"/>
              <w:rPr>
                <w:rFonts w:ascii="宋体" w:eastAsia="宋体" w:hAnsi="宋体" w:cs="宋体"/>
                <w:color w:val="000000"/>
                <w:sz w:val="22"/>
              </w:rPr>
            </w:pPr>
            <w:r w:rsidRPr="00842D3B">
              <w:rPr>
                <w:rFonts w:ascii="宋体" w:eastAsia="宋体" w:hAnsi="宋体" w:cs="宋体" w:hint="eastAsia"/>
                <w:color w:val="000000"/>
                <w:sz w:val="22"/>
              </w:rPr>
              <w:t>65寸触控</w:t>
            </w:r>
          </w:p>
          <w:p w:rsidR="00842D3B" w:rsidRPr="00842D3B" w:rsidRDefault="00842D3B" w:rsidP="00842D3B">
            <w:pPr>
              <w:widowControl/>
              <w:shd w:val="clear" w:color="auto" w:fill="FFFFFF"/>
              <w:jc w:val="left"/>
              <w:textAlignment w:val="center"/>
              <w:rPr>
                <w:rFonts w:ascii="宋体" w:eastAsia="宋体" w:hAnsi="宋体" w:cs="宋体"/>
                <w:color w:val="000000"/>
                <w:sz w:val="22"/>
              </w:rPr>
            </w:pPr>
            <w:r w:rsidRPr="00842D3B">
              <w:rPr>
                <w:rFonts w:ascii="宋体" w:eastAsia="宋体" w:hAnsi="宋体" w:cs="宋体" w:hint="eastAsia"/>
                <w:color w:val="000000"/>
                <w:sz w:val="22"/>
              </w:rPr>
              <w:t>1.面板类型：LED全新液晶屏     2.面板尺寸：65寸         3.显示比例：16:9         4.对比度：4000:1     5.反应时间：5ms</w:t>
            </w:r>
          </w:p>
          <w:p w:rsidR="00842D3B" w:rsidRPr="00842D3B" w:rsidRDefault="00842D3B" w:rsidP="00842D3B">
            <w:pPr>
              <w:widowControl/>
              <w:shd w:val="clear" w:color="auto" w:fill="FFFFFF"/>
              <w:jc w:val="left"/>
              <w:textAlignment w:val="center"/>
              <w:rPr>
                <w:rFonts w:ascii="宋体" w:eastAsia="宋体" w:hAnsi="宋体" w:cs="宋体"/>
                <w:color w:val="000000"/>
                <w:sz w:val="22"/>
              </w:rPr>
            </w:pPr>
            <w:r w:rsidRPr="00842D3B">
              <w:rPr>
                <w:rFonts w:ascii="宋体" w:eastAsia="宋体" w:hAnsi="宋体" w:cs="宋体" w:hint="eastAsia"/>
                <w:color w:val="000000"/>
                <w:sz w:val="22"/>
              </w:rPr>
              <w:t>6.亮度：350cd/㎡       7.像素：0.1805*0.5415mm         8.显示区域：1428.5*804.2mm       9.可视角度：178°</w:t>
            </w:r>
          </w:p>
          <w:p w:rsidR="00842D3B" w:rsidRPr="00842D3B" w:rsidRDefault="00842D3B" w:rsidP="00842D3B">
            <w:pPr>
              <w:widowControl/>
              <w:shd w:val="clear" w:color="auto" w:fill="FFFFFF"/>
              <w:jc w:val="left"/>
              <w:textAlignment w:val="center"/>
              <w:rPr>
                <w:rFonts w:ascii="宋体" w:eastAsia="宋体" w:hAnsi="宋体" w:cs="宋体"/>
                <w:color w:val="000000"/>
                <w:sz w:val="22"/>
              </w:rPr>
            </w:pPr>
            <w:r w:rsidRPr="00842D3B">
              <w:rPr>
                <w:rFonts w:ascii="宋体" w:eastAsia="宋体" w:hAnsi="宋体" w:cs="宋体" w:hint="eastAsia"/>
                <w:color w:val="000000"/>
                <w:sz w:val="22"/>
              </w:rPr>
              <w:t>10.使用寿命：5万小时以上         11.触摸屏类型：红外多点触控        12.触摸分辨率：3768*32768</w:t>
            </w:r>
          </w:p>
          <w:p w:rsidR="00842D3B" w:rsidRPr="00842D3B" w:rsidRDefault="00842D3B" w:rsidP="00842D3B">
            <w:pPr>
              <w:widowControl/>
              <w:shd w:val="clear" w:color="auto" w:fill="FFFFFF"/>
              <w:jc w:val="left"/>
              <w:textAlignment w:val="center"/>
              <w:rPr>
                <w:rFonts w:ascii="宋体" w:eastAsia="宋体" w:hAnsi="宋体" w:cs="宋体"/>
                <w:color w:val="000000"/>
                <w:sz w:val="22"/>
              </w:rPr>
            </w:pPr>
            <w:r w:rsidRPr="00842D3B">
              <w:rPr>
                <w:rFonts w:ascii="宋体" w:eastAsia="宋体" w:hAnsi="宋体" w:cs="宋体" w:hint="eastAsia"/>
                <w:color w:val="000000"/>
                <w:sz w:val="22"/>
              </w:rPr>
              <w:t>13.扫描率：50scans/s      14.透光率：钢化玻璃，≥90%       15.响应速度：＜15ms16.触摸介质：手指、触摸笔等不透光物体</w:t>
            </w:r>
          </w:p>
          <w:p w:rsidR="00842D3B" w:rsidRPr="00842D3B" w:rsidRDefault="00842D3B" w:rsidP="00842D3B">
            <w:pPr>
              <w:widowControl/>
              <w:shd w:val="clear" w:color="auto" w:fill="FFFFFF"/>
              <w:jc w:val="left"/>
              <w:textAlignment w:val="center"/>
              <w:rPr>
                <w:rFonts w:ascii="宋体" w:eastAsia="宋体" w:hAnsi="宋体" w:cs="宋体"/>
                <w:color w:val="000000"/>
                <w:sz w:val="22"/>
              </w:rPr>
            </w:pPr>
            <w:r w:rsidRPr="00842D3B">
              <w:rPr>
                <w:rFonts w:ascii="宋体" w:eastAsia="宋体" w:hAnsi="宋体" w:cs="宋体" w:hint="eastAsia"/>
                <w:color w:val="000000"/>
                <w:sz w:val="22"/>
              </w:rPr>
              <w:t>17.操作系统：win7、win10      18.CPU：I5四代/4200u,8G+256G固态</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8023"/>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组织部会议室</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86寸会议一体机</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4核64位高性能CPU，Quad-core ARM Cortex-A55 ，最大支持时钟1.5GHz    4G DDR   32G     Android version 11.0</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支持图像放大、缩小、旋转支持各信号源切换后，触摸功能可用</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支持各信号源显示状态下，通过触摸控制信号源、音量等菜单控制</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1.产品主板是一款智能安卓系统显示主板，安卓T982处理器，基于四核Quad-core ARM Cortex-A55 设计的，它适用于教学、培训、会议等教育及商用市场应用。产品具有丰富的硬件端口，以及提供了适用于教育电子白板行业应用的诸多智能化应用功能</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2.产品搭载 Android 11.0 嵌入式操作系统，行业定制化人机交互 UI 系统，全功能触摸互动操作，提供友好的人机交互体验！</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3.产品支持 VB1 接口，实现 3840*2160P 分辨率的超高清输入输出显示</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4.具有常用的 AV、耳机等常用端口，同时提供了 HDMI、USB2.0、USB3.0 等多媒体输入输出端口                                                   5：内置1300万4K高清摄像头，内置8个阵列拾音麦</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；显示尺寸(mm) 1874*1055mm 触摸嵌入方式内置一体式，非外挂式</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物理分辨率 4K(3840x2160) 触摸感应技术红外感应识别触摸技术(20点）</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整机峰值亮度≤350cd/㎡±20 光标速度 120点/s</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动态对比度 5000:1 定位精度 90%以上触摸区域为±2mm</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观看视角 H/V:178/178度触摸分辨率 32768*32768</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屏幕比例 16:9 触摸次数理论无限次</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显示色彩 10Bit,16.7M 计算机响应响应时间：6ms</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刷新率 60HZ 驱动程序免驱</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显示屏防护 3mm全钢化高防爆玻璃书写方式手指,触摸笔或其它直径不小于</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5mm非透明物体(多点8mm）</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背光类型 DLED（直下式）</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sz w:val="22"/>
              </w:rPr>
              <w:t>背光灯寿命 50000小时</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1850"/>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lastRenderedPageBreak/>
              <w:t>村书记队伍建设</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86寸会议一体机</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4核64位高性能CPU，Quad-core ARM Cortex-A55 ，最大支持时钟1.5GHz    4G DDR   32G     Android version 11.0</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支持图像放大、缩小、旋转支持各信号源切换后，触摸功能可用</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支持各信号源显示状态下，通过触摸控制信号源、音量等菜单控制</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1.产品主板是一款智能安卓系统显示主板，安卓T982处理器，基于四核Quad-core ARM Cortex-A55 设计的，它适用于教学、培训、会议等教育及商用市场应用。产品具有丰富的硬件端口，以及提供了适用于教育电子白板行业应用的诸多智能化应用功能</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2.产品搭载 Android 11.0 嵌入式操作系统，行业定制化人机交互 UI 系统，全功能触摸互动操作，提供友好的人机交互体验！</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3.产品支持 VB1 接口，实现 3840*2160P 分辨率的超高清输入输出显示</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4.具有常用的 AV、耳机等常用端口，同时提供了 HDMI、USB2.0、USB3.0 等多媒体输入输出端口                                                   5：内置1300万4K高清摄像头，内置8个阵列拾音麦</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；显示尺寸(mm) 1874*1055mm 触摸嵌入方式内置一体式，非外挂式</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物理分辨率 4K(3840x2160) 触摸感应技术红外感应识别触摸技术(20点）</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整机峰值亮度≤350cd/㎡±20 光标速度 120点/s</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动态对比度 5000:1 定位精度 90%以上触摸区域为±2mm</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观看视角 H/V:178/178度触摸分辨率 32768*32768</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屏幕比例 16:9 触摸次数理论无限次</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显示色彩 10Bit,16.7M 计算机响应响应时间：6ms</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刷新率 60HZ 驱动程序免驱</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显示屏防护 3mm全钢化高防爆玻璃书写方式手指,触摸笔或其它直径不小于</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5mm非透明物体(多点8mm）</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背光类型 DLED（直下式）</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背光灯寿命 50000小时</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5802"/>
        </w:trPr>
        <w:tc>
          <w:tcPr>
            <w:tcW w:w="645" w:type="dxa"/>
            <w:vMerge w:val="restart"/>
            <w:tcBorders>
              <w:top w:val="nil"/>
              <w:left w:val="single" w:sz="4" w:space="0" w:color="000000"/>
              <w:bottom w:val="nil"/>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young帆直播间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直播设备</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图像传感器：1/2.9英寸高品质CMOS传感器</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有效像素：207万</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视角：8.8°-66°</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焦距：f=4.34mm-41.66mm</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光圈：F1.85-2.43</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光学变焦：10X</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视频输出接口：1路USB2.0 A型</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控制接口：RS232\RS485</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电源接口：HEC3800(DC12V)</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云台水平转动：-170°-+170°</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俯仰转动：-30°-+30°</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专业声卡：32位音频DSP,OTG无损传输，12种电音基调，自定义音效，高中低音调节，动态降噪。</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无线麦克风：高保真麦克风，电容咪头，高灵敏降噪DSP芯片，2.4G无线传输，3.5MM耳机接口，数字音频双向传输。</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三脚架：直播专用三脚架。</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灯箱2个：三色柔光球灯箱含支架</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无线切换台：无线数字导播键盘，2.4G无线传输，多机位一键切换</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I5 16G 1T机械+256G固态 23.8寸显示器主机一台</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2680"/>
        </w:trPr>
        <w:tc>
          <w:tcPr>
            <w:tcW w:w="645" w:type="dxa"/>
            <w:vMerge/>
            <w:tcBorders>
              <w:top w:val="nil"/>
              <w:left w:val="single" w:sz="4" w:space="0" w:color="000000"/>
              <w:bottom w:val="nil"/>
              <w:right w:val="single" w:sz="4" w:space="0" w:color="000000"/>
            </w:tcBorders>
            <w:shd w:val="clear" w:color="auto" w:fill="auto"/>
            <w:vAlign w:val="center"/>
          </w:tcPr>
          <w:p w:rsidR="00842D3B" w:rsidRPr="00842D3B" w:rsidRDefault="00842D3B" w:rsidP="00842D3B">
            <w:pPr>
              <w:jc w:val="center"/>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FF0000"/>
                <w:sz w:val="22"/>
              </w:rPr>
            </w:pPr>
            <w:r w:rsidRPr="00842D3B">
              <w:rPr>
                <w:rFonts w:ascii="宋体" w:eastAsia="宋体" w:hAnsi="宋体" w:cs="宋体" w:hint="eastAsia"/>
                <w:color w:val="000000"/>
                <w:kern w:val="0"/>
                <w:sz w:val="22"/>
              </w:rPr>
              <w:t>显示屏</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86寸4K LCD显示屏</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分辨率3840*2160</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可视角度178°</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144HZ超高刷新率</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多色温色彩还原技术</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杜比全景声</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双路HDMI2.1+VRR</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支持WIFI6</w:t>
            </w:r>
          </w:p>
          <w:p w:rsidR="00842D3B" w:rsidRPr="00842D3B" w:rsidRDefault="00842D3B" w:rsidP="00842D3B">
            <w:pPr>
              <w:widowControl/>
              <w:jc w:val="left"/>
              <w:textAlignment w:val="center"/>
              <w:rPr>
                <w:rFonts w:ascii="宋体" w:eastAsia="宋体" w:hAnsi="宋体" w:cs="宋体"/>
                <w:color w:val="FF0000"/>
                <w:sz w:val="22"/>
              </w:rPr>
            </w:pPr>
            <w:r w:rsidRPr="00842D3B">
              <w:rPr>
                <w:rFonts w:ascii="宋体" w:eastAsia="宋体" w:hAnsi="宋体" w:cs="宋体" w:hint="eastAsia"/>
                <w:color w:val="000000"/>
                <w:kern w:val="0"/>
                <w:sz w:val="22"/>
              </w:rPr>
              <w:t>四核A73 3+32GB</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FF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FF0000"/>
                <w:sz w:val="22"/>
              </w:rPr>
            </w:pPr>
            <w:r w:rsidRPr="00842D3B">
              <w:rPr>
                <w:rFonts w:ascii="宋体" w:eastAsia="宋体" w:hAnsi="宋体" w:cs="宋体" w:hint="eastAsia"/>
                <w:color w:val="000000"/>
                <w:kern w:val="0"/>
                <w:sz w:val="22"/>
              </w:rPr>
              <w:t>台</w:t>
            </w:r>
          </w:p>
        </w:tc>
      </w:tr>
      <w:tr w:rsidR="00842D3B" w:rsidRPr="00842D3B" w:rsidTr="00DA74D0">
        <w:trPr>
          <w:trHeight w:val="780"/>
        </w:trPr>
        <w:tc>
          <w:tcPr>
            <w:tcW w:w="645" w:type="dxa"/>
            <w:vMerge w:val="restart"/>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追梦云游滨湖</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VR动感单车</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功率 1.5KW ，重量 200KG ，尺寸L2000*W850*H1400(mm)，钣金烤漆，led灯光，亚克力装饰板</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540"/>
        </w:trPr>
        <w:tc>
          <w:tcPr>
            <w:tcW w:w="645" w:type="dxa"/>
            <w:vMerge/>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42寸显示器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1920*1080分辨率、LED背光、500nit、采用专业显示器A 级 液晶面板，支持7×24 小时连续稳定运行，免驱动设计，性能稳定。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台</w:t>
            </w:r>
          </w:p>
        </w:tc>
      </w:tr>
      <w:tr w:rsidR="00842D3B" w:rsidRPr="00842D3B" w:rsidTr="00DA74D0">
        <w:trPr>
          <w:trHeight w:val="540"/>
        </w:trPr>
        <w:tc>
          <w:tcPr>
            <w:tcW w:w="645" w:type="dxa"/>
            <w:vMerge/>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VR主机</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1.主机配置：CPU ≥i5 9代；内存容量≥DDR4 8GB；硬盘容量：固态≥240GB×6；独立显卡：≥GTX1650 4G；数量：6台；2.外置显示屏：多媒体显示屏≥40寸高清屏；分辨率：≥1920*1080；鼠标、键盘数量：1套；3.VR体验装置：显示屏：高清屏分辨率：≥2560*1440；视场角：≥110度；调节功能瞳距范围54mm-74mm自适应调节；加速度计，磁力计，陀螺仪；采用高清≥2.5K VR专用屏；屏幕尺寸：≥5.7英寸；刷新率：≥70Hz；4.采用动感平台≥六轴动感平台，含伺服电机；5.平台倾斜角度：前倾≥8°，后仰≥11°；左倾≥8°，右倾≥11°；6.伺服电机：额定电压:220V ；额定功率:≥6.0KW，额定转速: ≥2000r/min，Ins.F，IP65；运动控制器I/O数量：≥12点输入12点输出；可支持轴数：不低于6轴；7.主要工艺材质：以钣金、亚克力为主，≥20#钢管+Q235冷轧板，座椅材质玻璃钢、仿真皮套，左右扶手有拍打按钮；尺寸：3400×3200×2800±20%；面积：≤12平方；8.特效：具备吹风、扫腿、射击等多种特效系统；9.安全性：安全带；10.音箱系统≥2个功放和4个监听音箱；11.空气压缩系统≥30L空压机</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2430"/>
        </w:trPr>
        <w:tc>
          <w:tcPr>
            <w:tcW w:w="645" w:type="dxa"/>
            <w:vMerge/>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vr播放器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一：播放器支持3种播放模式：</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1、必须有外网才可播放。</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2、有无外网都可以播放。</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3、无需外网自由播放。三选其一</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二：VR用户控制系统：</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可远程控制用户机器的可使用日期、用户的可使用点数。</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三：VR店面营业系统：</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1、本地查看营业记录。</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2、互联网查看营业记录。</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270"/>
        </w:trPr>
        <w:tc>
          <w:tcPr>
            <w:tcW w:w="645" w:type="dxa"/>
            <w:vMerge/>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安装附件及线材</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电源线、VGA/RGB线、音频线/安装附件/转接头等</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540"/>
        </w:trPr>
        <w:tc>
          <w:tcPr>
            <w:tcW w:w="645" w:type="dxa"/>
            <w:vMerge/>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VR单人跑步机</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功率 1.0KW ，重量75KG ，L1980*W880*H1600(mm)，钣金烤漆，led灯光，亚克力装饰板</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540"/>
        </w:trPr>
        <w:tc>
          <w:tcPr>
            <w:tcW w:w="645" w:type="dxa"/>
            <w:vMerge/>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21.5寸显示器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1920*1080分辨率、LED背光、500nit、采用专业显示器A 级液晶面板，支持7×24 小时连续稳定运行，免驱动设计，性能稳定。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540"/>
        </w:trPr>
        <w:tc>
          <w:tcPr>
            <w:tcW w:w="645" w:type="dxa"/>
            <w:vMerge/>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VR主机</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1.主机配置：CPU ≥i5 9代；内存容量≥DDR4 8GB；硬盘容量：固态≥240GB×6；独立显卡：≥GTX1650 4G；数量：6台；2.外置显示屏：多媒体显示屏≥40寸高清屏；分辨率：≥1920*1080；鼠标、键盘数量：1套；3.VR体验装置：显示屏：高清屏分辨率：≥2560*1440；视场角：≥110度；调节功能瞳距范围54mm-74mm自适应调节；加速度计，磁力计，陀螺仪；采用高清≥2.5K VR专用屏；屏幕尺寸：≥5.7英寸；刷新率：≥70Hz；4.采用动感平台≥六轴动感平台，含伺服电机；5.平台倾斜角度：前倾≥8°，后仰≥11°；左倾≥8°，右倾≥11°；6.伺服电机：额定电压:220V ；额定功率:≥6.0KW，额定转速: ≥2000r/min，Ins.F，IP65；运动控制器I/O数量：≥12点输入12点输出；可支持轴数：不低于6轴；7.主要工艺材质：以钣金、亚克力为主，≥20#钢管+Q235冷轧板，座椅材质玻璃钢、仿真皮套，左右扶手有拍打按钮；尺寸：3400×3200×2800±20%；面积：≤12平方；8.特效：具备吹风、扫腿、射击等多种特效系统；9.安全性：安全带；10.音箱系统≥2个功放和4个监听音箱；11.空气压缩系统≥30L空压机</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2430"/>
        </w:trPr>
        <w:tc>
          <w:tcPr>
            <w:tcW w:w="645" w:type="dxa"/>
            <w:vMerge/>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VR播放器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一：播放器支持3种播放模式：</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1、必须有外网才可播放。</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2、有无外网都可以播放。</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3、无需外网自由播放。三选其一</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二：VR用户控制系统：</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可远程控制用户机器的可使用日期、用户的可使用点数。</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三：VR店面营业系统：</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1、本地查看营业记录。</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2、互联网查看营业记录。</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441"/>
        </w:trPr>
        <w:tc>
          <w:tcPr>
            <w:tcW w:w="645" w:type="dxa"/>
            <w:vMerge/>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安装附件及线材</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电源线、VGA/RGB线、音频线/安装附件/转接头等</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540"/>
        </w:trPr>
        <w:tc>
          <w:tcPr>
            <w:tcW w:w="645" w:type="dxa"/>
            <w:vMerge/>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VR单人划船</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功率 1.2KW ，重量 200KG ，L3145*W1100*H2200(mm)，钣金烤漆，led灯光，亚克力装饰板</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540"/>
        </w:trPr>
        <w:tc>
          <w:tcPr>
            <w:tcW w:w="645" w:type="dxa"/>
            <w:vMerge/>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42寸显示器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1920*1080分辨率、LED背光、500nit、采用专业显示器A 级 液晶面板，支持7×24 小时连续稳定运行，免驱动设计，性能稳定。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台</w:t>
            </w:r>
          </w:p>
        </w:tc>
      </w:tr>
      <w:tr w:rsidR="00842D3B" w:rsidRPr="00842D3B" w:rsidTr="00DA74D0">
        <w:trPr>
          <w:trHeight w:val="540"/>
        </w:trPr>
        <w:tc>
          <w:tcPr>
            <w:tcW w:w="645" w:type="dxa"/>
            <w:vMerge/>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VR主机</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1.主机配置：CPU ≥i5 9代；内存容量≥DDR4 8GB；硬盘容量：固态≥240GB×6；独立显卡：≥GTX1650 4G；数量：6台；2.外置显示屏：多媒体显示屏≥40寸高清屏；分辨率：≥1920*1080；鼠标、键盘数量：1套；3.VR体验装置：显示屏：高清屏分辨率：≥2560*1440；视场角：≥110度；调节功能瞳距范围54mm-74mm自适应调节；加速度计，磁力计，陀螺仪；采用高清≥2.5K VR专用屏；屏幕尺寸：≥5.7英寸；刷新率：≥70Hz；4.采用动感平台≥六轴动感平台，含伺服电机；5.平台倾斜角度：前倾≥8°，后仰≥11°；左倾≥8°，右倾≥11°；6.伺服电机：额定电压:220V ；额定功率:≥6.0KW，额定转速: ≥2000r/min，Ins.F，IP65；运动控制器I/O数量：≥12点输入12点输出；可支持轴数：不低于6轴；7.主要工</w:t>
            </w:r>
            <w:r w:rsidRPr="00842D3B">
              <w:rPr>
                <w:rFonts w:ascii="宋体" w:eastAsia="宋体" w:hAnsi="宋体" w:cs="宋体" w:hint="eastAsia"/>
                <w:color w:val="000000"/>
                <w:kern w:val="0"/>
                <w:sz w:val="22"/>
              </w:rPr>
              <w:lastRenderedPageBreak/>
              <w:t>艺材质：以钣金、亚克力为主，≥20#钢管+Q235冷轧板，座椅材质玻璃钢、仿真皮套，左右扶手有拍打按钮；尺寸：3400×3200×2800±20%；面积：≤12平方；8.特效：具备吹风、扫腿、射击等多种特效系统；9.安全性：安全带；10.音箱系统≥2个功放和4个监听音箱；11.空气压缩系统≥30L空压机</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lastRenderedPageBreak/>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2430"/>
        </w:trPr>
        <w:tc>
          <w:tcPr>
            <w:tcW w:w="645" w:type="dxa"/>
            <w:vMerge/>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VR播放器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一：播放器支持3种播放模式：</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1、必须有外网才可播放。</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2、有无外网都可以播放。</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3、无需外网自由播放。三选其一</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二：VR用户控制系统：</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可远程控制用户机器的可使用日期、用户的可使用点数。</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三：VR店面营业系统：</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1、本地查看营业记录。</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2、互联网查看营业记录。</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3879"/>
        </w:trPr>
        <w:tc>
          <w:tcPr>
            <w:tcW w:w="645" w:type="dxa"/>
            <w:vMerge/>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内容场景</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三维虚拟形象设计:基于滨湖区特定原型场景虚拟形象设计（共计4条路线）；</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三维虚拟形象建模:基于滨湖区特定原型场景虚拟形象建模（共计4条路线）；</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三维虚拟形象贴图：基于滨湖区特定原型场景进行UVW法线贴图，材质烘培（共计4条路线）。</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三维poss动画制作：每条线路沿线风景并体验6个具有特色场景poss设计及动画制作；</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VR程序动效制作：程序内元素动效、界面动效、按钮动效等制作；</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声效配音配乐：配乐制作，定制化音乐音效制作。</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VR主程序开发编程：使用Unity开发引擎开发，支持手势互动联动触发各场景热点及调出对应场景内容展示，支持远程更新、后台资源控制。基于WINDOWS开发，主逻辑编程；</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720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秒</w:t>
            </w:r>
          </w:p>
        </w:tc>
      </w:tr>
      <w:tr w:rsidR="00842D3B" w:rsidRPr="00842D3B" w:rsidTr="00DA74D0">
        <w:trPr>
          <w:trHeight w:val="460"/>
        </w:trPr>
        <w:tc>
          <w:tcPr>
            <w:tcW w:w="645" w:type="dxa"/>
            <w:vMerge/>
            <w:tcBorders>
              <w:top w:val="single" w:sz="4" w:space="0" w:color="000000"/>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安装附件及线材</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电源线、VGA/RGB线、音频线/安装附件/转接头等</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700"/>
        </w:trPr>
        <w:tc>
          <w:tcPr>
            <w:tcW w:w="645" w:type="dxa"/>
            <w:tcBorders>
              <w:top w:val="nil"/>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显示器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spacing w:after="220"/>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65寸显示屏 4K全高清 120Hz刷新率双频WIFI 2+32G 蓝牙5.0</w:t>
            </w:r>
          </w:p>
          <w:p w:rsidR="00842D3B" w:rsidRPr="00842D3B" w:rsidRDefault="00842D3B" w:rsidP="00842D3B">
            <w:pPr>
              <w:widowControl/>
              <w:spacing w:after="220"/>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USB*2 HDMI*2 AV Input Network Antenna S/PDIF</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1161"/>
        </w:trPr>
        <w:tc>
          <w:tcPr>
            <w:tcW w:w="645" w:type="dxa"/>
            <w:tcBorders>
              <w:top w:val="nil"/>
              <w:left w:val="single" w:sz="4" w:space="0" w:color="000000"/>
              <w:bottom w:val="nil"/>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HDMI切换器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HDMI3进1出切换器，支持分辨率4K\2K  支持HDMI版本 1.4 带红外遥控器，电源适配器。</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90"/>
        </w:trPr>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中控系统</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拼接处理器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1、采用ARM+FPGA+DDR纯硬件结构+嵌入式软件系统、CrossPoint矩阵总线交换技术，19英寸标准机架式安装；</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2、整机规模支持不少于56路输入接口，不少于40路输出接口；</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3、单输出卡或输出接口支持不少于8个图层，可任意叠加，漫游，跨输出接口不减图层规格；</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4、支持创建不少于144组显示屏，输出接口支持旋转、镜像等功能，满足不规则拼接场景应用；</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5、单卡支持不少于2路4K@60Hz接口拼接输出，支持8K2K@60Hz带载；</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6、支持伴随音频的接入、传输、处理及解嵌输出，支持HDMI随路音频输</w:t>
            </w:r>
            <w:r w:rsidRPr="00842D3B">
              <w:rPr>
                <w:rFonts w:ascii="宋体" w:eastAsia="宋体" w:hAnsi="宋体" w:cs="宋体" w:hint="eastAsia"/>
                <w:color w:val="000000"/>
                <w:kern w:val="0"/>
                <w:sz w:val="22"/>
              </w:rPr>
              <w:lastRenderedPageBreak/>
              <w:t>出和3.5mm固定音频输出；）</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7、支持通过rtsp、Onvif、GB28181等方式对接主流安防系统；单张IPC板卡支持不少于16路200万/4路800万解码；支持解码不同网段IPC监控资源，实现不同网段监控资源整合上屏展示；</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8、内置不小于10英寸触摸屏，可通过触摸屏进行监测状态查看、参数设置、固件升级、预监回显等操作；</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9、支持通过触摸屏显示的不同颜色来判断接口状态，支持通过灯带展示设备运行状态，实现智能运维应用；</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10、支持预监回显，可同时在软件界面和HDMI预监接口上显示信号源和大屏画面；</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11、支持全链路备份机制，支持输入源热备份、双电源热备份、双主控热备份功能，可实现主备无缝切换；</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12、支持输入视频信号管理，包括不限于名称更改、字幕叠加、台标叠加、图像截取、输入信号分组等应用功能；</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13、支持设置文字及图片条幅功能，包括不限于设置条幅字体、颜色、背景色、大小、格式等，支持条幅分辨率不低于19200x3240像素，同时可设置滚动速度、方向调整；</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14、支持不少于2000个用户场景，支持场景智能分组、自动轮巡、无缝切换等；</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15、支持远程控制，可通过主控卡实现屏幕电源、设备休眠和远程唤醒等控制；</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16、采用GENLOCK同步技术，可支持多机的级联拼接，实现超大屏显示帧同步；</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17、支持预编模式，隐藏操作过程，一键发布，安全呈现；</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18、支持设备输出定位功能，方便快速识别屏幕配置，实现便捷调试、调度；</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19、支持多用户管理控制，实现多个独立账号对设备的同时管理、同步操作，支持不少于200个用户同时登录，50个用户同时操作；</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20、可视化Web管理界面可直接支持输入源反控功能，实现软KVM应用；</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21、系统需具备良好的兼容性，控制软件至少需支持windows 、麟麟、IOS、Android 、Linux、UOS、凝思磐石、红帽等操作系统交互操作；</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22、为了提升设备的故障排查效率，可直观查看设备实时状态，可监测设备温度、电压、 CPU等参数实时自检，快速定位预警或故障信息；</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23、设备具备高可靠性，平均无故障运行时间(MTBF)不低于30万小时，满足长时间稳定运行的要求；</w:t>
            </w:r>
          </w:p>
          <w:p w:rsidR="00842D3B" w:rsidRPr="00842D3B" w:rsidRDefault="00842D3B" w:rsidP="00842D3B">
            <w:pPr>
              <w:keepNext/>
              <w:jc w:val="center"/>
              <w:outlineLvl w:val="3"/>
              <w:rPr>
                <w:rFonts w:ascii="Cambria" w:eastAsia="宋体" w:hAnsi="Cambria" w:cs="Times New Roman"/>
                <w:b/>
                <w:bCs/>
                <w:kern w:val="0"/>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lastRenderedPageBreak/>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6582"/>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媒体服务器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19英寸标准机架安装，金属结构机箱，外壳防护等级符合GB/T4208-2017中IP20的要求；</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2、采用X86嵌入式系统架构，内存不低于32G 、硬盘不低于500G  SSD；</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3、不少于1路MIC IN ，1路Line IN，1路Line OUT音频接口，支持接口扩展；</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4、不少于4路DP独立输出，拼接同步显示，拼接带载分辨率不低于8192*4320@60Hz；</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 xml:space="preserve"> 5、支持不少于4台服务器之间进行拼接输出，通过主机实现对全部从机的集中控制；</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 xml:space="preserve"> 6、支持接口虚拟放大缩小，支持输出接口标记，定位输出接口位置；</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 xml:space="preserve"> 7、支持通过平板或手机端控制软件对多媒体服务器进行播放、暂停、停止、节目切换、音量调节、黑屏等功能操作；</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 xml:space="preserve"> 8、支持3D视频源播放输出，分辨率不低于3840x2160@60Hz；</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9、支持设备热备份，播放画面实时同步，切换无黑屏、闪屏；</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 xml:space="preserve"> 10、支持无人值守，支持多个节目自动跳转，当多画面同时播放时按照主计时媒体进行跳转；</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11、支持预编辑输出，可在预览编辑成后再进行媒体素材的一键输出播放，支持切换特效及抠像功能；）</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12、支持输出画面拆分重组，实现画面任意排序，支持输出任意角度旋转，满足对不规则显示屏的拼接带载；</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13、支持对节目中任意一个媒体按区域进行画质调节、裁剪，遮罩；</w:t>
            </w:r>
          </w:p>
          <w:p w:rsidR="00842D3B" w:rsidRPr="00842D3B" w:rsidRDefault="00842D3B" w:rsidP="00842D3B">
            <w:pPr>
              <w:widowControl/>
              <w:jc w:val="left"/>
              <w:textAlignment w:val="center"/>
              <w:rPr>
                <w:rFonts w:ascii="宋体" w:eastAsia="宋体" w:hAnsi="宋体" w:cs="宋体"/>
                <w:color w:val="000000"/>
                <w:sz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1480"/>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MD3播控软件</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支持颜色调节画面大小调节图层叠加显示</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支持多图片多视频格式导入预览播放</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支持时间轴多图层异形画面变化</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节目预存</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8160"/>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可视化标准平台</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1、支持苹果、安卓、windows等触控移动端操作系统，app安装包可在应用商店下载和安装；</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2、可实现对多媒体服务器、视频拼接服务器、数字音频处理器和智能中央控制器等设备一站式集中管控，通过移动平板或触控一体机对所有设备进行全可视化控制；</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3、支持多控制端，如移动端、落地一体机等多种客户端操作实时同步；</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4、支持对多媒体播控系统的可视化控制，可实时显示多媒体播控服务器的媒体素材、节目内容、输出画面；</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5、支持对多媒体服务器的视频播放、暂停、停止、音量和播放进度控制，支持拖拽式媒体快速开图层、图层切换媒体素材、图层优先级调整；</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6、支持对多媒体服务器的图层位置、大小的触控和精确调节多种操作方式，图层多角度精准的旋转；</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7、支持对多媒体服务器播放的PPT进行翻页控制，支持对媒体库目录层级显示、收起和打开；</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8、支持对视频拼接服务器的可视化控制，可实时显示视频拼接服务器的输入源画面预监、大屏画面回显和场景布局；</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9、支持对视频拼接服务器大屏拖拽式快速开图层和快速切源、图层优先级调整，可对大屏图层拖拽式缩放、一键全屏操作；</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10、支持对视频拼接服务器大屏区域进行开窗操作，平台自带精准吸附功能，窗口移动可以快速上下左右和四角自动对齐吸附；</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11、支持对视频拼接服务器大屏图层一键快速布局和显示，一键切换视频拼接服务器预存的大屏场景；</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12、支持对视频拼接服务器的场景轮巡开启和关闭，以及大屏黑屏、冻结、清除图层等操作，支持操作区域锁定、实时视频画面关闭和开启；</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13、支持对数字音频处理器控制和音频矩阵切换；</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14、支持对灯光、窗帘、音频、电视、空调、配电柜、大屏和升降机等环境设备一键控制；</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15、支持通用视频监控摄像机、云台摄像机接入，可实现对监控云台上下左右、拉近、拉远等功能控制；</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16、支持通过编程设计平台进行环境控制页面自定义设计（布局、颜色、风格根据客户需求完全自定义），快速适配不同项目和场景。</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3346"/>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智能中控</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功能参数：</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1、支持建立多个不同工程界面，界面可自适应屏幕分辨率。</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2、支持宏模块、用户自建模块、云端资源共享等。</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3、支持Tcp、Udp、Telnet、Http、Snmp、Mqtt等丰富的网络协议。</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4、支持浏览器在线编程调试，无需安装任何软件。</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规格参数：</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 xml:space="preserve">不少于8路隔离低压继电器30VDC/AC 1A                                    </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不少于8路数字I/O输入</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szCs w:val="21"/>
              </w:rPr>
              <w:t>不少于8路红外或单向RS-232串行通讯口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756"/>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中控软件编程</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智能中控主机配套的原厂编辑软件，根据系统所控设备类型，及使用的实际要求，进行定制化的界面和系统应用的编写。</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套</w:t>
            </w:r>
          </w:p>
        </w:tc>
      </w:tr>
      <w:tr w:rsidR="00842D3B" w:rsidRPr="00842D3B" w:rsidTr="00DA74D0">
        <w:trPr>
          <w:trHeight w:val="3107"/>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数字音频处理器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1.具备≥16路可切换式平衡话筒/线路电平输入,采用凤凰端子接口，每路MIC输入支持48V幻象供电;</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2.具备≥16路平衡线路电平输出，采用凤凰端子接口；</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3.输入通道具备多种处理模块：前置放大、扩展器、压缩器、≥5段参量均衡；</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4.输出通道具备多种处理模块：≥8段参量均衡、延时器、高低通滤波器、限幅器;</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5.具备“一键”静音功能；</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6.多台设备可自由组合和级联，适用于房间分割/组合的场所；</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7.支持≥40组预设场景；</w:t>
            </w:r>
          </w:p>
          <w:p w:rsidR="00842D3B" w:rsidRPr="00660A18" w:rsidRDefault="00842D3B" w:rsidP="00660A18">
            <w:pPr>
              <w:widowControl/>
              <w:jc w:val="left"/>
              <w:rPr>
                <w:rFonts w:ascii="宋体" w:eastAsia="宋体" w:hAnsi="宋体" w:cs="宋体"/>
                <w:szCs w:val="21"/>
              </w:rPr>
            </w:pPr>
            <w:r w:rsidRPr="00842D3B">
              <w:rPr>
                <w:rFonts w:ascii="宋体" w:eastAsia="宋体" w:hAnsi="宋体" w:cs="宋体" w:hint="eastAsia"/>
                <w:szCs w:val="21"/>
              </w:rPr>
              <w:t>8.内置语音跟踪功能，结合话筒、摄像机可实现视像跟踪功能；</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2005"/>
        </w:trPr>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电源时序器</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1.不少于1路直通万用插座，最大输出电流≥10A；</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2.不少于8路受控万用插座，单路最大输出电流≥13A；</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3.支持多种电源开关模式可选；</w:t>
            </w:r>
          </w:p>
          <w:p w:rsidR="00842D3B" w:rsidRPr="00842D3B" w:rsidRDefault="00842D3B" w:rsidP="00842D3B">
            <w:pPr>
              <w:widowControl/>
              <w:jc w:val="left"/>
              <w:rPr>
                <w:rFonts w:ascii="宋体" w:eastAsia="宋体" w:hAnsi="宋体" w:cs="宋体"/>
                <w:szCs w:val="21"/>
              </w:rPr>
            </w:pPr>
            <w:r w:rsidRPr="00842D3B">
              <w:rPr>
                <w:rFonts w:ascii="宋体" w:eastAsia="宋体" w:hAnsi="宋体" w:cs="宋体" w:hint="eastAsia"/>
                <w:szCs w:val="21"/>
              </w:rPr>
              <w:t>4.每一路带独立开关指示灯；</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szCs w:val="21"/>
              </w:rPr>
              <w:t>5.具有5V工程灯USB插口；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1890"/>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网络交换机</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1、24个千兆电口，4个万/千兆SFP+光口；</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2、交换容量 336Gbps/3.36Tbps；</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3、包转发率 108Mpps；</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4、支持Mac交换、VLAN、环网保护、IP路由、IPv6、DHCP、ACL、QoS、安全特性、可靠性、管理维护；</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5、支持组播功能、IGMP v1/v2/v3,、IGMP v1/v2/v3 Snooping和快速离开机制、支持丢弃未知组播报文，支持端口聚合功能。</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5</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1890"/>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网络交换机</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1、48个千兆电口，4个万/千兆SFP+光口；</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2、交换容量 432Gbps/4.32Tbps；</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3、包转发率  144/166Mpps；</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4、支持Mac交换、VLAN、环网保护、IP路由、IPv6、DHCP、ACL、QoS、安全特性、可靠性、管理维护；</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5、支持组播功能、IGMP v1/v2/v3,、IGMP v1/v2/v3 Snooping和快速离开机制、支持丢弃未知组播报文，支持端口聚合功能。</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1890"/>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网络交换机</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1、24个千兆SFP，8口千兆电口，4个万兆SFP+；</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2、交换容量 432Gbps/4.32Tbps；</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3、包转发率  120/138Mpps；</w:t>
            </w:r>
          </w:p>
          <w:p w:rsidR="00842D3B" w:rsidRPr="00842D3B" w:rsidRDefault="00842D3B" w:rsidP="00842D3B">
            <w:pPr>
              <w:widowControl/>
              <w:jc w:val="left"/>
              <w:textAlignment w:val="center"/>
              <w:rPr>
                <w:rFonts w:ascii="宋体" w:eastAsia="宋体" w:hAnsi="宋体" w:cs="宋体"/>
                <w:color w:val="000000"/>
                <w:kern w:val="0"/>
                <w:sz w:val="22"/>
              </w:rPr>
            </w:pPr>
            <w:r w:rsidRPr="00842D3B">
              <w:rPr>
                <w:rFonts w:ascii="宋体" w:eastAsia="宋体" w:hAnsi="宋体" w:cs="宋体" w:hint="eastAsia"/>
                <w:color w:val="000000"/>
                <w:kern w:val="0"/>
                <w:sz w:val="22"/>
              </w:rPr>
              <w:t>4、支持Mac交换、VLAN、环网保护、IP路由、IPv6、DHCP、ACL、QoS、安全特性、可靠性、管理维护；</w:t>
            </w:r>
          </w:p>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5、支持组播功能、IGMP v1/v2/v3,、IGMP v1/v2/v3 Snooping和快速离开机制、支持丢弃未知组播报文，支持端口聚合功能。</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台</w:t>
            </w:r>
          </w:p>
        </w:tc>
      </w:tr>
      <w:tr w:rsidR="00842D3B" w:rsidRPr="00842D3B" w:rsidTr="00DA74D0">
        <w:trPr>
          <w:trHeight w:val="360"/>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千兆光模块</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1.25G SFP LX-1310nm，单模。</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块</w:t>
            </w:r>
          </w:p>
        </w:tc>
      </w:tr>
      <w:tr w:rsidR="00842D3B" w:rsidRPr="00842D3B" w:rsidTr="00DA74D0">
        <w:trPr>
          <w:trHeight w:val="360"/>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jc w:val="left"/>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万兆光模块</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left"/>
              <w:textAlignment w:val="center"/>
              <w:rPr>
                <w:rFonts w:ascii="宋体" w:eastAsia="宋体" w:hAnsi="宋体" w:cs="宋体"/>
                <w:color w:val="000000"/>
                <w:sz w:val="22"/>
              </w:rPr>
            </w:pPr>
            <w:r w:rsidRPr="00842D3B">
              <w:rPr>
                <w:rFonts w:ascii="宋体" w:eastAsia="宋体" w:hAnsi="宋体" w:cs="宋体" w:hint="eastAsia"/>
                <w:color w:val="000000"/>
                <w:kern w:val="0"/>
                <w:sz w:val="22"/>
              </w:rPr>
              <w:t>10G SFP LX-1310nm，单模。</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D3B" w:rsidRPr="00842D3B" w:rsidRDefault="00842D3B" w:rsidP="00842D3B">
            <w:pPr>
              <w:widowControl/>
              <w:jc w:val="center"/>
              <w:textAlignment w:val="center"/>
              <w:rPr>
                <w:rFonts w:ascii="宋体" w:eastAsia="宋体" w:hAnsi="宋体" w:cs="宋体"/>
                <w:color w:val="000000"/>
                <w:sz w:val="22"/>
              </w:rPr>
            </w:pPr>
            <w:r w:rsidRPr="00842D3B">
              <w:rPr>
                <w:rFonts w:ascii="宋体" w:eastAsia="宋体" w:hAnsi="宋体" w:cs="宋体" w:hint="eastAsia"/>
                <w:color w:val="000000"/>
                <w:kern w:val="0"/>
                <w:sz w:val="22"/>
              </w:rPr>
              <w:t>块</w:t>
            </w:r>
          </w:p>
        </w:tc>
      </w:tr>
    </w:tbl>
    <w:p w:rsidR="00CC43A2" w:rsidRPr="00CC43A2" w:rsidRDefault="00CC43A2" w:rsidP="003C66ED">
      <w:pPr>
        <w:spacing w:line="360" w:lineRule="auto"/>
        <w:rPr>
          <w:rFonts w:ascii="黑体" w:eastAsia="黑体" w:hAnsi="黑体" w:cs="Times New Roman"/>
          <w:b/>
          <w:color w:val="000000" w:themeColor="text1"/>
          <w:sz w:val="28"/>
          <w:szCs w:val="24"/>
          <w:u w:color="000000"/>
        </w:rPr>
      </w:pPr>
      <w:r w:rsidRPr="00CC43A2">
        <w:rPr>
          <w:rFonts w:ascii="黑体" w:eastAsia="黑体" w:hAnsi="黑体" w:cs="Times New Roman" w:hint="eastAsia"/>
          <w:b/>
          <w:color w:val="000000" w:themeColor="text1"/>
          <w:sz w:val="28"/>
          <w:szCs w:val="24"/>
          <w:u w:color="000000"/>
        </w:rPr>
        <w:t>（</w:t>
      </w:r>
      <w:r w:rsidR="00842D3B">
        <w:rPr>
          <w:rFonts w:ascii="黑体" w:eastAsia="黑体" w:hAnsi="黑体" w:cs="Times New Roman" w:hint="eastAsia"/>
          <w:b/>
          <w:color w:val="000000" w:themeColor="text1"/>
          <w:sz w:val="28"/>
          <w:szCs w:val="24"/>
          <w:u w:color="000000"/>
        </w:rPr>
        <w:t>二</w:t>
      </w:r>
      <w:r w:rsidRPr="00CC43A2">
        <w:rPr>
          <w:rFonts w:ascii="黑体" w:eastAsia="黑体" w:hAnsi="黑体" w:cs="Times New Roman" w:hint="eastAsia"/>
          <w:b/>
          <w:color w:val="000000" w:themeColor="text1"/>
          <w:sz w:val="28"/>
          <w:szCs w:val="24"/>
          <w:u w:color="000000"/>
        </w:rPr>
        <w:t>）有关说明</w:t>
      </w:r>
    </w:p>
    <w:p w:rsidR="00842D3B" w:rsidRPr="00842D3B" w:rsidRDefault="00842D3B" w:rsidP="00842D3B">
      <w:pPr>
        <w:tabs>
          <w:tab w:val="left" w:pos="525"/>
          <w:tab w:val="left" w:pos="945"/>
          <w:tab w:val="left" w:pos="7873"/>
        </w:tabs>
        <w:spacing w:line="360" w:lineRule="auto"/>
        <w:ind w:firstLineChars="200" w:firstLine="480"/>
        <w:rPr>
          <w:rFonts w:ascii="宋体" w:eastAsia="宋体" w:hAnsi="Times New Roman" w:cs="Times New Roman"/>
          <w:bCs/>
          <w:color w:val="000000"/>
          <w:sz w:val="24"/>
          <w:szCs w:val="24"/>
        </w:rPr>
      </w:pPr>
      <w:r w:rsidRPr="00842D3B">
        <w:rPr>
          <w:rFonts w:ascii="宋体" w:eastAsia="宋体" w:hAnsi="宋体" w:cs="Times New Roman" w:hint="eastAsia"/>
          <w:bCs/>
          <w:color w:val="000000"/>
          <w:sz w:val="24"/>
          <w:szCs w:val="24"/>
        </w:rPr>
        <w:t>1.投标总报价包括满足本项目要求的所有产品及其配件、包装、运杂、安装调试及售后服</w:t>
      </w:r>
      <w:r w:rsidRPr="00842D3B">
        <w:rPr>
          <w:rFonts w:ascii="宋体" w:eastAsia="宋体" w:hAnsi="宋体" w:cs="Times New Roman" w:hint="eastAsia"/>
          <w:bCs/>
          <w:color w:val="000000"/>
          <w:sz w:val="24"/>
          <w:szCs w:val="24"/>
        </w:rPr>
        <w:lastRenderedPageBreak/>
        <w:t>务等从项目中标起到项目正式交付以及质保期内所发生的一切费用。</w:t>
      </w:r>
    </w:p>
    <w:p w:rsidR="00842D3B" w:rsidRPr="00842D3B" w:rsidRDefault="00842D3B" w:rsidP="00842D3B">
      <w:pPr>
        <w:tabs>
          <w:tab w:val="left" w:pos="525"/>
          <w:tab w:val="left" w:pos="945"/>
          <w:tab w:val="left" w:pos="7873"/>
        </w:tabs>
        <w:spacing w:line="360" w:lineRule="auto"/>
        <w:ind w:firstLineChars="200" w:firstLine="480"/>
        <w:rPr>
          <w:rFonts w:ascii="宋体" w:eastAsia="宋体" w:hAnsi="Times New Roman" w:cs="Times New Roman"/>
          <w:bCs/>
          <w:color w:val="000000"/>
          <w:sz w:val="24"/>
          <w:szCs w:val="24"/>
        </w:rPr>
      </w:pPr>
      <w:r w:rsidRPr="00842D3B">
        <w:rPr>
          <w:rFonts w:ascii="宋体" w:eastAsia="宋体" w:hAnsi="Times New Roman" w:cs="Times New Roman" w:hint="eastAsia"/>
          <w:bCs/>
          <w:color w:val="000000"/>
          <w:sz w:val="24"/>
          <w:szCs w:val="24"/>
        </w:rPr>
        <w:t>2.</w:t>
      </w:r>
      <w:r w:rsidRPr="00842D3B">
        <w:rPr>
          <w:rFonts w:ascii="宋体" w:eastAsia="宋体" w:hAnsi="宋体" w:cs="Times New Roman" w:hint="eastAsia"/>
          <w:bCs/>
          <w:color w:val="000000"/>
          <w:sz w:val="24"/>
          <w:szCs w:val="24"/>
        </w:rPr>
        <w:t>通过中国海关报关验放进入中国境内且产自关境外的产品不在本项目的报价范围。</w:t>
      </w:r>
    </w:p>
    <w:p w:rsidR="00842D3B" w:rsidRPr="00842D3B" w:rsidRDefault="00842D3B" w:rsidP="00842D3B">
      <w:pPr>
        <w:tabs>
          <w:tab w:val="left" w:pos="525"/>
          <w:tab w:val="left" w:pos="945"/>
          <w:tab w:val="left" w:pos="7873"/>
        </w:tabs>
        <w:spacing w:line="360" w:lineRule="auto"/>
        <w:ind w:firstLineChars="200" w:firstLine="480"/>
        <w:rPr>
          <w:rFonts w:ascii="宋体" w:eastAsia="宋体" w:hAnsi="Times New Roman" w:cs="Times New Roman"/>
          <w:bCs/>
          <w:color w:val="000000"/>
          <w:sz w:val="24"/>
          <w:szCs w:val="24"/>
        </w:rPr>
      </w:pPr>
      <w:r w:rsidRPr="00842D3B">
        <w:rPr>
          <w:rFonts w:ascii="宋体" w:eastAsia="宋体" w:hAnsi="宋体" w:cs="Times New Roman" w:hint="eastAsia"/>
          <w:bCs/>
          <w:color w:val="000000"/>
          <w:sz w:val="24"/>
          <w:szCs w:val="24"/>
        </w:rPr>
        <w:t>3.本项目中有信息安全产品的，必须选择经国家认证的信息安全产品，并提供由中国信息安全认证中心（中国网络安全审查技术与认证中心）颁发的有效认证证书复印件。</w:t>
      </w:r>
    </w:p>
    <w:p w:rsidR="00842D3B" w:rsidRPr="00842D3B" w:rsidRDefault="00842D3B" w:rsidP="00842D3B">
      <w:pPr>
        <w:tabs>
          <w:tab w:val="left" w:pos="525"/>
          <w:tab w:val="left" w:pos="945"/>
          <w:tab w:val="left" w:pos="7873"/>
        </w:tabs>
        <w:spacing w:line="360" w:lineRule="auto"/>
        <w:ind w:firstLineChars="200" w:firstLine="480"/>
        <w:rPr>
          <w:rFonts w:ascii="宋体" w:eastAsia="宋体" w:hAnsi="Times New Roman" w:cs="Times New Roman"/>
          <w:bCs/>
          <w:color w:val="000000"/>
          <w:sz w:val="24"/>
          <w:szCs w:val="24"/>
        </w:rPr>
      </w:pPr>
      <w:r w:rsidRPr="00842D3B">
        <w:rPr>
          <w:rFonts w:ascii="宋体" w:eastAsia="宋体" w:hAnsi="宋体" w:cs="宋体" w:hint="eastAsia"/>
          <w:color w:val="000000"/>
          <w:kern w:val="0"/>
          <w:sz w:val="24"/>
          <w:szCs w:val="24"/>
        </w:rPr>
        <w:t>4.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rsidR="00842D3B" w:rsidRPr="00842D3B" w:rsidRDefault="00842D3B" w:rsidP="00842D3B">
      <w:pPr>
        <w:tabs>
          <w:tab w:val="left" w:pos="525"/>
          <w:tab w:val="left" w:pos="945"/>
          <w:tab w:val="left" w:pos="7873"/>
        </w:tabs>
        <w:spacing w:line="360" w:lineRule="auto"/>
        <w:ind w:firstLineChars="200" w:firstLine="480"/>
        <w:rPr>
          <w:rFonts w:ascii="宋体" w:eastAsia="宋体" w:hAnsi="Times New Roman" w:cs="Times New Roman"/>
          <w:bCs/>
          <w:color w:val="000000"/>
          <w:sz w:val="24"/>
          <w:szCs w:val="24"/>
        </w:rPr>
      </w:pPr>
      <w:r w:rsidRPr="00842D3B">
        <w:rPr>
          <w:rFonts w:ascii="宋体" w:eastAsia="宋体" w:hAnsi="宋体" w:cs="Times New Roman" w:hint="eastAsia"/>
          <w:bCs/>
          <w:color w:val="000000"/>
          <w:sz w:val="24"/>
          <w:szCs w:val="24"/>
        </w:rPr>
        <w:t>5.投标人必须在满足招标文件要求的基础上进行报价，如有技术偏离请于投标偏离表中说明。</w:t>
      </w:r>
    </w:p>
    <w:p w:rsidR="00842D3B" w:rsidRPr="00842D3B" w:rsidRDefault="00842D3B" w:rsidP="00842D3B">
      <w:pPr>
        <w:tabs>
          <w:tab w:val="left" w:pos="525"/>
          <w:tab w:val="left" w:pos="945"/>
          <w:tab w:val="left" w:pos="7873"/>
        </w:tabs>
        <w:spacing w:line="360" w:lineRule="auto"/>
        <w:ind w:firstLineChars="200" w:firstLine="480"/>
        <w:rPr>
          <w:rFonts w:ascii="宋体" w:eastAsia="宋体" w:hAnsi="Times New Roman" w:cs="Times New Roman"/>
          <w:bCs/>
          <w:color w:val="000000"/>
          <w:sz w:val="24"/>
          <w:szCs w:val="24"/>
        </w:rPr>
      </w:pPr>
      <w:r w:rsidRPr="00842D3B">
        <w:rPr>
          <w:rFonts w:ascii="宋体" w:eastAsia="宋体" w:hAnsi="宋体" w:cs="Times New Roman" w:hint="eastAsia"/>
          <w:bCs/>
          <w:color w:val="000000"/>
          <w:sz w:val="24"/>
          <w:szCs w:val="24"/>
        </w:rPr>
        <w:t>6.项目整体服务期：2年。</w:t>
      </w:r>
    </w:p>
    <w:p w:rsidR="00842D3B" w:rsidRPr="00842D3B" w:rsidRDefault="00842D3B" w:rsidP="00842D3B">
      <w:pPr>
        <w:tabs>
          <w:tab w:val="left" w:pos="525"/>
          <w:tab w:val="left" w:pos="945"/>
          <w:tab w:val="left" w:pos="7873"/>
        </w:tabs>
        <w:spacing w:line="360" w:lineRule="auto"/>
        <w:ind w:firstLineChars="200" w:firstLine="480"/>
        <w:rPr>
          <w:rFonts w:ascii="宋体" w:eastAsia="宋体" w:hAnsi="Times New Roman" w:cs="Times New Roman"/>
          <w:bCs/>
          <w:color w:val="000000"/>
          <w:sz w:val="24"/>
          <w:szCs w:val="24"/>
        </w:rPr>
      </w:pPr>
      <w:r w:rsidRPr="00842D3B">
        <w:rPr>
          <w:rFonts w:ascii="宋体" w:eastAsia="宋体" w:hAnsi="宋体" w:cs="Times New Roman" w:hint="eastAsia"/>
          <w:bCs/>
          <w:color w:val="000000"/>
          <w:sz w:val="24"/>
          <w:szCs w:val="24"/>
        </w:rPr>
        <w:t>7.完工期：合同签订、甲方开具开工令后90日历天完成供货及安装；</w:t>
      </w:r>
    </w:p>
    <w:p w:rsidR="00842D3B" w:rsidRPr="00842D3B" w:rsidRDefault="00842D3B" w:rsidP="00842D3B">
      <w:pPr>
        <w:tabs>
          <w:tab w:val="left" w:pos="525"/>
          <w:tab w:val="left" w:pos="945"/>
          <w:tab w:val="left" w:pos="7873"/>
        </w:tabs>
        <w:spacing w:line="360" w:lineRule="auto"/>
        <w:ind w:firstLineChars="200" w:firstLine="480"/>
        <w:rPr>
          <w:rFonts w:ascii="宋体" w:eastAsia="宋体" w:hAnsi="Times New Roman" w:cs="Times New Roman"/>
          <w:bCs/>
          <w:color w:val="000000"/>
          <w:sz w:val="24"/>
          <w:szCs w:val="24"/>
        </w:rPr>
      </w:pPr>
      <w:r w:rsidRPr="00842D3B">
        <w:rPr>
          <w:rFonts w:ascii="宋体" w:eastAsia="宋体" w:hAnsi="宋体" w:cs="Times New Roman" w:hint="eastAsia"/>
          <w:bCs/>
          <w:color w:val="000000"/>
          <w:sz w:val="24"/>
          <w:szCs w:val="24"/>
        </w:rPr>
        <w:t>8.本项目合同履行地点：</w:t>
      </w:r>
      <w:r w:rsidR="00DA74D0" w:rsidRPr="00CF2BDB">
        <w:rPr>
          <w:rFonts w:asciiTheme="minorEastAsia" w:hAnsiTheme="minorEastAsia" w:cs="宋体" w:hint="eastAsia"/>
          <w:color w:val="000000" w:themeColor="text1"/>
          <w:kern w:val="0"/>
          <w:sz w:val="24"/>
          <w:szCs w:val="24"/>
        </w:rPr>
        <w:t>无锡市滨湖区重点建设项目管理中心</w:t>
      </w:r>
      <w:r w:rsidR="00DA74D0" w:rsidRPr="00D57488">
        <w:rPr>
          <w:rFonts w:ascii="宋体" w:hAnsi="宋体" w:hint="eastAsia"/>
          <w:bCs/>
          <w:color w:val="000000"/>
          <w:sz w:val="24"/>
          <w:szCs w:val="24"/>
        </w:rPr>
        <w:t>指定地点</w:t>
      </w:r>
      <w:r w:rsidRPr="00842D3B">
        <w:rPr>
          <w:rFonts w:ascii="宋体" w:eastAsia="宋体" w:hAnsi="宋体" w:cs="Times New Roman" w:hint="eastAsia"/>
          <w:bCs/>
          <w:color w:val="000000"/>
          <w:sz w:val="24"/>
          <w:szCs w:val="24"/>
        </w:rPr>
        <w:t>；</w:t>
      </w:r>
    </w:p>
    <w:p w:rsidR="00842D3B" w:rsidRPr="00842D3B" w:rsidRDefault="00842D3B" w:rsidP="00842D3B">
      <w:pPr>
        <w:tabs>
          <w:tab w:val="left" w:pos="525"/>
          <w:tab w:val="left" w:pos="945"/>
          <w:tab w:val="left" w:pos="7873"/>
        </w:tabs>
        <w:spacing w:line="360" w:lineRule="auto"/>
        <w:ind w:firstLineChars="200" w:firstLine="482"/>
        <w:rPr>
          <w:rFonts w:ascii="宋体" w:eastAsia="宋体" w:hAnsi="Times New Roman" w:cs="Times New Roman"/>
          <w:bCs/>
          <w:color w:val="000000"/>
          <w:sz w:val="24"/>
          <w:szCs w:val="24"/>
        </w:rPr>
      </w:pPr>
      <w:r w:rsidRPr="00842D3B">
        <w:rPr>
          <w:rFonts w:ascii="宋体" w:eastAsia="宋体" w:hAnsi="宋体" w:cs="宋体" w:hint="eastAsia"/>
          <w:b/>
          <w:color w:val="000000"/>
          <w:kern w:val="0"/>
          <w:sz w:val="24"/>
          <w:szCs w:val="24"/>
        </w:rPr>
        <w:t>9.付款方式：</w:t>
      </w:r>
      <w:r w:rsidRPr="00842D3B">
        <w:rPr>
          <w:rFonts w:ascii="Times New Roman" w:eastAsia="宋体" w:hAnsi="宋体" w:cs="Times New Roman" w:hint="eastAsia"/>
          <w:b/>
          <w:sz w:val="24"/>
          <w:szCs w:val="24"/>
        </w:rPr>
        <w:t>预付合同价（不含暂列金）的</w:t>
      </w:r>
      <w:r w:rsidRPr="00842D3B">
        <w:rPr>
          <w:rFonts w:ascii="Times New Roman" w:eastAsia="宋体" w:hAnsi="宋体" w:cs="Times New Roman" w:hint="eastAsia"/>
          <w:b/>
          <w:sz w:val="24"/>
          <w:szCs w:val="24"/>
        </w:rPr>
        <w:t xml:space="preserve"> 30%</w:t>
      </w:r>
      <w:r w:rsidRPr="00842D3B">
        <w:rPr>
          <w:rFonts w:ascii="Times New Roman" w:eastAsia="宋体" w:hAnsi="宋体" w:cs="Times New Roman" w:hint="eastAsia"/>
          <w:b/>
          <w:sz w:val="24"/>
          <w:szCs w:val="24"/>
        </w:rPr>
        <w:t>，验收合格支付合同价的</w:t>
      </w:r>
      <w:r w:rsidRPr="00842D3B">
        <w:rPr>
          <w:rFonts w:ascii="Times New Roman" w:eastAsia="宋体" w:hAnsi="宋体" w:cs="Times New Roman" w:hint="eastAsia"/>
          <w:b/>
          <w:sz w:val="24"/>
          <w:szCs w:val="24"/>
        </w:rPr>
        <w:t>8</w:t>
      </w:r>
      <w:r w:rsidRPr="00842D3B">
        <w:rPr>
          <w:rFonts w:ascii="Times New Roman" w:eastAsia="宋体" w:hAnsi="宋体" w:cs="Times New Roman"/>
          <w:b/>
          <w:sz w:val="24"/>
          <w:szCs w:val="24"/>
        </w:rPr>
        <w:t>0%</w:t>
      </w:r>
      <w:r w:rsidRPr="00842D3B">
        <w:rPr>
          <w:rFonts w:ascii="Times New Roman" w:eastAsia="宋体" w:hAnsi="宋体" w:cs="Times New Roman" w:hint="eastAsia"/>
          <w:b/>
          <w:sz w:val="24"/>
          <w:szCs w:val="24"/>
        </w:rPr>
        <w:t>（不超过已完项目价款），结算审核后付清余款</w:t>
      </w:r>
      <w:r w:rsidRPr="00842D3B">
        <w:rPr>
          <w:rFonts w:ascii="Times New Roman" w:eastAsia="宋体" w:hAnsi="宋体" w:cs="Times New Roman"/>
          <w:b/>
          <w:sz w:val="24"/>
          <w:szCs w:val="24"/>
        </w:rPr>
        <w:t>。</w:t>
      </w:r>
    </w:p>
    <w:p w:rsidR="00842D3B" w:rsidRPr="00842D3B" w:rsidRDefault="00842D3B" w:rsidP="00842D3B">
      <w:pPr>
        <w:tabs>
          <w:tab w:val="left" w:pos="525"/>
          <w:tab w:val="left" w:pos="945"/>
          <w:tab w:val="left" w:pos="7873"/>
        </w:tabs>
        <w:spacing w:line="360" w:lineRule="auto"/>
        <w:ind w:firstLineChars="200" w:firstLine="480"/>
        <w:rPr>
          <w:rFonts w:ascii="宋体" w:eastAsia="宋体" w:hAnsi="Times New Roman" w:cs="Times New Roman"/>
          <w:bCs/>
          <w:color w:val="000000"/>
          <w:sz w:val="24"/>
          <w:szCs w:val="24"/>
        </w:rPr>
      </w:pPr>
      <w:r w:rsidRPr="00842D3B">
        <w:rPr>
          <w:rFonts w:ascii="宋体" w:eastAsia="宋体" w:hAnsi="宋体" w:cs="宋体" w:hint="eastAsia"/>
          <w:color w:val="000000"/>
          <w:kern w:val="0"/>
          <w:sz w:val="24"/>
          <w:szCs w:val="24"/>
        </w:rPr>
        <w:t>10.质量及验收：采购人根据国家有关规定、招标文件、中标方的投标文件以及合同约定的内容和验收标准进行验收。验收情况作为支付货款的依据。如有质疑，以相关质量技术检验</w:t>
      </w:r>
      <w:r w:rsidRPr="00842D3B">
        <w:rPr>
          <w:rFonts w:ascii="宋体" w:eastAsia="宋体" w:hAnsi="宋体" w:cs="Times New Roman" w:hint="eastAsia"/>
          <w:bCs/>
          <w:color w:val="000000"/>
          <w:sz w:val="24"/>
          <w:szCs w:val="24"/>
        </w:rPr>
        <w:t>检测机构的检验结果为准，如产生检验费用，则该费用由过失方承担。</w:t>
      </w:r>
    </w:p>
    <w:p w:rsidR="00842D3B" w:rsidRPr="00842D3B" w:rsidRDefault="00842D3B" w:rsidP="00842D3B">
      <w:pPr>
        <w:tabs>
          <w:tab w:val="left" w:pos="525"/>
          <w:tab w:val="left" w:pos="945"/>
          <w:tab w:val="left" w:pos="7873"/>
        </w:tabs>
        <w:spacing w:line="360" w:lineRule="auto"/>
        <w:ind w:firstLineChars="200" w:firstLine="480"/>
        <w:rPr>
          <w:rFonts w:ascii="宋体" w:eastAsia="宋体" w:hAnsi="Times New Roman" w:cs="Times New Roman"/>
          <w:bCs/>
          <w:color w:val="000000"/>
          <w:sz w:val="24"/>
          <w:szCs w:val="24"/>
        </w:rPr>
      </w:pPr>
      <w:r w:rsidRPr="00842D3B">
        <w:rPr>
          <w:rFonts w:ascii="宋体" w:eastAsia="宋体" w:hAnsi="宋体" w:cs="Times New Roman" w:hint="eastAsia"/>
          <w:bCs/>
          <w:color w:val="000000"/>
          <w:sz w:val="24"/>
          <w:szCs w:val="24"/>
        </w:rPr>
        <w:t>11.根据国家扶持中小企业的有关政策，在我中心组织的采购项目中标的供应商，如需要政府采购合同融资，请按锡财购【2020】17号文件执行。</w:t>
      </w:r>
    </w:p>
    <w:p w:rsidR="00842D3B" w:rsidRPr="00842D3B" w:rsidRDefault="00842D3B" w:rsidP="00842D3B">
      <w:pPr>
        <w:tabs>
          <w:tab w:val="left" w:pos="525"/>
          <w:tab w:val="left" w:pos="945"/>
          <w:tab w:val="left" w:pos="7873"/>
        </w:tabs>
        <w:spacing w:line="360" w:lineRule="auto"/>
        <w:ind w:firstLineChars="200" w:firstLine="480"/>
        <w:rPr>
          <w:rFonts w:ascii="宋体" w:eastAsia="宋体" w:hAnsi="Times New Roman" w:cs="Times New Roman"/>
          <w:bCs/>
          <w:color w:val="000000"/>
          <w:sz w:val="24"/>
          <w:szCs w:val="24"/>
        </w:rPr>
      </w:pPr>
      <w:r w:rsidRPr="00842D3B">
        <w:rPr>
          <w:rFonts w:ascii="宋体" w:eastAsia="宋体" w:hAnsi="宋体" w:cs="Times New Roman" w:hint="eastAsia"/>
          <w:bCs/>
          <w:color w:val="000000"/>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rsidR="00842D3B" w:rsidRPr="00842D3B" w:rsidRDefault="00842D3B" w:rsidP="00842D3B">
      <w:pPr>
        <w:tabs>
          <w:tab w:val="left" w:pos="525"/>
          <w:tab w:val="left" w:pos="945"/>
          <w:tab w:val="left" w:pos="7873"/>
        </w:tabs>
        <w:spacing w:line="360" w:lineRule="auto"/>
        <w:ind w:firstLineChars="200" w:firstLine="480"/>
        <w:rPr>
          <w:rFonts w:ascii="宋体" w:eastAsia="宋体" w:hAnsi="Times New Roman" w:cs="Times New Roman"/>
          <w:bCs/>
          <w:color w:val="000000"/>
          <w:sz w:val="24"/>
          <w:szCs w:val="24"/>
        </w:rPr>
      </w:pPr>
      <w:r w:rsidRPr="00842D3B">
        <w:rPr>
          <w:rFonts w:ascii="宋体" w:eastAsia="宋体" w:hAnsi="宋体" w:cs="Times New Roman" w:hint="eastAsia"/>
          <w:bCs/>
          <w:color w:val="000000"/>
          <w:sz w:val="24"/>
          <w:szCs w:val="24"/>
        </w:rPr>
        <w:t>中标、成交供应商可根据自身情况，自行决定是否选择采用合同融资形式，在无锡政府采</w:t>
      </w:r>
    </w:p>
    <w:p w:rsidR="00842D3B" w:rsidRPr="00842D3B" w:rsidRDefault="00842D3B" w:rsidP="00842D3B">
      <w:pPr>
        <w:tabs>
          <w:tab w:val="left" w:pos="630"/>
          <w:tab w:val="left" w:pos="735"/>
          <w:tab w:val="left" w:pos="945"/>
          <w:tab w:val="left" w:pos="7140"/>
        </w:tabs>
        <w:spacing w:line="360" w:lineRule="auto"/>
        <w:rPr>
          <w:rFonts w:ascii="宋体" w:eastAsia="宋体" w:hAnsi="宋体" w:cs="Times New Roman"/>
          <w:bCs/>
          <w:color w:val="000000"/>
          <w:sz w:val="24"/>
          <w:szCs w:val="24"/>
        </w:rPr>
      </w:pPr>
      <w:r w:rsidRPr="00842D3B">
        <w:rPr>
          <w:rFonts w:ascii="宋体" w:eastAsia="宋体" w:hAnsi="宋体" w:cs="Times New Roman" w:hint="eastAsia"/>
          <w:bCs/>
          <w:color w:val="000000"/>
          <w:sz w:val="24"/>
          <w:szCs w:val="24"/>
        </w:rPr>
        <w:t>购网—政采贷专栏提供的银行名录内自主选择合作银行。</w:t>
      </w:r>
    </w:p>
    <w:p w:rsidR="00842D3B" w:rsidRPr="00842D3B" w:rsidRDefault="00842D3B" w:rsidP="00842D3B">
      <w:pPr>
        <w:tabs>
          <w:tab w:val="left" w:pos="630"/>
          <w:tab w:val="left" w:pos="735"/>
          <w:tab w:val="left" w:pos="945"/>
          <w:tab w:val="left" w:pos="7140"/>
        </w:tabs>
        <w:spacing w:line="360" w:lineRule="auto"/>
        <w:ind w:firstLineChars="200" w:firstLine="480"/>
        <w:rPr>
          <w:rFonts w:ascii="宋体" w:eastAsia="宋体" w:hAnsi="宋体" w:cs="Times New Roman"/>
          <w:bCs/>
          <w:color w:val="000000"/>
          <w:sz w:val="24"/>
          <w:szCs w:val="24"/>
        </w:rPr>
      </w:pPr>
      <w:r w:rsidRPr="00842D3B">
        <w:rPr>
          <w:rFonts w:ascii="宋体" w:eastAsia="宋体" w:hAnsi="宋体" w:cs="Times New Roman" w:hint="eastAsia"/>
          <w:bCs/>
          <w:color w:val="000000"/>
          <w:sz w:val="24"/>
          <w:szCs w:val="24"/>
        </w:rPr>
        <w:t>1</w:t>
      </w:r>
      <w:r w:rsidR="004020AC">
        <w:rPr>
          <w:rFonts w:ascii="宋体" w:eastAsia="宋体" w:hAnsi="宋体" w:cs="Times New Roman" w:hint="eastAsia"/>
          <w:bCs/>
          <w:color w:val="000000"/>
          <w:sz w:val="24"/>
          <w:szCs w:val="24"/>
        </w:rPr>
        <w:t>2</w:t>
      </w:r>
      <w:r w:rsidRPr="00842D3B">
        <w:rPr>
          <w:rFonts w:ascii="宋体" w:eastAsia="宋体" w:hAnsi="宋体" w:cs="Times New Roman" w:hint="eastAsia"/>
          <w:bCs/>
          <w:color w:val="000000"/>
          <w:sz w:val="24"/>
          <w:szCs w:val="24"/>
        </w:rPr>
        <w:t>.履约担保，是指由专业担保机构为中标、成交供应商支付履约保证金的义务向采购人提供的保函担保。专业担保机构根据中标、成交供应商的中标（成交）通知书为凭据，进行资信</w:t>
      </w:r>
      <w:r w:rsidRPr="00842D3B">
        <w:rPr>
          <w:rFonts w:ascii="宋体" w:eastAsia="宋体" w:hAnsi="宋体" w:cs="Times New Roman" w:hint="eastAsia"/>
          <w:bCs/>
          <w:color w:val="000000"/>
          <w:sz w:val="24"/>
          <w:szCs w:val="24"/>
        </w:rPr>
        <w:lastRenderedPageBreak/>
        <w:t>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rsidR="004020AC" w:rsidRDefault="00842D3B" w:rsidP="004020AC">
      <w:pPr>
        <w:tabs>
          <w:tab w:val="left" w:pos="630"/>
          <w:tab w:val="left" w:pos="738"/>
          <w:tab w:val="left" w:pos="945"/>
        </w:tabs>
        <w:spacing w:line="360" w:lineRule="auto"/>
        <w:ind w:firstLineChars="200" w:firstLine="480"/>
        <w:rPr>
          <w:rFonts w:ascii="宋体" w:eastAsia="宋体" w:hAnsi="宋体" w:cs="Times New Roman"/>
          <w:bCs/>
          <w:color w:val="000000"/>
          <w:sz w:val="24"/>
          <w:szCs w:val="24"/>
        </w:rPr>
      </w:pPr>
      <w:r w:rsidRPr="00842D3B">
        <w:rPr>
          <w:rFonts w:ascii="宋体" w:eastAsia="宋体" w:hAnsi="宋体" w:cs="Times New Roman" w:hint="eastAsia"/>
          <w:bCs/>
          <w:color w:val="000000"/>
          <w:sz w:val="24"/>
          <w:szCs w:val="24"/>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rsidR="00842D3B" w:rsidRPr="004020AC" w:rsidRDefault="004020AC" w:rsidP="004020AC">
      <w:pPr>
        <w:tabs>
          <w:tab w:val="left" w:pos="630"/>
          <w:tab w:val="left" w:pos="738"/>
          <w:tab w:val="left" w:pos="945"/>
        </w:tabs>
        <w:spacing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13.</w:t>
      </w:r>
      <w:r w:rsidR="00842D3B" w:rsidRPr="00842D3B">
        <w:rPr>
          <w:rFonts w:ascii="宋体" w:eastAsia="宋体" w:hAnsi="宋体" w:cs="Times New Roman" w:hint="eastAsia"/>
          <w:bCs/>
          <w:color w:val="000000"/>
          <w:sz w:val="24"/>
          <w:szCs w:val="20"/>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rsidR="00842D3B" w:rsidRDefault="00842D3B" w:rsidP="00A245B3">
      <w:pPr>
        <w:numPr>
          <w:ilvl w:val="0"/>
          <w:numId w:val="20"/>
        </w:numPr>
        <w:tabs>
          <w:tab w:val="clear" w:pos="738"/>
          <w:tab w:val="left" w:pos="525"/>
          <w:tab w:val="left" w:pos="630"/>
          <w:tab w:val="left" w:pos="735"/>
          <w:tab w:val="left" w:pos="945"/>
          <w:tab w:val="left" w:pos="1080"/>
          <w:tab w:val="left" w:pos="7873"/>
        </w:tabs>
        <w:spacing w:line="360" w:lineRule="auto"/>
        <w:ind w:firstLineChars="200" w:firstLine="480"/>
        <w:rPr>
          <w:rFonts w:ascii="宋体" w:eastAsia="宋体" w:hAnsi="宋体" w:cs="Times New Roman"/>
          <w:bCs/>
          <w:color w:val="000000"/>
          <w:sz w:val="24"/>
          <w:szCs w:val="20"/>
        </w:rPr>
      </w:pPr>
      <w:r w:rsidRPr="00842D3B">
        <w:rPr>
          <w:rFonts w:ascii="宋体" w:eastAsia="宋体" w:hAnsi="宋体" w:cs="Times New Roman" w:hint="eastAsia"/>
          <w:bCs/>
          <w:color w:val="000000"/>
          <w:sz w:val="24"/>
          <w:szCs w:val="20"/>
        </w:rPr>
        <w:t>依据《政府采购促进中小企业发展管理办法》规定享受扶持政策获得政府采购合同的，小微企业不得将合同分包给大中型企业，中型企业不得将合同分包给大型企业。</w:t>
      </w:r>
    </w:p>
    <w:p w:rsidR="00842D3B" w:rsidRPr="00842D3B" w:rsidRDefault="00842D3B" w:rsidP="00A245B3">
      <w:pPr>
        <w:numPr>
          <w:ilvl w:val="0"/>
          <w:numId w:val="20"/>
        </w:numPr>
        <w:tabs>
          <w:tab w:val="clear" w:pos="738"/>
          <w:tab w:val="left" w:pos="525"/>
          <w:tab w:val="left" w:pos="630"/>
          <w:tab w:val="left" w:pos="735"/>
          <w:tab w:val="left" w:pos="945"/>
          <w:tab w:val="left" w:pos="1080"/>
          <w:tab w:val="left" w:pos="7873"/>
        </w:tabs>
        <w:spacing w:line="360" w:lineRule="auto"/>
        <w:ind w:firstLineChars="200" w:firstLine="480"/>
        <w:rPr>
          <w:rFonts w:ascii="宋体" w:eastAsia="宋体" w:hAnsi="宋体" w:cs="Times New Roman"/>
          <w:bCs/>
          <w:color w:val="000000"/>
          <w:sz w:val="24"/>
          <w:szCs w:val="20"/>
        </w:rPr>
      </w:pPr>
      <w:r w:rsidRPr="00842D3B">
        <w:rPr>
          <w:rFonts w:ascii="宋体" w:eastAsia="宋体" w:hAnsi="宋体" w:cs="Times New Roman" w:hint="eastAsia"/>
          <w:bCs/>
          <w:color w:val="000000"/>
          <w:sz w:val="24"/>
          <w:szCs w:val="20"/>
        </w:rPr>
        <w:t>本项目中如有涉及到商品包装、快递包装要求的，应当按《关于印发〈商品包装政府采购需求标准（试行）〉、〈快递包装政府采购需求标准（试行）〉的通知》（财办库〔2020〕123号）文件执行。采购人在招标（采购）文件对商品包装和快递包装提出具体要求的，在政府采购合同中应当载明对政府采购供应商提供产品及相关快递服务的具体包装要求和履约验收相关条款，中标（成交）供应商须严格执行，必要时应按照要求在履约验收环节出具检测报告</w:t>
      </w:r>
      <w:r w:rsidR="00CE7D2A">
        <w:rPr>
          <w:rFonts w:ascii="宋体" w:eastAsia="宋体" w:hAnsi="宋体" w:cs="Times New Roman" w:hint="eastAsia"/>
          <w:bCs/>
          <w:color w:val="000000"/>
          <w:sz w:val="24"/>
          <w:szCs w:val="20"/>
        </w:rPr>
        <w:t>。</w:t>
      </w:r>
    </w:p>
    <w:p w:rsidR="00CC43A2" w:rsidRPr="00CE7D2A" w:rsidRDefault="00CE7D2A" w:rsidP="00A245B3">
      <w:pPr>
        <w:numPr>
          <w:ilvl w:val="0"/>
          <w:numId w:val="20"/>
        </w:numPr>
        <w:tabs>
          <w:tab w:val="clear" w:pos="738"/>
          <w:tab w:val="left" w:pos="525"/>
          <w:tab w:val="left" w:pos="630"/>
          <w:tab w:val="left" w:pos="735"/>
          <w:tab w:val="left" w:pos="945"/>
          <w:tab w:val="left" w:pos="1080"/>
          <w:tab w:val="left" w:pos="7873"/>
        </w:tabs>
        <w:spacing w:line="360" w:lineRule="auto"/>
        <w:ind w:firstLineChars="200" w:firstLine="480"/>
        <w:rPr>
          <w:rFonts w:ascii="宋体" w:eastAsia="宋体" w:hAnsi="宋体" w:cs="Times New Roman"/>
          <w:bCs/>
          <w:color w:val="000000"/>
          <w:sz w:val="24"/>
          <w:szCs w:val="20"/>
        </w:rPr>
      </w:pPr>
      <w:r w:rsidRPr="00CE7D2A">
        <w:rPr>
          <w:rFonts w:ascii="宋体" w:eastAsia="宋体" w:hAnsi="宋体" w:cs="Times New Roman" w:hint="eastAsia"/>
          <w:bCs/>
          <w:color w:val="000000"/>
          <w:sz w:val="24"/>
          <w:szCs w:val="20"/>
        </w:rPr>
        <w:t xml:space="preserve"> 解密后，报价人须自行准备设备（包括但不限于笔记本电脑、无线网络）登录“政府采购交易管理一体化系统”，按采购文件规定时间解密后，在评审过程中保持在线，等待询价小组的询问和评审结果，中途不得离开。如未按要求应答，由此所产生的损失及风险由报价人自行承担。</w:t>
      </w:r>
    </w:p>
    <w:p w:rsidR="00842D3B" w:rsidRDefault="00842D3B" w:rsidP="00842D3B">
      <w:pPr>
        <w:pStyle w:val="a0"/>
      </w:pPr>
    </w:p>
    <w:p w:rsidR="00842D3B" w:rsidRDefault="00842D3B" w:rsidP="00842D3B">
      <w:pPr>
        <w:pStyle w:val="a4"/>
        <w:ind w:firstLine="643"/>
      </w:pPr>
    </w:p>
    <w:p w:rsidR="00842D3B" w:rsidRDefault="00842D3B" w:rsidP="00842D3B"/>
    <w:p w:rsidR="00842D3B" w:rsidRDefault="00842D3B" w:rsidP="00842D3B">
      <w:pPr>
        <w:pStyle w:val="a0"/>
      </w:pPr>
    </w:p>
    <w:p w:rsidR="00842D3B" w:rsidRDefault="00842D3B" w:rsidP="00842D3B">
      <w:pPr>
        <w:pStyle w:val="a4"/>
        <w:ind w:firstLine="643"/>
      </w:pPr>
    </w:p>
    <w:p w:rsidR="00842D3B" w:rsidRDefault="00842D3B" w:rsidP="00842D3B"/>
    <w:p w:rsidR="00842D3B" w:rsidRDefault="00842D3B" w:rsidP="00842D3B">
      <w:pPr>
        <w:pStyle w:val="a0"/>
        <w:rPr>
          <w:sz w:val="22"/>
        </w:rPr>
      </w:pPr>
    </w:p>
    <w:p w:rsidR="004020AC" w:rsidRPr="004020AC" w:rsidRDefault="004020AC" w:rsidP="004020AC">
      <w:pPr>
        <w:pStyle w:val="a4"/>
        <w:ind w:firstLine="482"/>
        <w:rPr>
          <w:sz w:val="24"/>
        </w:rPr>
      </w:pPr>
    </w:p>
    <w:p w:rsidR="00993433" w:rsidRDefault="0037105D">
      <w:pPr>
        <w:spacing w:line="360" w:lineRule="auto"/>
        <w:jc w:val="center"/>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lastRenderedPageBreak/>
        <w:t>四．</w:t>
      </w:r>
      <w:r>
        <w:rPr>
          <w:rFonts w:asciiTheme="minorEastAsia" w:hAnsiTheme="minorEastAsia" w:hint="eastAsia"/>
          <w:b/>
          <w:color w:val="000000" w:themeColor="text1"/>
          <w:sz w:val="28"/>
          <w:szCs w:val="28"/>
        </w:rPr>
        <w:t>合同书（</w:t>
      </w:r>
      <w:r>
        <w:rPr>
          <w:rFonts w:asciiTheme="minorEastAsia" w:hAnsiTheme="minorEastAsia" w:hint="eastAsia"/>
          <w:color w:val="000000" w:themeColor="text1"/>
          <w:sz w:val="28"/>
          <w:szCs w:val="28"/>
        </w:rPr>
        <w:t>格式文本</w:t>
      </w:r>
      <w:r>
        <w:rPr>
          <w:rFonts w:asciiTheme="minorEastAsia" w:hAnsiTheme="minorEastAsia" w:hint="eastAsia"/>
          <w:b/>
          <w:color w:val="000000" w:themeColor="text1"/>
          <w:sz w:val="28"/>
          <w:szCs w:val="28"/>
        </w:rPr>
        <w:t>）</w:t>
      </w:r>
    </w:p>
    <w:p w:rsidR="00993433" w:rsidRDefault="0037105D">
      <w:pPr>
        <w:spacing w:line="44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需方（采购人）：</w:t>
      </w:r>
    </w:p>
    <w:p w:rsidR="00993433" w:rsidRDefault="0037105D">
      <w:pPr>
        <w:spacing w:line="44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供方（中标方）：</w:t>
      </w:r>
    </w:p>
    <w:p w:rsidR="00993433" w:rsidRDefault="0037105D" w:rsidP="006C5CDB">
      <w:pPr>
        <w:numPr>
          <w:ilvl w:val="0"/>
          <w:numId w:val="9"/>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采购项目编号：</w:t>
      </w:r>
    </w:p>
    <w:p w:rsidR="00993433" w:rsidRDefault="0037105D" w:rsidP="006C5CDB">
      <w:pPr>
        <w:numPr>
          <w:ilvl w:val="0"/>
          <w:numId w:val="9"/>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采购内容：</w:t>
      </w:r>
    </w:p>
    <w:p w:rsidR="00993433" w:rsidRDefault="0037105D" w:rsidP="006C5CDB">
      <w:pPr>
        <w:numPr>
          <w:ilvl w:val="0"/>
          <w:numId w:val="9"/>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中标总金额：（大写）；（小写）</w:t>
      </w:r>
    </w:p>
    <w:p w:rsidR="00993433" w:rsidRDefault="0037105D" w:rsidP="006C5CDB">
      <w:pPr>
        <w:numPr>
          <w:ilvl w:val="0"/>
          <w:numId w:val="9"/>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质量和包装要求及验收标准：</w:t>
      </w:r>
    </w:p>
    <w:p w:rsidR="00993433" w:rsidRDefault="0037105D" w:rsidP="006C5CDB">
      <w:pPr>
        <w:numPr>
          <w:ilvl w:val="0"/>
          <w:numId w:val="9"/>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交货期或完工期：</w:t>
      </w:r>
    </w:p>
    <w:p w:rsidR="00993433" w:rsidRDefault="0037105D" w:rsidP="006C5CDB">
      <w:pPr>
        <w:numPr>
          <w:ilvl w:val="0"/>
          <w:numId w:val="9"/>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交货地点和方式：</w:t>
      </w:r>
    </w:p>
    <w:p w:rsidR="00993433" w:rsidRDefault="0037105D" w:rsidP="006C5CDB">
      <w:pPr>
        <w:numPr>
          <w:ilvl w:val="0"/>
          <w:numId w:val="9"/>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货款支付步骤和办法：</w:t>
      </w:r>
    </w:p>
    <w:p w:rsidR="00993433" w:rsidRDefault="0037105D" w:rsidP="006C5CDB">
      <w:pPr>
        <w:numPr>
          <w:ilvl w:val="0"/>
          <w:numId w:val="9"/>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售后服务：</w:t>
      </w:r>
    </w:p>
    <w:p w:rsidR="00993433" w:rsidRDefault="0037105D" w:rsidP="006C5CDB">
      <w:pPr>
        <w:numPr>
          <w:ilvl w:val="0"/>
          <w:numId w:val="9"/>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违约责任：</w:t>
      </w:r>
    </w:p>
    <w:p w:rsidR="00993433" w:rsidRDefault="0037105D" w:rsidP="006C5CDB">
      <w:pPr>
        <w:numPr>
          <w:ilvl w:val="0"/>
          <w:numId w:val="9"/>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color w:val="000000" w:themeColor="text1"/>
          <w:sz w:val="24"/>
          <w:szCs w:val="24"/>
        </w:rPr>
        <w:t>解决争议的方式：</w:t>
      </w:r>
    </w:p>
    <w:p w:rsidR="00993433" w:rsidRDefault="0037105D" w:rsidP="006C5CDB">
      <w:pPr>
        <w:numPr>
          <w:ilvl w:val="0"/>
          <w:numId w:val="9"/>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其它事项：</w:t>
      </w:r>
    </w:p>
    <w:p w:rsidR="00993433" w:rsidRDefault="0037105D" w:rsidP="006C5CDB">
      <w:pPr>
        <w:numPr>
          <w:ilvl w:val="0"/>
          <w:numId w:val="9"/>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合同不可分割部分：</w:t>
      </w:r>
    </w:p>
    <w:p w:rsidR="00993433" w:rsidRDefault="0037105D">
      <w:pPr>
        <w:tabs>
          <w:tab w:val="left" w:pos="210"/>
          <w:tab w:val="left" w:pos="420"/>
          <w:tab w:val="left" w:pos="1155"/>
        </w:tabs>
        <w:spacing w:line="44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招标文件、投标文件、合同条款及中标通知书，供方在投标、评标过程中所作其它有关承诺、声明、书面澄清等均为合同不可分割的部分，与主合同具有同等法律效力。</w:t>
      </w:r>
    </w:p>
    <w:p w:rsidR="00993433" w:rsidRDefault="0037105D" w:rsidP="006C5CDB">
      <w:pPr>
        <w:numPr>
          <w:ilvl w:val="0"/>
          <w:numId w:val="9"/>
        </w:numPr>
        <w:tabs>
          <w:tab w:val="clear" w:pos="450"/>
          <w:tab w:val="left" w:pos="210"/>
          <w:tab w:val="left" w:pos="840"/>
          <w:tab w:val="left" w:pos="1155"/>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合同备案：</w:t>
      </w:r>
    </w:p>
    <w:p w:rsidR="00993433" w:rsidRDefault="0037105D">
      <w:pPr>
        <w:tabs>
          <w:tab w:val="left" w:pos="210"/>
          <w:tab w:val="left" w:pos="735"/>
          <w:tab w:val="left" w:pos="1155"/>
        </w:tabs>
        <w:spacing w:line="44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合同一式三份，供需双方各执一份，滨湖区公共资源交易中心一份。</w:t>
      </w:r>
    </w:p>
    <w:p w:rsidR="00993433" w:rsidRDefault="0037105D" w:rsidP="006C5CDB">
      <w:pPr>
        <w:numPr>
          <w:ilvl w:val="0"/>
          <w:numId w:val="9"/>
        </w:numPr>
        <w:tabs>
          <w:tab w:val="clear" w:pos="450"/>
          <w:tab w:val="left" w:pos="210"/>
          <w:tab w:val="left" w:pos="840"/>
          <w:tab w:val="left" w:pos="1155"/>
        </w:tabs>
        <w:spacing w:line="440" w:lineRule="exact"/>
        <w:ind w:left="0" w:firstLineChars="218" w:firstLine="523"/>
        <w:rPr>
          <w:rFonts w:asciiTheme="minorEastAsia" w:hAnsiTheme="minorEastAsia"/>
          <w:bCs/>
          <w:color w:val="000000" w:themeColor="text1"/>
          <w:sz w:val="24"/>
          <w:szCs w:val="24"/>
        </w:rPr>
      </w:pPr>
      <w:bookmarkStart w:id="20" w:name="五．合同条款"/>
      <w:bookmarkEnd w:id="20"/>
      <w:r>
        <w:rPr>
          <w:rFonts w:asciiTheme="minorEastAsia" w:hAnsiTheme="minorEastAsia" w:hint="eastAsia"/>
          <w:bCs/>
          <w:color w:val="000000" w:themeColor="text1"/>
          <w:sz w:val="24"/>
          <w:szCs w:val="24"/>
        </w:rPr>
        <w:t>合同生效：</w:t>
      </w:r>
    </w:p>
    <w:p w:rsidR="00993433" w:rsidRDefault="0037105D">
      <w:pPr>
        <w:tabs>
          <w:tab w:val="left" w:pos="210"/>
          <w:tab w:val="left" w:pos="840"/>
          <w:tab w:val="left" w:pos="1155"/>
        </w:tabs>
        <w:spacing w:line="44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本合同由供需双方签字、盖章，并经滨湖区公共资源交易中心见证后生效。</w:t>
      </w:r>
    </w:p>
    <w:p w:rsidR="00993433" w:rsidRDefault="00993433">
      <w:pPr>
        <w:tabs>
          <w:tab w:val="left" w:pos="210"/>
          <w:tab w:val="left" w:pos="840"/>
          <w:tab w:val="left" w:pos="1155"/>
        </w:tabs>
        <w:spacing w:line="440" w:lineRule="exact"/>
        <w:ind w:leftChars="200" w:left="420" w:firstLineChars="175" w:firstLine="420"/>
        <w:rPr>
          <w:rFonts w:asciiTheme="minorEastAsia" w:hAnsiTheme="minorEastAsia"/>
          <w:bCs/>
          <w:color w:val="000000" w:themeColor="text1"/>
          <w:sz w:val="24"/>
          <w:szCs w:val="24"/>
        </w:rPr>
      </w:pPr>
    </w:p>
    <w:p w:rsidR="00993433" w:rsidRDefault="00993433">
      <w:pPr>
        <w:tabs>
          <w:tab w:val="left" w:pos="210"/>
          <w:tab w:val="left" w:pos="840"/>
          <w:tab w:val="left" w:pos="1155"/>
        </w:tabs>
        <w:spacing w:line="440" w:lineRule="exact"/>
        <w:ind w:leftChars="200" w:left="420" w:firstLineChars="175" w:firstLine="420"/>
        <w:rPr>
          <w:rFonts w:asciiTheme="minorEastAsia" w:hAnsiTheme="minorEastAsia"/>
          <w:bCs/>
          <w:color w:val="000000" w:themeColor="text1"/>
          <w:sz w:val="24"/>
          <w:szCs w:val="24"/>
        </w:rPr>
      </w:pPr>
    </w:p>
    <w:p w:rsidR="00993433" w:rsidRDefault="0037105D">
      <w:pPr>
        <w:spacing w:line="44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需方（采购人）：（盖章）                  供方（中标方）：（盖章）</w:t>
      </w:r>
    </w:p>
    <w:p w:rsidR="00993433" w:rsidRDefault="0037105D">
      <w:pPr>
        <w:spacing w:line="44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法定（授权）代表人：                    法定（授权）代表人：</w:t>
      </w:r>
    </w:p>
    <w:p w:rsidR="00993433" w:rsidRDefault="0037105D">
      <w:pPr>
        <w:spacing w:line="440" w:lineRule="exact"/>
        <w:ind w:firstLineChars="600" w:firstLine="1440"/>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年   月   日                                年  月   日</w:t>
      </w:r>
    </w:p>
    <w:p w:rsidR="00993433" w:rsidRDefault="00993433">
      <w:pPr>
        <w:spacing w:line="440" w:lineRule="exact"/>
        <w:rPr>
          <w:rFonts w:asciiTheme="minorEastAsia" w:hAnsiTheme="minorEastAsia"/>
          <w:bCs/>
          <w:color w:val="000000" w:themeColor="text1"/>
          <w:sz w:val="24"/>
          <w:szCs w:val="24"/>
          <w:u w:val="single"/>
        </w:rPr>
      </w:pPr>
    </w:p>
    <w:p w:rsidR="00993433" w:rsidRDefault="0037105D">
      <w:pPr>
        <w:spacing w:line="44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见证方：无锡市滨湖区公共资源交易中心（盖章）  供方户名：</w:t>
      </w:r>
    </w:p>
    <w:p w:rsidR="00993433" w:rsidRDefault="0037105D">
      <w:pPr>
        <w:spacing w:line="44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见证人：                                      供方开户银行：</w:t>
      </w:r>
    </w:p>
    <w:p w:rsidR="00993433" w:rsidRDefault="0037105D">
      <w:pPr>
        <w:spacing w:line="440" w:lineRule="exact"/>
        <w:ind w:firstLineChars="300" w:firstLine="720"/>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年  月   日                              供 方 帐 号：</w:t>
      </w:r>
    </w:p>
    <w:p w:rsidR="00993433" w:rsidRDefault="00993433">
      <w:pPr>
        <w:spacing w:line="440" w:lineRule="exact"/>
        <w:rPr>
          <w:rFonts w:asciiTheme="minorEastAsia" w:hAnsiTheme="minorEastAsia"/>
          <w:bCs/>
          <w:color w:val="000000" w:themeColor="text1"/>
          <w:sz w:val="24"/>
          <w:szCs w:val="24"/>
        </w:rPr>
      </w:pPr>
    </w:p>
    <w:p w:rsidR="00993433" w:rsidRDefault="0037105D">
      <w:pPr>
        <w:spacing w:line="44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w:t>
      </w:r>
      <w:r>
        <w:rPr>
          <w:rFonts w:asciiTheme="minorEastAsia" w:hAnsiTheme="minorEastAsia"/>
          <w:bCs/>
          <w:color w:val="000000" w:themeColor="text1"/>
          <w:sz w:val="24"/>
          <w:szCs w:val="24"/>
        </w:rPr>
        <w:t>.</w:t>
      </w:r>
      <w:r>
        <w:rPr>
          <w:rFonts w:asciiTheme="minorEastAsia" w:hAnsiTheme="minorEastAsia" w:hint="eastAsia"/>
          <w:b/>
          <w:bCs/>
          <w:color w:val="000000" w:themeColor="text1"/>
          <w:sz w:val="24"/>
          <w:szCs w:val="24"/>
        </w:rPr>
        <w:t>备注：</w:t>
      </w:r>
      <w:r>
        <w:rPr>
          <w:rFonts w:asciiTheme="minorEastAsia" w:hAnsiTheme="minorEastAsia" w:hint="eastAsia"/>
          <w:bCs/>
          <w:color w:val="000000" w:themeColor="text1"/>
          <w:sz w:val="24"/>
          <w:szCs w:val="24"/>
        </w:rPr>
        <w:t>供需双方必须以本格式文本，按照合同条款拟订合同。</w:t>
      </w:r>
    </w:p>
    <w:p w:rsidR="00993433" w:rsidRDefault="00993433">
      <w:pPr>
        <w:spacing w:line="360" w:lineRule="auto"/>
        <w:jc w:val="center"/>
        <w:rPr>
          <w:rFonts w:asciiTheme="minorEastAsia" w:hAnsiTheme="minorEastAsia"/>
          <w:bCs/>
          <w:color w:val="000000" w:themeColor="text1"/>
          <w:sz w:val="28"/>
          <w:szCs w:val="28"/>
        </w:rPr>
      </w:pPr>
    </w:p>
    <w:p w:rsidR="00993433" w:rsidRDefault="0037105D">
      <w:pPr>
        <w:spacing w:line="360" w:lineRule="auto"/>
        <w:jc w:val="center"/>
        <w:rPr>
          <w:rFonts w:asciiTheme="minorEastAsia" w:hAnsiTheme="minorEastAsia"/>
          <w:bCs/>
          <w:color w:val="000000" w:themeColor="text1"/>
          <w:sz w:val="28"/>
          <w:szCs w:val="28"/>
          <w:lang w:val="de-DE"/>
        </w:rPr>
      </w:pPr>
      <w:r>
        <w:rPr>
          <w:rFonts w:asciiTheme="minorEastAsia" w:hAnsiTheme="minorEastAsia" w:hint="eastAsia"/>
          <w:bCs/>
          <w:color w:val="000000" w:themeColor="text1"/>
          <w:sz w:val="28"/>
          <w:szCs w:val="28"/>
        </w:rPr>
        <w:lastRenderedPageBreak/>
        <w:t>五．合同条款</w:t>
      </w:r>
    </w:p>
    <w:p w:rsidR="00993433" w:rsidRDefault="0037105D">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根据无锡市滨湖区公共资源交易中心编号BH*********招标文件和该文件的中标通知书及供方投标文件，供需双方就此次**********及相关问题，同意按下列条款规定执行。</w:t>
      </w:r>
    </w:p>
    <w:p w:rsidR="00993433" w:rsidRDefault="0037105D">
      <w:pPr>
        <w:spacing w:line="360" w:lineRule="auto"/>
        <w:ind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（一）合同内容：需方向供方购买。</w:t>
      </w:r>
    </w:p>
    <w:p w:rsidR="00993433" w:rsidRDefault="0037105D">
      <w:pPr>
        <w:spacing w:line="360" w:lineRule="auto"/>
        <w:ind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（二）价格及支付：</w:t>
      </w:r>
    </w:p>
    <w:p w:rsidR="00993433" w:rsidRDefault="0037105D">
      <w:pPr>
        <w:tabs>
          <w:tab w:val="left" w:pos="525"/>
          <w:tab w:val="left" w:pos="1050"/>
          <w:tab w:val="left" w:pos="1155"/>
        </w:tabs>
        <w:spacing w:line="360" w:lineRule="auto"/>
        <w:ind w:firstLineChars="218" w:firstLine="523"/>
        <w:rPr>
          <w:rFonts w:asciiTheme="minorEastAsia" w:hAnsiTheme="minorEastAsia"/>
          <w:bCs/>
          <w:color w:val="000000" w:themeColor="text1"/>
          <w:sz w:val="24"/>
          <w:szCs w:val="24"/>
        </w:rPr>
      </w:pPr>
      <w:r>
        <w:rPr>
          <w:rFonts w:asciiTheme="minorEastAsia" w:hAnsiTheme="minorEastAsia"/>
          <w:bCs/>
          <w:color w:val="000000" w:themeColor="text1"/>
          <w:sz w:val="24"/>
          <w:szCs w:val="24"/>
        </w:rPr>
        <w:t xml:space="preserve">1. </w:t>
      </w:r>
      <w:r>
        <w:rPr>
          <w:rFonts w:asciiTheme="minorEastAsia" w:hAnsiTheme="minorEastAsia" w:hint="eastAsia"/>
          <w:bCs/>
          <w:color w:val="000000" w:themeColor="text1"/>
          <w:sz w:val="24"/>
          <w:szCs w:val="24"/>
        </w:rPr>
        <w:t>按此次中标价格执行，合同总标的额为元。</w:t>
      </w:r>
    </w:p>
    <w:p w:rsidR="00993433" w:rsidRDefault="0037105D">
      <w:pPr>
        <w:numPr>
          <w:ilvl w:val="1"/>
          <w:numId w:val="6"/>
        </w:numPr>
        <w:tabs>
          <w:tab w:val="clear" w:pos="1770"/>
          <w:tab w:val="left" w:pos="945"/>
          <w:tab w:val="left" w:pos="210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付款方式：按照招标文件的规定支付。</w:t>
      </w:r>
    </w:p>
    <w:p w:rsidR="00993433" w:rsidRDefault="0037105D">
      <w:pPr>
        <w:numPr>
          <w:ilvl w:val="1"/>
          <w:numId w:val="6"/>
        </w:numPr>
        <w:tabs>
          <w:tab w:val="clear" w:pos="1770"/>
          <w:tab w:val="left" w:pos="945"/>
          <w:tab w:val="left" w:pos="210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sz w:val="24"/>
          <w:szCs w:val="24"/>
        </w:rPr>
        <w:t>履约保证金的缴纳和退付：</w:t>
      </w:r>
    </w:p>
    <w:p w:rsidR="00993433" w:rsidRDefault="0037105D">
      <w:pPr>
        <w:tabs>
          <w:tab w:val="left" w:pos="945"/>
          <w:tab w:val="left" w:pos="2100"/>
        </w:tabs>
        <w:spacing w:line="360" w:lineRule="auto"/>
        <w:ind w:firstLineChars="400" w:firstLine="960"/>
        <w:rPr>
          <w:rFonts w:asciiTheme="minorEastAsia" w:hAnsiTheme="minorEastAsia"/>
          <w:bCs/>
          <w:color w:val="FF0000"/>
          <w:sz w:val="24"/>
          <w:szCs w:val="24"/>
        </w:rPr>
      </w:pPr>
      <w:r>
        <w:rPr>
          <w:rFonts w:asciiTheme="minorEastAsia" w:hAnsiTheme="minorEastAsia" w:hint="eastAsia"/>
          <w:bCs/>
          <w:color w:val="FF0000"/>
          <w:sz w:val="24"/>
          <w:szCs w:val="24"/>
        </w:rPr>
        <w:t>本项目是/否向采购人缴纳履约保证金：否 。</w:t>
      </w:r>
    </w:p>
    <w:p w:rsidR="00993433" w:rsidRDefault="0037105D" w:rsidP="006C5CDB">
      <w:pPr>
        <w:numPr>
          <w:ilvl w:val="0"/>
          <w:numId w:val="10"/>
        </w:numPr>
        <w:tabs>
          <w:tab w:val="clear" w:pos="855"/>
          <w:tab w:val="left" w:pos="0"/>
          <w:tab w:val="left" w:pos="1365"/>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知识产权</w:t>
      </w:r>
    </w:p>
    <w:p w:rsidR="00993433" w:rsidRDefault="0037105D">
      <w:pPr>
        <w:tabs>
          <w:tab w:val="left" w:pos="945"/>
        </w:tabs>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rsidR="00993433" w:rsidRDefault="0037105D" w:rsidP="006C5CDB">
      <w:pPr>
        <w:numPr>
          <w:ilvl w:val="0"/>
          <w:numId w:val="10"/>
        </w:numPr>
        <w:tabs>
          <w:tab w:val="clear" w:pos="855"/>
          <w:tab w:val="left" w:pos="73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质量要求与检验：</w:t>
      </w:r>
    </w:p>
    <w:p w:rsidR="00993433" w:rsidRDefault="0037105D" w:rsidP="00D57488">
      <w:pPr>
        <w:tabs>
          <w:tab w:val="left" w:pos="525"/>
          <w:tab w:val="left" w:pos="105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1</w:t>
      </w:r>
      <w:r>
        <w:rPr>
          <w:rFonts w:asciiTheme="minorEastAsia" w:hAnsiTheme="minorEastAsia" w:hint="eastAsia"/>
          <w:bCs/>
          <w:color w:val="000000" w:themeColor="text1"/>
          <w:sz w:val="24"/>
          <w:szCs w:val="24"/>
        </w:rPr>
        <w:t>．供方应严格按照招标文件的有关规定和供方投标文件提供合格的货物及服务。</w:t>
      </w:r>
    </w:p>
    <w:p w:rsidR="00993433" w:rsidRDefault="0037105D" w:rsidP="00D57488">
      <w:pPr>
        <w:tabs>
          <w:tab w:val="left" w:pos="105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2</w:t>
      </w:r>
      <w:r>
        <w:rPr>
          <w:rFonts w:asciiTheme="minorEastAsia" w:hAnsiTheme="minorEastAsia" w:hint="eastAsia"/>
          <w:bCs/>
          <w:color w:val="000000" w:themeColor="text1"/>
          <w:sz w:val="24"/>
          <w:szCs w:val="24"/>
        </w:rPr>
        <w:t>．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rsidR="00993433" w:rsidRDefault="0037105D" w:rsidP="00D57488">
      <w:pPr>
        <w:tabs>
          <w:tab w:val="left" w:pos="420"/>
          <w:tab w:val="left" w:pos="105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3</w:t>
      </w:r>
      <w:r>
        <w:rPr>
          <w:rFonts w:asciiTheme="minorEastAsia" w:hAnsiTheme="minorEastAsia" w:hint="eastAsia"/>
          <w:bCs/>
          <w:color w:val="000000" w:themeColor="text1"/>
          <w:sz w:val="24"/>
          <w:szCs w:val="24"/>
        </w:rPr>
        <w:t>．货物的到货验收包括：数量、外观、质量、性能、随机备件、装箱单、质量证书等随机资料及包装完整无破损。</w:t>
      </w:r>
    </w:p>
    <w:p w:rsidR="00993433" w:rsidRDefault="0037105D" w:rsidP="00D57488">
      <w:pPr>
        <w:tabs>
          <w:tab w:val="left" w:pos="105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4</w:t>
      </w:r>
      <w:r>
        <w:rPr>
          <w:rFonts w:asciiTheme="minorEastAsia" w:hAnsiTheme="minorEastAsia" w:hint="eastAsia"/>
          <w:bCs/>
          <w:color w:val="000000" w:themeColor="text1"/>
          <w:sz w:val="24"/>
          <w:szCs w:val="24"/>
        </w:rPr>
        <w:t>．货物和系统调试验收标准：按行业通行标准、厂方出厂标准、招标文件要求和供方投标文件的承诺，并不低于国家相关标准。</w:t>
      </w:r>
    </w:p>
    <w:p w:rsidR="00993433" w:rsidRDefault="0037105D" w:rsidP="00D57488">
      <w:pPr>
        <w:tabs>
          <w:tab w:val="left" w:pos="105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5</w:t>
      </w:r>
      <w:r>
        <w:rPr>
          <w:rFonts w:asciiTheme="minorEastAsia" w:hAnsiTheme="minorEastAsia" w:hint="eastAsia"/>
          <w:bCs/>
          <w:color w:val="000000" w:themeColor="text1"/>
          <w:sz w:val="24"/>
          <w:szCs w:val="24"/>
        </w:rPr>
        <w:t>．货物运到需方指定地点并经需方验证签收后，由于需方保管不善造成的质量问题，供方应负责修理，但有关费用由需方承担。</w:t>
      </w:r>
    </w:p>
    <w:p w:rsidR="00993433" w:rsidRDefault="0037105D" w:rsidP="00D57488">
      <w:pPr>
        <w:tabs>
          <w:tab w:val="left" w:pos="105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 xml:space="preserve">6. </w:t>
      </w:r>
      <w:r>
        <w:rPr>
          <w:rFonts w:asciiTheme="minorEastAsia" w:hAnsiTheme="minorEastAsia" w:hint="eastAsia"/>
          <w:bCs/>
          <w:color w:val="000000" w:themeColor="text1"/>
          <w:sz w:val="24"/>
          <w:szCs w:val="24"/>
        </w:rPr>
        <w:t>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rsidR="00993433" w:rsidRDefault="0037105D" w:rsidP="00D57488">
      <w:pPr>
        <w:tabs>
          <w:tab w:val="left" w:pos="105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 xml:space="preserve">7. </w:t>
      </w:r>
      <w:r>
        <w:rPr>
          <w:rFonts w:asciiTheme="minorEastAsia" w:hAnsiTheme="minorEastAsia" w:hint="eastAsia"/>
          <w:bCs/>
          <w:color w:val="000000" w:themeColor="text1"/>
          <w:sz w:val="24"/>
          <w:szCs w:val="24"/>
        </w:rPr>
        <w:t>需方不得擅自变更招投标文件约定的性能、指标等相关内容，如有变更应按《中华人民共和国政府采购法》、财政部《政府采购货物和服务招标投标管理办法》的相关程序执行。</w:t>
      </w:r>
    </w:p>
    <w:p w:rsidR="00993433" w:rsidRDefault="0037105D" w:rsidP="00D57488">
      <w:pPr>
        <w:spacing w:line="360" w:lineRule="auto"/>
        <w:ind w:leftChars="-1" w:left="-2"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（五）交货条件：</w:t>
      </w:r>
    </w:p>
    <w:p w:rsidR="00993433" w:rsidRDefault="0037105D" w:rsidP="00D57488">
      <w:pPr>
        <w:tabs>
          <w:tab w:val="left" w:pos="42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lastRenderedPageBreak/>
        <w:t>1</w:t>
      </w:r>
      <w:r>
        <w:rPr>
          <w:rFonts w:asciiTheme="minorEastAsia" w:hAnsiTheme="minorEastAsia" w:hint="eastAsia"/>
          <w:bCs/>
          <w:color w:val="000000" w:themeColor="text1"/>
          <w:sz w:val="24"/>
          <w:szCs w:val="24"/>
        </w:rPr>
        <w:t>．交货日期（或完工期）：</w:t>
      </w:r>
    </w:p>
    <w:p w:rsidR="00993433" w:rsidRDefault="0037105D" w:rsidP="00D57488">
      <w:pPr>
        <w:tabs>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2</w:t>
      </w:r>
      <w:r>
        <w:rPr>
          <w:rFonts w:asciiTheme="minorEastAsia" w:hAnsiTheme="minorEastAsia" w:hint="eastAsia"/>
          <w:bCs/>
          <w:color w:val="000000" w:themeColor="text1"/>
          <w:sz w:val="24"/>
          <w:szCs w:val="24"/>
        </w:rPr>
        <w:t>．供方在验收时应先用信函、传真、电子邮件等书面方式通知需方。</w:t>
      </w:r>
    </w:p>
    <w:p w:rsidR="00993433" w:rsidRDefault="0037105D" w:rsidP="00D57488">
      <w:pPr>
        <w:tabs>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 xml:space="preserve">3. </w:t>
      </w:r>
      <w:r>
        <w:rPr>
          <w:rFonts w:asciiTheme="minorEastAsia" w:hAnsiTheme="minorEastAsia" w:hint="eastAsia"/>
          <w:bCs/>
          <w:color w:val="000000" w:themeColor="text1"/>
          <w:sz w:val="24"/>
          <w:szCs w:val="24"/>
        </w:rPr>
        <w:t>货物的外观、包装、运输应按国家有关规定或相关部颁标准执行。如因供方包装或运输不当等原因造成损坏或丢失，应由供方负责调换或补缺，如因此导致供方逾期交付货物的，供方还应承担逾期交付的违约责任。</w:t>
      </w:r>
    </w:p>
    <w:p w:rsidR="00993433" w:rsidRDefault="0037105D" w:rsidP="00D57488">
      <w:pPr>
        <w:tabs>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4.</w:t>
      </w:r>
      <w:r>
        <w:rPr>
          <w:rFonts w:asciiTheme="minorEastAsia" w:hAnsiTheme="minorEastAsia" w:hint="eastAsia"/>
          <w:bCs/>
          <w:color w:val="000000" w:themeColor="text1"/>
          <w:sz w:val="24"/>
          <w:szCs w:val="24"/>
        </w:rPr>
        <w:t>货物交货时，所有货物必须带有货物质量检验合格证书、中文质保单、装箱单、中文货物安装使用说明书。其它附件所有部件必须原包装。</w:t>
      </w:r>
    </w:p>
    <w:p w:rsidR="00993433" w:rsidRDefault="0037105D" w:rsidP="00D57488">
      <w:pPr>
        <w:tabs>
          <w:tab w:val="left" w:pos="945"/>
          <w:tab w:val="left" w:pos="1155"/>
        </w:tabs>
        <w:spacing w:line="360" w:lineRule="auto"/>
        <w:ind w:left="2"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 xml:space="preserve">5. </w:t>
      </w:r>
      <w:r>
        <w:rPr>
          <w:rFonts w:asciiTheme="minorEastAsia" w:hAnsiTheme="minorEastAsia" w:hint="eastAsia"/>
          <w:bCs/>
          <w:color w:val="000000" w:themeColor="text1"/>
          <w:sz w:val="24"/>
          <w:szCs w:val="24"/>
        </w:rPr>
        <w:t>运输及到货地点：由供方负责办理运输并承担所有费用，直接送到需方指定地点，即：以合同书上的地点为准。</w:t>
      </w:r>
    </w:p>
    <w:p w:rsidR="00993433" w:rsidRDefault="0037105D">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（六）安装调试及售后服务：</w:t>
      </w:r>
    </w:p>
    <w:p w:rsidR="00993433" w:rsidRDefault="0037105D" w:rsidP="006C5CDB">
      <w:pPr>
        <w:numPr>
          <w:ilvl w:val="0"/>
          <w:numId w:val="11"/>
        </w:numPr>
        <w:tabs>
          <w:tab w:val="clear" w:pos="1965"/>
          <w:tab w:val="left" w:pos="525"/>
          <w:tab w:val="left" w:pos="840"/>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供方负责本项目的安装和调试，并保证其提供的货物符合国家、行业、地方、招投标文件及合同规定的质量、性能和标准，并正确且安全地安装。</w:t>
      </w:r>
    </w:p>
    <w:p w:rsidR="00993433" w:rsidRDefault="0037105D" w:rsidP="006C5CDB">
      <w:pPr>
        <w:numPr>
          <w:ilvl w:val="0"/>
          <w:numId w:val="11"/>
        </w:numPr>
        <w:tabs>
          <w:tab w:val="clear" w:pos="1965"/>
          <w:tab w:val="left" w:pos="525"/>
          <w:tab w:val="left" w:pos="840"/>
          <w:tab w:val="left" w:pos="945"/>
          <w:tab w:val="left" w:pos="1050"/>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供方提供的服务全部按照国家有关法律法规规章和“三包”规定以及按招标文件要求和供方投标文件中的承诺执行。</w:t>
      </w:r>
    </w:p>
    <w:p w:rsidR="00993433" w:rsidRDefault="0037105D" w:rsidP="006C5CDB">
      <w:pPr>
        <w:numPr>
          <w:ilvl w:val="0"/>
          <w:numId w:val="11"/>
        </w:numPr>
        <w:tabs>
          <w:tab w:val="clear" w:pos="1965"/>
          <w:tab w:val="left" w:pos="525"/>
          <w:tab w:val="left" w:pos="840"/>
          <w:tab w:val="left" w:pos="945"/>
          <w:tab w:val="left" w:pos="1050"/>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质保期后的货物维护由双方协商再定。</w:t>
      </w:r>
    </w:p>
    <w:p w:rsidR="00993433" w:rsidRDefault="0037105D" w:rsidP="006C5CDB">
      <w:pPr>
        <w:numPr>
          <w:ilvl w:val="0"/>
          <w:numId w:val="11"/>
        </w:numPr>
        <w:tabs>
          <w:tab w:val="clear" w:pos="1965"/>
          <w:tab w:val="left" w:pos="525"/>
          <w:tab w:val="left" w:pos="840"/>
          <w:tab w:val="left" w:pos="945"/>
          <w:tab w:val="left" w:pos="1050"/>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需方应向供方现场调试的技术人员及维修人员提供方便条件，有关费用由供方负责。</w:t>
      </w:r>
    </w:p>
    <w:p w:rsidR="00993433" w:rsidRDefault="0037105D" w:rsidP="006C5CDB">
      <w:pPr>
        <w:numPr>
          <w:ilvl w:val="0"/>
          <w:numId w:val="11"/>
        </w:numPr>
        <w:tabs>
          <w:tab w:val="clear" w:pos="1965"/>
          <w:tab w:val="left" w:pos="525"/>
          <w:tab w:val="left" w:pos="840"/>
          <w:tab w:val="left" w:pos="945"/>
          <w:tab w:val="left" w:pos="1050"/>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需方如要求供方提供招标文件及供方投标文件以外的其它服务，其费用另定。</w:t>
      </w:r>
    </w:p>
    <w:p w:rsidR="00993433" w:rsidRDefault="0037105D">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（七）违约责任：</w:t>
      </w:r>
    </w:p>
    <w:p w:rsidR="00993433" w:rsidRDefault="0037105D" w:rsidP="006C5CDB">
      <w:pPr>
        <w:numPr>
          <w:ilvl w:val="0"/>
          <w:numId w:val="12"/>
        </w:numPr>
        <w:tabs>
          <w:tab w:val="clear" w:pos="315"/>
          <w:tab w:val="left" w:pos="0"/>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rsidR="00993433" w:rsidRDefault="0037105D" w:rsidP="006C5CDB">
      <w:pPr>
        <w:numPr>
          <w:ilvl w:val="0"/>
          <w:numId w:val="12"/>
        </w:numPr>
        <w:tabs>
          <w:tab w:val="clear" w:pos="315"/>
          <w:tab w:val="left" w:pos="0"/>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如供方逾期交货且未经需方同意延长交货时间，除不可抗力外，每逾期一日，供方应按照逾期交货金额的万分之五的标准累计计算向需方支付违约金。逾期超过</w:t>
      </w:r>
      <w:r>
        <w:rPr>
          <w:rFonts w:asciiTheme="minorEastAsia" w:hAnsiTheme="minorEastAsia"/>
          <w:bCs/>
          <w:color w:val="000000" w:themeColor="text1"/>
          <w:sz w:val="24"/>
          <w:szCs w:val="24"/>
        </w:rPr>
        <w:t>20</w:t>
      </w:r>
      <w:r>
        <w:rPr>
          <w:rFonts w:asciiTheme="minorEastAsia" w:hAnsiTheme="minorEastAsia" w:hint="eastAsia"/>
          <w:bCs/>
          <w:color w:val="000000" w:themeColor="text1"/>
          <w:sz w:val="24"/>
          <w:szCs w:val="24"/>
        </w:rPr>
        <w:t>个工作日的，需方有权依照法律程序解除合同，需方如已支付费用的，供方全部返还，且供方应按照合同总价的</w:t>
      </w:r>
      <w:r>
        <w:rPr>
          <w:rFonts w:asciiTheme="minorEastAsia" w:hAnsiTheme="minorEastAsia"/>
          <w:bCs/>
          <w:color w:val="000000" w:themeColor="text1"/>
          <w:sz w:val="24"/>
          <w:szCs w:val="24"/>
        </w:rPr>
        <w:t>30%</w:t>
      </w:r>
      <w:r>
        <w:rPr>
          <w:rFonts w:asciiTheme="minorEastAsia" w:hAnsiTheme="minorEastAsia" w:hint="eastAsia"/>
          <w:bCs/>
          <w:color w:val="000000" w:themeColor="text1"/>
          <w:sz w:val="24"/>
          <w:szCs w:val="24"/>
        </w:rPr>
        <w:t>向需方支付违约金，如给需方造成损失的，还应赔偿损失。</w:t>
      </w:r>
    </w:p>
    <w:p w:rsidR="00993433" w:rsidRDefault="0037105D" w:rsidP="006C5CDB">
      <w:pPr>
        <w:numPr>
          <w:ilvl w:val="0"/>
          <w:numId w:val="12"/>
        </w:numPr>
        <w:tabs>
          <w:tab w:val="clear" w:pos="315"/>
          <w:tab w:val="left" w:pos="105"/>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需方无正当理由逾期付款时，每逾期一日，需方应按照逾期付款金额的万分之五的标准累计计算向供方支付违约金。</w:t>
      </w:r>
    </w:p>
    <w:p w:rsidR="00993433" w:rsidRDefault="0037105D" w:rsidP="006C5CDB">
      <w:pPr>
        <w:numPr>
          <w:ilvl w:val="0"/>
          <w:numId w:val="12"/>
        </w:numPr>
        <w:tabs>
          <w:tab w:val="clear" w:pos="315"/>
          <w:tab w:val="left" w:pos="105"/>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由于需方的原因要求延期交货，需方应按规定承付货款，并承担供方提供的代为保管费。（有关仓储规定另议）</w:t>
      </w:r>
    </w:p>
    <w:p w:rsidR="00993433" w:rsidRDefault="0037105D" w:rsidP="006C5CDB">
      <w:pPr>
        <w:numPr>
          <w:ilvl w:val="0"/>
          <w:numId w:val="12"/>
        </w:numPr>
        <w:tabs>
          <w:tab w:val="clear" w:pos="315"/>
          <w:tab w:val="left" w:pos="105"/>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lastRenderedPageBreak/>
        <w:t>供方如无不可抗力，又未履行招标文件、投标文件和合同条款的，一经查实，由供方赔偿由此给需方造成的损失，并按照合同总价的</w:t>
      </w:r>
      <w:r>
        <w:rPr>
          <w:rFonts w:asciiTheme="minorEastAsia" w:hAnsiTheme="minorEastAsia"/>
          <w:bCs/>
          <w:color w:val="000000" w:themeColor="text1"/>
          <w:sz w:val="24"/>
          <w:szCs w:val="24"/>
        </w:rPr>
        <w:t>30%</w:t>
      </w:r>
      <w:r>
        <w:rPr>
          <w:rFonts w:asciiTheme="minorEastAsia" w:hAnsiTheme="minorEastAsia" w:hint="eastAsia"/>
          <w:bCs/>
          <w:color w:val="000000" w:themeColor="text1"/>
          <w:sz w:val="24"/>
          <w:szCs w:val="24"/>
        </w:rPr>
        <w:t>向需方支付违约金，因招、投标产生的其他责任及后果按招标文件的相关要求及处理方式执行。</w:t>
      </w:r>
    </w:p>
    <w:p w:rsidR="00993433" w:rsidRDefault="0037105D" w:rsidP="006C5CDB">
      <w:pPr>
        <w:numPr>
          <w:ilvl w:val="0"/>
          <w:numId w:val="12"/>
        </w:numPr>
        <w:tabs>
          <w:tab w:val="clear" w:pos="315"/>
          <w:tab w:val="left" w:pos="105"/>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Pr>
          <w:rFonts w:asciiTheme="minorEastAsia" w:hAnsiTheme="minorEastAsia"/>
          <w:bCs/>
          <w:color w:val="000000" w:themeColor="text1"/>
          <w:sz w:val="24"/>
          <w:szCs w:val="24"/>
        </w:rPr>
        <w:t>20%</w:t>
      </w:r>
      <w:r>
        <w:rPr>
          <w:rFonts w:asciiTheme="minorEastAsia" w:hAnsiTheme="minorEastAsia" w:hint="eastAsia"/>
          <w:bCs/>
          <w:color w:val="000000" w:themeColor="text1"/>
          <w:sz w:val="24"/>
          <w:szCs w:val="24"/>
        </w:rPr>
        <w:t>向需方支付违约金，如给需方造成其他损失的，供方还应负责赔偿。</w:t>
      </w:r>
    </w:p>
    <w:p w:rsidR="00993433" w:rsidRDefault="0037105D" w:rsidP="006C5CDB">
      <w:pPr>
        <w:numPr>
          <w:ilvl w:val="0"/>
          <w:numId w:val="12"/>
        </w:numPr>
        <w:tabs>
          <w:tab w:val="clear" w:pos="315"/>
          <w:tab w:val="left" w:pos="105"/>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如遭遇不可抗力事件，遭遇不可抗力的一方应尽快以书面形式将不可抗力的情况和原因通知另一方，并积极采取措施防止损失扩大。因不可抗力造成的损失，供、需双方按照法律规定处理。</w:t>
      </w:r>
    </w:p>
    <w:p w:rsidR="00993433" w:rsidRDefault="0037105D" w:rsidP="006C5CDB">
      <w:pPr>
        <w:numPr>
          <w:ilvl w:val="0"/>
          <w:numId w:val="12"/>
        </w:numPr>
        <w:tabs>
          <w:tab w:val="clear" w:pos="315"/>
          <w:tab w:val="left" w:pos="105"/>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招标文件及合同中所述之“不可抗力”系指不可预见、不可避免、不可克服的事件，包括但不限于：战争、洪水、台风、地震及其他法律、法规规定的事件。</w:t>
      </w:r>
    </w:p>
    <w:p w:rsidR="00993433" w:rsidRDefault="0037105D" w:rsidP="00D57488">
      <w:pPr>
        <w:spacing w:line="360" w:lineRule="auto"/>
        <w:ind w:leftChars="-1" w:left="-2"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（八）合同生效及其它：</w:t>
      </w:r>
    </w:p>
    <w:p w:rsidR="00993433" w:rsidRDefault="0037105D" w:rsidP="006C5CDB">
      <w:pPr>
        <w:numPr>
          <w:ilvl w:val="0"/>
          <w:numId w:val="13"/>
        </w:numPr>
        <w:tabs>
          <w:tab w:val="clear" w:pos="315"/>
          <w:tab w:val="left" w:pos="0"/>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合同经供需双方代表签字并盖章，且在无锡市滨湖区公共资源交易中心见证后即生效。</w:t>
      </w:r>
    </w:p>
    <w:p w:rsidR="00993433" w:rsidRDefault="0037105D" w:rsidP="006C5CDB">
      <w:pPr>
        <w:numPr>
          <w:ilvl w:val="0"/>
          <w:numId w:val="13"/>
        </w:numPr>
        <w:tabs>
          <w:tab w:val="clear" w:pos="315"/>
          <w:tab w:val="left" w:pos="0"/>
          <w:tab w:val="left" w:pos="525"/>
          <w:tab w:val="left" w:pos="945"/>
        </w:tabs>
        <w:spacing w:line="360" w:lineRule="auto"/>
        <w:ind w:left="0" w:firstLineChars="217" w:firstLine="521"/>
        <w:rPr>
          <w:rFonts w:asciiTheme="minorEastAsia" w:hAnsiTheme="minorEastAsia"/>
          <w:color w:val="000000" w:themeColor="text1"/>
          <w:sz w:val="24"/>
          <w:szCs w:val="24"/>
        </w:rPr>
      </w:pPr>
      <w:r>
        <w:rPr>
          <w:rFonts w:asciiTheme="minorEastAsia" w:hAnsiTheme="minorEastAsia" w:hint="eastAsia"/>
          <w:bCs/>
          <w:color w:val="000000" w:themeColor="text1"/>
          <w:sz w:val="24"/>
          <w:szCs w:val="24"/>
        </w:rPr>
        <w:t>合同签订后供需双方即直接产生权利与义务的关系，合同执行过程中出现的问题应按照合同约定、法律法规的规定办理。在合同履行过程中，双方如有争议，</w:t>
      </w:r>
      <w:r>
        <w:rPr>
          <w:rFonts w:asciiTheme="minorEastAsia" w:hAnsiTheme="minorEastAsia" w:hint="eastAsia"/>
          <w:color w:val="000000" w:themeColor="text1"/>
          <w:sz w:val="24"/>
          <w:szCs w:val="24"/>
        </w:rPr>
        <w:t>由供需双方协商处理，若协商不成，</w:t>
      </w:r>
      <w:r>
        <w:rPr>
          <w:rFonts w:asciiTheme="minorEastAsia" w:hAnsiTheme="minorEastAsia" w:hint="eastAsia"/>
          <w:bCs/>
          <w:color w:val="000000" w:themeColor="text1"/>
          <w:sz w:val="24"/>
          <w:szCs w:val="24"/>
        </w:rPr>
        <w:t>可选择以下方式处理：</w:t>
      </w:r>
    </w:p>
    <w:p w:rsidR="00993433" w:rsidRDefault="0037105D">
      <w:pPr>
        <w:tabs>
          <w:tab w:val="left" w:pos="525"/>
          <w:tab w:val="left" w:pos="945"/>
        </w:tabs>
        <w:spacing w:line="360" w:lineRule="auto"/>
        <w:ind w:left="521"/>
        <w:rPr>
          <w:rFonts w:asciiTheme="minorEastAsia" w:hAnsiTheme="minorEastAsia"/>
          <w:color w:val="000000" w:themeColor="text1"/>
          <w:sz w:val="24"/>
          <w:szCs w:val="24"/>
        </w:rPr>
      </w:pPr>
      <w:r>
        <w:rPr>
          <w:rFonts w:asciiTheme="minorEastAsia" w:hAnsiTheme="minorEastAsia" w:hint="eastAsia"/>
          <w:bCs/>
          <w:color w:val="000000" w:themeColor="text1"/>
          <w:sz w:val="24"/>
          <w:szCs w:val="24"/>
        </w:rPr>
        <w:t>（</w:t>
      </w:r>
      <w:r>
        <w:rPr>
          <w:rFonts w:asciiTheme="minorEastAsia" w:hAnsiTheme="minorEastAsia"/>
          <w:bCs/>
          <w:color w:val="000000" w:themeColor="text1"/>
          <w:sz w:val="24"/>
          <w:szCs w:val="24"/>
        </w:rPr>
        <w:t>1</w:t>
      </w:r>
      <w:r>
        <w:rPr>
          <w:rFonts w:asciiTheme="minorEastAsia" w:hAnsiTheme="minorEastAsia" w:hint="eastAsia"/>
          <w:bCs/>
          <w:color w:val="000000" w:themeColor="text1"/>
          <w:sz w:val="24"/>
          <w:szCs w:val="24"/>
        </w:rPr>
        <w:t>）</w:t>
      </w:r>
      <w:r>
        <w:rPr>
          <w:rFonts w:asciiTheme="minorEastAsia" w:hAnsiTheme="minorEastAsia" w:hint="eastAsia"/>
          <w:color w:val="000000" w:themeColor="text1"/>
          <w:sz w:val="24"/>
          <w:szCs w:val="24"/>
        </w:rPr>
        <w:t>向无锡仲裁委员会申请仲裁。</w:t>
      </w:r>
    </w:p>
    <w:p w:rsidR="00993433" w:rsidRDefault="0037105D">
      <w:pPr>
        <w:tabs>
          <w:tab w:val="left" w:pos="525"/>
          <w:tab w:val="left" w:pos="945"/>
        </w:tabs>
        <w:spacing w:line="360" w:lineRule="auto"/>
        <w:ind w:left="521"/>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）向需方所在地法院提起诉讼。</w:t>
      </w:r>
    </w:p>
    <w:p w:rsidR="00993433" w:rsidRDefault="0037105D" w:rsidP="006C5CDB">
      <w:pPr>
        <w:numPr>
          <w:ilvl w:val="0"/>
          <w:numId w:val="13"/>
        </w:numPr>
        <w:tabs>
          <w:tab w:val="clear" w:pos="315"/>
          <w:tab w:val="left" w:pos="0"/>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合同在执行过程中出现的未尽事宜，双方在不违背本合同和招标文件的原则下协商解决，协商结果以书面形式签订补充协议，且补充协议与本合同具有同等效力。</w:t>
      </w:r>
    </w:p>
    <w:p w:rsidR="00993433" w:rsidRDefault="0037105D" w:rsidP="006C5CDB">
      <w:pPr>
        <w:numPr>
          <w:ilvl w:val="0"/>
          <w:numId w:val="13"/>
        </w:numPr>
        <w:tabs>
          <w:tab w:val="clear" w:pos="315"/>
          <w:tab w:val="left" w:pos="0"/>
          <w:tab w:val="left" w:pos="525"/>
          <w:tab w:val="left" w:pos="945"/>
        </w:tabs>
        <w:spacing w:line="360" w:lineRule="auto"/>
        <w:ind w:left="0" w:firstLineChars="217" w:firstLine="521"/>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合同中未有约定的按照有关的法律法规以及国家行业标准或技术文件规定予以解决。</w:t>
      </w:r>
    </w:p>
    <w:p w:rsidR="00993433" w:rsidRDefault="0037105D" w:rsidP="006C5CDB">
      <w:pPr>
        <w:numPr>
          <w:ilvl w:val="0"/>
          <w:numId w:val="13"/>
        </w:numPr>
        <w:tabs>
          <w:tab w:val="clear" w:pos="315"/>
          <w:tab w:val="left" w:pos="0"/>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供需双方确认：对本合同条款及后果均已知悉，一致确认不存在欺诈、胁迫、乘人之危、重大误解、显失公平等任何可能导致合同无效或被撤销的情形。</w:t>
      </w:r>
    </w:p>
    <w:p w:rsidR="00993433" w:rsidRDefault="00993433">
      <w:pPr>
        <w:jc w:val="left"/>
        <w:rPr>
          <w:rFonts w:asciiTheme="minorEastAsia" w:hAnsiTheme="minorEastAsia"/>
          <w:bCs/>
          <w:color w:val="000000" w:themeColor="text1"/>
          <w:sz w:val="24"/>
          <w:szCs w:val="24"/>
        </w:rPr>
      </w:pPr>
    </w:p>
    <w:p w:rsidR="00993433" w:rsidRDefault="00993433">
      <w:pPr>
        <w:jc w:val="left"/>
        <w:rPr>
          <w:rFonts w:asciiTheme="minorEastAsia" w:hAnsiTheme="minorEastAsia"/>
          <w:bCs/>
          <w:color w:val="000000" w:themeColor="text1"/>
          <w:sz w:val="24"/>
          <w:szCs w:val="24"/>
        </w:rPr>
      </w:pPr>
    </w:p>
    <w:p w:rsidR="00993433" w:rsidRDefault="00993433">
      <w:pPr>
        <w:jc w:val="left"/>
        <w:rPr>
          <w:rFonts w:asciiTheme="minorEastAsia" w:hAnsiTheme="minorEastAsia"/>
          <w:bCs/>
          <w:color w:val="000000" w:themeColor="text1"/>
          <w:sz w:val="24"/>
          <w:szCs w:val="24"/>
        </w:rPr>
      </w:pPr>
    </w:p>
    <w:p w:rsidR="00993433" w:rsidRDefault="00993433">
      <w:pPr>
        <w:jc w:val="left"/>
        <w:rPr>
          <w:rFonts w:asciiTheme="minorEastAsia" w:hAnsiTheme="minorEastAsia"/>
          <w:bCs/>
          <w:color w:val="000000" w:themeColor="text1"/>
          <w:sz w:val="24"/>
          <w:szCs w:val="24"/>
        </w:rPr>
      </w:pPr>
    </w:p>
    <w:p w:rsidR="00993433" w:rsidRDefault="00993433">
      <w:pPr>
        <w:jc w:val="left"/>
        <w:rPr>
          <w:rFonts w:asciiTheme="minorEastAsia" w:hAnsiTheme="minorEastAsia"/>
          <w:bCs/>
          <w:color w:val="000000" w:themeColor="text1"/>
          <w:sz w:val="24"/>
          <w:szCs w:val="24"/>
        </w:rPr>
      </w:pPr>
    </w:p>
    <w:p w:rsidR="00993433" w:rsidRDefault="00993433">
      <w:pPr>
        <w:jc w:val="left"/>
        <w:rPr>
          <w:rFonts w:asciiTheme="minorEastAsia" w:hAnsiTheme="minorEastAsia"/>
          <w:bCs/>
          <w:color w:val="000000" w:themeColor="text1"/>
          <w:sz w:val="24"/>
          <w:szCs w:val="24"/>
        </w:rPr>
      </w:pPr>
    </w:p>
    <w:p w:rsidR="00822ED9" w:rsidRDefault="00822ED9" w:rsidP="00822ED9">
      <w:pPr>
        <w:pStyle w:val="a0"/>
      </w:pPr>
    </w:p>
    <w:p w:rsidR="00822ED9" w:rsidRDefault="00822ED9">
      <w:pPr>
        <w:jc w:val="left"/>
        <w:rPr>
          <w:rFonts w:ascii="Arial" w:hAnsi="Arial"/>
          <w:b/>
          <w:bCs/>
          <w:kern w:val="28"/>
          <w:sz w:val="32"/>
          <w:szCs w:val="32"/>
        </w:rPr>
      </w:pPr>
    </w:p>
    <w:p w:rsidR="00993433" w:rsidRDefault="0037105D">
      <w:pPr>
        <w:jc w:val="left"/>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lastRenderedPageBreak/>
        <w:t>附件一：投标文件格式</w:t>
      </w:r>
    </w:p>
    <w:p w:rsidR="00993433" w:rsidRDefault="00993433">
      <w:pPr>
        <w:rPr>
          <w:rFonts w:asciiTheme="minorEastAsia" w:hAnsiTheme="minorEastAsia"/>
          <w:bCs/>
          <w:color w:val="000000" w:themeColor="text1"/>
          <w:sz w:val="32"/>
        </w:rPr>
      </w:pPr>
    </w:p>
    <w:p w:rsidR="00993433" w:rsidRDefault="00993433">
      <w:pPr>
        <w:rPr>
          <w:rFonts w:asciiTheme="minorEastAsia" w:hAnsiTheme="minorEastAsia"/>
          <w:bCs/>
          <w:color w:val="000000" w:themeColor="text1"/>
          <w:sz w:val="32"/>
        </w:rPr>
      </w:pPr>
    </w:p>
    <w:p w:rsidR="00993433" w:rsidRDefault="00993433">
      <w:pPr>
        <w:rPr>
          <w:rFonts w:asciiTheme="minorEastAsia" w:hAnsiTheme="minorEastAsia"/>
          <w:bCs/>
          <w:color w:val="000000" w:themeColor="text1"/>
          <w:sz w:val="32"/>
        </w:rPr>
      </w:pPr>
    </w:p>
    <w:p w:rsidR="00993433" w:rsidRDefault="0037105D">
      <w:pPr>
        <w:jc w:val="center"/>
        <w:rPr>
          <w:rFonts w:asciiTheme="minorEastAsia" w:hAnsiTheme="minorEastAsia"/>
          <w:bCs/>
          <w:color w:val="000000" w:themeColor="text1"/>
          <w:sz w:val="52"/>
          <w:szCs w:val="52"/>
        </w:rPr>
      </w:pPr>
      <w:r>
        <w:rPr>
          <w:rFonts w:asciiTheme="minorEastAsia" w:hAnsiTheme="minorEastAsia" w:hint="eastAsia"/>
          <w:bCs/>
          <w:color w:val="000000" w:themeColor="text1"/>
          <w:sz w:val="52"/>
          <w:szCs w:val="52"/>
        </w:rPr>
        <w:t>投</w:t>
      </w:r>
    </w:p>
    <w:p w:rsidR="00993433" w:rsidRDefault="00993433">
      <w:pPr>
        <w:jc w:val="center"/>
        <w:rPr>
          <w:rFonts w:asciiTheme="minorEastAsia" w:hAnsiTheme="minorEastAsia"/>
          <w:bCs/>
          <w:color w:val="000000" w:themeColor="text1"/>
          <w:sz w:val="72"/>
        </w:rPr>
      </w:pPr>
    </w:p>
    <w:p w:rsidR="00993433" w:rsidRDefault="0037105D">
      <w:pPr>
        <w:jc w:val="center"/>
        <w:rPr>
          <w:rFonts w:asciiTheme="minorEastAsia" w:hAnsiTheme="minorEastAsia"/>
          <w:bCs/>
          <w:color w:val="000000" w:themeColor="text1"/>
          <w:sz w:val="52"/>
          <w:szCs w:val="52"/>
        </w:rPr>
      </w:pPr>
      <w:r>
        <w:rPr>
          <w:rFonts w:asciiTheme="minorEastAsia" w:hAnsiTheme="minorEastAsia" w:hint="eastAsia"/>
          <w:bCs/>
          <w:color w:val="000000" w:themeColor="text1"/>
          <w:sz w:val="52"/>
          <w:szCs w:val="52"/>
        </w:rPr>
        <w:t>标</w:t>
      </w:r>
    </w:p>
    <w:p w:rsidR="00993433" w:rsidRDefault="00993433">
      <w:pPr>
        <w:jc w:val="center"/>
        <w:rPr>
          <w:rFonts w:asciiTheme="minorEastAsia" w:hAnsiTheme="minorEastAsia"/>
          <w:bCs/>
          <w:color w:val="000000" w:themeColor="text1"/>
          <w:sz w:val="72"/>
        </w:rPr>
      </w:pPr>
    </w:p>
    <w:p w:rsidR="00993433" w:rsidRDefault="0037105D">
      <w:pPr>
        <w:jc w:val="center"/>
        <w:rPr>
          <w:rFonts w:asciiTheme="minorEastAsia" w:hAnsiTheme="minorEastAsia"/>
          <w:bCs/>
          <w:color w:val="000000" w:themeColor="text1"/>
          <w:sz w:val="52"/>
          <w:szCs w:val="52"/>
        </w:rPr>
      </w:pPr>
      <w:r>
        <w:rPr>
          <w:rFonts w:asciiTheme="minorEastAsia" w:hAnsiTheme="minorEastAsia" w:hint="eastAsia"/>
          <w:bCs/>
          <w:color w:val="000000" w:themeColor="text1"/>
          <w:sz w:val="52"/>
          <w:szCs w:val="52"/>
        </w:rPr>
        <w:t>文</w:t>
      </w:r>
    </w:p>
    <w:p w:rsidR="00993433" w:rsidRDefault="00993433">
      <w:pPr>
        <w:jc w:val="center"/>
        <w:rPr>
          <w:rFonts w:asciiTheme="minorEastAsia" w:hAnsiTheme="minorEastAsia"/>
          <w:bCs/>
          <w:color w:val="000000" w:themeColor="text1"/>
          <w:sz w:val="52"/>
          <w:szCs w:val="52"/>
        </w:rPr>
      </w:pPr>
    </w:p>
    <w:p w:rsidR="00993433" w:rsidRDefault="0037105D">
      <w:pPr>
        <w:jc w:val="center"/>
        <w:rPr>
          <w:rFonts w:asciiTheme="minorEastAsia" w:hAnsiTheme="minorEastAsia"/>
          <w:bCs/>
          <w:color w:val="000000" w:themeColor="text1"/>
          <w:sz w:val="52"/>
          <w:szCs w:val="52"/>
        </w:rPr>
      </w:pPr>
      <w:r>
        <w:rPr>
          <w:rFonts w:asciiTheme="minorEastAsia" w:hAnsiTheme="minorEastAsia" w:hint="eastAsia"/>
          <w:bCs/>
          <w:color w:val="000000" w:themeColor="text1"/>
          <w:sz w:val="52"/>
          <w:szCs w:val="52"/>
        </w:rPr>
        <w:t>件</w:t>
      </w:r>
    </w:p>
    <w:p w:rsidR="00993433" w:rsidRDefault="00993433">
      <w:pPr>
        <w:rPr>
          <w:rFonts w:asciiTheme="minorEastAsia" w:hAnsiTheme="minorEastAsia"/>
          <w:bCs/>
          <w:color w:val="000000" w:themeColor="text1"/>
          <w:sz w:val="72"/>
        </w:rPr>
      </w:pPr>
    </w:p>
    <w:p w:rsidR="00993433" w:rsidRDefault="00993433">
      <w:pPr>
        <w:rPr>
          <w:rFonts w:asciiTheme="minorEastAsia" w:hAnsiTheme="minorEastAsia"/>
          <w:bCs/>
          <w:color w:val="000000" w:themeColor="text1"/>
          <w:sz w:val="28"/>
        </w:rPr>
      </w:pPr>
    </w:p>
    <w:p w:rsidR="00993433" w:rsidRDefault="0037105D">
      <w:pPr>
        <w:ind w:firstLine="2715"/>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采购项目编号：BH*******</w:t>
      </w:r>
    </w:p>
    <w:p w:rsidR="00993433" w:rsidRDefault="0037105D">
      <w:pPr>
        <w:ind w:firstLine="2703"/>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采购项目名称：******</w:t>
      </w:r>
    </w:p>
    <w:p w:rsidR="00993433" w:rsidRDefault="0037105D">
      <w:pPr>
        <w:ind w:firstLine="2703"/>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投标人：*****</w:t>
      </w:r>
    </w:p>
    <w:p w:rsidR="00993433" w:rsidRDefault="0037105D">
      <w:pPr>
        <w:jc w:val="center"/>
        <w:rPr>
          <w:rFonts w:asciiTheme="minorEastAsia" w:hAnsiTheme="minorEastAsia"/>
          <w:bCs/>
          <w:color w:val="000000" w:themeColor="text1"/>
          <w:sz w:val="36"/>
          <w:szCs w:val="36"/>
        </w:rPr>
      </w:pPr>
      <w:r>
        <w:rPr>
          <w:rFonts w:asciiTheme="minorEastAsia" w:hAnsiTheme="minorEastAsia" w:hint="eastAsia"/>
          <w:bCs/>
          <w:color w:val="000000" w:themeColor="text1"/>
          <w:sz w:val="36"/>
          <w:szCs w:val="36"/>
        </w:rPr>
        <w:t>二○</w:t>
      </w:r>
      <w:r w:rsidR="006B4942">
        <w:rPr>
          <w:rFonts w:asciiTheme="minorEastAsia" w:hAnsiTheme="minorEastAsia" w:hint="eastAsia"/>
          <w:bCs/>
          <w:color w:val="000000" w:themeColor="text1"/>
          <w:sz w:val="36"/>
          <w:szCs w:val="36"/>
        </w:rPr>
        <w:t>二三</w:t>
      </w:r>
      <w:r>
        <w:rPr>
          <w:rFonts w:asciiTheme="minorEastAsia" w:hAnsiTheme="minorEastAsia" w:hint="eastAsia"/>
          <w:bCs/>
          <w:color w:val="000000" w:themeColor="text1"/>
          <w:sz w:val="36"/>
          <w:szCs w:val="36"/>
        </w:rPr>
        <w:t>年  月  日</w:t>
      </w:r>
      <w:bookmarkStart w:id="21" w:name="一．报价函（格式）"/>
      <w:bookmarkEnd w:id="21"/>
    </w:p>
    <w:p w:rsidR="00993433" w:rsidRDefault="00993433">
      <w:pPr>
        <w:outlineLvl w:val="0"/>
        <w:rPr>
          <w:rFonts w:asciiTheme="minorEastAsia" w:hAnsiTheme="minorEastAsia"/>
          <w:bCs/>
          <w:color w:val="000000" w:themeColor="text1"/>
          <w:sz w:val="24"/>
          <w:szCs w:val="24"/>
        </w:rPr>
      </w:pPr>
    </w:p>
    <w:p w:rsidR="00993433" w:rsidRDefault="00993433">
      <w:pPr>
        <w:outlineLvl w:val="0"/>
        <w:rPr>
          <w:rFonts w:asciiTheme="minorEastAsia" w:hAnsiTheme="minorEastAsia"/>
          <w:bCs/>
          <w:color w:val="000000" w:themeColor="text1"/>
          <w:sz w:val="24"/>
          <w:szCs w:val="24"/>
        </w:rPr>
      </w:pPr>
    </w:p>
    <w:p w:rsidR="00993433" w:rsidRDefault="00993433">
      <w:pPr>
        <w:pStyle w:val="a0"/>
      </w:pPr>
    </w:p>
    <w:p w:rsidR="00993433" w:rsidRDefault="00993433">
      <w:pPr>
        <w:pStyle w:val="a0"/>
      </w:pPr>
    </w:p>
    <w:p w:rsidR="00993433" w:rsidRDefault="0037105D">
      <w:pPr>
        <w:outlineLvl w:val="0"/>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lastRenderedPageBreak/>
        <w:t>（一）投标函（格式）：</w:t>
      </w:r>
    </w:p>
    <w:p w:rsidR="00993433" w:rsidRDefault="00993433">
      <w:pPr>
        <w:outlineLvl w:val="0"/>
        <w:rPr>
          <w:rFonts w:asciiTheme="minorEastAsia" w:hAnsiTheme="minorEastAsia"/>
          <w:b/>
          <w:bCs/>
          <w:color w:val="000000" w:themeColor="text1"/>
          <w:sz w:val="24"/>
          <w:szCs w:val="24"/>
        </w:rPr>
      </w:pPr>
    </w:p>
    <w:p w:rsidR="00993433" w:rsidRDefault="0037105D">
      <w:pPr>
        <w:spacing w:line="360" w:lineRule="auto"/>
        <w:jc w:val="center"/>
        <w:rPr>
          <w:rFonts w:asciiTheme="minorEastAsia" w:hAnsiTheme="minorEastAsia"/>
          <w:b/>
          <w:bCs/>
          <w:color w:val="000000" w:themeColor="text1"/>
          <w:sz w:val="24"/>
          <w:szCs w:val="24"/>
        </w:rPr>
      </w:pPr>
      <w:r>
        <w:rPr>
          <w:rFonts w:asciiTheme="minorEastAsia" w:hAnsiTheme="minorEastAsia" w:hint="eastAsia"/>
          <w:b/>
          <w:bCs/>
          <w:color w:val="000000" w:themeColor="text1"/>
          <w:sz w:val="28"/>
          <w:szCs w:val="28"/>
        </w:rPr>
        <w:t>投标函</w:t>
      </w:r>
    </w:p>
    <w:p w:rsidR="00993433" w:rsidRDefault="0037105D">
      <w:pPr>
        <w:spacing w:line="36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致无</w:t>
      </w:r>
      <w:r>
        <w:rPr>
          <w:rFonts w:asciiTheme="minorEastAsia" w:hAnsiTheme="minorEastAsia" w:hint="eastAsia"/>
          <w:bCs/>
          <w:sz w:val="24"/>
          <w:szCs w:val="24"/>
        </w:rPr>
        <w:t>锡市滨湖区公共资源交易中心</w:t>
      </w:r>
      <w:r>
        <w:rPr>
          <w:rFonts w:asciiTheme="minorEastAsia" w:hAnsiTheme="minorEastAsia" w:hint="eastAsia"/>
          <w:bCs/>
          <w:color w:val="000000" w:themeColor="text1"/>
          <w:sz w:val="24"/>
          <w:szCs w:val="24"/>
        </w:rPr>
        <w:t>：</w:t>
      </w:r>
    </w:p>
    <w:p w:rsidR="00993433" w:rsidRDefault="00993433">
      <w:pPr>
        <w:spacing w:line="360" w:lineRule="auto"/>
        <w:ind w:firstLineChars="200" w:firstLine="480"/>
        <w:rPr>
          <w:rFonts w:asciiTheme="minorEastAsia" w:hAnsiTheme="minorEastAsia"/>
          <w:bCs/>
          <w:color w:val="000000" w:themeColor="text1"/>
          <w:sz w:val="24"/>
          <w:szCs w:val="24"/>
        </w:rPr>
      </w:pPr>
    </w:p>
    <w:p w:rsidR="00993433" w:rsidRDefault="0037105D">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我方收到贵方编号BH******招标文件，经仔细阅读和研究，我方决定参加此*******项目的投标。</w:t>
      </w:r>
    </w:p>
    <w:p w:rsidR="00993433" w:rsidRDefault="0037105D" w:rsidP="006C5CDB">
      <w:pPr>
        <w:numPr>
          <w:ilvl w:val="0"/>
          <w:numId w:val="14"/>
        </w:numPr>
        <w:tabs>
          <w:tab w:val="clear" w:pos="552"/>
          <w:tab w:val="left" w:pos="315"/>
          <w:tab w:val="left" w:pos="840"/>
          <w:tab w:val="left" w:pos="945"/>
          <w:tab w:val="left" w:pos="1050"/>
          <w:tab w:val="left" w:pos="126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我方愿意按照招标文件的一切要求，提供本项目的投标，投标总价见《开标一览表》。</w:t>
      </w:r>
    </w:p>
    <w:p w:rsidR="00993433" w:rsidRDefault="0037105D" w:rsidP="006C5CDB">
      <w:pPr>
        <w:numPr>
          <w:ilvl w:val="0"/>
          <w:numId w:val="14"/>
        </w:numPr>
        <w:tabs>
          <w:tab w:val="clear" w:pos="552"/>
          <w:tab w:val="left" w:pos="0"/>
          <w:tab w:val="left" w:pos="315"/>
          <w:tab w:val="left" w:pos="525"/>
          <w:tab w:val="left" w:pos="840"/>
          <w:tab w:val="left" w:pos="945"/>
          <w:tab w:val="left" w:pos="1050"/>
        </w:tabs>
        <w:spacing w:line="360" w:lineRule="auto"/>
        <w:ind w:left="0" w:firstLineChars="218" w:firstLine="523"/>
        <w:rPr>
          <w:rStyle w:val="HTML"/>
          <w:rFonts w:asciiTheme="minorEastAsia" w:eastAsiaTheme="minorEastAsia" w:hAnsiTheme="minorEastAsia" w:cs="Times New Roman"/>
          <w:bCs/>
          <w:color w:val="000000" w:themeColor="text1"/>
        </w:rPr>
      </w:pPr>
      <w:r>
        <w:rPr>
          <w:rFonts w:asciiTheme="minorEastAsia" w:hAnsiTheme="minorEastAsia" w:hint="eastAsia"/>
          <w:bCs/>
          <w:color w:val="000000" w:themeColor="text1"/>
          <w:sz w:val="24"/>
          <w:szCs w:val="24"/>
        </w:rPr>
        <w:t>我方愿意提供无锡市滨湖区公共资源交易中心在招标文件中要求的文件、资料。</w:t>
      </w:r>
    </w:p>
    <w:p w:rsidR="00993433" w:rsidRDefault="0037105D" w:rsidP="006C5CDB">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我方同意按招标文件中的规定，本投标文件投标的有效期限为开标之日起</w:t>
      </w:r>
      <w:r>
        <w:rPr>
          <w:rFonts w:asciiTheme="minorEastAsia" w:hAnsiTheme="minorEastAsia"/>
          <w:bCs/>
          <w:color w:val="000000" w:themeColor="text1"/>
          <w:sz w:val="24"/>
          <w:szCs w:val="24"/>
        </w:rPr>
        <w:t>90</w:t>
      </w:r>
      <w:r>
        <w:rPr>
          <w:rFonts w:asciiTheme="minorEastAsia" w:hAnsiTheme="minorEastAsia" w:hint="eastAsia"/>
          <w:bCs/>
          <w:color w:val="000000" w:themeColor="text1"/>
          <w:sz w:val="24"/>
          <w:szCs w:val="24"/>
        </w:rPr>
        <w:t>天。</w:t>
      </w:r>
    </w:p>
    <w:p w:rsidR="00993433" w:rsidRDefault="0037105D" w:rsidP="006C5CDB">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如果我方的投标文件被接受，我方将履行招标文件中规定的每一项要求，按期、按质、按量，完成交货任务。</w:t>
      </w:r>
    </w:p>
    <w:p w:rsidR="00993433" w:rsidRDefault="0037105D" w:rsidP="006C5CDB">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我方认为贵中心有权决定中标者。</w:t>
      </w:r>
    </w:p>
    <w:p w:rsidR="00993433" w:rsidRDefault="0037105D" w:rsidP="006C5CDB">
      <w:pPr>
        <w:numPr>
          <w:ilvl w:val="0"/>
          <w:numId w:val="14"/>
        </w:numPr>
        <w:tabs>
          <w:tab w:val="left" w:pos="0"/>
          <w:tab w:val="left" w:pos="315"/>
          <w:tab w:val="left" w:pos="525"/>
          <w:tab w:val="left" w:pos="945"/>
          <w:tab w:val="left" w:pos="1050"/>
        </w:tabs>
        <w:spacing w:line="36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我方愿意遵守《中华人民共和国政府采购法》，并按《中华人民共和国民法典》、财政部《政府采购货物和服务招标投标管理办法》</w:t>
      </w:r>
      <w:r>
        <w:rPr>
          <w:rFonts w:asciiTheme="minorEastAsia" w:hAnsiTheme="minorEastAsia" w:hint="eastAsia"/>
          <w:color w:val="000000" w:themeColor="text1"/>
          <w:sz w:val="24"/>
          <w:szCs w:val="24"/>
        </w:rPr>
        <w:t>和</w:t>
      </w:r>
      <w:r>
        <w:rPr>
          <w:rFonts w:asciiTheme="minorEastAsia" w:hAnsiTheme="minorEastAsia" w:hint="eastAsia"/>
          <w:bCs/>
          <w:color w:val="000000" w:themeColor="text1"/>
          <w:sz w:val="24"/>
          <w:szCs w:val="24"/>
        </w:rPr>
        <w:t>合同条款履行自己的全部责任。</w:t>
      </w:r>
    </w:p>
    <w:p w:rsidR="00993433" w:rsidRDefault="0037105D" w:rsidP="006C5CDB">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我方认可并遵守招标文件的所有规定，放弃对招标文件提出质疑的权利。</w:t>
      </w:r>
    </w:p>
    <w:p w:rsidR="00993433" w:rsidRDefault="0037105D" w:rsidP="006C5CDB">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如我方在投标截止期后撤回投标及中标后拒绝遵守投标承诺或拒绝在规定的时间内与采购人签订合同，则接受政府采购监督管理部门的处理。</w:t>
      </w:r>
    </w:p>
    <w:p w:rsidR="00993433" w:rsidRDefault="0037105D" w:rsidP="006C5CDB">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如果我方被确定为中标供应商，我方愿意</w:t>
      </w:r>
      <w:r>
        <w:rPr>
          <w:rFonts w:asciiTheme="minorEastAsia" w:hAnsiTheme="minorEastAsia" w:hint="eastAsia"/>
          <w:color w:val="000000" w:themeColor="text1"/>
          <w:sz w:val="24"/>
          <w:szCs w:val="24"/>
        </w:rPr>
        <w:t>向</w:t>
      </w:r>
      <w:r>
        <w:rPr>
          <w:rFonts w:asciiTheme="minorEastAsia" w:hAnsiTheme="minorEastAsia" w:hint="eastAsia"/>
          <w:bCs/>
          <w:color w:val="000000" w:themeColor="text1"/>
          <w:sz w:val="24"/>
          <w:szCs w:val="24"/>
        </w:rPr>
        <w:t>采购人交纳履约保证金。且我方如无不可抗力，又未履行招标文件、投标文件和合同条款的，一经查实，我方愿意赔偿由此而造成的一切损失，并同意接受按招标文件的相关要求对我方进行的处理。</w:t>
      </w:r>
    </w:p>
    <w:p w:rsidR="00993433" w:rsidRDefault="0037105D" w:rsidP="006C5CDB">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rsidR="00993433" w:rsidRDefault="00993433">
      <w:pPr>
        <w:spacing w:line="360" w:lineRule="auto"/>
        <w:ind w:firstLineChars="300" w:firstLine="720"/>
        <w:rPr>
          <w:rFonts w:asciiTheme="minorEastAsia" w:hAnsiTheme="minorEastAsia"/>
          <w:bCs/>
          <w:color w:val="000000" w:themeColor="text1"/>
          <w:sz w:val="24"/>
          <w:szCs w:val="24"/>
        </w:rPr>
      </w:pPr>
    </w:p>
    <w:p w:rsidR="00993433" w:rsidRDefault="0037105D">
      <w:pPr>
        <w:spacing w:line="40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投标人（盖章）：</w:t>
      </w:r>
    </w:p>
    <w:p w:rsidR="00993433" w:rsidRDefault="0037105D">
      <w:pPr>
        <w:spacing w:line="40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法定代表人或法定代表人授权代表签字或盖章：</w:t>
      </w:r>
    </w:p>
    <w:p w:rsidR="00993433" w:rsidRDefault="0037105D">
      <w:pPr>
        <w:spacing w:line="40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电话：传真：</w:t>
      </w:r>
    </w:p>
    <w:p w:rsidR="00993433" w:rsidRDefault="0037105D">
      <w:pPr>
        <w:spacing w:line="40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通讯地址：邮编：</w:t>
      </w: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pStyle w:val="a0"/>
      </w:pPr>
    </w:p>
    <w:p w:rsidR="00993433" w:rsidRDefault="0037105D">
      <w:pPr>
        <w:outlineLvl w:val="0"/>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lastRenderedPageBreak/>
        <w:t>（二）（投标人）关于资格的声明函（格式）：</w:t>
      </w:r>
    </w:p>
    <w:p w:rsidR="00993433" w:rsidRDefault="00993433">
      <w:pPr>
        <w:pStyle w:val="a0"/>
      </w:pPr>
    </w:p>
    <w:p w:rsidR="00993433" w:rsidRDefault="0037105D">
      <w:pPr>
        <w:jc w:val="center"/>
        <w:outlineLvl w:val="0"/>
        <w:rPr>
          <w:rFonts w:asciiTheme="minorEastAsia" w:hAnsiTheme="minorEastAsia"/>
          <w:b/>
          <w:bCs/>
          <w:color w:val="000000" w:themeColor="text1"/>
          <w:sz w:val="28"/>
          <w:szCs w:val="28"/>
        </w:rPr>
      </w:pPr>
      <w:bookmarkStart w:id="22" w:name="报价方关于资格的声明函（格式）"/>
      <w:bookmarkEnd w:id="22"/>
      <w:r>
        <w:rPr>
          <w:rFonts w:asciiTheme="minorEastAsia" w:hAnsiTheme="minorEastAsia" w:hint="eastAsia"/>
          <w:b/>
          <w:bCs/>
          <w:color w:val="000000" w:themeColor="text1"/>
          <w:sz w:val="28"/>
          <w:szCs w:val="28"/>
        </w:rPr>
        <w:t>关于资格的声明函</w:t>
      </w:r>
    </w:p>
    <w:p w:rsidR="00993433" w:rsidRDefault="00993433">
      <w:pPr>
        <w:jc w:val="center"/>
        <w:rPr>
          <w:rFonts w:asciiTheme="minorEastAsia" w:hAnsiTheme="minorEastAsia"/>
          <w:bCs/>
          <w:color w:val="000000" w:themeColor="text1"/>
          <w:sz w:val="32"/>
        </w:rPr>
      </w:pPr>
    </w:p>
    <w:p w:rsidR="00993433" w:rsidRDefault="0037105D">
      <w:pPr>
        <w:spacing w:line="480" w:lineRule="auto"/>
        <w:jc w:val="center"/>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采购项目编号：</w:t>
      </w:r>
    </w:p>
    <w:p w:rsidR="00993433" w:rsidRDefault="0037105D">
      <w:pPr>
        <w:tabs>
          <w:tab w:val="left" w:pos="6300"/>
        </w:tabs>
        <w:spacing w:line="480" w:lineRule="auto"/>
        <w:jc w:val="center"/>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日期：</w:t>
      </w:r>
    </w:p>
    <w:p w:rsidR="00993433" w:rsidRDefault="00993433">
      <w:pPr>
        <w:spacing w:line="480" w:lineRule="auto"/>
        <w:jc w:val="center"/>
        <w:rPr>
          <w:rFonts w:asciiTheme="minorEastAsia" w:hAnsiTheme="minorEastAsia"/>
          <w:bCs/>
          <w:color w:val="000000" w:themeColor="text1"/>
          <w:sz w:val="24"/>
          <w:szCs w:val="24"/>
        </w:rPr>
      </w:pPr>
    </w:p>
    <w:p w:rsidR="00993433" w:rsidRDefault="0037105D">
      <w:pPr>
        <w:spacing w:line="480" w:lineRule="auto"/>
        <w:rPr>
          <w:rFonts w:asciiTheme="minorEastAsia" w:hAnsiTheme="minorEastAsia"/>
          <w:bCs/>
          <w:color w:val="000000" w:themeColor="text1"/>
          <w:sz w:val="24"/>
          <w:szCs w:val="24"/>
        </w:rPr>
      </w:pPr>
      <w:r>
        <w:rPr>
          <w:rFonts w:asciiTheme="minorEastAsia" w:hAnsiTheme="minorEastAsia" w:hint="eastAsia"/>
          <w:bCs/>
          <w:sz w:val="24"/>
          <w:szCs w:val="24"/>
        </w:rPr>
        <w:t>无锡市滨湖区公共资源交易中心</w:t>
      </w:r>
      <w:r>
        <w:rPr>
          <w:rFonts w:asciiTheme="minorEastAsia" w:hAnsiTheme="minorEastAsia" w:hint="eastAsia"/>
          <w:bCs/>
          <w:color w:val="000000" w:themeColor="text1"/>
          <w:sz w:val="24"/>
          <w:szCs w:val="24"/>
        </w:rPr>
        <w:t>：</w:t>
      </w:r>
    </w:p>
    <w:p w:rsidR="00993433" w:rsidRDefault="00993433">
      <w:pPr>
        <w:spacing w:line="480" w:lineRule="auto"/>
        <w:rPr>
          <w:rFonts w:asciiTheme="minorEastAsia" w:hAnsiTheme="minorEastAsia"/>
          <w:bCs/>
          <w:color w:val="000000" w:themeColor="text1"/>
          <w:sz w:val="24"/>
          <w:szCs w:val="24"/>
        </w:rPr>
      </w:pPr>
    </w:p>
    <w:p w:rsidR="00993433" w:rsidRDefault="0037105D">
      <w:pPr>
        <w:spacing w:line="48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公司（单位）参加本次项目（BH******）政府采购活动前三年内，在经营活动中没有重大违法记录，我公司（单位）愿针对本次项目（BH*****）进行投标，投标文件中所有关于投标资格的文件、证明、陈述均是真实的、准确的。若有违背，我公司（单位）愿意承担由此而产生的一切后果。</w:t>
      </w:r>
    </w:p>
    <w:p w:rsidR="00993433" w:rsidRDefault="00993433">
      <w:pPr>
        <w:spacing w:line="480" w:lineRule="auto"/>
        <w:rPr>
          <w:rFonts w:asciiTheme="minorEastAsia" w:hAnsiTheme="minorEastAsia"/>
          <w:bCs/>
          <w:color w:val="000000" w:themeColor="text1"/>
          <w:sz w:val="24"/>
          <w:szCs w:val="24"/>
        </w:rPr>
      </w:pPr>
    </w:p>
    <w:p w:rsidR="00993433" w:rsidRDefault="0037105D">
      <w:pPr>
        <w:spacing w:line="48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投标人（盖章）：</w:t>
      </w:r>
    </w:p>
    <w:p w:rsidR="00993433" w:rsidRDefault="0037105D">
      <w:pPr>
        <w:spacing w:line="48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法定代表人或法定代表人授权代表（签字或盖章）：</w:t>
      </w:r>
    </w:p>
    <w:p w:rsidR="00993433" w:rsidRDefault="00993433">
      <w:pPr>
        <w:spacing w:line="480" w:lineRule="auto"/>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37105D">
      <w:pPr>
        <w:ind w:firstLineChars="200" w:firstLine="420"/>
        <w:outlineLvl w:val="0"/>
        <w:rPr>
          <w:rFonts w:asciiTheme="minorEastAsia" w:hAnsiTheme="minorEastAsia"/>
          <w:bCs/>
          <w:color w:val="000000" w:themeColor="text1"/>
          <w:sz w:val="24"/>
          <w:szCs w:val="24"/>
        </w:rPr>
      </w:pPr>
      <w:r>
        <w:rPr>
          <w:rFonts w:asciiTheme="minorEastAsia" w:hAnsiTheme="minorEastAsia" w:hint="eastAsia"/>
          <w:color w:val="000000" w:themeColor="text1"/>
        </w:rPr>
        <w:t>备注：上述所称“重大违法记录”,是指供应商因违法经营受到刑事处罚或者责令停产停业、吊销许可证或者执照、较大数额罚款等行政处罚。</w:t>
      </w: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outlineLvl w:val="0"/>
        <w:rPr>
          <w:rFonts w:ascii="华文中宋" w:eastAsia="华文中宋" w:hAnsi="Times New Roman" w:cs="Times New Roman"/>
          <w:bCs/>
          <w:kern w:val="0"/>
          <w:sz w:val="28"/>
          <w:szCs w:val="20"/>
        </w:rPr>
      </w:pPr>
    </w:p>
    <w:p w:rsidR="00993433" w:rsidRDefault="0037105D">
      <w:pPr>
        <w:outlineLvl w:val="0"/>
        <w:rPr>
          <w:rFonts w:asciiTheme="minorEastAsia" w:hAnsiTheme="minorEastAsia"/>
          <w:b/>
          <w:bCs/>
          <w:color w:val="000000" w:themeColor="text1"/>
          <w:sz w:val="28"/>
          <w:szCs w:val="28"/>
        </w:rPr>
      </w:pPr>
      <w:r>
        <w:rPr>
          <w:rFonts w:asciiTheme="minorEastAsia" w:hAnsiTheme="minorEastAsia" w:hint="eastAsia"/>
          <w:b/>
          <w:bCs/>
          <w:color w:val="000000" w:themeColor="text1"/>
          <w:sz w:val="24"/>
          <w:szCs w:val="24"/>
        </w:rPr>
        <w:lastRenderedPageBreak/>
        <w:t>（三）（投标人）法定代表人授权委托书（格式）：</w:t>
      </w:r>
    </w:p>
    <w:p w:rsidR="00993433" w:rsidRDefault="00993433">
      <w:pPr>
        <w:outlineLvl w:val="0"/>
        <w:rPr>
          <w:rFonts w:asciiTheme="minorEastAsia" w:hAnsiTheme="minorEastAsia"/>
          <w:bCs/>
          <w:color w:val="000000" w:themeColor="text1"/>
          <w:sz w:val="28"/>
          <w:szCs w:val="28"/>
        </w:rPr>
      </w:pPr>
    </w:p>
    <w:p w:rsidR="00993433" w:rsidRDefault="0037105D">
      <w:pPr>
        <w:jc w:val="center"/>
        <w:outlineLvl w:val="0"/>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法定代表人授权委托书</w:t>
      </w:r>
    </w:p>
    <w:p w:rsidR="00993433" w:rsidRDefault="00993433">
      <w:pPr>
        <w:spacing w:line="360" w:lineRule="auto"/>
        <w:jc w:val="center"/>
        <w:rPr>
          <w:rFonts w:asciiTheme="minorEastAsia" w:hAnsiTheme="minorEastAsia"/>
          <w:bCs/>
          <w:color w:val="000000" w:themeColor="text1"/>
          <w:sz w:val="36"/>
        </w:rPr>
      </w:pPr>
    </w:p>
    <w:p w:rsidR="00993433" w:rsidRDefault="0037105D">
      <w:pPr>
        <w:spacing w:line="48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采购项目编号：</w:t>
      </w:r>
    </w:p>
    <w:p w:rsidR="00993433" w:rsidRDefault="0037105D">
      <w:pPr>
        <w:spacing w:line="48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日期：</w:t>
      </w:r>
    </w:p>
    <w:p w:rsidR="00F617D2" w:rsidRDefault="0037105D" w:rsidP="00F617D2">
      <w:pPr>
        <w:spacing w:line="480" w:lineRule="auto"/>
        <w:rPr>
          <w:rFonts w:asciiTheme="minorEastAsia" w:hAnsiTheme="minorEastAsia"/>
          <w:bCs/>
          <w:color w:val="000000" w:themeColor="text1"/>
          <w:sz w:val="24"/>
          <w:szCs w:val="24"/>
        </w:rPr>
      </w:pPr>
      <w:r>
        <w:rPr>
          <w:rFonts w:asciiTheme="minorEastAsia" w:hAnsiTheme="minorEastAsia" w:hint="eastAsia"/>
          <w:bCs/>
          <w:sz w:val="24"/>
          <w:szCs w:val="24"/>
        </w:rPr>
        <w:t>无锡市滨湖区公共资源交易中心</w:t>
      </w:r>
      <w:r>
        <w:rPr>
          <w:rFonts w:asciiTheme="minorEastAsia" w:hAnsiTheme="minorEastAsia" w:hint="eastAsia"/>
          <w:bCs/>
          <w:color w:val="000000" w:themeColor="text1"/>
          <w:sz w:val="24"/>
          <w:szCs w:val="24"/>
        </w:rPr>
        <w:t>：</w:t>
      </w:r>
    </w:p>
    <w:p w:rsidR="00993433" w:rsidRDefault="00F617D2" w:rsidP="00F617D2">
      <w:pPr>
        <w:spacing w:line="48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u w:val="single"/>
        </w:rPr>
        <w:t xml:space="preserve">                    </w:t>
      </w:r>
      <w:r>
        <w:rPr>
          <w:rFonts w:asciiTheme="minorEastAsia" w:hAnsiTheme="minorEastAsia" w:hint="eastAsia"/>
          <w:bCs/>
          <w:color w:val="000000" w:themeColor="text1"/>
          <w:sz w:val="24"/>
          <w:szCs w:val="24"/>
        </w:rPr>
        <w:t>系</w:t>
      </w:r>
      <w:r w:rsidR="0037105D">
        <w:rPr>
          <w:rFonts w:asciiTheme="minorEastAsia" w:hAnsiTheme="minorEastAsia" w:hint="eastAsia"/>
          <w:bCs/>
          <w:color w:val="000000" w:themeColor="text1"/>
          <w:sz w:val="24"/>
          <w:szCs w:val="24"/>
        </w:rPr>
        <w:t>中华人民共和国合法公司（单位），特授权</w:t>
      </w:r>
      <w:r>
        <w:rPr>
          <w:rFonts w:asciiTheme="minorEastAsia" w:hAnsiTheme="minorEastAsia" w:hint="eastAsia"/>
          <w:bCs/>
          <w:color w:val="000000" w:themeColor="text1"/>
          <w:sz w:val="24"/>
          <w:szCs w:val="24"/>
          <w:u w:val="single"/>
        </w:rPr>
        <w:t xml:space="preserve">          </w:t>
      </w:r>
      <w:r w:rsidR="0037105D">
        <w:rPr>
          <w:rFonts w:asciiTheme="minorEastAsia" w:hAnsiTheme="minorEastAsia" w:hint="eastAsia"/>
          <w:bCs/>
          <w:color w:val="000000" w:themeColor="text1"/>
          <w:sz w:val="24"/>
          <w:szCs w:val="24"/>
        </w:rPr>
        <w:t>代表我公司（单位）全权办理针对本项目（BH*****）的投标、参与开标、评标、签约等具体工作，并签署全部有关的文件、协议及合同。</w:t>
      </w:r>
    </w:p>
    <w:p w:rsidR="00993433" w:rsidRDefault="0037105D">
      <w:pPr>
        <w:spacing w:line="58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我公司（单位）对被授权代表的签名负全部责任。</w:t>
      </w:r>
    </w:p>
    <w:p w:rsidR="00993433" w:rsidRDefault="0037105D">
      <w:pPr>
        <w:spacing w:line="58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在撤销授权的书面通知送达你处以前，本授权书一直有效，被授权代表签署的所有文件（在授权书有效期内签署的）不因授权的撤销而失效。</w:t>
      </w:r>
    </w:p>
    <w:p w:rsidR="00993433" w:rsidRDefault="0037105D">
      <w:pPr>
        <w:spacing w:line="58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被授权代表情况：</w:t>
      </w:r>
    </w:p>
    <w:p w:rsidR="00993433" w:rsidRDefault="0037105D">
      <w:pPr>
        <w:spacing w:line="580" w:lineRule="exact"/>
        <w:ind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姓名：性别：电话：</w:t>
      </w:r>
    </w:p>
    <w:p w:rsidR="00993433" w:rsidRDefault="00993433">
      <w:pPr>
        <w:spacing w:line="580" w:lineRule="exact"/>
        <w:ind w:firstLineChars="1350" w:firstLine="3240"/>
        <w:rPr>
          <w:rFonts w:asciiTheme="minorEastAsia" w:hAnsiTheme="minorEastAsia"/>
          <w:bCs/>
          <w:color w:val="000000" w:themeColor="text1"/>
          <w:sz w:val="24"/>
          <w:szCs w:val="24"/>
        </w:rPr>
      </w:pPr>
    </w:p>
    <w:p w:rsidR="00993433" w:rsidRDefault="00993433">
      <w:pPr>
        <w:spacing w:line="580" w:lineRule="exact"/>
        <w:ind w:firstLineChars="1350" w:firstLine="3240"/>
        <w:rPr>
          <w:rFonts w:asciiTheme="minorEastAsia" w:hAnsiTheme="minorEastAsia"/>
          <w:bCs/>
          <w:color w:val="000000" w:themeColor="text1"/>
          <w:sz w:val="24"/>
          <w:szCs w:val="24"/>
        </w:rPr>
      </w:pPr>
    </w:p>
    <w:p w:rsidR="00993433" w:rsidRDefault="0037105D">
      <w:pPr>
        <w:spacing w:line="580" w:lineRule="exact"/>
        <w:ind w:firstLineChars="1350" w:firstLine="324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单位名称（盖章）：</w:t>
      </w:r>
    </w:p>
    <w:p w:rsidR="00993433" w:rsidRDefault="0037105D">
      <w:pPr>
        <w:spacing w:line="580" w:lineRule="exact"/>
        <w:ind w:firstLineChars="1700" w:firstLine="40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法定代表人（签字或盖章）：</w:t>
      </w:r>
    </w:p>
    <w:p w:rsidR="00993433" w:rsidRDefault="00993433">
      <w:pPr>
        <w:spacing w:line="580" w:lineRule="exact"/>
        <w:ind w:firstLine="420"/>
        <w:rPr>
          <w:rFonts w:asciiTheme="minorEastAsia" w:hAnsiTheme="minorEastAsia"/>
          <w:bCs/>
          <w:color w:val="000000" w:themeColor="text1"/>
          <w:sz w:val="24"/>
          <w:szCs w:val="24"/>
        </w:rPr>
      </w:pPr>
    </w:p>
    <w:p w:rsidR="00993433" w:rsidRDefault="00993433">
      <w:pPr>
        <w:spacing w:line="580" w:lineRule="exact"/>
        <w:ind w:firstLine="42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 w:rsidR="00993433" w:rsidRDefault="0037105D">
      <w:pPr>
        <w:outlineLvl w:val="0"/>
        <w:rPr>
          <w:rFonts w:asciiTheme="minorEastAsia" w:hAnsiTheme="minorEastAsia"/>
          <w:b/>
          <w:bCs/>
          <w:sz w:val="24"/>
          <w:szCs w:val="24"/>
        </w:rPr>
      </w:pPr>
      <w:r>
        <w:rPr>
          <w:rFonts w:asciiTheme="minorEastAsia" w:hAnsiTheme="minorEastAsia" w:hint="eastAsia"/>
          <w:b/>
          <w:bCs/>
          <w:sz w:val="24"/>
          <w:szCs w:val="24"/>
        </w:rPr>
        <w:lastRenderedPageBreak/>
        <w:t>（四）承诺书（格式）：</w:t>
      </w:r>
    </w:p>
    <w:p w:rsidR="00993433" w:rsidRDefault="00993433">
      <w:pPr>
        <w:outlineLvl w:val="0"/>
        <w:rPr>
          <w:rFonts w:asciiTheme="minorEastAsia" w:hAnsiTheme="minorEastAsia"/>
          <w:bCs/>
          <w:sz w:val="28"/>
          <w:szCs w:val="28"/>
        </w:rPr>
      </w:pPr>
    </w:p>
    <w:p w:rsidR="00993433" w:rsidRDefault="0037105D">
      <w:pPr>
        <w:jc w:val="center"/>
        <w:rPr>
          <w:rFonts w:asciiTheme="minorEastAsia" w:hAnsiTheme="minorEastAsia"/>
          <w:b/>
          <w:bCs/>
          <w:sz w:val="28"/>
          <w:szCs w:val="28"/>
        </w:rPr>
      </w:pPr>
      <w:r>
        <w:rPr>
          <w:rFonts w:asciiTheme="minorEastAsia" w:hAnsiTheme="minorEastAsia" w:hint="eastAsia"/>
          <w:b/>
          <w:bCs/>
          <w:sz w:val="28"/>
          <w:szCs w:val="28"/>
        </w:rPr>
        <w:t>承诺书</w:t>
      </w:r>
    </w:p>
    <w:p w:rsidR="00993433" w:rsidRDefault="00993433">
      <w:pPr>
        <w:jc w:val="center"/>
        <w:rPr>
          <w:rFonts w:asciiTheme="minorEastAsia" w:hAnsiTheme="minorEastAsia"/>
          <w:bCs/>
          <w:sz w:val="28"/>
          <w:szCs w:val="28"/>
        </w:rPr>
      </w:pPr>
    </w:p>
    <w:p w:rsidR="00993433" w:rsidRDefault="0037105D">
      <w:pPr>
        <w:spacing w:line="48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rPr>
        <w:t>投标人</w:t>
      </w:r>
      <w:r>
        <w:rPr>
          <w:rFonts w:asciiTheme="minorEastAsia" w:hAnsiTheme="minorEastAsia" w:hint="eastAsia"/>
          <w:sz w:val="24"/>
          <w:szCs w:val="24"/>
        </w:rPr>
        <w:t>名称）在此承诺：</w:t>
      </w:r>
    </w:p>
    <w:p w:rsidR="00993433" w:rsidRDefault="00993433">
      <w:pPr>
        <w:spacing w:line="480" w:lineRule="auto"/>
        <w:rPr>
          <w:rFonts w:asciiTheme="minorEastAsia" w:hAnsiTheme="minorEastAsia"/>
          <w:sz w:val="24"/>
          <w:szCs w:val="24"/>
        </w:rPr>
      </w:pPr>
    </w:p>
    <w:p w:rsidR="00993433" w:rsidRDefault="0037105D">
      <w:pPr>
        <w:spacing w:line="480" w:lineRule="auto"/>
        <w:ind w:firstLineChars="200" w:firstLine="480"/>
        <w:rPr>
          <w:rFonts w:asciiTheme="minorEastAsia" w:hAnsiTheme="minorEastAsia"/>
          <w:bCs/>
          <w:sz w:val="24"/>
          <w:szCs w:val="24"/>
        </w:rPr>
      </w:pPr>
      <w:r>
        <w:rPr>
          <w:rFonts w:asciiTheme="minorEastAsia" w:hAnsiTheme="minorEastAsia" w:hint="eastAsia"/>
          <w:sz w:val="24"/>
          <w:szCs w:val="24"/>
        </w:rPr>
        <w:t>1、本公司（单位）</w:t>
      </w:r>
      <w:r>
        <w:rPr>
          <w:rFonts w:asciiTheme="minorEastAsia" w:hAnsiTheme="minorEastAsia" w:hint="eastAsia"/>
          <w:bCs/>
          <w:sz w:val="24"/>
          <w:szCs w:val="24"/>
        </w:rPr>
        <w:t>对本项目（BHJYZX*******）所提供的货物和服务均满足招标文件。</w:t>
      </w:r>
    </w:p>
    <w:p w:rsidR="00993433" w:rsidRDefault="0037105D">
      <w:pPr>
        <w:spacing w:line="480" w:lineRule="auto"/>
        <w:ind w:firstLine="480"/>
        <w:rPr>
          <w:rFonts w:asciiTheme="minorEastAsia" w:hAnsiTheme="minorEastAsia"/>
          <w:kern w:val="0"/>
          <w:sz w:val="24"/>
          <w:szCs w:val="24"/>
        </w:rPr>
      </w:pPr>
      <w:r>
        <w:rPr>
          <w:rFonts w:asciiTheme="minorEastAsia" w:hAnsiTheme="minorEastAsia" w:hint="eastAsia"/>
          <w:bCs/>
          <w:sz w:val="24"/>
          <w:szCs w:val="24"/>
        </w:rPr>
        <w:t>2、</w:t>
      </w:r>
      <w:r>
        <w:rPr>
          <w:rFonts w:asciiTheme="minorEastAsia" w:hAnsiTheme="minorEastAsia" w:hint="eastAsia"/>
          <w:sz w:val="24"/>
          <w:szCs w:val="24"/>
        </w:rPr>
        <w:t>本公司（单位）具备履行合同所必需的设备和专业技术能力</w:t>
      </w:r>
      <w:r>
        <w:rPr>
          <w:rFonts w:asciiTheme="minorEastAsia" w:hAnsiTheme="minorEastAsia" w:hint="eastAsia"/>
          <w:kern w:val="0"/>
          <w:sz w:val="24"/>
          <w:szCs w:val="24"/>
        </w:rPr>
        <w:t>。</w:t>
      </w:r>
    </w:p>
    <w:p w:rsidR="00993433" w:rsidRDefault="0037105D">
      <w:pPr>
        <w:spacing w:line="480" w:lineRule="auto"/>
        <w:ind w:firstLine="480"/>
        <w:rPr>
          <w:rFonts w:asciiTheme="minorEastAsia" w:hAnsiTheme="minorEastAsia"/>
          <w:sz w:val="24"/>
          <w:szCs w:val="24"/>
        </w:rPr>
      </w:pPr>
      <w:r>
        <w:rPr>
          <w:rFonts w:asciiTheme="minorEastAsia" w:hAnsiTheme="minorEastAsia" w:hint="eastAsia"/>
          <w:kern w:val="0"/>
          <w:sz w:val="24"/>
          <w:szCs w:val="24"/>
        </w:rPr>
        <w:t>3、</w:t>
      </w:r>
      <w:r>
        <w:rPr>
          <w:rFonts w:asciiTheme="minorEastAsia" w:hAnsiTheme="minorEastAsia" w:hint="eastAsia"/>
          <w:sz w:val="24"/>
          <w:szCs w:val="24"/>
        </w:rPr>
        <w:t>本公司未被“信用中国”网站（</w:t>
      </w:r>
      <w:hyperlink r:id="rId12" w:history="1">
        <w:r>
          <w:rPr>
            <w:rFonts w:asciiTheme="minorEastAsia" w:hAnsiTheme="minorEastAsia" w:hint="eastAsia"/>
            <w:sz w:val="24"/>
            <w:szCs w:val="24"/>
          </w:rPr>
          <w:t>www.creditchina.gov.cn</w:t>
        </w:r>
      </w:hyperlink>
      <w:r>
        <w:rPr>
          <w:rFonts w:asciiTheme="minorEastAsia" w:hAnsiTheme="minorEastAsia" w:hint="eastAsia"/>
          <w:sz w:val="24"/>
          <w:szCs w:val="24"/>
        </w:rPr>
        <w:t>）列入失信执行人、重大税收违法案件当事人名单、政府采购严重违法失信行为记录名单。</w:t>
      </w:r>
    </w:p>
    <w:p w:rsidR="00993433" w:rsidRDefault="0037105D">
      <w:pPr>
        <w:spacing w:line="480" w:lineRule="auto"/>
        <w:ind w:firstLine="480"/>
        <w:rPr>
          <w:rFonts w:asciiTheme="minorEastAsia" w:hAnsiTheme="minorEastAsia"/>
          <w:kern w:val="0"/>
          <w:sz w:val="24"/>
          <w:szCs w:val="24"/>
        </w:rPr>
      </w:pPr>
      <w:r>
        <w:rPr>
          <w:rFonts w:asciiTheme="minorEastAsia" w:hAnsiTheme="minorEastAsia" w:hint="eastAsia"/>
          <w:sz w:val="24"/>
          <w:szCs w:val="24"/>
        </w:rPr>
        <w:t>如违背上述承诺</w:t>
      </w:r>
      <w:r>
        <w:rPr>
          <w:rFonts w:asciiTheme="minorEastAsia" w:hAnsiTheme="minorEastAsia" w:hint="eastAsia"/>
          <w:bCs/>
          <w:sz w:val="24"/>
          <w:szCs w:val="24"/>
        </w:rPr>
        <w:t>，本公司</w:t>
      </w:r>
      <w:r>
        <w:rPr>
          <w:rFonts w:asciiTheme="minorEastAsia" w:hAnsiTheme="minorEastAsia" w:hint="eastAsia"/>
          <w:sz w:val="24"/>
          <w:szCs w:val="24"/>
        </w:rPr>
        <w:t>（单位）</w:t>
      </w:r>
      <w:r>
        <w:rPr>
          <w:rFonts w:asciiTheme="minorEastAsia" w:hAnsiTheme="minorEastAsia" w:hint="eastAsia"/>
          <w:bCs/>
          <w:sz w:val="24"/>
          <w:szCs w:val="24"/>
        </w:rPr>
        <w:t>将承担一切法律责任。</w:t>
      </w:r>
    </w:p>
    <w:p w:rsidR="00993433" w:rsidRDefault="00993433">
      <w:pPr>
        <w:spacing w:line="480" w:lineRule="auto"/>
        <w:ind w:firstLineChars="2250" w:firstLine="5400"/>
        <w:rPr>
          <w:rFonts w:asciiTheme="minorEastAsia" w:hAnsiTheme="minorEastAsia"/>
          <w:bCs/>
          <w:sz w:val="24"/>
          <w:szCs w:val="24"/>
        </w:rPr>
      </w:pPr>
    </w:p>
    <w:p w:rsidR="00993433" w:rsidRDefault="0037105D">
      <w:pPr>
        <w:spacing w:line="480" w:lineRule="auto"/>
        <w:ind w:firstLineChars="1550" w:firstLine="3720"/>
        <w:rPr>
          <w:rFonts w:asciiTheme="minorEastAsia" w:hAnsiTheme="minorEastAsia"/>
          <w:bCs/>
          <w:sz w:val="24"/>
          <w:szCs w:val="24"/>
        </w:rPr>
      </w:pPr>
      <w:r>
        <w:rPr>
          <w:rFonts w:asciiTheme="minorEastAsia" w:hAnsiTheme="minorEastAsia" w:hint="eastAsia"/>
          <w:bCs/>
          <w:sz w:val="24"/>
          <w:szCs w:val="24"/>
        </w:rPr>
        <w:t>投标人（盖章）：</w:t>
      </w:r>
    </w:p>
    <w:p w:rsidR="00993433" w:rsidRDefault="0037105D">
      <w:pPr>
        <w:spacing w:line="480" w:lineRule="auto"/>
        <w:ind w:firstLineChars="200" w:firstLine="480"/>
        <w:rPr>
          <w:rFonts w:asciiTheme="minorEastAsia" w:hAnsiTheme="minorEastAsia"/>
          <w:bCs/>
          <w:sz w:val="24"/>
          <w:szCs w:val="24"/>
        </w:rPr>
      </w:pPr>
      <w:r>
        <w:rPr>
          <w:rFonts w:asciiTheme="minorEastAsia" w:hAnsiTheme="minorEastAsia" w:hint="eastAsia"/>
          <w:bCs/>
          <w:sz w:val="24"/>
          <w:szCs w:val="24"/>
        </w:rPr>
        <w:t>法定代表人或法定代表人授权代表签字或盖章：</w:t>
      </w: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outlineLvl w:val="0"/>
        <w:rPr>
          <w:rFonts w:asciiTheme="minorEastAsia" w:hAnsiTheme="minorEastAsia"/>
          <w:bCs/>
          <w:color w:val="000000" w:themeColor="text1"/>
          <w:sz w:val="24"/>
          <w:szCs w:val="24"/>
        </w:rPr>
      </w:pPr>
    </w:p>
    <w:p w:rsidR="00993433" w:rsidRDefault="00993433">
      <w:pPr>
        <w:pStyle w:val="a4"/>
        <w:ind w:firstLine="643"/>
      </w:pPr>
    </w:p>
    <w:p w:rsidR="00993433" w:rsidRDefault="0037105D">
      <w:pPr>
        <w:outlineLvl w:val="0"/>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lastRenderedPageBreak/>
        <w:t>（五）（投标人）中小企业声明函（格式）：</w:t>
      </w:r>
    </w:p>
    <w:p w:rsidR="00993433" w:rsidRDefault="00993433">
      <w:pPr>
        <w:pStyle w:val="a0"/>
      </w:pPr>
    </w:p>
    <w:p w:rsidR="00CE7D2A" w:rsidRPr="00CE7D2A" w:rsidRDefault="00CE7D2A" w:rsidP="00CE7D2A">
      <w:pPr>
        <w:jc w:val="center"/>
        <w:rPr>
          <w:rFonts w:asciiTheme="minorEastAsia" w:hAnsiTheme="minorEastAsia"/>
          <w:b/>
          <w:bCs/>
          <w:sz w:val="28"/>
          <w:szCs w:val="28"/>
        </w:rPr>
      </w:pPr>
      <w:r w:rsidRPr="00CE7D2A">
        <w:rPr>
          <w:rFonts w:asciiTheme="minorEastAsia" w:hAnsiTheme="minorEastAsia"/>
          <w:b/>
          <w:bCs/>
          <w:sz w:val="28"/>
          <w:szCs w:val="28"/>
        </w:rPr>
        <w:t>中小企业声明函（货物）</w:t>
      </w:r>
    </w:p>
    <w:p w:rsidR="00CE7D2A" w:rsidRPr="00CE7D2A" w:rsidRDefault="00CE7D2A" w:rsidP="00CE7D2A">
      <w:pPr>
        <w:spacing w:line="580" w:lineRule="exact"/>
        <w:ind w:firstLineChars="200" w:firstLine="480"/>
        <w:rPr>
          <w:rFonts w:asciiTheme="minorEastAsia" w:hAnsiTheme="minorEastAsia"/>
          <w:bCs/>
          <w:sz w:val="24"/>
          <w:szCs w:val="24"/>
        </w:rPr>
      </w:pPr>
      <w:r w:rsidRPr="00CE7D2A">
        <w:rPr>
          <w:rFonts w:asciiTheme="minorEastAsia" w:hAnsiTheme="minorEastAsia"/>
          <w:bCs/>
          <w:sz w:val="24"/>
          <w:szCs w:val="24"/>
        </w:rPr>
        <w:t>本公司（联合体）郑重声明，根据《政府采购促进中小企业发展管理办法》（财库﹝2020﹞46 号）的规定，本公司 （联合体）参加</w:t>
      </w:r>
      <w:r w:rsidRPr="00CE7D2A">
        <w:rPr>
          <w:rFonts w:asciiTheme="minorEastAsia" w:hAnsiTheme="minorEastAsia"/>
          <w:bCs/>
          <w:sz w:val="24"/>
          <w:szCs w:val="24"/>
          <w:u w:val="single"/>
        </w:rPr>
        <w:t>（单位名称）</w:t>
      </w:r>
      <w:r w:rsidRPr="00CE7D2A">
        <w:rPr>
          <w:rFonts w:asciiTheme="minorEastAsia" w:hAnsiTheme="minorEastAsia"/>
          <w:bCs/>
          <w:sz w:val="24"/>
          <w:szCs w:val="24"/>
        </w:rPr>
        <w:t>的</w:t>
      </w:r>
      <w:r w:rsidRPr="00CE7D2A">
        <w:rPr>
          <w:rFonts w:asciiTheme="minorEastAsia" w:hAnsiTheme="minorEastAsia"/>
          <w:bCs/>
          <w:sz w:val="24"/>
          <w:szCs w:val="24"/>
          <w:u w:val="single"/>
        </w:rPr>
        <w:t>（项目名称）</w:t>
      </w:r>
      <w:r w:rsidRPr="00CE7D2A">
        <w:rPr>
          <w:rFonts w:asciiTheme="minorEastAsia" w:hAnsiTheme="minorEastAsia"/>
          <w:bCs/>
          <w:sz w:val="24"/>
          <w:szCs w:val="24"/>
        </w:rPr>
        <w:t>采购活动，提供的货物全部由符合政策要求的中小企业制造。相关企业 （含联合体中的中小企业、签订分包意向协议的中小企业）的具体情况如下：</w:t>
      </w:r>
    </w:p>
    <w:p w:rsidR="00CE7D2A" w:rsidRPr="00CE7D2A" w:rsidRDefault="00CE7D2A" w:rsidP="00CE7D2A">
      <w:pPr>
        <w:spacing w:line="580" w:lineRule="exact"/>
        <w:ind w:firstLineChars="200" w:firstLine="480"/>
        <w:rPr>
          <w:rFonts w:asciiTheme="minorEastAsia" w:hAnsiTheme="minorEastAsia"/>
          <w:bCs/>
          <w:sz w:val="24"/>
          <w:szCs w:val="24"/>
        </w:rPr>
      </w:pPr>
      <w:r w:rsidRPr="00CE7D2A">
        <w:rPr>
          <w:rFonts w:asciiTheme="minorEastAsia" w:hAnsiTheme="minorEastAsia"/>
          <w:bCs/>
          <w:sz w:val="24"/>
          <w:szCs w:val="24"/>
        </w:rPr>
        <w:t xml:space="preserve">1. </w:t>
      </w:r>
      <w:r w:rsidRPr="00CE7D2A">
        <w:rPr>
          <w:rFonts w:asciiTheme="minorEastAsia" w:hAnsiTheme="minorEastAsia"/>
          <w:bCs/>
          <w:sz w:val="24"/>
          <w:szCs w:val="24"/>
          <w:u w:val="single"/>
        </w:rPr>
        <w:t xml:space="preserve">（标的名称） </w:t>
      </w:r>
      <w:r w:rsidRPr="00CE7D2A">
        <w:rPr>
          <w:rFonts w:asciiTheme="minorEastAsia" w:hAnsiTheme="minorEastAsia"/>
          <w:bCs/>
          <w:sz w:val="24"/>
          <w:szCs w:val="24"/>
        </w:rPr>
        <w:t>，属于</w:t>
      </w:r>
      <w:r w:rsidRPr="00CE7D2A">
        <w:rPr>
          <w:rFonts w:asciiTheme="minorEastAsia" w:hAnsiTheme="minorEastAsia"/>
          <w:bCs/>
          <w:sz w:val="24"/>
          <w:szCs w:val="24"/>
          <w:u w:val="single"/>
        </w:rPr>
        <w:t>（采购文件中明确的所属行业） 行业</w:t>
      </w:r>
      <w:r w:rsidRPr="00CE7D2A">
        <w:rPr>
          <w:rFonts w:asciiTheme="minorEastAsia" w:hAnsiTheme="minorEastAsia"/>
          <w:bCs/>
          <w:sz w:val="24"/>
          <w:szCs w:val="24"/>
        </w:rPr>
        <w:t>；制造商为</w:t>
      </w:r>
      <w:r w:rsidRPr="00CE7D2A">
        <w:rPr>
          <w:rFonts w:asciiTheme="minorEastAsia" w:hAnsiTheme="minorEastAsia"/>
          <w:bCs/>
          <w:sz w:val="24"/>
          <w:szCs w:val="24"/>
          <w:u w:val="single"/>
        </w:rPr>
        <w:t>（企业名称）</w:t>
      </w:r>
      <w:r w:rsidRPr="00CE7D2A">
        <w:rPr>
          <w:rFonts w:asciiTheme="minorEastAsia" w:hAnsiTheme="minorEastAsia"/>
          <w:bCs/>
          <w:sz w:val="24"/>
          <w:szCs w:val="24"/>
        </w:rPr>
        <w:t>，从业人员人，营业收入为万元，资产总额为万元，属于</w:t>
      </w:r>
      <w:r w:rsidRPr="00CE7D2A">
        <w:rPr>
          <w:rFonts w:asciiTheme="minorEastAsia" w:hAnsiTheme="minorEastAsia"/>
          <w:bCs/>
          <w:sz w:val="24"/>
          <w:szCs w:val="24"/>
          <w:u w:val="single"/>
        </w:rPr>
        <w:t>（中型企业、小 型企业、微型企业）</w:t>
      </w:r>
      <w:r w:rsidRPr="00CE7D2A">
        <w:rPr>
          <w:rFonts w:asciiTheme="minorEastAsia" w:hAnsiTheme="minorEastAsia"/>
          <w:bCs/>
          <w:sz w:val="24"/>
          <w:szCs w:val="24"/>
        </w:rPr>
        <w:t>；</w:t>
      </w:r>
    </w:p>
    <w:p w:rsidR="00CE7D2A" w:rsidRPr="00CE7D2A" w:rsidRDefault="00CE7D2A" w:rsidP="00CE7D2A">
      <w:pPr>
        <w:spacing w:line="580" w:lineRule="exact"/>
        <w:ind w:firstLineChars="200" w:firstLine="480"/>
        <w:rPr>
          <w:rFonts w:asciiTheme="minorEastAsia" w:hAnsiTheme="minorEastAsia"/>
          <w:bCs/>
          <w:sz w:val="24"/>
          <w:szCs w:val="24"/>
        </w:rPr>
      </w:pPr>
      <w:r w:rsidRPr="00CE7D2A">
        <w:rPr>
          <w:rFonts w:asciiTheme="minorEastAsia" w:hAnsiTheme="minorEastAsia"/>
          <w:bCs/>
          <w:sz w:val="24"/>
          <w:szCs w:val="24"/>
        </w:rPr>
        <w:t>2.</w:t>
      </w:r>
      <w:r w:rsidRPr="00CE7D2A">
        <w:rPr>
          <w:rFonts w:asciiTheme="minorEastAsia" w:hAnsiTheme="minorEastAsia"/>
          <w:bCs/>
          <w:sz w:val="24"/>
          <w:szCs w:val="24"/>
          <w:u w:val="single"/>
        </w:rPr>
        <w:t xml:space="preserve"> （标的名称） </w:t>
      </w:r>
      <w:r w:rsidRPr="00CE7D2A">
        <w:rPr>
          <w:rFonts w:asciiTheme="minorEastAsia" w:hAnsiTheme="minorEastAsia"/>
          <w:bCs/>
          <w:sz w:val="24"/>
          <w:szCs w:val="24"/>
        </w:rPr>
        <w:t>，属于</w:t>
      </w:r>
      <w:r w:rsidRPr="00CE7D2A">
        <w:rPr>
          <w:rFonts w:asciiTheme="minorEastAsia" w:hAnsiTheme="minorEastAsia"/>
          <w:bCs/>
          <w:sz w:val="24"/>
          <w:szCs w:val="24"/>
          <w:u w:val="single"/>
        </w:rPr>
        <w:t>（采购文件中明确的所属行业） 行业</w:t>
      </w:r>
      <w:r w:rsidRPr="00CE7D2A">
        <w:rPr>
          <w:rFonts w:asciiTheme="minorEastAsia" w:hAnsiTheme="minorEastAsia"/>
          <w:bCs/>
          <w:sz w:val="24"/>
          <w:szCs w:val="24"/>
        </w:rPr>
        <w:t>；制造商为</w:t>
      </w:r>
      <w:r w:rsidRPr="00CE7D2A">
        <w:rPr>
          <w:rFonts w:asciiTheme="minorEastAsia" w:hAnsiTheme="minorEastAsia"/>
          <w:bCs/>
          <w:sz w:val="24"/>
          <w:szCs w:val="24"/>
          <w:u w:val="single"/>
        </w:rPr>
        <w:t>（企业名称）</w:t>
      </w:r>
      <w:r w:rsidRPr="00CE7D2A">
        <w:rPr>
          <w:rFonts w:asciiTheme="minorEastAsia" w:hAnsiTheme="minorEastAsia"/>
          <w:bCs/>
          <w:sz w:val="24"/>
          <w:szCs w:val="24"/>
        </w:rPr>
        <w:t>，从业人员人，营业收入为万元，资产总额为万元，属于</w:t>
      </w:r>
      <w:r w:rsidRPr="00CE7D2A">
        <w:rPr>
          <w:rFonts w:asciiTheme="minorEastAsia" w:hAnsiTheme="minorEastAsia"/>
          <w:bCs/>
          <w:sz w:val="24"/>
          <w:szCs w:val="24"/>
          <w:u w:val="single"/>
        </w:rPr>
        <w:t>（中型企业、小 型企业、微型企业）</w:t>
      </w:r>
      <w:r w:rsidRPr="00CE7D2A">
        <w:rPr>
          <w:rFonts w:asciiTheme="minorEastAsia" w:hAnsiTheme="minorEastAsia"/>
          <w:bCs/>
          <w:sz w:val="24"/>
          <w:szCs w:val="24"/>
        </w:rPr>
        <w:t>；</w:t>
      </w:r>
    </w:p>
    <w:p w:rsidR="00CE7D2A" w:rsidRPr="00CE7D2A" w:rsidRDefault="00CE7D2A" w:rsidP="00CE7D2A">
      <w:pPr>
        <w:spacing w:line="580" w:lineRule="exact"/>
        <w:ind w:firstLineChars="200" w:firstLine="480"/>
        <w:rPr>
          <w:rFonts w:asciiTheme="minorEastAsia" w:hAnsiTheme="minorEastAsia"/>
          <w:bCs/>
          <w:sz w:val="24"/>
          <w:szCs w:val="24"/>
        </w:rPr>
      </w:pPr>
      <w:r w:rsidRPr="00CE7D2A">
        <w:rPr>
          <w:rFonts w:asciiTheme="minorEastAsia" w:hAnsiTheme="minorEastAsia"/>
          <w:bCs/>
          <w:sz w:val="24"/>
          <w:szCs w:val="24"/>
        </w:rPr>
        <w:t>……</w:t>
      </w:r>
    </w:p>
    <w:p w:rsidR="00CE7D2A" w:rsidRPr="00CE7D2A" w:rsidRDefault="00CE7D2A" w:rsidP="00CE7D2A">
      <w:pPr>
        <w:spacing w:line="580" w:lineRule="exact"/>
        <w:ind w:firstLineChars="200" w:firstLine="480"/>
        <w:rPr>
          <w:rFonts w:asciiTheme="minorEastAsia" w:hAnsiTheme="minorEastAsia"/>
          <w:bCs/>
          <w:sz w:val="24"/>
          <w:szCs w:val="24"/>
        </w:rPr>
      </w:pPr>
      <w:r w:rsidRPr="00CE7D2A">
        <w:rPr>
          <w:rFonts w:asciiTheme="minorEastAsia" w:hAnsiTheme="minorEastAsia"/>
          <w:bCs/>
          <w:sz w:val="24"/>
          <w:szCs w:val="24"/>
        </w:rPr>
        <w:t xml:space="preserve">以上企业，不属于大企业的分支机构，不存在控股股东为大企业的情形，也不存在与大企业的负责人为同一人的情形。 本企业对上述声明内容的真实性负责。如有虚假，将依法承担相应责任。 </w:t>
      </w:r>
    </w:p>
    <w:p w:rsidR="00CE7D2A" w:rsidRPr="00CE7D2A" w:rsidRDefault="00CE7D2A" w:rsidP="00CE7D2A">
      <w:pPr>
        <w:spacing w:line="360" w:lineRule="auto"/>
        <w:rPr>
          <w:rFonts w:asciiTheme="minorEastAsia" w:hAnsiTheme="minorEastAsia"/>
          <w:bCs/>
          <w:sz w:val="24"/>
          <w:szCs w:val="24"/>
        </w:rPr>
      </w:pPr>
    </w:p>
    <w:p w:rsidR="00CE7D2A" w:rsidRPr="00CE7D2A" w:rsidRDefault="00CE7D2A" w:rsidP="00CE7D2A">
      <w:pPr>
        <w:spacing w:line="360" w:lineRule="auto"/>
        <w:ind w:firstLineChars="2000" w:firstLine="4800"/>
        <w:rPr>
          <w:rFonts w:asciiTheme="minorEastAsia" w:hAnsiTheme="minorEastAsia"/>
          <w:bCs/>
          <w:sz w:val="24"/>
          <w:szCs w:val="24"/>
        </w:rPr>
      </w:pPr>
      <w:r w:rsidRPr="00CE7D2A">
        <w:rPr>
          <w:rFonts w:asciiTheme="minorEastAsia" w:hAnsiTheme="minorEastAsia" w:hint="eastAsia"/>
          <w:bCs/>
          <w:sz w:val="24"/>
          <w:szCs w:val="24"/>
        </w:rPr>
        <w:t>企业名称（盖章）：</w:t>
      </w:r>
    </w:p>
    <w:p w:rsidR="00CE7D2A" w:rsidRPr="00CE7D2A" w:rsidRDefault="00CE7D2A" w:rsidP="00CE7D2A">
      <w:pPr>
        <w:spacing w:line="360" w:lineRule="auto"/>
        <w:ind w:firstLineChars="2000" w:firstLine="4800"/>
        <w:rPr>
          <w:rFonts w:asciiTheme="minorEastAsia" w:hAnsiTheme="minorEastAsia"/>
          <w:bCs/>
          <w:sz w:val="24"/>
          <w:szCs w:val="24"/>
        </w:rPr>
      </w:pPr>
      <w:r w:rsidRPr="00CE7D2A">
        <w:rPr>
          <w:rFonts w:asciiTheme="minorEastAsia" w:hAnsiTheme="minorEastAsia" w:hint="eastAsia"/>
          <w:bCs/>
          <w:sz w:val="24"/>
          <w:szCs w:val="24"/>
        </w:rPr>
        <w:t>日　　　　　　期：</w:t>
      </w:r>
    </w:p>
    <w:p w:rsidR="00CE7D2A" w:rsidRPr="00CE7D2A" w:rsidRDefault="00CE7D2A" w:rsidP="00CE7D2A">
      <w:pPr>
        <w:spacing w:line="360" w:lineRule="auto"/>
        <w:rPr>
          <w:rFonts w:asciiTheme="minorEastAsia" w:hAnsiTheme="minorEastAsia"/>
          <w:bCs/>
          <w:sz w:val="24"/>
          <w:szCs w:val="24"/>
        </w:rPr>
      </w:pPr>
    </w:p>
    <w:p w:rsidR="00CE7D2A" w:rsidRPr="00CE7D2A" w:rsidRDefault="00CE7D2A" w:rsidP="00CE7D2A">
      <w:pPr>
        <w:spacing w:line="360" w:lineRule="auto"/>
        <w:rPr>
          <w:rFonts w:asciiTheme="minorEastAsia" w:hAnsiTheme="minorEastAsia"/>
        </w:rPr>
      </w:pPr>
      <w:r w:rsidRPr="00CE7D2A">
        <w:rPr>
          <w:rFonts w:asciiTheme="minorEastAsia" w:hAnsiTheme="minorEastAsia" w:hint="eastAsia"/>
        </w:rPr>
        <w:t>注：</w:t>
      </w:r>
      <w:r w:rsidRPr="00CE7D2A">
        <w:rPr>
          <w:rFonts w:asciiTheme="minorEastAsia" w:hAnsiTheme="minorEastAsia"/>
        </w:rPr>
        <w:t>1</w:t>
      </w:r>
      <w:r w:rsidRPr="00CE7D2A">
        <w:rPr>
          <w:rFonts w:asciiTheme="minorEastAsia" w:hAnsiTheme="minorEastAsia" w:hint="eastAsia"/>
        </w:rPr>
        <w:t>.</w:t>
      </w:r>
      <w:r w:rsidRPr="00CE7D2A">
        <w:rPr>
          <w:rFonts w:asciiTheme="minorEastAsia" w:hAnsiTheme="minorEastAsia"/>
        </w:rPr>
        <w:t>从业人员、营业收入、资产总额填报上一年度数据，无上一年度数据的新成立企业可不填报。</w:t>
      </w:r>
    </w:p>
    <w:p w:rsidR="00CE7D2A" w:rsidRPr="00CE7D2A" w:rsidRDefault="00CE7D2A" w:rsidP="00CE7D2A">
      <w:pPr>
        <w:spacing w:line="360" w:lineRule="auto"/>
        <w:ind w:firstLineChars="200" w:firstLine="420"/>
        <w:rPr>
          <w:rFonts w:asciiTheme="minorEastAsia" w:hAnsiTheme="minorEastAsia"/>
        </w:rPr>
      </w:pPr>
      <w:r w:rsidRPr="00CE7D2A">
        <w:rPr>
          <w:rFonts w:asciiTheme="minorEastAsia" w:hAnsiTheme="minorEastAsia" w:hint="eastAsia"/>
        </w:rPr>
        <w:t>2.在货物采购项目中，供应商提供的货物既有中小企业制造货物，也有大型企业制造或物的，不享受本办法规定的中小企业扶持政策。</w:t>
      </w:r>
    </w:p>
    <w:p w:rsidR="00CE7D2A" w:rsidRPr="00CE7D2A" w:rsidRDefault="00CE7D2A" w:rsidP="00CE7D2A">
      <w:pPr>
        <w:spacing w:line="360" w:lineRule="auto"/>
        <w:ind w:firstLineChars="200" w:firstLine="420"/>
        <w:rPr>
          <w:rFonts w:asciiTheme="minorEastAsia" w:hAnsiTheme="minorEastAsia"/>
        </w:rPr>
      </w:pPr>
      <w:r w:rsidRPr="00CE7D2A">
        <w:rPr>
          <w:rFonts w:asciiTheme="minorEastAsia" w:hAnsiTheme="minorEastAsia" w:hint="eastAsia"/>
        </w:rPr>
        <w:t>3. 中标供应商的《</w:t>
      </w:r>
      <w:r w:rsidRPr="00CE7D2A">
        <w:rPr>
          <w:rFonts w:asciiTheme="minorEastAsia" w:hAnsiTheme="minorEastAsia"/>
        </w:rPr>
        <w:t>中小企业声明函</w:t>
      </w:r>
      <w:r w:rsidRPr="00CE7D2A">
        <w:rPr>
          <w:rFonts w:asciiTheme="minorEastAsia" w:hAnsiTheme="minorEastAsia" w:hint="eastAsia"/>
        </w:rPr>
        <w:t>》将随中标公告进行公示。供应商按照本办法规定提供声明函内容不实的，属于提供虚假材料谋取中标、成交，依照《中华人民共和国政府采购法》等国家有关规定追究相应责任。</w:t>
      </w:r>
    </w:p>
    <w:p w:rsidR="00E049C3" w:rsidRDefault="00E049C3">
      <w:pPr>
        <w:outlineLvl w:val="0"/>
        <w:rPr>
          <w:rFonts w:asciiTheme="minorEastAsia" w:hAnsiTheme="minorEastAsia" w:cs="Times New Roman"/>
          <w:bCs/>
          <w:kern w:val="0"/>
          <w:sz w:val="24"/>
          <w:szCs w:val="20"/>
        </w:rPr>
      </w:pPr>
    </w:p>
    <w:p w:rsidR="00CE7D2A" w:rsidRDefault="00CE7D2A" w:rsidP="00CE7D2A">
      <w:pPr>
        <w:pStyle w:val="a0"/>
      </w:pPr>
    </w:p>
    <w:p w:rsidR="00CE7D2A" w:rsidRPr="00CE7D2A" w:rsidRDefault="00CE7D2A" w:rsidP="00CE7D2A">
      <w:pPr>
        <w:pStyle w:val="a4"/>
        <w:ind w:firstLineChars="0" w:firstLine="0"/>
        <w:jc w:val="both"/>
        <w:rPr>
          <w:sz w:val="24"/>
        </w:rPr>
      </w:pPr>
    </w:p>
    <w:p w:rsidR="00993433" w:rsidRDefault="0037105D">
      <w:pPr>
        <w:outlineLvl w:val="0"/>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lastRenderedPageBreak/>
        <w:t>（六）</w:t>
      </w:r>
      <w:bookmarkStart w:id="23" w:name="OLE_LINK14"/>
      <w:bookmarkStart w:id="24" w:name="OLE_LINK13"/>
      <w:r>
        <w:rPr>
          <w:rFonts w:asciiTheme="minorEastAsia" w:hAnsiTheme="minorEastAsia" w:hint="eastAsia"/>
          <w:b/>
          <w:bCs/>
          <w:color w:val="000000" w:themeColor="text1"/>
          <w:sz w:val="24"/>
          <w:szCs w:val="24"/>
        </w:rPr>
        <w:t>（投标人）残疾人福利性单位声明函（格式）：</w:t>
      </w:r>
    </w:p>
    <w:bookmarkEnd w:id="23"/>
    <w:bookmarkEnd w:id="24"/>
    <w:p w:rsidR="00993433" w:rsidRDefault="00993433">
      <w:pPr>
        <w:spacing w:line="588" w:lineRule="exact"/>
        <w:rPr>
          <w:rFonts w:asciiTheme="minorEastAsia" w:hAnsiTheme="minorEastAsia"/>
          <w:b/>
          <w:color w:val="000000" w:themeColor="text1"/>
          <w:spacing w:val="6"/>
          <w:sz w:val="30"/>
          <w:szCs w:val="30"/>
        </w:rPr>
      </w:pPr>
    </w:p>
    <w:p w:rsidR="00993433" w:rsidRDefault="0037105D">
      <w:pPr>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残疾人福利性单位声明函</w:t>
      </w:r>
    </w:p>
    <w:p w:rsidR="00993433" w:rsidRDefault="00993433">
      <w:pPr>
        <w:jc w:val="center"/>
        <w:rPr>
          <w:rFonts w:asciiTheme="minorEastAsia" w:hAnsiTheme="minorEastAsia"/>
          <w:bCs/>
          <w:color w:val="000000" w:themeColor="text1"/>
          <w:sz w:val="28"/>
          <w:szCs w:val="28"/>
        </w:rPr>
      </w:pPr>
    </w:p>
    <w:p w:rsidR="00993433" w:rsidRDefault="0037105D">
      <w:pPr>
        <w:spacing w:line="58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993433" w:rsidRDefault="0037105D">
      <w:pPr>
        <w:spacing w:line="58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本单位对上述声明的真实性负责。如有虚假，将依法承担相应责任。</w:t>
      </w:r>
    </w:p>
    <w:p w:rsidR="00993433" w:rsidRDefault="00993433">
      <w:pPr>
        <w:spacing w:line="580" w:lineRule="exact"/>
        <w:ind w:firstLineChars="200" w:firstLine="480"/>
        <w:rPr>
          <w:rFonts w:asciiTheme="minorEastAsia" w:hAnsiTheme="minorEastAsia"/>
          <w:bCs/>
          <w:color w:val="000000" w:themeColor="text1"/>
          <w:sz w:val="24"/>
          <w:szCs w:val="24"/>
        </w:rPr>
      </w:pPr>
    </w:p>
    <w:p w:rsidR="00993433" w:rsidRDefault="00993433">
      <w:pPr>
        <w:spacing w:line="580" w:lineRule="exact"/>
        <w:ind w:firstLineChars="200" w:firstLine="480"/>
        <w:rPr>
          <w:rFonts w:asciiTheme="minorEastAsia" w:hAnsiTheme="minorEastAsia"/>
          <w:bCs/>
          <w:color w:val="000000" w:themeColor="text1"/>
          <w:sz w:val="24"/>
          <w:szCs w:val="24"/>
        </w:rPr>
      </w:pPr>
    </w:p>
    <w:p w:rsidR="00993433" w:rsidRDefault="0037105D">
      <w:pPr>
        <w:spacing w:line="58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单位名称（盖章）：</w:t>
      </w:r>
    </w:p>
    <w:p w:rsidR="00993433" w:rsidRDefault="00993433">
      <w:pPr>
        <w:spacing w:line="580" w:lineRule="exact"/>
        <w:ind w:firstLineChars="200" w:firstLine="480"/>
        <w:rPr>
          <w:rFonts w:asciiTheme="minorEastAsia" w:hAnsiTheme="minorEastAsia"/>
          <w:bCs/>
          <w:color w:val="000000" w:themeColor="text1"/>
          <w:sz w:val="24"/>
          <w:szCs w:val="24"/>
        </w:rPr>
      </w:pPr>
    </w:p>
    <w:p w:rsidR="00993433" w:rsidRDefault="0037105D">
      <w:pPr>
        <w:spacing w:line="58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日  期：</w:t>
      </w: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widowControl/>
        <w:shd w:val="clear" w:color="auto" w:fill="FFFFFF"/>
        <w:wordWrap w:val="0"/>
        <w:jc w:val="left"/>
        <w:rPr>
          <w:rFonts w:asciiTheme="minorEastAsia" w:hAnsiTheme="minorEastAsia" w:cs="宋体"/>
          <w:color w:val="000000" w:themeColor="text1"/>
          <w:kern w:val="0"/>
          <w:szCs w:val="21"/>
        </w:rPr>
      </w:pPr>
    </w:p>
    <w:p w:rsidR="00993433" w:rsidRDefault="00993433">
      <w:pPr>
        <w:widowControl/>
        <w:shd w:val="clear" w:color="auto" w:fill="FFFFFF"/>
        <w:wordWrap w:val="0"/>
        <w:jc w:val="left"/>
        <w:rPr>
          <w:rFonts w:asciiTheme="minorEastAsia" w:hAnsiTheme="minorEastAsia" w:cs="宋体"/>
          <w:color w:val="000000" w:themeColor="text1"/>
          <w:kern w:val="0"/>
          <w:szCs w:val="21"/>
        </w:rPr>
      </w:pPr>
    </w:p>
    <w:p w:rsidR="00993433" w:rsidRDefault="00993433">
      <w:pPr>
        <w:widowControl/>
        <w:shd w:val="clear" w:color="auto" w:fill="FFFFFF"/>
        <w:wordWrap w:val="0"/>
        <w:jc w:val="left"/>
        <w:rPr>
          <w:rFonts w:asciiTheme="minorEastAsia" w:hAnsiTheme="minorEastAsia" w:cs="宋体"/>
          <w:color w:val="000000" w:themeColor="text1"/>
          <w:kern w:val="0"/>
          <w:szCs w:val="21"/>
        </w:rPr>
      </w:pPr>
    </w:p>
    <w:p w:rsidR="00993433" w:rsidRDefault="00993433">
      <w:pPr>
        <w:widowControl/>
        <w:shd w:val="clear" w:color="auto" w:fill="FFFFFF"/>
        <w:wordWrap w:val="0"/>
        <w:ind w:firstLineChars="200" w:firstLine="420"/>
        <w:jc w:val="left"/>
        <w:rPr>
          <w:rFonts w:asciiTheme="minorEastAsia" w:hAnsiTheme="minorEastAsia" w:cs="宋体"/>
          <w:color w:val="000000" w:themeColor="text1"/>
          <w:kern w:val="0"/>
          <w:szCs w:val="21"/>
        </w:rPr>
      </w:pPr>
    </w:p>
    <w:p w:rsidR="00993433" w:rsidRDefault="00993433">
      <w:pPr>
        <w:widowControl/>
        <w:shd w:val="clear" w:color="auto" w:fill="FFFFFF"/>
        <w:wordWrap w:val="0"/>
        <w:ind w:firstLineChars="200" w:firstLine="420"/>
        <w:jc w:val="left"/>
        <w:rPr>
          <w:rFonts w:asciiTheme="minorEastAsia" w:hAnsiTheme="minorEastAsia" w:cs="宋体"/>
          <w:color w:val="000000" w:themeColor="text1"/>
          <w:kern w:val="0"/>
          <w:szCs w:val="21"/>
        </w:rPr>
      </w:pPr>
    </w:p>
    <w:p w:rsidR="00993433" w:rsidRDefault="00993433">
      <w:pPr>
        <w:widowControl/>
        <w:shd w:val="clear" w:color="auto" w:fill="FFFFFF"/>
        <w:wordWrap w:val="0"/>
        <w:ind w:firstLineChars="200" w:firstLine="420"/>
        <w:jc w:val="left"/>
        <w:rPr>
          <w:rFonts w:asciiTheme="minorEastAsia" w:hAnsiTheme="minorEastAsia" w:cs="宋体"/>
          <w:color w:val="000000" w:themeColor="text1"/>
          <w:kern w:val="0"/>
          <w:szCs w:val="21"/>
        </w:rPr>
      </w:pPr>
    </w:p>
    <w:p w:rsidR="00993433" w:rsidRDefault="00993433">
      <w:pPr>
        <w:widowControl/>
        <w:shd w:val="clear" w:color="auto" w:fill="FFFFFF"/>
        <w:wordWrap w:val="0"/>
        <w:ind w:firstLineChars="200" w:firstLine="420"/>
        <w:jc w:val="left"/>
        <w:rPr>
          <w:rFonts w:asciiTheme="minorEastAsia" w:hAnsiTheme="minorEastAsia" w:cs="宋体"/>
          <w:color w:val="000000" w:themeColor="text1"/>
          <w:kern w:val="0"/>
          <w:szCs w:val="21"/>
        </w:rPr>
      </w:pPr>
    </w:p>
    <w:p w:rsidR="00993433" w:rsidRDefault="00993433">
      <w:pPr>
        <w:widowControl/>
        <w:shd w:val="clear" w:color="auto" w:fill="FFFFFF"/>
        <w:wordWrap w:val="0"/>
        <w:ind w:firstLineChars="200" w:firstLine="420"/>
        <w:jc w:val="left"/>
        <w:rPr>
          <w:rFonts w:asciiTheme="minorEastAsia" w:hAnsiTheme="minorEastAsia" w:cs="宋体"/>
          <w:color w:val="000000" w:themeColor="text1"/>
          <w:kern w:val="0"/>
          <w:szCs w:val="21"/>
        </w:rPr>
      </w:pPr>
    </w:p>
    <w:p w:rsidR="00993433" w:rsidRDefault="00993433">
      <w:pPr>
        <w:widowControl/>
        <w:shd w:val="clear" w:color="auto" w:fill="FFFFFF"/>
        <w:wordWrap w:val="0"/>
        <w:ind w:firstLineChars="200" w:firstLine="420"/>
        <w:jc w:val="left"/>
        <w:rPr>
          <w:rFonts w:asciiTheme="minorEastAsia" w:hAnsiTheme="minorEastAsia" w:cs="宋体"/>
          <w:color w:val="000000" w:themeColor="text1"/>
          <w:kern w:val="0"/>
          <w:szCs w:val="21"/>
        </w:rPr>
      </w:pPr>
    </w:p>
    <w:p w:rsidR="00993433" w:rsidRDefault="00993433">
      <w:pPr>
        <w:widowControl/>
        <w:shd w:val="clear" w:color="auto" w:fill="FFFFFF"/>
        <w:wordWrap w:val="0"/>
        <w:ind w:firstLineChars="200" w:firstLine="420"/>
        <w:jc w:val="left"/>
        <w:rPr>
          <w:rFonts w:asciiTheme="minorEastAsia" w:hAnsiTheme="minorEastAsia" w:cs="宋体"/>
          <w:color w:val="000000" w:themeColor="text1"/>
          <w:kern w:val="0"/>
          <w:szCs w:val="21"/>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pStyle w:val="a0"/>
      </w:pPr>
    </w:p>
    <w:p w:rsidR="00993433" w:rsidRDefault="0037105D">
      <w:pPr>
        <w:outlineLvl w:val="0"/>
        <w:rPr>
          <w:rFonts w:asciiTheme="minorEastAsia" w:hAnsiTheme="minorEastAsia"/>
          <w:b/>
          <w:bCs/>
          <w:color w:val="000000" w:themeColor="text1"/>
          <w:sz w:val="28"/>
          <w:szCs w:val="28"/>
        </w:rPr>
      </w:pPr>
      <w:r>
        <w:rPr>
          <w:rFonts w:asciiTheme="minorEastAsia" w:hAnsiTheme="minorEastAsia" w:hint="eastAsia"/>
          <w:b/>
          <w:bCs/>
          <w:color w:val="000000" w:themeColor="text1"/>
          <w:sz w:val="24"/>
          <w:szCs w:val="24"/>
        </w:rPr>
        <w:lastRenderedPageBreak/>
        <w:t>（七）开标一览表（格式）：</w:t>
      </w:r>
    </w:p>
    <w:p w:rsidR="00993433" w:rsidRDefault="00993433">
      <w:pPr>
        <w:outlineLvl w:val="0"/>
        <w:rPr>
          <w:rFonts w:asciiTheme="minorEastAsia" w:hAnsiTheme="minorEastAsia"/>
          <w:bCs/>
          <w:color w:val="000000" w:themeColor="text1"/>
          <w:sz w:val="28"/>
          <w:szCs w:val="28"/>
        </w:rPr>
      </w:pPr>
    </w:p>
    <w:p w:rsidR="00993433" w:rsidRDefault="0037105D">
      <w:pPr>
        <w:jc w:val="center"/>
        <w:outlineLvl w:val="0"/>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开标一览表</w:t>
      </w:r>
    </w:p>
    <w:p w:rsidR="00993433" w:rsidRDefault="00993433">
      <w:pPr>
        <w:jc w:val="center"/>
        <w:outlineLvl w:val="0"/>
        <w:rPr>
          <w:rFonts w:asciiTheme="minorEastAsia" w:hAnsiTheme="minorEastAsia"/>
          <w:bCs/>
          <w:color w:val="000000" w:themeColor="text1"/>
          <w:sz w:val="28"/>
          <w:szCs w:val="28"/>
        </w:rPr>
      </w:pPr>
    </w:p>
    <w:p w:rsidR="00993433" w:rsidRDefault="0037105D">
      <w:pPr>
        <w:spacing w:line="36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投标人名称（盖章）采购项目编号：BH******</w:t>
      </w:r>
    </w:p>
    <w:tbl>
      <w:tblPr>
        <w:tblW w:w="967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7938"/>
      </w:tblGrid>
      <w:tr w:rsidR="00993433">
        <w:trPr>
          <w:cantSplit/>
          <w:trHeight w:val="1040"/>
        </w:trPr>
        <w:tc>
          <w:tcPr>
            <w:tcW w:w="1738" w:type="dxa"/>
            <w:vAlign w:val="center"/>
          </w:tcPr>
          <w:p w:rsidR="00993433" w:rsidRDefault="0037105D">
            <w:pPr>
              <w:autoSpaceDE w:val="0"/>
              <w:autoSpaceDN w:val="0"/>
              <w:adjustRightInd w:val="0"/>
              <w:jc w:val="center"/>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项目总报价</w:t>
            </w:r>
          </w:p>
          <w:p w:rsidR="00993433" w:rsidRDefault="0037105D">
            <w:pPr>
              <w:autoSpaceDE w:val="0"/>
              <w:autoSpaceDN w:val="0"/>
              <w:adjustRightInd w:val="0"/>
              <w:jc w:val="center"/>
              <w:rPr>
                <w:rFonts w:asciiTheme="minorEastAsia" w:hAnsiTheme="minorEastAsia"/>
                <w:b/>
                <w:bCs/>
                <w:color w:val="000000" w:themeColor="text1"/>
                <w:sz w:val="24"/>
                <w:szCs w:val="24"/>
              </w:rPr>
            </w:pPr>
            <w:r>
              <w:rPr>
                <w:rFonts w:asciiTheme="minorEastAsia" w:hAnsiTheme="minorEastAsia" w:hint="eastAsia"/>
                <w:bCs/>
                <w:color w:val="000000" w:themeColor="text1"/>
                <w:sz w:val="24"/>
                <w:szCs w:val="24"/>
              </w:rPr>
              <w:t>（人民币）</w:t>
            </w:r>
          </w:p>
        </w:tc>
        <w:tc>
          <w:tcPr>
            <w:tcW w:w="7938" w:type="dxa"/>
            <w:vAlign w:val="center"/>
          </w:tcPr>
          <w:p w:rsidR="00993433" w:rsidRDefault="0037105D">
            <w:pPr>
              <w:pStyle w:val="af5"/>
              <w:spacing w:line="400" w:lineRule="exact"/>
              <w:jc w:val="left"/>
              <w:rPr>
                <w:rFonts w:asciiTheme="minorEastAsia" w:eastAsiaTheme="minorEastAsia" w:hAnsiTheme="minorEastAsia"/>
                <w:bCs/>
                <w:color w:val="000000" w:themeColor="text1"/>
                <w:szCs w:val="24"/>
              </w:rPr>
            </w:pPr>
            <w:r>
              <w:rPr>
                <w:rFonts w:asciiTheme="minorEastAsia" w:eastAsiaTheme="minorEastAsia" w:hAnsiTheme="minorEastAsia" w:hint="eastAsia"/>
                <w:bCs/>
                <w:color w:val="000000" w:themeColor="text1"/>
                <w:szCs w:val="24"/>
              </w:rPr>
              <w:t>大写：</w:t>
            </w:r>
          </w:p>
          <w:p w:rsidR="00993433" w:rsidRDefault="0037105D">
            <w:pPr>
              <w:pStyle w:val="af5"/>
              <w:spacing w:line="400" w:lineRule="exact"/>
              <w:jc w:val="left"/>
              <w:rPr>
                <w:rFonts w:asciiTheme="minorEastAsia" w:eastAsiaTheme="minorEastAsia" w:hAnsiTheme="minorEastAsia"/>
                <w:bCs/>
                <w:color w:val="000000" w:themeColor="text1"/>
                <w:szCs w:val="24"/>
              </w:rPr>
            </w:pPr>
            <w:r>
              <w:rPr>
                <w:rFonts w:asciiTheme="minorEastAsia" w:eastAsiaTheme="minorEastAsia" w:hAnsiTheme="minorEastAsia" w:hint="eastAsia"/>
                <w:bCs/>
                <w:color w:val="000000" w:themeColor="text1"/>
                <w:szCs w:val="24"/>
              </w:rPr>
              <w:t>小写：</w:t>
            </w:r>
          </w:p>
        </w:tc>
      </w:tr>
      <w:tr w:rsidR="00993433">
        <w:trPr>
          <w:cantSplit/>
          <w:trHeight w:val="829"/>
        </w:trPr>
        <w:tc>
          <w:tcPr>
            <w:tcW w:w="1738" w:type="dxa"/>
            <w:vAlign w:val="center"/>
          </w:tcPr>
          <w:p w:rsidR="00993433" w:rsidRDefault="00CE7D2A" w:rsidP="001B13D7">
            <w:pPr>
              <w:pStyle w:val="af5"/>
              <w:spacing w:line="400" w:lineRule="exact"/>
              <w:jc w:val="center"/>
              <w:rPr>
                <w:rFonts w:asciiTheme="minorEastAsia" w:eastAsiaTheme="minorEastAsia" w:hAnsiTheme="minorEastAsia"/>
                <w:bCs/>
                <w:color w:val="000000" w:themeColor="text1"/>
                <w:szCs w:val="24"/>
              </w:rPr>
            </w:pPr>
            <w:r w:rsidRPr="00CE7D2A">
              <w:rPr>
                <w:rFonts w:asciiTheme="minorEastAsia" w:eastAsiaTheme="minorEastAsia" w:hAnsiTheme="minorEastAsia" w:cs="宋体" w:hint="eastAsia"/>
                <w:color w:val="000000"/>
                <w:szCs w:val="28"/>
              </w:rPr>
              <w:t>项目整体服务期</w:t>
            </w:r>
          </w:p>
        </w:tc>
        <w:tc>
          <w:tcPr>
            <w:tcW w:w="7938" w:type="dxa"/>
            <w:vAlign w:val="center"/>
          </w:tcPr>
          <w:p w:rsidR="00993433" w:rsidRDefault="00993433">
            <w:pPr>
              <w:pStyle w:val="af5"/>
              <w:spacing w:line="400" w:lineRule="exact"/>
              <w:jc w:val="left"/>
              <w:rPr>
                <w:rFonts w:asciiTheme="minorEastAsia" w:eastAsiaTheme="minorEastAsia" w:hAnsiTheme="minorEastAsia"/>
                <w:bCs/>
                <w:color w:val="000000" w:themeColor="text1"/>
                <w:szCs w:val="24"/>
              </w:rPr>
            </w:pPr>
          </w:p>
        </w:tc>
      </w:tr>
      <w:tr w:rsidR="00993433">
        <w:trPr>
          <w:cantSplit/>
          <w:trHeight w:val="840"/>
        </w:trPr>
        <w:tc>
          <w:tcPr>
            <w:tcW w:w="1738" w:type="dxa"/>
            <w:vAlign w:val="center"/>
          </w:tcPr>
          <w:p w:rsidR="00993433" w:rsidRDefault="00CE7D2A">
            <w:pPr>
              <w:pStyle w:val="af5"/>
              <w:spacing w:line="400" w:lineRule="exact"/>
              <w:jc w:val="center"/>
              <w:rPr>
                <w:rFonts w:asciiTheme="minorEastAsia" w:eastAsiaTheme="minorEastAsia" w:hAnsiTheme="minorEastAsia"/>
                <w:bCs/>
                <w:color w:val="000000" w:themeColor="text1"/>
                <w:szCs w:val="24"/>
              </w:rPr>
            </w:pPr>
            <w:r w:rsidRPr="00CE7D2A">
              <w:rPr>
                <w:rFonts w:asciiTheme="minorEastAsia" w:hAnsiTheme="minorEastAsia" w:cs="宋体" w:hint="eastAsia"/>
                <w:color w:val="000000" w:themeColor="text1"/>
                <w:szCs w:val="24"/>
              </w:rPr>
              <w:t>完工期</w:t>
            </w:r>
          </w:p>
        </w:tc>
        <w:tc>
          <w:tcPr>
            <w:tcW w:w="7938" w:type="dxa"/>
            <w:vAlign w:val="center"/>
          </w:tcPr>
          <w:p w:rsidR="00993433" w:rsidRDefault="00993433">
            <w:pPr>
              <w:pStyle w:val="af5"/>
              <w:spacing w:line="400" w:lineRule="exact"/>
              <w:jc w:val="left"/>
              <w:rPr>
                <w:rFonts w:asciiTheme="minorEastAsia" w:eastAsiaTheme="minorEastAsia" w:hAnsiTheme="minorEastAsia"/>
                <w:bCs/>
                <w:color w:val="000000" w:themeColor="text1"/>
                <w:szCs w:val="24"/>
              </w:rPr>
            </w:pPr>
          </w:p>
        </w:tc>
      </w:tr>
      <w:tr w:rsidR="00993433">
        <w:trPr>
          <w:cantSplit/>
          <w:trHeight w:val="863"/>
        </w:trPr>
        <w:tc>
          <w:tcPr>
            <w:tcW w:w="1738" w:type="dxa"/>
            <w:vAlign w:val="center"/>
          </w:tcPr>
          <w:p w:rsidR="00993433" w:rsidRDefault="00CE7D2A" w:rsidP="001B13D7">
            <w:pPr>
              <w:pStyle w:val="af5"/>
              <w:spacing w:line="400" w:lineRule="exact"/>
              <w:jc w:val="center"/>
              <w:rPr>
                <w:rFonts w:asciiTheme="minorEastAsia" w:eastAsiaTheme="minorEastAsia" w:hAnsiTheme="minorEastAsia"/>
                <w:bCs/>
                <w:color w:val="000000" w:themeColor="text1"/>
                <w:szCs w:val="24"/>
              </w:rPr>
            </w:pPr>
            <w:r>
              <w:rPr>
                <w:rFonts w:asciiTheme="minorEastAsia" w:eastAsiaTheme="minorEastAsia" w:hAnsiTheme="minorEastAsia" w:cs="宋体" w:hint="eastAsia"/>
                <w:color w:val="000000"/>
                <w:szCs w:val="28"/>
              </w:rPr>
              <w:t>质量标准</w:t>
            </w:r>
          </w:p>
        </w:tc>
        <w:tc>
          <w:tcPr>
            <w:tcW w:w="7938" w:type="dxa"/>
            <w:vAlign w:val="center"/>
          </w:tcPr>
          <w:p w:rsidR="00993433" w:rsidRDefault="00993433">
            <w:pPr>
              <w:pStyle w:val="af5"/>
              <w:spacing w:line="400" w:lineRule="exact"/>
              <w:jc w:val="left"/>
              <w:rPr>
                <w:rFonts w:asciiTheme="minorEastAsia" w:eastAsiaTheme="minorEastAsia" w:hAnsiTheme="minorEastAsia"/>
                <w:bCs/>
                <w:color w:val="000000" w:themeColor="text1"/>
                <w:szCs w:val="24"/>
              </w:rPr>
            </w:pPr>
          </w:p>
        </w:tc>
      </w:tr>
      <w:tr w:rsidR="00993433">
        <w:trPr>
          <w:cantSplit/>
          <w:trHeight w:val="976"/>
        </w:trPr>
        <w:tc>
          <w:tcPr>
            <w:tcW w:w="1738" w:type="dxa"/>
            <w:vAlign w:val="center"/>
          </w:tcPr>
          <w:p w:rsidR="00993433" w:rsidRDefault="0037105D">
            <w:pPr>
              <w:adjustRightInd w:val="0"/>
              <w:snapToGrid w:val="0"/>
              <w:spacing w:line="300" w:lineRule="auto"/>
              <w:jc w:val="center"/>
              <w:rPr>
                <w:rFonts w:asciiTheme="minorEastAsia" w:hAnsiTheme="minorEastAsia" w:cs="宋体"/>
                <w:sz w:val="24"/>
                <w:szCs w:val="28"/>
              </w:rPr>
            </w:pPr>
            <w:r>
              <w:rPr>
                <w:rFonts w:asciiTheme="minorEastAsia" w:hAnsiTheme="minorEastAsia" w:cs="宋体"/>
                <w:sz w:val="24"/>
                <w:szCs w:val="28"/>
              </w:rPr>
              <w:t>响应文件份数</w:t>
            </w:r>
          </w:p>
        </w:tc>
        <w:tc>
          <w:tcPr>
            <w:tcW w:w="7938" w:type="dxa"/>
            <w:vAlign w:val="center"/>
          </w:tcPr>
          <w:p w:rsidR="00993433" w:rsidRDefault="0037105D">
            <w:pPr>
              <w:adjustRightInd w:val="0"/>
              <w:snapToGrid w:val="0"/>
              <w:spacing w:line="300" w:lineRule="auto"/>
              <w:rPr>
                <w:rFonts w:asciiTheme="minorEastAsia" w:hAnsiTheme="minorEastAsia" w:cs="宋体"/>
                <w:color w:val="000000"/>
                <w:sz w:val="24"/>
                <w:szCs w:val="28"/>
              </w:rPr>
            </w:pPr>
            <w:r>
              <w:rPr>
                <w:rFonts w:ascii="宋体" w:hAnsi="宋体" w:cs="宋体" w:hint="eastAsia"/>
                <w:sz w:val="24"/>
              </w:rPr>
              <w:t>明标正本：1份，副本：1份；</w:t>
            </w:r>
          </w:p>
        </w:tc>
      </w:tr>
    </w:tbl>
    <w:p w:rsidR="00993433" w:rsidRDefault="00993433">
      <w:pPr>
        <w:spacing w:before="5"/>
        <w:rPr>
          <w:rFonts w:asciiTheme="minorEastAsia" w:hAnsiTheme="minorEastAsia"/>
          <w:bCs/>
          <w:color w:val="000000" w:themeColor="text1"/>
          <w:sz w:val="24"/>
          <w:szCs w:val="24"/>
        </w:rPr>
      </w:pPr>
    </w:p>
    <w:p w:rsidR="00993433" w:rsidRDefault="00993433">
      <w:pPr>
        <w:pStyle w:val="a0"/>
      </w:pPr>
    </w:p>
    <w:p w:rsidR="00993433" w:rsidRDefault="0037105D" w:rsidP="00D57488">
      <w:pPr>
        <w:spacing w:before="5"/>
        <w:ind w:firstLineChars="200" w:firstLine="482"/>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法定代表人或法定代表人授权代表签字或盖章：</w:t>
      </w:r>
    </w:p>
    <w:p w:rsidR="00993433" w:rsidRDefault="00993433">
      <w:pPr>
        <w:overflowPunct w:val="0"/>
        <w:spacing w:line="360" w:lineRule="auto"/>
        <w:ind w:firstLineChars="200" w:firstLine="480"/>
        <w:rPr>
          <w:rFonts w:asciiTheme="minorEastAsia" w:hAnsiTheme="minorEastAsia"/>
          <w:sz w:val="24"/>
        </w:rPr>
      </w:pPr>
    </w:p>
    <w:p w:rsidR="00993433" w:rsidRDefault="00993433">
      <w:pPr>
        <w:pStyle w:val="a4"/>
        <w:ind w:firstLine="643"/>
      </w:pPr>
    </w:p>
    <w:p w:rsidR="00993433" w:rsidRDefault="0037105D">
      <w:pPr>
        <w:overflowPunct w:val="0"/>
        <w:spacing w:line="360" w:lineRule="auto"/>
        <w:ind w:firstLineChars="200" w:firstLine="480"/>
        <w:jc w:val="right"/>
        <w:rPr>
          <w:rFonts w:asciiTheme="minorEastAsia" w:hAnsiTheme="minorEastAsia"/>
          <w:sz w:val="24"/>
        </w:rPr>
      </w:pPr>
      <w:r>
        <w:rPr>
          <w:rFonts w:asciiTheme="minorEastAsia" w:hAnsiTheme="minorEastAsia" w:hint="eastAsia"/>
          <w:sz w:val="24"/>
        </w:rPr>
        <w:t>日期：   年   月   日</w:t>
      </w:r>
    </w:p>
    <w:p w:rsidR="00993433" w:rsidRDefault="00993433">
      <w:pPr>
        <w:overflowPunct w:val="0"/>
        <w:spacing w:line="360" w:lineRule="auto"/>
        <w:ind w:firstLineChars="200" w:firstLine="480"/>
        <w:rPr>
          <w:rFonts w:asciiTheme="minorEastAsia" w:hAnsiTheme="minorEastAsia"/>
          <w:sz w:val="24"/>
        </w:rPr>
      </w:pPr>
    </w:p>
    <w:p w:rsidR="00993433" w:rsidRDefault="0037105D">
      <w:pPr>
        <w:overflowPunct w:val="0"/>
        <w:spacing w:line="360" w:lineRule="auto"/>
        <w:ind w:firstLineChars="200" w:firstLine="480"/>
        <w:rPr>
          <w:rFonts w:asciiTheme="minorEastAsia" w:hAnsiTheme="minorEastAsia"/>
          <w:sz w:val="24"/>
        </w:rPr>
      </w:pPr>
      <w:r>
        <w:rPr>
          <w:rFonts w:asciiTheme="minorEastAsia" w:hAnsiTheme="minorEastAsia" w:hint="eastAsia"/>
          <w:sz w:val="24"/>
        </w:rPr>
        <w:t>填写说明：</w:t>
      </w:r>
    </w:p>
    <w:p w:rsidR="00993433" w:rsidRDefault="0037105D" w:rsidP="00D57488">
      <w:pPr>
        <w:spacing w:line="360" w:lineRule="auto"/>
        <w:ind w:firstLineChars="200" w:firstLine="482"/>
        <w:rPr>
          <w:rFonts w:asciiTheme="minorEastAsia" w:hAnsiTheme="minorEastAsia"/>
          <w:b/>
          <w:sz w:val="24"/>
        </w:rPr>
      </w:pPr>
      <w:r>
        <w:rPr>
          <w:rFonts w:asciiTheme="minorEastAsia" w:hAnsiTheme="minorEastAsia" w:hint="eastAsia"/>
          <w:b/>
          <w:sz w:val="24"/>
        </w:rPr>
        <w:t>开标一览表中的内容应与投标函内容一致，否则评标时一律按开标一览表中内容为准，开标一览表中必须盖章或签字。</w:t>
      </w:r>
    </w:p>
    <w:p w:rsidR="00993433" w:rsidRDefault="00993433">
      <w:pPr>
        <w:outlineLvl w:val="0"/>
        <w:rPr>
          <w:rFonts w:asciiTheme="minorEastAsia" w:hAnsiTheme="minorEastAsia"/>
          <w:bCs/>
          <w:color w:val="000000" w:themeColor="text1"/>
          <w:sz w:val="28"/>
          <w:szCs w:val="28"/>
        </w:rPr>
      </w:pPr>
    </w:p>
    <w:p w:rsidR="00993433" w:rsidRDefault="00993433">
      <w:pPr>
        <w:outlineLvl w:val="0"/>
        <w:rPr>
          <w:rFonts w:asciiTheme="minorEastAsia" w:hAnsiTheme="minorEastAsia"/>
          <w:bCs/>
          <w:color w:val="000000" w:themeColor="text1"/>
          <w:sz w:val="28"/>
          <w:szCs w:val="28"/>
        </w:rPr>
      </w:pPr>
    </w:p>
    <w:p w:rsidR="00993433" w:rsidRDefault="00993433">
      <w:pPr>
        <w:pStyle w:val="a4"/>
        <w:ind w:firstLineChars="0" w:firstLine="0"/>
        <w:jc w:val="left"/>
      </w:pPr>
    </w:p>
    <w:p w:rsidR="00993433" w:rsidRDefault="00993433">
      <w:pPr>
        <w:jc w:val="left"/>
        <w:outlineLvl w:val="0"/>
        <w:rPr>
          <w:rFonts w:asciiTheme="minorEastAsia" w:hAnsiTheme="minorEastAsia"/>
          <w:b/>
          <w:bCs/>
          <w:color w:val="000000"/>
          <w:sz w:val="24"/>
          <w:szCs w:val="24"/>
        </w:rPr>
      </w:pPr>
    </w:p>
    <w:p w:rsidR="00993433" w:rsidRDefault="0037105D">
      <w:pPr>
        <w:jc w:val="left"/>
        <w:outlineLvl w:val="0"/>
        <w:rPr>
          <w:rFonts w:asciiTheme="minorEastAsia" w:hAnsiTheme="minorEastAsia"/>
          <w:b/>
          <w:bCs/>
          <w:color w:val="000000"/>
          <w:sz w:val="24"/>
          <w:szCs w:val="24"/>
        </w:rPr>
      </w:pPr>
      <w:r>
        <w:rPr>
          <w:rFonts w:asciiTheme="minorEastAsia" w:hAnsiTheme="minorEastAsia" w:hint="eastAsia"/>
          <w:b/>
          <w:bCs/>
          <w:color w:val="000000"/>
          <w:sz w:val="24"/>
          <w:szCs w:val="24"/>
        </w:rPr>
        <w:lastRenderedPageBreak/>
        <w:t>(八)投标明细报价表（格式）：</w:t>
      </w:r>
    </w:p>
    <w:p w:rsidR="00993433" w:rsidRDefault="00993433">
      <w:pPr>
        <w:jc w:val="left"/>
        <w:outlineLvl w:val="0"/>
        <w:rPr>
          <w:rFonts w:asciiTheme="minorEastAsia" w:hAnsiTheme="minorEastAsia"/>
          <w:bCs/>
          <w:color w:val="000000"/>
          <w:sz w:val="24"/>
          <w:szCs w:val="24"/>
        </w:rPr>
      </w:pPr>
    </w:p>
    <w:p w:rsidR="00993433" w:rsidRDefault="0037105D">
      <w:pPr>
        <w:spacing w:line="400" w:lineRule="exact"/>
        <w:jc w:val="center"/>
        <w:outlineLvl w:val="0"/>
        <w:rPr>
          <w:rFonts w:asciiTheme="minorEastAsia" w:hAnsiTheme="minorEastAsia"/>
          <w:bCs/>
          <w:sz w:val="28"/>
          <w:szCs w:val="28"/>
        </w:rPr>
      </w:pPr>
      <w:r>
        <w:rPr>
          <w:rFonts w:asciiTheme="minorEastAsia" w:hAnsiTheme="minorEastAsia" w:hint="eastAsia"/>
          <w:bCs/>
          <w:sz w:val="28"/>
          <w:szCs w:val="28"/>
        </w:rPr>
        <w:t>明细报价表</w:t>
      </w:r>
    </w:p>
    <w:p w:rsidR="00993433" w:rsidRDefault="00993433">
      <w:pPr>
        <w:spacing w:line="400" w:lineRule="exact"/>
        <w:jc w:val="center"/>
        <w:rPr>
          <w:rFonts w:asciiTheme="minorEastAsia" w:hAnsiTheme="minorEastAsia"/>
          <w:b/>
          <w:sz w:val="32"/>
        </w:rPr>
      </w:pPr>
    </w:p>
    <w:p w:rsidR="00993433" w:rsidRDefault="0037105D">
      <w:pPr>
        <w:spacing w:line="400" w:lineRule="exact"/>
        <w:rPr>
          <w:rFonts w:asciiTheme="minorEastAsia" w:hAnsiTheme="minorEastAsia"/>
          <w:bCs/>
          <w:sz w:val="24"/>
          <w:szCs w:val="24"/>
        </w:rPr>
      </w:pPr>
      <w:r>
        <w:rPr>
          <w:rFonts w:asciiTheme="minorEastAsia" w:hAnsiTheme="minorEastAsia" w:hint="eastAsia"/>
          <w:bCs/>
          <w:sz w:val="24"/>
          <w:szCs w:val="24"/>
        </w:rPr>
        <w:t>投标人名称（盖章）                                  政府采购编号：BHJYZX*******</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0"/>
        <w:gridCol w:w="210"/>
        <w:gridCol w:w="840"/>
        <w:gridCol w:w="945"/>
        <w:gridCol w:w="2510"/>
        <w:gridCol w:w="992"/>
        <w:gridCol w:w="1142"/>
        <w:gridCol w:w="921"/>
        <w:gridCol w:w="840"/>
        <w:gridCol w:w="1155"/>
      </w:tblGrid>
      <w:tr w:rsidR="00993433">
        <w:trPr>
          <w:cantSplit/>
          <w:trHeight w:val="495"/>
        </w:trPr>
        <w:tc>
          <w:tcPr>
            <w:tcW w:w="420" w:type="dxa"/>
            <w:tcMar>
              <w:top w:w="15" w:type="dxa"/>
              <w:left w:w="15" w:type="dxa"/>
              <w:bottom w:w="0" w:type="dxa"/>
              <w:right w:w="15" w:type="dxa"/>
            </w:tcMar>
            <w:vAlign w:val="center"/>
          </w:tcPr>
          <w:p w:rsidR="00993433" w:rsidRDefault="0037105D">
            <w:pPr>
              <w:spacing w:before="5"/>
              <w:jc w:val="center"/>
              <w:rPr>
                <w:rFonts w:asciiTheme="minorEastAsia" w:hAnsiTheme="minorEastAsia"/>
                <w:sz w:val="18"/>
              </w:rPr>
            </w:pPr>
            <w:r>
              <w:rPr>
                <w:rFonts w:asciiTheme="minorEastAsia" w:hAnsiTheme="minorEastAsia" w:hint="eastAsia"/>
                <w:sz w:val="18"/>
              </w:rPr>
              <w:t>序号</w:t>
            </w:r>
          </w:p>
        </w:tc>
        <w:tc>
          <w:tcPr>
            <w:tcW w:w="1050" w:type="dxa"/>
            <w:gridSpan w:val="2"/>
            <w:tcMar>
              <w:top w:w="15" w:type="dxa"/>
              <w:left w:w="15" w:type="dxa"/>
              <w:bottom w:w="0" w:type="dxa"/>
              <w:right w:w="15" w:type="dxa"/>
            </w:tcMar>
            <w:vAlign w:val="center"/>
          </w:tcPr>
          <w:p w:rsidR="00993433" w:rsidRDefault="0037105D">
            <w:pPr>
              <w:spacing w:before="5"/>
              <w:jc w:val="center"/>
              <w:rPr>
                <w:rFonts w:asciiTheme="minorEastAsia" w:hAnsiTheme="minorEastAsia"/>
                <w:sz w:val="18"/>
                <w:u w:color="FF0000"/>
              </w:rPr>
            </w:pPr>
            <w:r>
              <w:rPr>
                <w:rFonts w:asciiTheme="minorEastAsia" w:hAnsiTheme="minorEastAsia" w:hint="eastAsia"/>
                <w:sz w:val="18"/>
              </w:rPr>
              <w:t>名称</w:t>
            </w:r>
          </w:p>
        </w:tc>
        <w:tc>
          <w:tcPr>
            <w:tcW w:w="945" w:type="dxa"/>
            <w:tcMar>
              <w:top w:w="15" w:type="dxa"/>
              <w:left w:w="15" w:type="dxa"/>
              <w:bottom w:w="0" w:type="dxa"/>
              <w:right w:w="15" w:type="dxa"/>
            </w:tcMar>
            <w:vAlign w:val="center"/>
          </w:tcPr>
          <w:p w:rsidR="00993433" w:rsidRDefault="0037105D">
            <w:pPr>
              <w:spacing w:before="5"/>
              <w:jc w:val="center"/>
              <w:rPr>
                <w:rFonts w:asciiTheme="minorEastAsia" w:hAnsiTheme="minorEastAsia"/>
                <w:sz w:val="18"/>
                <w:u w:color="FF0000"/>
              </w:rPr>
            </w:pPr>
            <w:r>
              <w:rPr>
                <w:rFonts w:asciiTheme="minorEastAsia" w:hAnsiTheme="minorEastAsia" w:hint="eastAsia"/>
                <w:sz w:val="18"/>
                <w:u w:color="FF0000"/>
              </w:rPr>
              <w:t>品牌型号</w:t>
            </w:r>
          </w:p>
        </w:tc>
        <w:tc>
          <w:tcPr>
            <w:tcW w:w="2510" w:type="dxa"/>
            <w:tcMar>
              <w:top w:w="15" w:type="dxa"/>
              <w:left w:w="15" w:type="dxa"/>
              <w:bottom w:w="0" w:type="dxa"/>
              <w:right w:w="15" w:type="dxa"/>
            </w:tcMar>
            <w:vAlign w:val="center"/>
          </w:tcPr>
          <w:p w:rsidR="00993433" w:rsidRDefault="0037105D">
            <w:pPr>
              <w:spacing w:before="5"/>
              <w:jc w:val="center"/>
              <w:rPr>
                <w:rFonts w:asciiTheme="minorEastAsia" w:hAnsiTheme="minorEastAsia"/>
                <w:sz w:val="18"/>
              </w:rPr>
            </w:pPr>
            <w:r>
              <w:rPr>
                <w:rFonts w:asciiTheme="minorEastAsia" w:hAnsiTheme="minorEastAsia" w:hint="eastAsia"/>
                <w:sz w:val="18"/>
                <w:u w:color="FF0000"/>
              </w:rPr>
              <w:t>技术参数</w:t>
            </w:r>
          </w:p>
        </w:tc>
        <w:tc>
          <w:tcPr>
            <w:tcW w:w="992" w:type="dxa"/>
            <w:tcMar>
              <w:top w:w="15" w:type="dxa"/>
              <w:left w:w="15" w:type="dxa"/>
              <w:bottom w:w="0" w:type="dxa"/>
              <w:right w:w="15" w:type="dxa"/>
            </w:tcMar>
            <w:vAlign w:val="center"/>
          </w:tcPr>
          <w:p w:rsidR="00993433" w:rsidRDefault="0037105D">
            <w:pPr>
              <w:spacing w:before="5"/>
              <w:jc w:val="center"/>
              <w:rPr>
                <w:rFonts w:asciiTheme="minorEastAsia" w:hAnsiTheme="minorEastAsia"/>
                <w:sz w:val="18"/>
              </w:rPr>
            </w:pPr>
            <w:r>
              <w:rPr>
                <w:rFonts w:asciiTheme="minorEastAsia" w:hAnsiTheme="minorEastAsia" w:hint="eastAsia"/>
                <w:sz w:val="18"/>
              </w:rPr>
              <w:t>数量</w:t>
            </w:r>
          </w:p>
        </w:tc>
        <w:tc>
          <w:tcPr>
            <w:tcW w:w="1142" w:type="dxa"/>
            <w:tcMar>
              <w:top w:w="15" w:type="dxa"/>
              <w:left w:w="15" w:type="dxa"/>
              <w:bottom w:w="0" w:type="dxa"/>
              <w:right w:w="15" w:type="dxa"/>
            </w:tcMar>
            <w:vAlign w:val="center"/>
          </w:tcPr>
          <w:p w:rsidR="00993433" w:rsidRDefault="0037105D">
            <w:pPr>
              <w:spacing w:before="5"/>
              <w:jc w:val="center"/>
              <w:rPr>
                <w:rFonts w:asciiTheme="minorEastAsia" w:hAnsiTheme="minorEastAsia"/>
                <w:sz w:val="18"/>
              </w:rPr>
            </w:pPr>
            <w:r>
              <w:rPr>
                <w:rFonts w:asciiTheme="minorEastAsia" w:hAnsiTheme="minorEastAsia" w:hint="eastAsia"/>
                <w:sz w:val="18"/>
              </w:rPr>
              <w:t>产地</w:t>
            </w:r>
          </w:p>
        </w:tc>
        <w:tc>
          <w:tcPr>
            <w:tcW w:w="921" w:type="dxa"/>
            <w:vAlign w:val="center"/>
          </w:tcPr>
          <w:p w:rsidR="00993433" w:rsidRDefault="0037105D">
            <w:pPr>
              <w:spacing w:before="5"/>
              <w:jc w:val="center"/>
              <w:rPr>
                <w:rFonts w:asciiTheme="minorEastAsia" w:hAnsiTheme="minorEastAsia"/>
                <w:sz w:val="18"/>
              </w:rPr>
            </w:pPr>
            <w:r>
              <w:rPr>
                <w:rFonts w:asciiTheme="minorEastAsia" w:hAnsiTheme="minorEastAsia" w:hint="eastAsia"/>
                <w:sz w:val="18"/>
              </w:rPr>
              <w:t>质保期</w:t>
            </w:r>
          </w:p>
        </w:tc>
        <w:tc>
          <w:tcPr>
            <w:tcW w:w="840" w:type="dxa"/>
            <w:vAlign w:val="center"/>
          </w:tcPr>
          <w:p w:rsidR="00993433" w:rsidRDefault="0037105D">
            <w:pPr>
              <w:spacing w:before="5"/>
              <w:jc w:val="center"/>
              <w:rPr>
                <w:rFonts w:asciiTheme="minorEastAsia" w:hAnsiTheme="minorEastAsia"/>
                <w:sz w:val="18"/>
              </w:rPr>
            </w:pPr>
            <w:r>
              <w:rPr>
                <w:rFonts w:asciiTheme="minorEastAsia" w:hAnsiTheme="minorEastAsia" w:hint="eastAsia"/>
                <w:sz w:val="18"/>
              </w:rPr>
              <w:t>单报价</w:t>
            </w:r>
          </w:p>
        </w:tc>
        <w:tc>
          <w:tcPr>
            <w:tcW w:w="1155" w:type="dxa"/>
            <w:vAlign w:val="center"/>
          </w:tcPr>
          <w:p w:rsidR="00993433" w:rsidRDefault="0037105D">
            <w:pPr>
              <w:spacing w:before="5"/>
              <w:jc w:val="center"/>
              <w:rPr>
                <w:rFonts w:asciiTheme="minorEastAsia" w:hAnsiTheme="minorEastAsia"/>
                <w:sz w:val="18"/>
              </w:rPr>
            </w:pPr>
            <w:r>
              <w:rPr>
                <w:rFonts w:asciiTheme="minorEastAsia" w:hAnsiTheme="minorEastAsia" w:hint="eastAsia"/>
                <w:sz w:val="18"/>
              </w:rPr>
              <w:t>分项总报价</w:t>
            </w:r>
          </w:p>
        </w:tc>
      </w:tr>
      <w:tr w:rsidR="00993433">
        <w:trPr>
          <w:cantSplit/>
          <w:trHeight w:val="440"/>
        </w:trPr>
        <w:tc>
          <w:tcPr>
            <w:tcW w:w="420" w:type="dxa"/>
            <w:tcMar>
              <w:top w:w="15" w:type="dxa"/>
              <w:left w:w="15" w:type="dxa"/>
              <w:bottom w:w="0" w:type="dxa"/>
              <w:right w:w="15" w:type="dxa"/>
            </w:tcMar>
            <w:vAlign w:val="center"/>
          </w:tcPr>
          <w:p w:rsidR="00993433" w:rsidRDefault="00993433">
            <w:pPr>
              <w:spacing w:before="5"/>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945"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2510" w:type="dxa"/>
            <w:tcMar>
              <w:top w:w="15" w:type="dxa"/>
              <w:left w:w="15" w:type="dxa"/>
              <w:bottom w:w="0" w:type="dxa"/>
              <w:right w:w="15" w:type="dxa"/>
            </w:tcMar>
          </w:tcPr>
          <w:p w:rsidR="00993433" w:rsidRDefault="00993433">
            <w:pPr>
              <w:jc w:val="center"/>
              <w:rPr>
                <w:rFonts w:asciiTheme="minorEastAsia" w:hAnsiTheme="minorEastAsia"/>
                <w:bCs/>
                <w:sz w:val="18"/>
              </w:rPr>
            </w:pPr>
          </w:p>
        </w:tc>
        <w:tc>
          <w:tcPr>
            <w:tcW w:w="992" w:type="dxa"/>
            <w:tcMar>
              <w:top w:w="15" w:type="dxa"/>
              <w:left w:w="15" w:type="dxa"/>
              <w:bottom w:w="0" w:type="dxa"/>
              <w:right w:w="15" w:type="dxa"/>
            </w:tcMar>
            <w:vAlign w:val="center"/>
          </w:tcPr>
          <w:p w:rsidR="00993433" w:rsidRDefault="00993433">
            <w:pPr>
              <w:jc w:val="center"/>
              <w:rPr>
                <w:rFonts w:asciiTheme="minorEastAsia" w:hAnsiTheme="minorEastAsia"/>
                <w:b/>
                <w:bCs/>
                <w:sz w:val="24"/>
                <w:szCs w:val="24"/>
              </w:rPr>
            </w:pPr>
          </w:p>
        </w:tc>
        <w:tc>
          <w:tcPr>
            <w:tcW w:w="1142" w:type="dxa"/>
            <w:tcMar>
              <w:top w:w="15" w:type="dxa"/>
              <w:left w:w="15" w:type="dxa"/>
              <w:bottom w:w="0" w:type="dxa"/>
              <w:right w:w="15" w:type="dxa"/>
            </w:tcMar>
            <w:vAlign w:val="center"/>
          </w:tcPr>
          <w:p w:rsidR="00993433" w:rsidRDefault="00993433">
            <w:pPr>
              <w:jc w:val="center"/>
              <w:rPr>
                <w:rFonts w:asciiTheme="minorEastAsia" w:hAnsiTheme="minorEastAsia"/>
                <w:b/>
                <w:bCs/>
                <w:sz w:val="24"/>
                <w:szCs w:val="24"/>
              </w:rPr>
            </w:pPr>
          </w:p>
        </w:tc>
        <w:tc>
          <w:tcPr>
            <w:tcW w:w="921" w:type="dxa"/>
            <w:vAlign w:val="center"/>
          </w:tcPr>
          <w:p w:rsidR="00993433" w:rsidRDefault="00993433">
            <w:pPr>
              <w:jc w:val="center"/>
              <w:rPr>
                <w:rFonts w:asciiTheme="minorEastAsia" w:hAnsiTheme="minorEastAsia"/>
                <w:b/>
                <w:bCs/>
                <w:sz w:val="24"/>
                <w:szCs w:val="24"/>
              </w:rPr>
            </w:pPr>
          </w:p>
        </w:tc>
        <w:tc>
          <w:tcPr>
            <w:tcW w:w="840" w:type="dxa"/>
            <w:vAlign w:val="center"/>
          </w:tcPr>
          <w:p w:rsidR="00993433" w:rsidRDefault="00993433">
            <w:pPr>
              <w:jc w:val="center"/>
              <w:rPr>
                <w:rFonts w:asciiTheme="minorEastAsia" w:hAnsiTheme="minorEastAsia"/>
                <w:b/>
                <w:bCs/>
                <w:sz w:val="24"/>
                <w:szCs w:val="24"/>
              </w:rPr>
            </w:pPr>
          </w:p>
        </w:tc>
        <w:tc>
          <w:tcPr>
            <w:tcW w:w="1155" w:type="dxa"/>
            <w:vAlign w:val="center"/>
          </w:tcPr>
          <w:p w:rsidR="00993433" w:rsidRDefault="00993433">
            <w:pPr>
              <w:jc w:val="center"/>
              <w:rPr>
                <w:rFonts w:asciiTheme="minorEastAsia" w:hAnsiTheme="minorEastAsia"/>
                <w:b/>
                <w:bCs/>
                <w:sz w:val="24"/>
                <w:szCs w:val="24"/>
              </w:rPr>
            </w:pPr>
          </w:p>
        </w:tc>
      </w:tr>
      <w:tr w:rsidR="00993433">
        <w:trPr>
          <w:cantSplit/>
          <w:trHeight w:val="404"/>
        </w:trPr>
        <w:tc>
          <w:tcPr>
            <w:tcW w:w="420" w:type="dxa"/>
            <w:tcMar>
              <w:top w:w="15" w:type="dxa"/>
              <w:left w:w="15" w:type="dxa"/>
              <w:bottom w:w="0" w:type="dxa"/>
              <w:right w:w="15" w:type="dxa"/>
            </w:tcMar>
            <w:vAlign w:val="center"/>
          </w:tcPr>
          <w:p w:rsidR="00993433" w:rsidRDefault="00993433">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93433" w:rsidRDefault="00993433">
            <w:pPr>
              <w:jc w:val="center"/>
              <w:rPr>
                <w:rFonts w:asciiTheme="minorEastAsia" w:hAnsiTheme="minorEastAsia"/>
              </w:rPr>
            </w:pPr>
          </w:p>
        </w:tc>
        <w:tc>
          <w:tcPr>
            <w:tcW w:w="945"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992" w:type="dxa"/>
            <w:tcMar>
              <w:top w:w="15" w:type="dxa"/>
              <w:left w:w="15" w:type="dxa"/>
              <w:bottom w:w="0" w:type="dxa"/>
              <w:right w:w="15" w:type="dxa"/>
            </w:tcMar>
            <w:vAlign w:val="center"/>
          </w:tcPr>
          <w:p w:rsidR="00993433" w:rsidRDefault="00993433">
            <w:pPr>
              <w:jc w:val="center"/>
              <w:rPr>
                <w:rFonts w:asciiTheme="minorEastAsia" w:hAnsiTheme="minorEastAsia"/>
                <w:b/>
                <w:bCs/>
              </w:rPr>
            </w:pPr>
          </w:p>
        </w:tc>
        <w:tc>
          <w:tcPr>
            <w:tcW w:w="1142" w:type="dxa"/>
            <w:tcMar>
              <w:top w:w="15" w:type="dxa"/>
              <w:left w:w="15" w:type="dxa"/>
              <w:bottom w:w="0" w:type="dxa"/>
              <w:right w:w="15" w:type="dxa"/>
            </w:tcMar>
            <w:vAlign w:val="center"/>
          </w:tcPr>
          <w:p w:rsidR="00993433" w:rsidRDefault="00993433">
            <w:pPr>
              <w:jc w:val="center"/>
              <w:rPr>
                <w:rFonts w:asciiTheme="minorEastAsia" w:hAnsiTheme="minorEastAsia"/>
                <w:b/>
                <w:bCs/>
              </w:rPr>
            </w:pPr>
          </w:p>
        </w:tc>
        <w:tc>
          <w:tcPr>
            <w:tcW w:w="921" w:type="dxa"/>
            <w:vAlign w:val="center"/>
          </w:tcPr>
          <w:p w:rsidR="00993433" w:rsidRDefault="00993433">
            <w:pPr>
              <w:jc w:val="center"/>
              <w:rPr>
                <w:rFonts w:asciiTheme="minorEastAsia" w:hAnsiTheme="minorEastAsia"/>
                <w:b/>
                <w:bCs/>
              </w:rPr>
            </w:pPr>
          </w:p>
        </w:tc>
        <w:tc>
          <w:tcPr>
            <w:tcW w:w="840" w:type="dxa"/>
            <w:vAlign w:val="center"/>
          </w:tcPr>
          <w:p w:rsidR="00993433" w:rsidRDefault="00993433">
            <w:pPr>
              <w:jc w:val="center"/>
              <w:rPr>
                <w:rFonts w:asciiTheme="minorEastAsia" w:hAnsiTheme="minorEastAsia"/>
                <w:b/>
                <w:bCs/>
                <w:sz w:val="24"/>
                <w:szCs w:val="24"/>
              </w:rPr>
            </w:pPr>
          </w:p>
        </w:tc>
        <w:tc>
          <w:tcPr>
            <w:tcW w:w="1155" w:type="dxa"/>
            <w:vAlign w:val="center"/>
          </w:tcPr>
          <w:p w:rsidR="00993433" w:rsidRDefault="00993433">
            <w:pPr>
              <w:jc w:val="center"/>
              <w:rPr>
                <w:rFonts w:asciiTheme="minorEastAsia" w:hAnsiTheme="minorEastAsia"/>
                <w:b/>
                <w:bCs/>
                <w:sz w:val="24"/>
                <w:szCs w:val="24"/>
              </w:rPr>
            </w:pPr>
          </w:p>
        </w:tc>
      </w:tr>
      <w:tr w:rsidR="00993433">
        <w:trPr>
          <w:cantSplit/>
          <w:trHeight w:val="396"/>
        </w:trPr>
        <w:tc>
          <w:tcPr>
            <w:tcW w:w="420" w:type="dxa"/>
            <w:tcMar>
              <w:top w:w="15" w:type="dxa"/>
              <w:left w:w="15" w:type="dxa"/>
              <w:bottom w:w="0" w:type="dxa"/>
              <w:right w:w="15" w:type="dxa"/>
            </w:tcMar>
            <w:vAlign w:val="center"/>
          </w:tcPr>
          <w:p w:rsidR="00993433" w:rsidRDefault="00993433">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93433" w:rsidRDefault="00993433">
            <w:pPr>
              <w:jc w:val="center"/>
              <w:rPr>
                <w:rFonts w:asciiTheme="minorEastAsia" w:hAnsiTheme="minorEastAsia"/>
              </w:rPr>
            </w:pPr>
          </w:p>
        </w:tc>
        <w:tc>
          <w:tcPr>
            <w:tcW w:w="945"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992" w:type="dxa"/>
            <w:tcMar>
              <w:top w:w="15" w:type="dxa"/>
              <w:left w:w="15" w:type="dxa"/>
              <w:bottom w:w="0" w:type="dxa"/>
              <w:right w:w="15" w:type="dxa"/>
            </w:tcMar>
            <w:vAlign w:val="center"/>
          </w:tcPr>
          <w:p w:rsidR="00993433" w:rsidRDefault="00993433">
            <w:pPr>
              <w:jc w:val="center"/>
              <w:rPr>
                <w:rFonts w:asciiTheme="minorEastAsia" w:hAnsiTheme="minorEastAsia"/>
                <w:b/>
                <w:bCs/>
                <w:sz w:val="24"/>
                <w:szCs w:val="24"/>
              </w:rPr>
            </w:pPr>
          </w:p>
        </w:tc>
        <w:tc>
          <w:tcPr>
            <w:tcW w:w="1142" w:type="dxa"/>
            <w:tcMar>
              <w:top w:w="15" w:type="dxa"/>
              <w:left w:w="15" w:type="dxa"/>
              <w:bottom w:w="0" w:type="dxa"/>
              <w:right w:w="15" w:type="dxa"/>
            </w:tcMar>
            <w:vAlign w:val="center"/>
          </w:tcPr>
          <w:p w:rsidR="00993433" w:rsidRDefault="00993433">
            <w:pPr>
              <w:jc w:val="center"/>
              <w:rPr>
                <w:rFonts w:asciiTheme="minorEastAsia" w:hAnsiTheme="minorEastAsia"/>
                <w:b/>
                <w:bCs/>
                <w:sz w:val="24"/>
                <w:szCs w:val="24"/>
              </w:rPr>
            </w:pPr>
          </w:p>
        </w:tc>
        <w:tc>
          <w:tcPr>
            <w:tcW w:w="921" w:type="dxa"/>
            <w:vAlign w:val="center"/>
          </w:tcPr>
          <w:p w:rsidR="00993433" w:rsidRDefault="00993433">
            <w:pPr>
              <w:jc w:val="center"/>
              <w:rPr>
                <w:rFonts w:asciiTheme="minorEastAsia" w:hAnsiTheme="minorEastAsia"/>
                <w:b/>
                <w:bCs/>
                <w:sz w:val="24"/>
                <w:szCs w:val="24"/>
              </w:rPr>
            </w:pPr>
          </w:p>
        </w:tc>
        <w:tc>
          <w:tcPr>
            <w:tcW w:w="840" w:type="dxa"/>
            <w:vAlign w:val="center"/>
          </w:tcPr>
          <w:p w:rsidR="00993433" w:rsidRDefault="00993433">
            <w:pPr>
              <w:jc w:val="center"/>
              <w:rPr>
                <w:rFonts w:asciiTheme="minorEastAsia" w:hAnsiTheme="minorEastAsia"/>
                <w:b/>
                <w:bCs/>
                <w:sz w:val="24"/>
                <w:szCs w:val="24"/>
              </w:rPr>
            </w:pPr>
          </w:p>
        </w:tc>
        <w:tc>
          <w:tcPr>
            <w:tcW w:w="1155" w:type="dxa"/>
            <w:vAlign w:val="center"/>
          </w:tcPr>
          <w:p w:rsidR="00993433" w:rsidRDefault="00993433">
            <w:pPr>
              <w:jc w:val="center"/>
              <w:rPr>
                <w:rFonts w:asciiTheme="minorEastAsia" w:hAnsiTheme="minorEastAsia"/>
                <w:b/>
                <w:bCs/>
                <w:sz w:val="24"/>
                <w:szCs w:val="24"/>
              </w:rPr>
            </w:pPr>
          </w:p>
        </w:tc>
      </w:tr>
      <w:tr w:rsidR="00993433">
        <w:trPr>
          <w:cantSplit/>
          <w:trHeight w:val="262"/>
        </w:trPr>
        <w:tc>
          <w:tcPr>
            <w:tcW w:w="420" w:type="dxa"/>
            <w:tcMar>
              <w:top w:w="15" w:type="dxa"/>
              <w:left w:w="15" w:type="dxa"/>
              <w:bottom w:w="0" w:type="dxa"/>
              <w:right w:w="15" w:type="dxa"/>
            </w:tcMar>
            <w:vAlign w:val="center"/>
          </w:tcPr>
          <w:p w:rsidR="00993433" w:rsidRDefault="00993433">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93433" w:rsidRDefault="00993433">
            <w:pPr>
              <w:jc w:val="center"/>
              <w:rPr>
                <w:rFonts w:asciiTheme="minorEastAsia" w:hAnsiTheme="minorEastAsia"/>
              </w:rPr>
            </w:pPr>
          </w:p>
        </w:tc>
        <w:tc>
          <w:tcPr>
            <w:tcW w:w="945"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992" w:type="dxa"/>
            <w:tcMar>
              <w:top w:w="15" w:type="dxa"/>
              <w:left w:w="15" w:type="dxa"/>
              <w:bottom w:w="0" w:type="dxa"/>
              <w:right w:w="15" w:type="dxa"/>
            </w:tcMar>
            <w:vAlign w:val="center"/>
          </w:tcPr>
          <w:p w:rsidR="00993433" w:rsidRDefault="00993433">
            <w:pPr>
              <w:jc w:val="center"/>
              <w:rPr>
                <w:rFonts w:asciiTheme="minorEastAsia" w:hAnsiTheme="minorEastAsia"/>
                <w:b/>
                <w:bCs/>
              </w:rPr>
            </w:pPr>
          </w:p>
        </w:tc>
        <w:tc>
          <w:tcPr>
            <w:tcW w:w="1142" w:type="dxa"/>
            <w:tcMar>
              <w:top w:w="15" w:type="dxa"/>
              <w:left w:w="15" w:type="dxa"/>
              <w:bottom w:w="0" w:type="dxa"/>
              <w:right w:w="15" w:type="dxa"/>
            </w:tcMar>
            <w:vAlign w:val="center"/>
          </w:tcPr>
          <w:p w:rsidR="00993433" w:rsidRDefault="00993433">
            <w:pPr>
              <w:jc w:val="center"/>
              <w:rPr>
                <w:rFonts w:asciiTheme="minorEastAsia" w:hAnsiTheme="minorEastAsia"/>
                <w:b/>
                <w:bCs/>
              </w:rPr>
            </w:pPr>
          </w:p>
        </w:tc>
        <w:tc>
          <w:tcPr>
            <w:tcW w:w="921" w:type="dxa"/>
            <w:vAlign w:val="center"/>
          </w:tcPr>
          <w:p w:rsidR="00993433" w:rsidRDefault="00993433">
            <w:pPr>
              <w:jc w:val="center"/>
              <w:rPr>
                <w:rFonts w:asciiTheme="minorEastAsia" w:hAnsiTheme="minorEastAsia"/>
                <w:b/>
                <w:bCs/>
              </w:rPr>
            </w:pPr>
          </w:p>
        </w:tc>
        <w:tc>
          <w:tcPr>
            <w:tcW w:w="840" w:type="dxa"/>
            <w:vAlign w:val="center"/>
          </w:tcPr>
          <w:p w:rsidR="00993433" w:rsidRDefault="00993433">
            <w:pPr>
              <w:jc w:val="center"/>
              <w:rPr>
                <w:rFonts w:asciiTheme="minorEastAsia" w:hAnsiTheme="minorEastAsia"/>
                <w:b/>
                <w:bCs/>
                <w:sz w:val="24"/>
                <w:szCs w:val="24"/>
              </w:rPr>
            </w:pPr>
          </w:p>
        </w:tc>
        <w:tc>
          <w:tcPr>
            <w:tcW w:w="1155" w:type="dxa"/>
            <w:vAlign w:val="center"/>
          </w:tcPr>
          <w:p w:rsidR="00993433" w:rsidRDefault="00993433">
            <w:pPr>
              <w:jc w:val="center"/>
              <w:rPr>
                <w:rFonts w:asciiTheme="minorEastAsia" w:hAnsiTheme="minorEastAsia"/>
                <w:b/>
                <w:bCs/>
                <w:sz w:val="24"/>
                <w:szCs w:val="24"/>
              </w:rPr>
            </w:pPr>
          </w:p>
        </w:tc>
      </w:tr>
      <w:tr w:rsidR="00993433">
        <w:trPr>
          <w:cantSplit/>
          <w:trHeight w:val="375"/>
        </w:trPr>
        <w:tc>
          <w:tcPr>
            <w:tcW w:w="420" w:type="dxa"/>
            <w:tcMar>
              <w:top w:w="15" w:type="dxa"/>
              <w:left w:w="15" w:type="dxa"/>
              <w:bottom w:w="0" w:type="dxa"/>
              <w:right w:w="15" w:type="dxa"/>
            </w:tcMar>
            <w:vAlign w:val="center"/>
          </w:tcPr>
          <w:p w:rsidR="00993433" w:rsidRDefault="00993433">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93433" w:rsidRDefault="00993433">
            <w:pPr>
              <w:jc w:val="center"/>
              <w:rPr>
                <w:rFonts w:asciiTheme="minorEastAsia" w:hAnsiTheme="minorEastAsia"/>
              </w:rPr>
            </w:pPr>
          </w:p>
        </w:tc>
        <w:tc>
          <w:tcPr>
            <w:tcW w:w="945"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992" w:type="dxa"/>
            <w:tcMar>
              <w:top w:w="15" w:type="dxa"/>
              <w:left w:w="15" w:type="dxa"/>
              <w:bottom w:w="0" w:type="dxa"/>
              <w:right w:w="15" w:type="dxa"/>
            </w:tcMar>
            <w:vAlign w:val="center"/>
          </w:tcPr>
          <w:p w:rsidR="00993433" w:rsidRDefault="00993433">
            <w:pPr>
              <w:jc w:val="center"/>
              <w:rPr>
                <w:rFonts w:asciiTheme="minorEastAsia" w:hAnsiTheme="minorEastAsia"/>
                <w:b/>
                <w:bCs/>
              </w:rPr>
            </w:pPr>
          </w:p>
        </w:tc>
        <w:tc>
          <w:tcPr>
            <w:tcW w:w="1142" w:type="dxa"/>
            <w:tcMar>
              <w:top w:w="15" w:type="dxa"/>
              <w:left w:w="15" w:type="dxa"/>
              <w:bottom w:w="0" w:type="dxa"/>
              <w:right w:w="15" w:type="dxa"/>
            </w:tcMar>
            <w:vAlign w:val="center"/>
          </w:tcPr>
          <w:p w:rsidR="00993433" w:rsidRDefault="00993433">
            <w:pPr>
              <w:jc w:val="center"/>
              <w:rPr>
                <w:rFonts w:asciiTheme="minorEastAsia" w:hAnsiTheme="minorEastAsia"/>
                <w:b/>
                <w:bCs/>
              </w:rPr>
            </w:pPr>
          </w:p>
        </w:tc>
        <w:tc>
          <w:tcPr>
            <w:tcW w:w="921" w:type="dxa"/>
            <w:vAlign w:val="center"/>
          </w:tcPr>
          <w:p w:rsidR="00993433" w:rsidRDefault="00993433">
            <w:pPr>
              <w:jc w:val="center"/>
              <w:rPr>
                <w:rFonts w:asciiTheme="minorEastAsia" w:hAnsiTheme="minorEastAsia"/>
                <w:b/>
                <w:bCs/>
              </w:rPr>
            </w:pPr>
          </w:p>
        </w:tc>
        <w:tc>
          <w:tcPr>
            <w:tcW w:w="840" w:type="dxa"/>
            <w:vAlign w:val="center"/>
          </w:tcPr>
          <w:p w:rsidR="00993433" w:rsidRDefault="00993433">
            <w:pPr>
              <w:jc w:val="center"/>
              <w:rPr>
                <w:rFonts w:asciiTheme="minorEastAsia" w:hAnsiTheme="minorEastAsia"/>
                <w:b/>
                <w:bCs/>
                <w:sz w:val="24"/>
                <w:szCs w:val="24"/>
              </w:rPr>
            </w:pPr>
          </w:p>
        </w:tc>
        <w:tc>
          <w:tcPr>
            <w:tcW w:w="1155" w:type="dxa"/>
            <w:vAlign w:val="center"/>
          </w:tcPr>
          <w:p w:rsidR="00993433" w:rsidRDefault="00993433">
            <w:pPr>
              <w:jc w:val="center"/>
              <w:rPr>
                <w:rFonts w:asciiTheme="minorEastAsia" w:hAnsiTheme="minorEastAsia"/>
                <w:b/>
                <w:bCs/>
                <w:sz w:val="24"/>
                <w:szCs w:val="24"/>
              </w:rPr>
            </w:pPr>
          </w:p>
        </w:tc>
      </w:tr>
      <w:tr w:rsidR="00993433">
        <w:trPr>
          <w:cantSplit/>
          <w:trHeight w:val="345"/>
        </w:trPr>
        <w:tc>
          <w:tcPr>
            <w:tcW w:w="420" w:type="dxa"/>
            <w:tcMar>
              <w:top w:w="15" w:type="dxa"/>
              <w:left w:w="15" w:type="dxa"/>
              <w:bottom w:w="0" w:type="dxa"/>
              <w:right w:w="15" w:type="dxa"/>
            </w:tcMar>
            <w:vAlign w:val="center"/>
          </w:tcPr>
          <w:p w:rsidR="00993433" w:rsidRDefault="00993433">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93433" w:rsidRDefault="00993433">
            <w:pPr>
              <w:jc w:val="center"/>
              <w:rPr>
                <w:rFonts w:asciiTheme="minorEastAsia" w:hAnsiTheme="minorEastAsia"/>
              </w:rPr>
            </w:pPr>
          </w:p>
        </w:tc>
        <w:tc>
          <w:tcPr>
            <w:tcW w:w="945"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992" w:type="dxa"/>
            <w:tcMar>
              <w:top w:w="15" w:type="dxa"/>
              <w:left w:w="15" w:type="dxa"/>
              <w:bottom w:w="0" w:type="dxa"/>
              <w:right w:w="15" w:type="dxa"/>
            </w:tcMar>
            <w:vAlign w:val="center"/>
          </w:tcPr>
          <w:p w:rsidR="00993433" w:rsidRDefault="00993433">
            <w:pPr>
              <w:jc w:val="center"/>
              <w:rPr>
                <w:rFonts w:asciiTheme="minorEastAsia" w:hAnsiTheme="minorEastAsia"/>
                <w:b/>
                <w:bCs/>
              </w:rPr>
            </w:pPr>
          </w:p>
        </w:tc>
        <w:tc>
          <w:tcPr>
            <w:tcW w:w="1142" w:type="dxa"/>
            <w:tcMar>
              <w:top w:w="15" w:type="dxa"/>
              <w:left w:w="15" w:type="dxa"/>
              <w:bottom w:w="0" w:type="dxa"/>
              <w:right w:w="15" w:type="dxa"/>
            </w:tcMar>
            <w:vAlign w:val="center"/>
          </w:tcPr>
          <w:p w:rsidR="00993433" w:rsidRDefault="00993433">
            <w:pPr>
              <w:jc w:val="center"/>
              <w:rPr>
                <w:rFonts w:asciiTheme="minorEastAsia" w:hAnsiTheme="minorEastAsia"/>
                <w:b/>
                <w:bCs/>
              </w:rPr>
            </w:pPr>
          </w:p>
        </w:tc>
        <w:tc>
          <w:tcPr>
            <w:tcW w:w="921" w:type="dxa"/>
            <w:vAlign w:val="center"/>
          </w:tcPr>
          <w:p w:rsidR="00993433" w:rsidRDefault="00993433">
            <w:pPr>
              <w:jc w:val="center"/>
              <w:rPr>
                <w:rFonts w:asciiTheme="minorEastAsia" w:hAnsiTheme="minorEastAsia"/>
                <w:b/>
                <w:bCs/>
              </w:rPr>
            </w:pPr>
          </w:p>
        </w:tc>
        <w:tc>
          <w:tcPr>
            <w:tcW w:w="840" w:type="dxa"/>
            <w:vAlign w:val="center"/>
          </w:tcPr>
          <w:p w:rsidR="00993433" w:rsidRDefault="00993433">
            <w:pPr>
              <w:jc w:val="center"/>
              <w:rPr>
                <w:rFonts w:asciiTheme="minorEastAsia" w:hAnsiTheme="minorEastAsia"/>
                <w:b/>
                <w:bCs/>
                <w:sz w:val="24"/>
                <w:szCs w:val="24"/>
              </w:rPr>
            </w:pPr>
          </w:p>
        </w:tc>
        <w:tc>
          <w:tcPr>
            <w:tcW w:w="1155" w:type="dxa"/>
            <w:vAlign w:val="center"/>
          </w:tcPr>
          <w:p w:rsidR="00993433" w:rsidRDefault="00993433">
            <w:pPr>
              <w:jc w:val="center"/>
              <w:rPr>
                <w:rFonts w:asciiTheme="minorEastAsia" w:hAnsiTheme="minorEastAsia"/>
                <w:b/>
                <w:bCs/>
                <w:sz w:val="24"/>
                <w:szCs w:val="24"/>
              </w:rPr>
            </w:pPr>
          </w:p>
        </w:tc>
      </w:tr>
      <w:tr w:rsidR="00993433">
        <w:trPr>
          <w:cantSplit/>
          <w:trHeight w:val="330"/>
        </w:trPr>
        <w:tc>
          <w:tcPr>
            <w:tcW w:w="420" w:type="dxa"/>
            <w:tcMar>
              <w:top w:w="15" w:type="dxa"/>
              <w:left w:w="15" w:type="dxa"/>
              <w:bottom w:w="0" w:type="dxa"/>
              <w:right w:w="15" w:type="dxa"/>
            </w:tcMar>
            <w:vAlign w:val="center"/>
          </w:tcPr>
          <w:p w:rsidR="00993433" w:rsidRDefault="00993433">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93433" w:rsidRDefault="00993433">
            <w:pPr>
              <w:jc w:val="center"/>
              <w:rPr>
                <w:rFonts w:asciiTheme="minorEastAsia" w:hAnsiTheme="minorEastAsia"/>
              </w:rPr>
            </w:pPr>
          </w:p>
        </w:tc>
        <w:tc>
          <w:tcPr>
            <w:tcW w:w="945"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992" w:type="dxa"/>
            <w:tcMar>
              <w:top w:w="15" w:type="dxa"/>
              <w:left w:w="15" w:type="dxa"/>
              <w:bottom w:w="0" w:type="dxa"/>
              <w:right w:w="15" w:type="dxa"/>
            </w:tcMar>
            <w:vAlign w:val="center"/>
          </w:tcPr>
          <w:p w:rsidR="00993433" w:rsidRDefault="00993433">
            <w:pPr>
              <w:jc w:val="center"/>
              <w:rPr>
                <w:rFonts w:asciiTheme="minorEastAsia" w:hAnsiTheme="minorEastAsia"/>
                <w:b/>
                <w:bCs/>
              </w:rPr>
            </w:pPr>
          </w:p>
        </w:tc>
        <w:tc>
          <w:tcPr>
            <w:tcW w:w="1142" w:type="dxa"/>
            <w:tcMar>
              <w:top w:w="15" w:type="dxa"/>
              <w:left w:w="15" w:type="dxa"/>
              <w:bottom w:w="0" w:type="dxa"/>
              <w:right w:w="15" w:type="dxa"/>
            </w:tcMar>
            <w:vAlign w:val="center"/>
          </w:tcPr>
          <w:p w:rsidR="00993433" w:rsidRDefault="00993433">
            <w:pPr>
              <w:jc w:val="center"/>
              <w:rPr>
                <w:rFonts w:asciiTheme="minorEastAsia" w:hAnsiTheme="minorEastAsia"/>
                <w:b/>
                <w:bCs/>
              </w:rPr>
            </w:pPr>
          </w:p>
        </w:tc>
        <w:tc>
          <w:tcPr>
            <w:tcW w:w="921" w:type="dxa"/>
            <w:vAlign w:val="center"/>
          </w:tcPr>
          <w:p w:rsidR="00993433" w:rsidRDefault="00993433">
            <w:pPr>
              <w:jc w:val="center"/>
              <w:rPr>
                <w:rFonts w:asciiTheme="minorEastAsia" w:hAnsiTheme="minorEastAsia"/>
                <w:b/>
                <w:bCs/>
              </w:rPr>
            </w:pPr>
          </w:p>
        </w:tc>
        <w:tc>
          <w:tcPr>
            <w:tcW w:w="840" w:type="dxa"/>
            <w:vAlign w:val="center"/>
          </w:tcPr>
          <w:p w:rsidR="00993433" w:rsidRDefault="00993433">
            <w:pPr>
              <w:jc w:val="center"/>
              <w:rPr>
                <w:rFonts w:asciiTheme="minorEastAsia" w:hAnsiTheme="minorEastAsia"/>
                <w:b/>
                <w:bCs/>
                <w:sz w:val="24"/>
                <w:szCs w:val="24"/>
              </w:rPr>
            </w:pPr>
          </w:p>
        </w:tc>
        <w:tc>
          <w:tcPr>
            <w:tcW w:w="1155" w:type="dxa"/>
            <w:vAlign w:val="center"/>
          </w:tcPr>
          <w:p w:rsidR="00993433" w:rsidRDefault="00993433">
            <w:pPr>
              <w:jc w:val="center"/>
              <w:rPr>
                <w:rFonts w:asciiTheme="minorEastAsia" w:hAnsiTheme="minorEastAsia"/>
                <w:b/>
                <w:bCs/>
                <w:sz w:val="24"/>
                <w:szCs w:val="24"/>
              </w:rPr>
            </w:pPr>
          </w:p>
        </w:tc>
      </w:tr>
      <w:tr w:rsidR="00993433">
        <w:trPr>
          <w:cantSplit/>
          <w:trHeight w:val="420"/>
        </w:trPr>
        <w:tc>
          <w:tcPr>
            <w:tcW w:w="420" w:type="dxa"/>
            <w:tcMar>
              <w:top w:w="15" w:type="dxa"/>
              <w:left w:w="15" w:type="dxa"/>
              <w:bottom w:w="0" w:type="dxa"/>
              <w:right w:w="15" w:type="dxa"/>
            </w:tcMar>
            <w:vAlign w:val="center"/>
          </w:tcPr>
          <w:p w:rsidR="00993433" w:rsidRDefault="00993433">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93433" w:rsidRDefault="00993433">
            <w:pPr>
              <w:jc w:val="center"/>
              <w:rPr>
                <w:rFonts w:asciiTheme="minorEastAsia" w:hAnsiTheme="minorEastAsia"/>
              </w:rPr>
            </w:pPr>
          </w:p>
        </w:tc>
        <w:tc>
          <w:tcPr>
            <w:tcW w:w="945"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992" w:type="dxa"/>
            <w:tcMar>
              <w:top w:w="15" w:type="dxa"/>
              <w:left w:w="15" w:type="dxa"/>
              <w:bottom w:w="0" w:type="dxa"/>
              <w:right w:w="15" w:type="dxa"/>
            </w:tcMar>
            <w:vAlign w:val="center"/>
          </w:tcPr>
          <w:p w:rsidR="00993433" w:rsidRDefault="00993433">
            <w:pPr>
              <w:jc w:val="center"/>
              <w:rPr>
                <w:rFonts w:asciiTheme="minorEastAsia" w:hAnsiTheme="minorEastAsia"/>
                <w:b/>
                <w:bCs/>
              </w:rPr>
            </w:pPr>
          </w:p>
        </w:tc>
        <w:tc>
          <w:tcPr>
            <w:tcW w:w="1142" w:type="dxa"/>
            <w:tcMar>
              <w:top w:w="15" w:type="dxa"/>
              <w:left w:w="15" w:type="dxa"/>
              <w:bottom w:w="0" w:type="dxa"/>
              <w:right w:w="15" w:type="dxa"/>
            </w:tcMar>
            <w:vAlign w:val="center"/>
          </w:tcPr>
          <w:p w:rsidR="00993433" w:rsidRDefault="00993433">
            <w:pPr>
              <w:jc w:val="center"/>
              <w:rPr>
                <w:rFonts w:asciiTheme="minorEastAsia" w:hAnsiTheme="minorEastAsia"/>
                <w:b/>
                <w:bCs/>
              </w:rPr>
            </w:pPr>
          </w:p>
        </w:tc>
        <w:tc>
          <w:tcPr>
            <w:tcW w:w="921" w:type="dxa"/>
            <w:vAlign w:val="center"/>
          </w:tcPr>
          <w:p w:rsidR="00993433" w:rsidRDefault="00993433">
            <w:pPr>
              <w:jc w:val="center"/>
              <w:rPr>
                <w:rFonts w:asciiTheme="minorEastAsia" w:hAnsiTheme="minorEastAsia"/>
                <w:b/>
                <w:bCs/>
              </w:rPr>
            </w:pPr>
          </w:p>
        </w:tc>
        <w:tc>
          <w:tcPr>
            <w:tcW w:w="840" w:type="dxa"/>
            <w:vAlign w:val="center"/>
          </w:tcPr>
          <w:p w:rsidR="00993433" w:rsidRDefault="00993433">
            <w:pPr>
              <w:jc w:val="center"/>
              <w:rPr>
                <w:rFonts w:asciiTheme="minorEastAsia" w:hAnsiTheme="minorEastAsia"/>
                <w:b/>
                <w:bCs/>
                <w:sz w:val="24"/>
                <w:szCs w:val="24"/>
              </w:rPr>
            </w:pPr>
          </w:p>
        </w:tc>
        <w:tc>
          <w:tcPr>
            <w:tcW w:w="1155" w:type="dxa"/>
            <w:vAlign w:val="center"/>
          </w:tcPr>
          <w:p w:rsidR="00993433" w:rsidRDefault="00993433">
            <w:pPr>
              <w:jc w:val="center"/>
              <w:rPr>
                <w:rFonts w:asciiTheme="minorEastAsia" w:hAnsiTheme="minorEastAsia"/>
                <w:b/>
                <w:bCs/>
                <w:sz w:val="24"/>
                <w:szCs w:val="24"/>
              </w:rPr>
            </w:pPr>
          </w:p>
        </w:tc>
      </w:tr>
      <w:tr w:rsidR="00993433">
        <w:trPr>
          <w:cantSplit/>
          <w:trHeight w:val="480"/>
        </w:trPr>
        <w:tc>
          <w:tcPr>
            <w:tcW w:w="420" w:type="dxa"/>
            <w:tcMar>
              <w:top w:w="15" w:type="dxa"/>
              <w:left w:w="15" w:type="dxa"/>
              <w:bottom w:w="0" w:type="dxa"/>
              <w:right w:w="15" w:type="dxa"/>
            </w:tcMar>
            <w:vAlign w:val="center"/>
          </w:tcPr>
          <w:p w:rsidR="00993433" w:rsidRDefault="00993433">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93433" w:rsidRDefault="00993433">
            <w:pPr>
              <w:jc w:val="center"/>
              <w:rPr>
                <w:rFonts w:asciiTheme="minorEastAsia" w:hAnsiTheme="minorEastAsia"/>
              </w:rPr>
            </w:pPr>
          </w:p>
        </w:tc>
        <w:tc>
          <w:tcPr>
            <w:tcW w:w="945"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93433" w:rsidRDefault="00993433">
            <w:pPr>
              <w:jc w:val="center"/>
              <w:rPr>
                <w:rFonts w:asciiTheme="minorEastAsia" w:hAnsiTheme="minorEastAsia"/>
                <w:bCs/>
                <w:sz w:val="18"/>
              </w:rPr>
            </w:pPr>
          </w:p>
        </w:tc>
        <w:tc>
          <w:tcPr>
            <w:tcW w:w="992" w:type="dxa"/>
            <w:tcMar>
              <w:top w:w="15" w:type="dxa"/>
              <w:left w:w="15" w:type="dxa"/>
              <w:bottom w:w="0" w:type="dxa"/>
              <w:right w:w="15" w:type="dxa"/>
            </w:tcMar>
            <w:vAlign w:val="center"/>
          </w:tcPr>
          <w:p w:rsidR="00993433" w:rsidRDefault="00993433">
            <w:pPr>
              <w:jc w:val="center"/>
              <w:rPr>
                <w:rFonts w:asciiTheme="minorEastAsia" w:hAnsiTheme="minorEastAsia"/>
                <w:b/>
                <w:bCs/>
              </w:rPr>
            </w:pPr>
          </w:p>
        </w:tc>
        <w:tc>
          <w:tcPr>
            <w:tcW w:w="1142" w:type="dxa"/>
            <w:tcMar>
              <w:top w:w="15" w:type="dxa"/>
              <w:left w:w="15" w:type="dxa"/>
              <w:bottom w:w="0" w:type="dxa"/>
              <w:right w:w="15" w:type="dxa"/>
            </w:tcMar>
            <w:vAlign w:val="center"/>
          </w:tcPr>
          <w:p w:rsidR="00993433" w:rsidRDefault="00993433">
            <w:pPr>
              <w:jc w:val="center"/>
              <w:rPr>
                <w:rFonts w:asciiTheme="minorEastAsia" w:hAnsiTheme="minorEastAsia"/>
                <w:b/>
                <w:bCs/>
              </w:rPr>
            </w:pPr>
          </w:p>
        </w:tc>
        <w:tc>
          <w:tcPr>
            <w:tcW w:w="921" w:type="dxa"/>
            <w:vAlign w:val="center"/>
          </w:tcPr>
          <w:p w:rsidR="00993433" w:rsidRDefault="00993433">
            <w:pPr>
              <w:jc w:val="center"/>
              <w:rPr>
                <w:rFonts w:asciiTheme="minorEastAsia" w:hAnsiTheme="minorEastAsia"/>
                <w:b/>
                <w:bCs/>
              </w:rPr>
            </w:pPr>
          </w:p>
        </w:tc>
        <w:tc>
          <w:tcPr>
            <w:tcW w:w="840" w:type="dxa"/>
            <w:vAlign w:val="center"/>
          </w:tcPr>
          <w:p w:rsidR="00993433" w:rsidRDefault="00993433">
            <w:pPr>
              <w:jc w:val="center"/>
              <w:rPr>
                <w:rFonts w:asciiTheme="minorEastAsia" w:hAnsiTheme="minorEastAsia"/>
                <w:b/>
                <w:bCs/>
                <w:sz w:val="24"/>
                <w:szCs w:val="24"/>
              </w:rPr>
            </w:pPr>
          </w:p>
        </w:tc>
        <w:tc>
          <w:tcPr>
            <w:tcW w:w="1155" w:type="dxa"/>
            <w:vAlign w:val="center"/>
          </w:tcPr>
          <w:p w:rsidR="00993433" w:rsidRDefault="00993433">
            <w:pPr>
              <w:jc w:val="center"/>
              <w:rPr>
                <w:rFonts w:asciiTheme="minorEastAsia" w:hAnsiTheme="minorEastAsia"/>
                <w:b/>
                <w:bCs/>
                <w:sz w:val="24"/>
                <w:szCs w:val="24"/>
              </w:rPr>
            </w:pPr>
          </w:p>
        </w:tc>
      </w:tr>
      <w:tr w:rsidR="00993433">
        <w:trPr>
          <w:cantSplit/>
          <w:trHeight w:val="612"/>
        </w:trPr>
        <w:tc>
          <w:tcPr>
            <w:tcW w:w="2415" w:type="dxa"/>
            <w:gridSpan w:val="4"/>
            <w:tcMar>
              <w:top w:w="15" w:type="dxa"/>
              <w:left w:w="15" w:type="dxa"/>
              <w:bottom w:w="0" w:type="dxa"/>
              <w:right w:w="15" w:type="dxa"/>
            </w:tcMar>
            <w:vAlign w:val="center"/>
          </w:tcPr>
          <w:p w:rsidR="00993433" w:rsidRDefault="0037105D">
            <w:pPr>
              <w:jc w:val="center"/>
              <w:rPr>
                <w:rFonts w:asciiTheme="minorEastAsia" w:hAnsiTheme="minorEastAsia"/>
                <w:b/>
                <w:bCs/>
                <w:sz w:val="24"/>
              </w:rPr>
            </w:pPr>
            <w:r>
              <w:rPr>
                <w:rFonts w:asciiTheme="minorEastAsia" w:hAnsiTheme="minorEastAsia" w:hint="eastAsia"/>
                <w:b/>
                <w:bCs/>
                <w:sz w:val="24"/>
              </w:rPr>
              <w:t>交货期</w:t>
            </w:r>
          </w:p>
        </w:tc>
        <w:tc>
          <w:tcPr>
            <w:tcW w:w="7560" w:type="dxa"/>
            <w:gridSpan w:val="6"/>
            <w:tcMar>
              <w:top w:w="15" w:type="dxa"/>
              <w:left w:w="15" w:type="dxa"/>
              <w:bottom w:w="0" w:type="dxa"/>
              <w:right w:w="15" w:type="dxa"/>
            </w:tcMar>
            <w:vAlign w:val="center"/>
          </w:tcPr>
          <w:p w:rsidR="00993433" w:rsidRDefault="00993433">
            <w:pPr>
              <w:jc w:val="left"/>
              <w:rPr>
                <w:rFonts w:asciiTheme="minorEastAsia" w:hAnsiTheme="minorEastAsia"/>
                <w:bCs/>
                <w:sz w:val="24"/>
              </w:rPr>
            </w:pPr>
          </w:p>
        </w:tc>
      </w:tr>
      <w:tr w:rsidR="00993433">
        <w:trPr>
          <w:cantSplit/>
          <w:trHeight w:val="612"/>
        </w:trPr>
        <w:tc>
          <w:tcPr>
            <w:tcW w:w="9975" w:type="dxa"/>
            <w:gridSpan w:val="10"/>
            <w:tcMar>
              <w:top w:w="15" w:type="dxa"/>
              <w:left w:w="15" w:type="dxa"/>
              <w:bottom w:w="0" w:type="dxa"/>
              <w:right w:w="15" w:type="dxa"/>
            </w:tcMar>
            <w:vAlign w:val="center"/>
          </w:tcPr>
          <w:p w:rsidR="00993433" w:rsidRDefault="0037105D">
            <w:pPr>
              <w:jc w:val="left"/>
              <w:rPr>
                <w:rFonts w:asciiTheme="minorEastAsia" w:hAnsiTheme="minorEastAsia"/>
                <w:bCs/>
                <w:sz w:val="24"/>
              </w:rPr>
            </w:pPr>
            <w:r>
              <w:rPr>
                <w:rFonts w:asciiTheme="minorEastAsia" w:hAnsiTheme="minorEastAsia" w:hint="eastAsia"/>
                <w:b/>
                <w:bCs/>
                <w:sz w:val="24"/>
              </w:rPr>
              <w:t>总报价：大写                                              小写</w:t>
            </w:r>
          </w:p>
        </w:tc>
      </w:tr>
      <w:tr w:rsidR="00993433">
        <w:tblPrEx>
          <w:tblCellMar>
            <w:left w:w="108" w:type="dxa"/>
            <w:right w:w="108" w:type="dxa"/>
          </w:tblCellMar>
        </w:tblPrEx>
        <w:trPr>
          <w:cantSplit/>
          <w:trHeight w:val="924"/>
        </w:trPr>
        <w:tc>
          <w:tcPr>
            <w:tcW w:w="630" w:type="dxa"/>
            <w:gridSpan w:val="2"/>
            <w:vMerge w:val="restart"/>
            <w:tcBorders>
              <w:top w:val="single" w:sz="4" w:space="0" w:color="auto"/>
              <w:left w:val="single" w:sz="4" w:space="0" w:color="auto"/>
              <w:right w:val="single" w:sz="4" w:space="0" w:color="auto"/>
            </w:tcBorders>
            <w:vAlign w:val="center"/>
          </w:tcPr>
          <w:p w:rsidR="00993433" w:rsidRDefault="0037105D">
            <w:pPr>
              <w:spacing w:after="120" w:line="400" w:lineRule="exact"/>
              <w:ind w:firstLineChars="50" w:firstLine="120"/>
              <w:rPr>
                <w:rFonts w:asciiTheme="minorEastAsia" w:hAnsiTheme="minorEastAsia"/>
                <w:b/>
                <w:bCs/>
                <w:sz w:val="24"/>
                <w:szCs w:val="24"/>
              </w:rPr>
            </w:pPr>
            <w:r>
              <w:rPr>
                <w:rFonts w:asciiTheme="minorEastAsia" w:hAnsiTheme="minorEastAsia" w:hint="eastAsia"/>
                <w:b/>
                <w:bCs/>
                <w:sz w:val="24"/>
                <w:szCs w:val="24"/>
              </w:rPr>
              <w:t>服</w:t>
            </w:r>
          </w:p>
          <w:p w:rsidR="00993433" w:rsidRDefault="0037105D">
            <w:pPr>
              <w:spacing w:after="120" w:line="400" w:lineRule="exact"/>
              <w:ind w:firstLineChars="50" w:firstLine="120"/>
              <w:rPr>
                <w:rFonts w:asciiTheme="minorEastAsia" w:hAnsiTheme="minorEastAsia"/>
                <w:b/>
                <w:bCs/>
                <w:sz w:val="24"/>
                <w:szCs w:val="24"/>
              </w:rPr>
            </w:pPr>
            <w:r>
              <w:rPr>
                <w:rFonts w:asciiTheme="minorEastAsia" w:hAnsiTheme="minorEastAsia" w:hint="eastAsia"/>
                <w:b/>
                <w:bCs/>
                <w:sz w:val="24"/>
                <w:szCs w:val="24"/>
              </w:rPr>
              <w:t>务</w:t>
            </w:r>
          </w:p>
          <w:p w:rsidR="00993433" w:rsidRDefault="0037105D">
            <w:pPr>
              <w:spacing w:after="120" w:line="400" w:lineRule="exact"/>
              <w:ind w:firstLineChars="50" w:firstLine="120"/>
              <w:rPr>
                <w:rFonts w:asciiTheme="minorEastAsia" w:hAnsiTheme="minorEastAsia"/>
                <w:b/>
                <w:bCs/>
                <w:sz w:val="24"/>
                <w:szCs w:val="24"/>
              </w:rPr>
            </w:pPr>
            <w:r>
              <w:rPr>
                <w:rFonts w:asciiTheme="minorEastAsia" w:hAnsiTheme="minorEastAsia" w:hint="eastAsia"/>
                <w:b/>
                <w:bCs/>
                <w:sz w:val="24"/>
                <w:szCs w:val="24"/>
              </w:rPr>
              <w:t>承</w:t>
            </w:r>
          </w:p>
          <w:p w:rsidR="00993433" w:rsidRDefault="0037105D">
            <w:pPr>
              <w:spacing w:after="120" w:line="400" w:lineRule="exact"/>
              <w:ind w:firstLineChars="50" w:firstLine="120"/>
              <w:rPr>
                <w:rFonts w:asciiTheme="minorEastAsia" w:hAnsiTheme="minorEastAsia"/>
                <w:bCs/>
                <w:sz w:val="24"/>
                <w:szCs w:val="24"/>
              </w:rPr>
            </w:pPr>
            <w:r>
              <w:rPr>
                <w:rFonts w:asciiTheme="minorEastAsia" w:hAnsiTheme="minorEastAsia" w:hint="eastAsia"/>
                <w:b/>
                <w:bCs/>
                <w:sz w:val="24"/>
                <w:szCs w:val="24"/>
              </w:rPr>
              <w:t>诺</w:t>
            </w:r>
          </w:p>
        </w:tc>
        <w:tc>
          <w:tcPr>
            <w:tcW w:w="9345" w:type="dxa"/>
            <w:gridSpan w:val="8"/>
            <w:tcBorders>
              <w:top w:val="single" w:sz="4" w:space="0" w:color="auto"/>
              <w:left w:val="single" w:sz="4" w:space="0" w:color="auto"/>
              <w:bottom w:val="single" w:sz="4" w:space="0" w:color="auto"/>
              <w:right w:val="single" w:sz="4" w:space="0" w:color="auto"/>
            </w:tcBorders>
            <w:vAlign w:val="center"/>
          </w:tcPr>
          <w:p w:rsidR="00993433" w:rsidRDefault="0037105D" w:rsidP="006C5CDB">
            <w:pPr>
              <w:numPr>
                <w:ilvl w:val="0"/>
                <w:numId w:val="15"/>
              </w:numPr>
              <w:rPr>
                <w:rFonts w:asciiTheme="minorEastAsia" w:hAnsiTheme="minorEastAsia"/>
                <w:bCs/>
                <w:sz w:val="24"/>
                <w:szCs w:val="24"/>
              </w:rPr>
            </w:pPr>
            <w:r>
              <w:rPr>
                <w:rFonts w:asciiTheme="minorEastAsia" w:hAnsiTheme="minorEastAsia" w:hint="eastAsia"/>
                <w:bCs/>
                <w:sz w:val="24"/>
                <w:szCs w:val="24"/>
              </w:rPr>
              <w:t>质量</w:t>
            </w:r>
            <w:r>
              <w:rPr>
                <w:rFonts w:asciiTheme="minorEastAsia" w:hAnsiTheme="minorEastAsia"/>
                <w:bCs/>
                <w:sz w:val="24"/>
                <w:szCs w:val="24"/>
              </w:rPr>
              <w:t xml:space="preserve"> 2.</w:t>
            </w:r>
            <w:r>
              <w:rPr>
                <w:rFonts w:asciiTheme="minorEastAsia" w:hAnsiTheme="minorEastAsia" w:hint="eastAsia"/>
                <w:bCs/>
                <w:sz w:val="24"/>
                <w:szCs w:val="24"/>
              </w:rPr>
              <w:t>安装3</w:t>
            </w:r>
            <w:r>
              <w:rPr>
                <w:rFonts w:asciiTheme="minorEastAsia" w:hAnsiTheme="minorEastAsia"/>
                <w:bCs/>
                <w:sz w:val="24"/>
                <w:szCs w:val="24"/>
              </w:rPr>
              <w:t>."</w:t>
            </w:r>
            <w:r>
              <w:rPr>
                <w:rFonts w:asciiTheme="minorEastAsia" w:hAnsiTheme="minorEastAsia" w:hint="eastAsia"/>
                <w:bCs/>
                <w:sz w:val="24"/>
                <w:szCs w:val="24"/>
              </w:rPr>
              <w:t>三包</w:t>
            </w:r>
            <w:r>
              <w:rPr>
                <w:rFonts w:asciiTheme="minorEastAsia" w:hAnsiTheme="minorEastAsia"/>
                <w:bCs/>
                <w:sz w:val="24"/>
                <w:szCs w:val="24"/>
              </w:rPr>
              <w:t>"(</w:t>
            </w:r>
            <w:r>
              <w:rPr>
                <w:rFonts w:asciiTheme="minorEastAsia" w:hAnsiTheme="minorEastAsia" w:hint="eastAsia"/>
                <w:bCs/>
                <w:sz w:val="24"/>
                <w:szCs w:val="24"/>
              </w:rPr>
              <w:t>包修、包退、包换)4</w:t>
            </w:r>
            <w:r>
              <w:rPr>
                <w:rFonts w:asciiTheme="minorEastAsia" w:hAnsiTheme="minorEastAsia"/>
                <w:bCs/>
                <w:sz w:val="24"/>
                <w:szCs w:val="24"/>
              </w:rPr>
              <w:t>.</w:t>
            </w:r>
            <w:r>
              <w:rPr>
                <w:rFonts w:asciiTheme="minorEastAsia" w:hAnsiTheme="minorEastAsia" w:hint="eastAsia"/>
                <w:bCs/>
                <w:sz w:val="24"/>
                <w:szCs w:val="24"/>
              </w:rPr>
              <w:t>其他承诺</w:t>
            </w:r>
          </w:p>
          <w:p w:rsidR="00993433" w:rsidRDefault="0037105D">
            <w:pPr>
              <w:rPr>
                <w:rFonts w:asciiTheme="minorEastAsia" w:hAnsiTheme="minorEastAsia"/>
                <w:bCs/>
                <w:sz w:val="24"/>
                <w:szCs w:val="24"/>
              </w:rPr>
            </w:pPr>
            <w:r>
              <w:rPr>
                <w:rFonts w:asciiTheme="minorEastAsia" w:hAnsiTheme="minorEastAsia" w:hint="eastAsia"/>
                <w:bCs/>
                <w:sz w:val="24"/>
                <w:szCs w:val="24"/>
              </w:rPr>
              <w:t>（以上是主要承诺，供投标人参考，投标人应在满足招标文件要求的基础上，根据自己单位的情况作出具体承诺）</w:t>
            </w:r>
          </w:p>
        </w:tc>
      </w:tr>
      <w:tr w:rsidR="00993433">
        <w:tblPrEx>
          <w:tblCellMar>
            <w:left w:w="108" w:type="dxa"/>
            <w:right w:w="108" w:type="dxa"/>
          </w:tblCellMar>
        </w:tblPrEx>
        <w:trPr>
          <w:cantSplit/>
          <w:trHeight w:val="2021"/>
        </w:trPr>
        <w:tc>
          <w:tcPr>
            <w:tcW w:w="630" w:type="dxa"/>
            <w:gridSpan w:val="2"/>
            <w:vMerge/>
            <w:tcBorders>
              <w:left w:val="single" w:sz="4" w:space="0" w:color="auto"/>
              <w:bottom w:val="single" w:sz="4" w:space="0" w:color="auto"/>
              <w:right w:val="single" w:sz="4" w:space="0" w:color="auto"/>
            </w:tcBorders>
            <w:vAlign w:val="center"/>
          </w:tcPr>
          <w:p w:rsidR="00993433" w:rsidRDefault="00993433">
            <w:pPr>
              <w:spacing w:after="120" w:line="400" w:lineRule="exact"/>
              <w:rPr>
                <w:rFonts w:asciiTheme="minorEastAsia" w:hAnsiTheme="minorEastAsia"/>
                <w:bCs/>
                <w:sz w:val="24"/>
                <w:szCs w:val="24"/>
              </w:rPr>
            </w:pPr>
          </w:p>
        </w:tc>
        <w:tc>
          <w:tcPr>
            <w:tcW w:w="9345" w:type="dxa"/>
            <w:gridSpan w:val="8"/>
            <w:tcBorders>
              <w:top w:val="single" w:sz="4" w:space="0" w:color="auto"/>
              <w:left w:val="single" w:sz="4" w:space="0" w:color="auto"/>
              <w:bottom w:val="single" w:sz="4" w:space="0" w:color="auto"/>
              <w:right w:val="single" w:sz="4" w:space="0" w:color="auto"/>
            </w:tcBorders>
            <w:vAlign w:val="center"/>
          </w:tcPr>
          <w:p w:rsidR="00993433" w:rsidRDefault="00993433">
            <w:pPr>
              <w:rPr>
                <w:rFonts w:asciiTheme="minorEastAsia" w:hAnsiTheme="minorEastAsia"/>
                <w:bCs/>
                <w:sz w:val="24"/>
                <w:szCs w:val="24"/>
              </w:rPr>
            </w:pPr>
          </w:p>
        </w:tc>
      </w:tr>
    </w:tbl>
    <w:p w:rsidR="00993433" w:rsidRDefault="00993433">
      <w:pPr>
        <w:spacing w:line="400" w:lineRule="exact"/>
        <w:outlineLvl w:val="0"/>
        <w:rPr>
          <w:rFonts w:asciiTheme="minorEastAsia" w:hAnsiTheme="minorEastAsia"/>
          <w:b/>
          <w:bCs/>
          <w:sz w:val="24"/>
          <w:szCs w:val="24"/>
        </w:rPr>
      </w:pPr>
    </w:p>
    <w:p w:rsidR="00993433" w:rsidRDefault="0037105D">
      <w:pPr>
        <w:spacing w:line="400" w:lineRule="exact"/>
        <w:outlineLvl w:val="0"/>
        <w:rPr>
          <w:rFonts w:asciiTheme="minorEastAsia" w:hAnsiTheme="minorEastAsia"/>
          <w:b/>
          <w:szCs w:val="21"/>
        </w:rPr>
      </w:pPr>
      <w:r>
        <w:rPr>
          <w:rFonts w:asciiTheme="minorEastAsia" w:hAnsiTheme="minorEastAsia" w:hint="eastAsia"/>
          <w:b/>
          <w:bCs/>
          <w:sz w:val="24"/>
          <w:szCs w:val="24"/>
        </w:rPr>
        <w:t>法定代表人或法定代表人授权代表签字或盖章：</w:t>
      </w:r>
    </w:p>
    <w:p w:rsidR="00993433" w:rsidRDefault="00993433">
      <w:pPr>
        <w:spacing w:line="400" w:lineRule="exact"/>
        <w:outlineLvl w:val="0"/>
        <w:rPr>
          <w:rFonts w:asciiTheme="minorEastAsia" w:hAnsiTheme="minorEastAsia"/>
          <w:b/>
          <w:szCs w:val="21"/>
        </w:rPr>
      </w:pPr>
    </w:p>
    <w:p w:rsidR="00993433" w:rsidRDefault="00993433">
      <w:pPr>
        <w:spacing w:line="400" w:lineRule="exact"/>
        <w:outlineLvl w:val="0"/>
        <w:rPr>
          <w:rFonts w:asciiTheme="minorEastAsia" w:hAnsiTheme="minorEastAsia"/>
          <w:b/>
          <w:szCs w:val="21"/>
        </w:rPr>
      </w:pPr>
    </w:p>
    <w:p w:rsidR="00993433" w:rsidRDefault="00993433">
      <w:pPr>
        <w:spacing w:line="400" w:lineRule="exact"/>
        <w:outlineLvl w:val="0"/>
        <w:rPr>
          <w:rFonts w:asciiTheme="minorEastAsia" w:hAnsiTheme="minorEastAsia"/>
          <w:b/>
          <w:szCs w:val="21"/>
        </w:rPr>
      </w:pPr>
    </w:p>
    <w:p w:rsidR="00993433" w:rsidRDefault="00993433">
      <w:pPr>
        <w:spacing w:line="400" w:lineRule="exact"/>
        <w:outlineLvl w:val="0"/>
        <w:rPr>
          <w:rFonts w:asciiTheme="minorEastAsia" w:hAnsiTheme="minorEastAsia"/>
          <w:b/>
          <w:szCs w:val="21"/>
        </w:rPr>
      </w:pPr>
    </w:p>
    <w:p w:rsidR="00993433" w:rsidRDefault="00993433">
      <w:pPr>
        <w:spacing w:line="400" w:lineRule="exact"/>
        <w:outlineLvl w:val="0"/>
        <w:rPr>
          <w:rFonts w:asciiTheme="minorEastAsia" w:hAnsiTheme="minorEastAsia"/>
          <w:b/>
          <w:szCs w:val="21"/>
        </w:rPr>
      </w:pPr>
    </w:p>
    <w:p w:rsidR="00993433" w:rsidRDefault="0037105D">
      <w:pPr>
        <w:spacing w:line="400" w:lineRule="exact"/>
        <w:outlineLvl w:val="0"/>
        <w:rPr>
          <w:rFonts w:asciiTheme="minorEastAsia" w:hAnsiTheme="minorEastAsia"/>
          <w:bCs/>
          <w:szCs w:val="21"/>
        </w:rPr>
      </w:pPr>
      <w:r>
        <w:rPr>
          <w:rFonts w:asciiTheme="minorEastAsia" w:hAnsiTheme="minorEastAsia" w:cs="宋体" w:hint="eastAsia"/>
          <w:kern w:val="0"/>
          <w:szCs w:val="21"/>
          <w:lang w:val="zh-CN"/>
        </w:rPr>
        <w:t xml:space="preserve">注： </w:t>
      </w:r>
    </w:p>
    <w:p w:rsidR="00993433" w:rsidRDefault="0037105D">
      <w:pPr>
        <w:spacing w:line="400" w:lineRule="exact"/>
        <w:ind w:firstLineChars="150" w:firstLine="315"/>
        <w:outlineLvl w:val="0"/>
        <w:rPr>
          <w:rFonts w:asciiTheme="minorEastAsia" w:hAnsiTheme="minorEastAsia"/>
          <w:bCs/>
          <w:szCs w:val="21"/>
        </w:rPr>
      </w:pPr>
      <w:r>
        <w:rPr>
          <w:rFonts w:asciiTheme="minorEastAsia" w:hAnsiTheme="minorEastAsia" w:hint="eastAsia"/>
          <w:bCs/>
          <w:szCs w:val="21"/>
        </w:rPr>
        <w:t>（1）投标人应当根据“项目技术要求和有关说明”的内容在上表中详细填写；</w:t>
      </w:r>
    </w:p>
    <w:p w:rsidR="00993433" w:rsidRDefault="0037105D">
      <w:pPr>
        <w:spacing w:line="400" w:lineRule="exact"/>
        <w:ind w:firstLineChars="150" w:firstLine="315"/>
        <w:outlineLvl w:val="0"/>
        <w:rPr>
          <w:rFonts w:asciiTheme="minorEastAsia" w:hAnsiTheme="minorEastAsia"/>
          <w:bCs/>
          <w:szCs w:val="21"/>
        </w:rPr>
      </w:pPr>
      <w:r>
        <w:rPr>
          <w:rFonts w:asciiTheme="minorEastAsia" w:hAnsiTheme="minorEastAsia" w:hint="eastAsia"/>
          <w:bCs/>
          <w:szCs w:val="21"/>
        </w:rPr>
        <w:t>（2）表格不够可自行延长。</w:t>
      </w:r>
    </w:p>
    <w:p w:rsidR="00993433" w:rsidRDefault="00993433">
      <w:pPr>
        <w:outlineLvl w:val="0"/>
        <w:rPr>
          <w:rFonts w:ascii="Arial" w:hAnsi="Arial"/>
          <w:b/>
          <w:bCs/>
          <w:kern w:val="28"/>
          <w:sz w:val="24"/>
          <w:szCs w:val="32"/>
        </w:rPr>
      </w:pPr>
    </w:p>
    <w:p w:rsidR="00993433" w:rsidRDefault="0037105D">
      <w:pPr>
        <w:outlineLvl w:val="0"/>
        <w:rPr>
          <w:rFonts w:asciiTheme="minorEastAsia" w:hAnsiTheme="minorEastAsia"/>
          <w:b/>
          <w:bCs/>
          <w:color w:val="000000" w:themeColor="text1"/>
          <w:sz w:val="28"/>
          <w:szCs w:val="28"/>
        </w:rPr>
      </w:pPr>
      <w:r>
        <w:rPr>
          <w:rFonts w:asciiTheme="minorEastAsia" w:hAnsiTheme="minorEastAsia" w:hint="eastAsia"/>
          <w:b/>
          <w:bCs/>
          <w:color w:val="000000" w:themeColor="text1"/>
          <w:sz w:val="24"/>
          <w:szCs w:val="24"/>
        </w:rPr>
        <w:lastRenderedPageBreak/>
        <w:t>（九）投标偏离表（格式）：</w:t>
      </w:r>
    </w:p>
    <w:p w:rsidR="00993433" w:rsidRDefault="00993433">
      <w:pPr>
        <w:ind w:firstLineChars="175" w:firstLine="490"/>
        <w:jc w:val="center"/>
        <w:outlineLvl w:val="0"/>
        <w:rPr>
          <w:rFonts w:asciiTheme="minorEastAsia" w:hAnsiTheme="minorEastAsia"/>
          <w:bCs/>
          <w:color w:val="000000" w:themeColor="text1"/>
          <w:sz w:val="28"/>
          <w:szCs w:val="28"/>
        </w:rPr>
      </w:pPr>
    </w:p>
    <w:p w:rsidR="00993433" w:rsidRDefault="00993433">
      <w:pPr>
        <w:ind w:firstLineChars="175" w:firstLine="490"/>
        <w:jc w:val="center"/>
        <w:outlineLvl w:val="0"/>
        <w:rPr>
          <w:rFonts w:asciiTheme="minorEastAsia" w:hAnsiTheme="minorEastAsia"/>
          <w:bCs/>
          <w:color w:val="000000" w:themeColor="text1"/>
          <w:sz w:val="28"/>
          <w:szCs w:val="28"/>
        </w:rPr>
      </w:pPr>
    </w:p>
    <w:p w:rsidR="00993433" w:rsidRDefault="0037105D">
      <w:pPr>
        <w:ind w:firstLineChars="175" w:firstLine="490"/>
        <w:jc w:val="center"/>
        <w:outlineLvl w:val="0"/>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投标偏离表</w:t>
      </w:r>
    </w:p>
    <w:p w:rsidR="00993433" w:rsidRDefault="00993433">
      <w:pPr>
        <w:spacing w:line="400" w:lineRule="exact"/>
        <w:jc w:val="center"/>
        <w:outlineLvl w:val="0"/>
        <w:rPr>
          <w:rFonts w:asciiTheme="minorEastAsia" w:hAnsiTheme="minorEastAsia"/>
          <w:bCs/>
          <w:color w:val="000000" w:themeColor="text1"/>
          <w:sz w:val="28"/>
          <w:szCs w:val="28"/>
        </w:rPr>
      </w:pPr>
    </w:p>
    <w:p w:rsidR="00993433" w:rsidRDefault="00993433">
      <w:pPr>
        <w:spacing w:line="400" w:lineRule="exact"/>
        <w:jc w:val="center"/>
        <w:outlineLvl w:val="0"/>
        <w:rPr>
          <w:rFonts w:asciiTheme="minorEastAsia" w:hAnsiTheme="minorEastAsia"/>
          <w:bCs/>
          <w:color w:val="000000" w:themeColor="text1"/>
          <w:sz w:val="28"/>
          <w:szCs w:val="28"/>
        </w:rPr>
      </w:pPr>
    </w:p>
    <w:p w:rsidR="00993433" w:rsidRDefault="0037105D">
      <w:pPr>
        <w:spacing w:line="400" w:lineRule="exact"/>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投标人名称（盖章）采购项目编号：BH*****</w:t>
      </w:r>
    </w:p>
    <w:tbl>
      <w:tblPr>
        <w:tblW w:w="9885" w:type="dxa"/>
        <w:tblLayout w:type="fixed"/>
        <w:tblCellMar>
          <w:left w:w="0" w:type="dxa"/>
          <w:right w:w="0" w:type="dxa"/>
        </w:tblCellMar>
        <w:tblLook w:val="04A0" w:firstRow="1" w:lastRow="0" w:firstColumn="1" w:lastColumn="0" w:noHBand="0" w:noVBand="1"/>
      </w:tblPr>
      <w:tblGrid>
        <w:gridCol w:w="1905"/>
        <w:gridCol w:w="2835"/>
        <w:gridCol w:w="2835"/>
        <w:gridCol w:w="2310"/>
      </w:tblGrid>
      <w:tr w:rsidR="00993433">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93433" w:rsidRDefault="0037105D">
            <w:pPr>
              <w:jc w:val="center"/>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rsidR="00993433" w:rsidRDefault="0037105D">
            <w:pPr>
              <w:jc w:val="center"/>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rsidR="00993433" w:rsidRDefault="0037105D">
            <w:pPr>
              <w:jc w:val="center"/>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rsidR="00993433" w:rsidRDefault="0037105D">
            <w:pPr>
              <w:jc w:val="center"/>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偏离说明</w:t>
            </w:r>
          </w:p>
        </w:tc>
      </w:tr>
      <w:tr w:rsidR="00993433">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93433" w:rsidRDefault="00993433">
            <w:pPr>
              <w:jc w:val="center"/>
              <w:rPr>
                <w:rFonts w:asciiTheme="minorEastAsia" w:hAnsiTheme="minorEastAsia"/>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993433" w:rsidRDefault="00993433">
            <w:pPr>
              <w:rPr>
                <w:rFonts w:asciiTheme="minorEastAsia" w:hAnsiTheme="minorEastAsia"/>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993433" w:rsidRDefault="00993433">
            <w:pPr>
              <w:jc w:val="center"/>
              <w:rPr>
                <w:rFonts w:asciiTheme="minorEastAsia" w:hAnsiTheme="minorEastAsia"/>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rsidR="00993433" w:rsidRDefault="00993433">
            <w:pPr>
              <w:jc w:val="center"/>
              <w:rPr>
                <w:rFonts w:asciiTheme="minorEastAsia" w:hAnsiTheme="minorEastAsia"/>
                <w:bCs/>
                <w:color w:val="000000" w:themeColor="text1"/>
              </w:rPr>
            </w:pPr>
          </w:p>
        </w:tc>
      </w:tr>
      <w:tr w:rsidR="00993433">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93433" w:rsidRDefault="00993433">
            <w:pPr>
              <w:jc w:val="center"/>
              <w:rPr>
                <w:rFonts w:asciiTheme="minorEastAsia" w:hAnsiTheme="minorEastAsia"/>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993433" w:rsidRDefault="00993433">
            <w:pPr>
              <w:rPr>
                <w:rFonts w:asciiTheme="minorEastAsia" w:hAnsiTheme="minorEastAsia"/>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993433" w:rsidRDefault="00993433">
            <w:pPr>
              <w:jc w:val="center"/>
              <w:rPr>
                <w:rFonts w:asciiTheme="minorEastAsia" w:hAnsiTheme="minorEastAsia"/>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rsidR="00993433" w:rsidRDefault="00993433">
            <w:pPr>
              <w:jc w:val="center"/>
              <w:rPr>
                <w:rFonts w:asciiTheme="minorEastAsia" w:hAnsiTheme="minorEastAsia"/>
                <w:bCs/>
                <w:color w:val="000000" w:themeColor="text1"/>
              </w:rPr>
            </w:pPr>
          </w:p>
        </w:tc>
      </w:tr>
      <w:tr w:rsidR="00993433">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93433" w:rsidRDefault="00993433">
            <w:pPr>
              <w:jc w:val="center"/>
              <w:rPr>
                <w:rFonts w:asciiTheme="minorEastAsia" w:hAnsiTheme="minorEastAsia"/>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993433" w:rsidRDefault="00993433">
            <w:pPr>
              <w:rPr>
                <w:rFonts w:asciiTheme="minorEastAsia" w:hAnsiTheme="minorEastAsia"/>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993433" w:rsidRDefault="00993433">
            <w:pPr>
              <w:jc w:val="center"/>
              <w:rPr>
                <w:rFonts w:asciiTheme="minorEastAsia" w:hAnsiTheme="minorEastAsia"/>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rsidR="00993433" w:rsidRDefault="00993433">
            <w:pPr>
              <w:jc w:val="center"/>
              <w:rPr>
                <w:rFonts w:asciiTheme="minorEastAsia" w:hAnsiTheme="minorEastAsia"/>
                <w:bCs/>
                <w:color w:val="000000" w:themeColor="text1"/>
              </w:rPr>
            </w:pPr>
          </w:p>
        </w:tc>
      </w:tr>
    </w:tbl>
    <w:p w:rsidR="00993433" w:rsidRDefault="00993433">
      <w:pPr>
        <w:rPr>
          <w:rFonts w:asciiTheme="minorEastAsia" w:hAnsiTheme="minorEastAsia"/>
          <w:b/>
          <w:color w:val="000000" w:themeColor="text1"/>
          <w:sz w:val="24"/>
          <w:szCs w:val="24"/>
        </w:rPr>
      </w:pPr>
    </w:p>
    <w:p w:rsidR="00993433" w:rsidRDefault="00993433">
      <w:pPr>
        <w:pStyle w:val="a0"/>
      </w:pPr>
    </w:p>
    <w:p w:rsidR="00993433" w:rsidRDefault="0037105D">
      <w:pPr>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法定代表人或法定代表人授权代表签字或盖章：</w:t>
      </w:r>
    </w:p>
    <w:p w:rsidR="00993433" w:rsidRDefault="00993433">
      <w:pPr>
        <w:rPr>
          <w:rFonts w:asciiTheme="minorEastAsia" w:hAnsiTheme="minorEastAsia"/>
          <w:bCs/>
          <w:color w:val="000000" w:themeColor="text1"/>
          <w:sz w:val="30"/>
        </w:rPr>
      </w:pPr>
    </w:p>
    <w:p w:rsidR="00993433" w:rsidRDefault="00993433">
      <w:pPr>
        <w:pStyle w:val="a0"/>
      </w:pPr>
    </w:p>
    <w:p w:rsidR="00993433" w:rsidRDefault="00993433">
      <w:pPr>
        <w:pStyle w:val="a4"/>
        <w:ind w:firstLine="643"/>
      </w:pPr>
    </w:p>
    <w:p w:rsidR="00993433" w:rsidRDefault="00993433"/>
    <w:p w:rsidR="00993433" w:rsidRDefault="00993433">
      <w:pPr>
        <w:pStyle w:val="a0"/>
      </w:pPr>
    </w:p>
    <w:p w:rsidR="00993433" w:rsidRDefault="00993433">
      <w:pPr>
        <w:pStyle w:val="a4"/>
        <w:ind w:firstLine="643"/>
      </w:pPr>
    </w:p>
    <w:p w:rsidR="00993433" w:rsidRDefault="00993433"/>
    <w:p w:rsidR="00993433" w:rsidRDefault="0037105D">
      <w:pPr>
        <w:ind w:firstLineChars="175" w:firstLine="42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注：（</w:t>
      </w:r>
      <w:r>
        <w:rPr>
          <w:rFonts w:asciiTheme="minorEastAsia" w:hAnsiTheme="minorEastAsia"/>
          <w:bCs/>
          <w:color w:val="000000" w:themeColor="text1"/>
          <w:sz w:val="24"/>
          <w:szCs w:val="24"/>
        </w:rPr>
        <w:t>1</w:t>
      </w:r>
      <w:r>
        <w:rPr>
          <w:rFonts w:asciiTheme="minorEastAsia" w:hAnsiTheme="minorEastAsia" w:hint="eastAsia"/>
          <w:bCs/>
          <w:color w:val="000000" w:themeColor="text1"/>
          <w:sz w:val="24"/>
          <w:szCs w:val="24"/>
        </w:rPr>
        <w:t>）本表不得删除；</w:t>
      </w:r>
    </w:p>
    <w:p w:rsidR="00993433" w:rsidRDefault="0037105D">
      <w:pPr>
        <w:ind w:firstLineChars="275" w:firstLine="66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w:t>
      </w:r>
      <w:r>
        <w:rPr>
          <w:rFonts w:asciiTheme="minorEastAsia" w:hAnsiTheme="minorEastAsia"/>
          <w:bCs/>
          <w:color w:val="000000" w:themeColor="text1"/>
          <w:sz w:val="24"/>
          <w:szCs w:val="24"/>
        </w:rPr>
        <w:t>2</w:t>
      </w:r>
      <w:r>
        <w:rPr>
          <w:rFonts w:asciiTheme="minorEastAsia" w:hAnsiTheme="minorEastAsia" w:hint="eastAsia"/>
          <w:bCs/>
          <w:color w:val="000000" w:themeColor="text1"/>
          <w:sz w:val="24"/>
          <w:szCs w:val="24"/>
        </w:rPr>
        <w:t>）如无任何技术偏离，请于本表 “偏离说明”中注明“无偏离”；</w:t>
      </w:r>
    </w:p>
    <w:p w:rsidR="00993433" w:rsidRDefault="0037105D">
      <w:pPr>
        <w:ind w:firstLineChars="175" w:firstLine="42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 xml:space="preserve">   （3）如有技术偏离项，请于本表中列明偏离内容，如需要可自行延长，其余无偏离内容不须赘述。</w:t>
      </w:r>
    </w:p>
    <w:p w:rsidR="00993433" w:rsidRDefault="00993433">
      <w:pPr>
        <w:rPr>
          <w:rFonts w:asciiTheme="minorEastAsia" w:hAnsiTheme="minorEastAsia"/>
          <w:bCs/>
          <w:color w:val="000000" w:themeColor="text1"/>
          <w:sz w:val="30"/>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993433" w:rsidRDefault="00993433">
      <w:pPr>
        <w:ind w:firstLineChars="200" w:firstLine="480"/>
        <w:outlineLvl w:val="0"/>
        <w:rPr>
          <w:rFonts w:asciiTheme="minorEastAsia" w:hAnsiTheme="minorEastAsia"/>
          <w:bCs/>
          <w:color w:val="000000" w:themeColor="text1"/>
          <w:sz w:val="24"/>
          <w:szCs w:val="24"/>
        </w:rPr>
      </w:pPr>
    </w:p>
    <w:p w:rsidR="001B13D7" w:rsidRPr="001B13D7" w:rsidRDefault="001B13D7" w:rsidP="001B13D7"/>
    <w:sectPr w:rsidR="001B13D7" w:rsidRPr="001B13D7" w:rsidSect="00993433">
      <w:headerReference w:type="default" r:id="rId13"/>
      <w:footerReference w:type="even" r:id="rId14"/>
      <w:footerReference w:type="default" r:id="rId15"/>
      <w:headerReference w:type="first" r:id="rId16"/>
      <w:footerReference w:type="first" r:id="rId17"/>
      <w:pgSz w:w="11906" w:h="16838"/>
      <w:pgMar w:top="567" w:right="851" w:bottom="567" w:left="1134" w:header="624" w:footer="907" w:gutter="0"/>
      <w:pgNumType w:start="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049" w:rsidRDefault="003B0049" w:rsidP="00993433">
      <w:r>
        <w:separator/>
      </w:r>
    </w:p>
  </w:endnote>
  <w:endnote w:type="continuationSeparator" w:id="0">
    <w:p w:rsidR="003B0049" w:rsidRDefault="003B0049" w:rsidP="0099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100" w:rsidRDefault="00402100">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rPr>
      <w:t>1</w:t>
    </w:r>
    <w:r>
      <w:rPr>
        <w:rStyle w:val="af1"/>
      </w:rPr>
      <w:fldChar w:fldCharType="end"/>
    </w:r>
  </w:p>
  <w:p w:rsidR="00402100" w:rsidRDefault="0040210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77566"/>
    </w:sdtPr>
    <w:sdtEndPr/>
    <w:sdtContent>
      <w:p w:rsidR="00402100" w:rsidRDefault="00402100">
        <w:pPr>
          <w:pStyle w:val="ab"/>
          <w:jc w:val="center"/>
        </w:pPr>
        <w:r>
          <w:fldChar w:fldCharType="begin"/>
        </w:r>
        <w:r>
          <w:instrText xml:space="preserve"> PAGE   \* MERGEFORMAT </w:instrText>
        </w:r>
        <w:r>
          <w:fldChar w:fldCharType="separate"/>
        </w:r>
        <w:r w:rsidR="009F7328" w:rsidRPr="009F7328">
          <w:rPr>
            <w:noProof/>
            <w:lang w:val="zh-CN"/>
          </w:rPr>
          <w:t>3</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100" w:rsidRDefault="00402100">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049" w:rsidRDefault="003B0049" w:rsidP="00993433">
      <w:r>
        <w:separator/>
      </w:r>
    </w:p>
  </w:footnote>
  <w:footnote w:type="continuationSeparator" w:id="0">
    <w:p w:rsidR="003B0049" w:rsidRDefault="003B0049" w:rsidP="00993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100" w:rsidRDefault="00402100">
    <w:pPr>
      <w:pStyle w:val="ac"/>
      <w:jc w:val="both"/>
      <w:rPr>
        <w:rFonts w:ascii="黑体" w:eastAsia="黑体" w:hAnsi="黑体"/>
      </w:rPr>
    </w:pPr>
    <w:bookmarkStart w:id="25" w:name="PO_1000000128_PM001_2"/>
    <w:r>
      <w:rPr>
        <w:rFonts w:ascii="黑体" w:eastAsia="黑体" w:hAnsi="黑体" w:hint="eastAsia"/>
        <w:sz w:val="21"/>
      </w:rPr>
      <w:t>BHJYZXGK202</w:t>
    </w:r>
    <w:bookmarkStart w:id="26" w:name="PO_1000000128_PM031"/>
    <w:bookmarkEnd w:id="25"/>
    <w:r>
      <w:rPr>
        <w:rFonts w:ascii="黑体" w:eastAsia="黑体" w:hAnsi="黑体" w:hint="eastAsia"/>
        <w:sz w:val="21"/>
      </w:rPr>
      <w:t>4004</w:t>
    </w:r>
    <w:r w:rsidRPr="0047331A">
      <w:rPr>
        <w:rFonts w:ascii="黑体" w:eastAsia="黑体" w:hAnsi="黑体" w:hint="eastAsia"/>
        <w:sz w:val="21"/>
      </w:rPr>
      <w:t>无锡（滨湖）青蓝学院多媒体采购项目</w:t>
    </w:r>
    <w:r>
      <w:rPr>
        <w:rFonts w:ascii="黑体" w:eastAsia="黑体" w:hAnsi="黑体" w:hint="eastAsia"/>
        <w:sz w:val="21"/>
      </w:rPr>
      <w:t xml:space="preserve">                 无锡市滨湖区公共资源交易中心</w:t>
    </w:r>
    <w:bookmarkEnd w:id="2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100" w:rsidRDefault="00402100">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A8A549"/>
    <w:multiLevelType w:val="singleLevel"/>
    <w:tmpl w:val="B4A8A549"/>
    <w:lvl w:ilvl="0">
      <w:start w:val="1"/>
      <w:numFmt w:val="chineseCounting"/>
      <w:suff w:val="nothing"/>
      <w:lvlText w:val="（%1）"/>
      <w:lvlJc w:val="left"/>
      <w:rPr>
        <w:rFonts w:hint="eastAsia"/>
      </w:rPr>
    </w:lvl>
  </w:abstractNum>
  <w:abstractNum w:abstractNumId="1">
    <w:nsid w:val="C0A358B9"/>
    <w:multiLevelType w:val="singleLevel"/>
    <w:tmpl w:val="C0A358B9"/>
    <w:lvl w:ilvl="0">
      <w:start w:val="14"/>
      <w:numFmt w:val="decimal"/>
      <w:lvlText w:val="%1."/>
      <w:lvlJc w:val="left"/>
      <w:pPr>
        <w:tabs>
          <w:tab w:val="left" w:pos="738"/>
        </w:tabs>
      </w:pPr>
    </w:lvl>
  </w:abstractNum>
  <w:abstractNum w:abstractNumId="2">
    <w:nsid w:val="E7AB7A87"/>
    <w:multiLevelType w:val="singleLevel"/>
    <w:tmpl w:val="E7AB7A87"/>
    <w:lvl w:ilvl="0">
      <w:start w:val="2"/>
      <w:numFmt w:val="decimal"/>
      <w:lvlText w:val="%1)"/>
      <w:lvlJc w:val="left"/>
    </w:lvl>
  </w:abstractNum>
  <w:abstractNum w:abstractNumId="3">
    <w:nsid w:val="30C36D78"/>
    <w:multiLevelType w:val="singleLevel"/>
    <w:tmpl w:val="30C36D78"/>
    <w:lvl w:ilvl="0">
      <w:start w:val="1"/>
      <w:numFmt w:val="decimal"/>
      <w:lvlText w:val="%1．"/>
      <w:lvlJc w:val="left"/>
      <w:pPr>
        <w:tabs>
          <w:tab w:val="left" w:pos="552"/>
        </w:tabs>
        <w:ind w:left="552" w:hanging="420"/>
      </w:pPr>
      <w:rPr>
        <w:rFonts w:cs="Times New Roman" w:hint="eastAsia"/>
      </w:rPr>
    </w:lvl>
  </w:abstractNum>
  <w:abstractNum w:abstractNumId="4">
    <w:nsid w:val="33713120"/>
    <w:multiLevelType w:val="singleLevel"/>
    <w:tmpl w:val="33713120"/>
    <w:lvl w:ilvl="0">
      <w:start w:val="1"/>
      <w:numFmt w:val="decimal"/>
      <w:lvlText w:val="%1."/>
      <w:lvlJc w:val="left"/>
      <w:pPr>
        <w:tabs>
          <w:tab w:val="left" w:pos="210"/>
        </w:tabs>
        <w:ind w:left="210" w:hanging="210"/>
      </w:pPr>
      <w:rPr>
        <w:rFonts w:ascii="Times New Roman" w:cs="Times New Roman" w:hint="default"/>
      </w:rPr>
    </w:lvl>
  </w:abstractNum>
  <w:abstractNum w:abstractNumId="5">
    <w:nsid w:val="38705783"/>
    <w:multiLevelType w:val="singleLevel"/>
    <w:tmpl w:val="38705783"/>
    <w:lvl w:ilvl="0">
      <w:start w:val="1"/>
      <w:numFmt w:val="decimal"/>
      <w:lvlText w:val="%1．"/>
      <w:lvlJc w:val="left"/>
      <w:pPr>
        <w:tabs>
          <w:tab w:val="left" w:pos="552"/>
        </w:tabs>
        <w:ind w:left="552" w:hanging="420"/>
      </w:pPr>
      <w:rPr>
        <w:rFonts w:cs="Times New Roman" w:hint="eastAsia"/>
      </w:rPr>
    </w:lvl>
  </w:abstractNum>
  <w:abstractNum w:abstractNumId="6">
    <w:nsid w:val="391E7D04"/>
    <w:multiLevelType w:val="singleLevel"/>
    <w:tmpl w:val="391E7D04"/>
    <w:lvl w:ilvl="0">
      <w:start w:val="1"/>
      <w:numFmt w:val="decimal"/>
      <w:lvlText w:val="%1．"/>
      <w:lvlJc w:val="left"/>
      <w:pPr>
        <w:tabs>
          <w:tab w:val="left" w:pos="315"/>
        </w:tabs>
        <w:ind w:left="315" w:hanging="315"/>
      </w:pPr>
      <w:rPr>
        <w:rFonts w:cs="Times New Roman" w:hint="eastAsia"/>
      </w:rPr>
    </w:lvl>
  </w:abstractNum>
  <w:abstractNum w:abstractNumId="7">
    <w:nsid w:val="3AE63A52"/>
    <w:multiLevelType w:val="singleLevel"/>
    <w:tmpl w:val="3AE63A52"/>
    <w:lvl w:ilvl="0">
      <w:start w:val="1"/>
      <w:numFmt w:val="decimal"/>
      <w:lvlText w:val="%1."/>
      <w:lvlJc w:val="left"/>
      <w:pPr>
        <w:tabs>
          <w:tab w:val="left" w:pos="762"/>
        </w:tabs>
        <w:ind w:left="762" w:hanging="210"/>
      </w:pPr>
      <w:rPr>
        <w:rFonts w:cs="Times New Roman" w:hint="eastAsia"/>
      </w:rPr>
    </w:lvl>
  </w:abstractNum>
  <w:abstractNum w:abstractNumId="8">
    <w:nsid w:val="510B6456"/>
    <w:multiLevelType w:val="singleLevel"/>
    <w:tmpl w:val="510B6456"/>
    <w:lvl w:ilvl="0">
      <w:start w:val="1"/>
      <w:numFmt w:val="decimal"/>
      <w:lvlText w:val="%1．"/>
      <w:lvlJc w:val="left"/>
      <w:pPr>
        <w:tabs>
          <w:tab w:val="left" w:pos="552"/>
        </w:tabs>
        <w:ind w:left="552" w:hanging="420"/>
      </w:pPr>
      <w:rPr>
        <w:rFonts w:cs="Times New Roman" w:hint="eastAsia"/>
      </w:rPr>
    </w:lvl>
  </w:abstractNum>
  <w:abstractNum w:abstractNumId="9">
    <w:nsid w:val="57866F71"/>
    <w:multiLevelType w:val="multilevel"/>
    <w:tmpl w:val="57866F71"/>
    <w:lvl w:ilvl="0">
      <w:start w:val="1"/>
      <w:numFmt w:val="decimal"/>
      <w:lvlText w:val="%1."/>
      <w:lvlJc w:val="left"/>
      <w:pPr>
        <w:tabs>
          <w:tab w:val="left" w:pos="1965"/>
        </w:tabs>
        <w:ind w:left="1965" w:hanging="70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61427524"/>
    <w:multiLevelType w:val="multilevel"/>
    <w:tmpl w:val="61427524"/>
    <w:lvl w:ilvl="0">
      <w:start w:val="6"/>
      <w:numFmt w:val="decimal"/>
      <w:isLgl/>
      <w:lvlText w:val="%1"/>
      <w:lvlJc w:val="left"/>
      <w:pPr>
        <w:tabs>
          <w:tab w:val="left" w:pos="427"/>
        </w:tabs>
        <w:ind w:left="427" w:hanging="425"/>
      </w:pPr>
      <w:rPr>
        <w:rFonts w:cs="Times New Roman" w:hint="eastAsia"/>
      </w:rPr>
    </w:lvl>
    <w:lvl w:ilvl="1">
      <w:start w:val="1"/>
      <w:numFmt w:val="decimal"/>
      <w:pStyle w:val="7"/>
      <w:isLgl/>
      <w:lvlText w:val="%1.%2"/>
      <w:lvlJc w:val="left"/>
      <w:pPr>
        <w:tabs>
          <w:tab w:val="left" w:pos="1506"/>
        </w:tabs>
        <w:ind w:left="993" w:hanging="567"/>
      </w:pPr>
      <w:rPr>
        <w:rFonts w:cs="Times New Roman" w:hint="eastAsia"/>
      </w:rPr>
    </w:lvl>
    <w:lvl w:ilvl="2">
      <w:start w:val="1"/>
      <w:numFmt w:val="decimal"/>
      <w:lvlText w:val="%1.%2.%3"/>
      <w:lvlJc w:val="left"/>
      <w:pPr>
        <w:tabs>
          <w:tab w:val="left" w:pos="2653"/>
        </w:tabs>
        <w:ind w:left="1420" w:hanging="567"/>
      </w:pPr>
      <w:rPr>
        <w:rFonts w:cs="Times New Roman" w:hint="eastAsia"/>
      </w:rPr>
    </w:lvl>
    <w:lvl w:ilvl="3">
      <w:start w:val="1"/>
      <w:numFmt w:val="decimal"/>
      <w:lvlText w:val="%1.%2.%3.%4"/>
      <w:lvlJc w:val="left"/>
      <w:pPr>
        <w:tabs>
          <w:tab w:val="left" w:pos="3438"/>
        </w:tabs>
        <w:ind w:left="1986" w:hanging="708"/>
      </w:pPr>
      <w:rPr>
        <w:rFonts w:cs="Times New Roman" w:hint="eastAsia"/>
      </w:rPr>
    </w:lvl>
    <w:lvl w:ilvl="4">
      <w:start w:val="1"/>
      <w:numFmt w:val="decimal"/>
      <w:lvlText w:val="%1.%2.%3.%4.%5"/>
      <w:lvlJc w:val="left"/>
      <w:pPr>
        <w:tabs>
          <w:tab w:val="left" w:pos="4583"/>
        </w:tabs>
        <w:ind w:left="2553" w:hanging="850"/>
      </w:pPr>
      <w:rPr>
        <w:rFonts w:cs="Times New Roman" w:hint="eastAsia"/>
      </w:rPr>
    </w:lvl>
    <w:lvl w:ilvl="5">
      <w:start w:val="1"/>
      <w:numFmt w:val="decimal"/>
      <w:lvlText w:val="%1.%2.%3.%4.%5.%6"/>
      <w:lvlJc w:val="left"/>
      <w:pPr>
        <w:tabs>
          <w:tab w:val="left" w:pos="5728"/>
        </w:tabs>
        <w:ind w:left="3262" w:hanging="1134"/>
      </w:pPr>
      <w:rPr>
        <w:rFonts w:cs="Times New Roman" w:hint="eastAsia"/>
      </w:rPr>
    </w:lvl>
    <w:lvl w:ilvl="6">
      <w:start w:val="1"/>
      <w:numFmt w:val="decimal"/>
      <w:lvlText w:val="%1.%2.%3.%4.%5.%6.%7"/>
      <w:lvlJc w:val="left"/>
      <w:pPr>
        <w:tabs>
          <w:tab w:val="left" w:pos="6513"/>
        </w:tabs>
        <w:ind w:left="3829" w:hanging="1276"/>
      </w:pPr>
      <w:rPr>
        <w:rFonts w:cs="Times New Roman" w:hint="eastAsia"/>
      </w:rPr>
    </w:lvl>
    <w:lvl w:ilvl="7">
      <w:start w:val="1"/>
      <w:numFmt w:val="decimal"/>
      <w:lvlText w:val="%1.%2.%3.%4.%5.%6.%7.%8"/>
      <w:lvlJc w:val="left"/>
      <w:pPr>
        <w:tabs>
          <w:tab w:val="left" w:pos="7658"/>
        </w:tabs>
        <w:ind w:left="4396" w:hanging="1418"/>
      </w:pPr>
      <w:rPr>
        <w:rFonts w:cs="Times New Roman" w:hint="eastAsia"/>
      </w:rPr>
    </w:lvl>
    <w:lvl w:ilvl="8">
      <w:start w:val="1"/>
      <w:numFmt w:val="decimal"/>
      <w:lvlText w:val="%1.%2.%3.%4.%5.%6.%7.%8.%9"/>
      <w:lvlJc w:val="left"/>
      <w:pPr>
        <w:tabs>
          <w:tab w:val="left" w:pos="8444"/>
        </w:tabs>
        <w:ind w:left="5104" w:hanging="1700"/>
      </w:pPr>
      <w:rPr>
        <w:rFonts w:cs="Times New Roman" w:hint="eastAsia"/>
      </w:rPr>
    </w:lvl>
  </w:abstractNum>
  <w:abstractNum w:abstractNumId="11">
    <w:nsid w:val="630C1BC3"/>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1271"/>
        </w:tabs>
        <w:ind w:left="1271"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12">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666030AB"/>
    <w:multiLevelType w:val="multilevel"/>
    <w:tmpl w:val="666030AB"/>
    <w:lvl w:ilvl="0">
      <w:start w:val="1"/>
      <w:numFmt w:val="decimal"/>
      <w:lvlText w:val="（%1）"/>
      <w:lvlJc w:val="left"/>
      <w:pPr>
        <w:tabs>
          <w:tab w:val="left" w:pos="1710"/>
        </w:tabs>
        <w:ind w:left="1710" w:hanging="720"/>
      </w:pPr>
      <w:rPr>
        <w:rFonts w:cs="Times New Roman" w:hint="eastAsia"/>
      </w:rPr>
    </w:lvl>
    <w:lvl w:ilvl="1">
      <w:start w:val="2"/>
      <w:numFmt w:val="decimal"/>
      <w:lvlText w:val="%2."/>
      <w:lvlJc w:val="left"/>
      <w:pPr>
        <w:tabs>
          <w:tab w:val="left" w:pos="1770"/>
        </w:tabs>
        <w:ind w:left="1770" w:hanging="360"/>
      </w:pPr>
      <w:rPr>
        <w:rFonts w:cs="Times New Roman" w:hint="default"/>
      </w:rPr>
    </w:lvl>
    <w:lvl w:ilvl="2">
      <w:start w:val="1"/>
      <w:numFmt w:val="lowerRoman"/>
      <w:lvlText w:val="%3."/>
      <w:lvlJc w:val="right"/>
      <w:pPr>
        <w:tabs>
          <w:tab w:val="left" w:pos="2250"/>
        </w:tabs>
        <w:ind w:left="2250" w:hanging="420"/>
      </w:pPr>
      <w:rPr>
        <w:rFonts w:cs="Times New Roman"/>
      </w:rPr>
    </w:lvl>
    <w:lvl w:ilvl="3">
      <w:start w:val="1"/>
      <w:numFmt w:val="decimal"/>
      <w:lvlText w:val="%4."/>
      <w:lvlJc w:val="left"/>
      <w:pPr>
        <w:tabs>
          <w:tab w:val="left" w:pos="2670"/>
        </w:tabs>
        <w:ind w:left="2670" w:hanging="420"/>
      </w:pPr>
      <w:rPr>
        <w:rFonts w:cs="Times New Roman"/>
      </w:rPr>
    </w:lvl>
    <w:lvl w:ilvl="4">
      <w:start w:val="1"/>
      <w:numFmt w:val="lowerLetter"/>
      <w:lvlText w:val="%5)"/>
      <w:lvlJc w:val="left"/>
      <w:pPr>
        <w:tabs>
          <w:tab w:val="left" w:pos="3090"/>
        </w:tabs>
        <w:ind w:left="3090" w:hanging="420"/>
      </w:pPr>
      <w:rPr>
        <w:rFonts w:cs="Times New Roman"/>
      </w:rPr>
    </w:lvl>
    <w:lvl w:ilvl="5">
      <w:start w:val="1"/>
      <w:numFmt w:val="lowerRoman"/>
      <w:lvlText w:val="%6."/>
      <w:lvlJc w:val="right"/>
      <w:pPr>
        <w:tabs>
          <w:tab w:val="left" w:pos="3510"/>
        </w:tabs>
        <w:ind w:left="3510" w:hanging="420"/>
      </w:pPr>
      <w:rPr>
        <w:rFonts w:cs="Times New Roman"/>
      </w:rPr>
    </w:lvl>
    <w:lvl w:ilvl="6">
      <w:start w:val="1"/>
      <w:numFmt w:val="decimal"/>
      <w:lvlText w:val="%7."/>
      <w:lvlJc w:val="left"/>
      <w:pPr>
        <w:tabs>
          <w:tab w:val="left" w:pos="3930"/>
        </w:tabs>
        <w:ind w:left="3930" w:hanging="420"/>
      </w:pPr>
      <w:rPr>
        <w:rFonts w:cs="Times New Roman"/>
      </w:rPr>
    </w:lvl>
    <w:lvl w:ilvl="7">
      <w:start w:val="1"/>
      <w:numFmt w:val="lowerLetter"/>
      <w:lvlText w:val="%8)"/>
      <w:lvlJc w:val="left"/>
      <w:pPr>
        <w:tabs>
          <w:tab w:val="left" w:pos="4350"/>
        </w:tabs>
        <w:ind w:left="4350" w:hanging="420"/>
      </w:pPr>
      <w:rPr>
        <w:rFonts w:cs="Times New Roman"/>
      </w:rPr>
    </w:lvl>
    <w:lvl w:ilvl="8">
      <w:start w:val="1"/>
      <w:numFmt w:val="lowerRoman"/>
      <w:lvlText w:val="%9."/>
      <w:lvlJc w:val="right"/>
      <w:pPr>
        <w:tabs>
          <w:tab w:val="left" w:pos="4770"/>
        </w:tabs>
        <w:ind w:left="4770" w:hanging="420"/>
      </w:pPr>
      <w:rPr>
        <w:rFonts w:cs="Times New Roman"/>
      </w:rPr>
    </w:lvl>
  </w:abstractNum>
  <w:abstractNum w:abstractNumId="14">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15">
    <w:nsid w:val="70972F88"/>
    <w:multiLevelType w:val="multilevel"/>
    <w:tmpl w:val="70972F88"/>
    <w:lvl w:ilvl="0">
      <w:start w:val="1"/>
      <w:numFmt w:val="decimal"/>
      <w:pStyle w:val="2"/>
      <w:lvlText w:val="%1"/>
      <w:lvlJc w:val="left"/>
      <w:pPr>
        <w:ind w:left="425" w:hanging="425"/>
      </w:pPr>
      <w:rPr>
        <w:rFonts w:hint="eastAsia"/>
        <w:b/>
        <w:bCs w:val="0"/>
        <w:i w:val="0"/>
        <w:iCs w:val="0"/>
        <w:caps w:val="0"/>
        <w:smallCaps w:val="0"/>
        <w:strike w:val="0"/>
        <w:dstrike w:val="0"/>
        <w:outline w:val="0"/>
        <w:shadow w:val="0"/>
        <w:emboss w:val="0"/>
        <w:imprint w:val="0"/>
        <w:vanish w:val="0"/>
        <w:spacing w:val="0"/>
        <w:position w:val="0"/>
        <w:sz w:val="32"/>
        <w:u w:val="none"/>
        <w:vertAlign w:val="baseli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71D54D18"/>
    <w:multiLevelType w:val="multilevel"/>
    <w:tmpl w:val="71D54D18"/>
    <w:lvl w:ilvl="0">
      <w:start w:val="1"/>
      <w:numFmt w:val="upperLetter"/>
      <w:pStyle w:val="5"/>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nsid w:val="752B41A1"/>
    <w:multiLevelType w:val="singleLevel"/>
    <w:tmpl w:val="752B41A1"/>
    <w:lvl w:ilvl="0">
      <w:start w:val="3"/>
      <w:numFmt w:val="japaneseCounting"/>
      <w:lvlText w:val="（%1）"/>
      <w:lvlJc w:val="left"/>
      <w:pPr>
        <w:tabs>
          <w:tab w:val="left" w:pos="855"/>
        </w:tabs>
        <w:ind w:left="855" w:hanging="855"/>
      </w:pPr>
      <w:rPr>
        <w:rFonts w:cs="Times New Roman" w:hint="eastAsia"/>
      </w:rPr>
    </w:lvl>
  </w:abstractNum>
  <w:abstractNum w:abstractNumId="18">
    <w:nsid w:val="77A017AF"/>
    <w:multiLevelType w:val="multilevel"/>
    <w:tmpl w:val="77A017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E0C7403"/>
    <w:multiLevelType w:val="multilevel"/>
    <w:tmpl w:val="7E0C7403"/>
    <w:lvl w:ilvl="0">
      <w:start w:val="1"/>
      <w:numFmt w:val="japaneseCounting"/>
      <w:lvlText w:val="%1、"/>
      <w:lvlJc w:val="left"/>
      <w:pPr>
        <w:tabs>
          <w:tab w:val="left" w:pos="450"/>
        </w:tabs>
        <w:ind w:left="450" w:hanging="450"/>
      </w:pPr>
      <w:rPr>
        <w:rFonts w:cs="Times New Roman" w:hint="eastAsia"/>
      </w:rPr>
    </w:lvl>
    <w:lvl w:ilvl="1">
      <w:start w:val="1"/>
      <w:numFmt w:val="decimal"/>
      <w:lvlText w:val="%2."/>
      <w:lvlJc w:val="left"/>
      <w:pPr>
        <w:tabs>
          <w:tab w:val="left" w:pos="780"/>
        </w:tabs>
        <w:ind w:left="780" w:hanging="36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0">
    <w:nsid w:val="7FB059FC"/>
    <w:multiLevelType w:val="singleLevel"/>
    <w:tmpl w:val="7FB059FC"/>
    <w:lvl w:ilvl="0">
      <w:start w:val="1"/>
      <w:numFmt w:val="decimal"/>
      <w:lvlText w:val="%1．"/>
      <w:lvlJc w:val="left"/>
      <w:pPr>
        <w:tabs>
          <w:tab w:val="left" w:pos="315"/>
        </w:tabs>
        <w:ind w:left="315" w:hanging="315"/>
      </w:pPr>
      <w:rPr>
        <w:rFonts w:cs="Times New Roman" w:hint="eastAsia"/>
        <w:color w:val="auto"/>
      </w:rPr>
    </w:lvl>
  </w:abstractNum>
  <w:num w:numId="1">
    <w:abstractNumId w:val="16"/>
  </w:num>
  <w:num w:numId="2">
    <w:abstractNumId w:val="8"/>
  </w:num>
  <w:num w:numId="3">
    <w:abstractNumId w:val="7"/>
  </w:num>
  <w:num w:numId="4">
    <w:abstractNumId w:val="3"/>
  </w:num>
  <w:num w:numId="5">
    <w:abstractNumId w:val="14"/>
  </w:num>
  <w:num w:numId="6">
    <w:abstractNumId w:val="13"/>
  </w:num>
  <w:num w:numId="7">
    <w:abstractNumId w:val="5"/>
  </w:num>
  <w:num w:numId="8">
    <w:abstractNumId w:val="11"/>
  </w:num>
  <w:num w:numId="9">
    <w:abstractNumId w:val="19"/>
  </w:num>
  <w:num w:numId="10">
    <w:abstractNumId w:val="17"/>
  </w:num>
  <w:num w:numId="11">
    <w:abstractNumId w:val="9"/>
  </w:num>
  <w:num w:numId="12">
    <w:abstractNumId w:val="20"/>
  </w:num>
  <w:num w:numId="13">
    <w:abstractNumId w:val="6"/>
  </w:num>
  <w:num w:numId="14">
    <w:abstractNumId w:val="12"/>
  </w:num>
  <w:num w:numId="15">
    <w:abstractNumId w:val="4"/>
  </w:num>
  <w:num w:numId="16">
    <w:abstractNumId w:val="10"/>
  </w:num>
  <w:num w:numId="17">
    <w:abstractNumId w:val="15"/>
  </w:num>
  <w:num w:numId="18">
    <w:abstractNumId w:val="0"/>
  </w:num>
  <w:num w:numId="19">
    <w:abstractNumId w:val="18"/>
  </w:num>
  <w:num w:numId="20">
    <w:abstractNumId w:val="1"/>
  </w:num>
  <w:num w:numId="2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RhOWI3YzQwNWE2YjczMmUyODdmMGFlZDllYmUyNWMifQ=="/>
  </w:docVars>
  <w:rsids>
    <w:rsidRoot w:val="00202940"/>
    <w:rsid w:val="00006836"/>
    <w:rsid w:val="000170D7"/>
    <w:rsid w:val="00021C62"/>
    <w:rsid w:val="00023F37"/>
    <w:rsid w:val="00025CDA"/>
    <w:rsid w:val="00027136"/>
    <w:rsid w:val="00030755"/>
    <w:rsid w:val="0003756D"/>
    <w:rsid w:val="000467D6"/>
    <w:rsid w:val="000525EC"/>
    <w:rsid w:val="00055659"/>
    <w:rsid w:val="00057274"/>
    <w:rsid w:val="00061BFB"/>
    <w:rsid w:val="0006261F"/>
    <w:rsid w:val="00064F9E"/>
    <w:rsid w:val="00071CFE"/>
    <w:rsid w:val="00072035"/>
    <w:rsid w:val="00072395"/>
    <w:rsid w:val="00072820"/>
    <w:rsid w:val="0007466C"/>
    <w:rsid w:val="00077F04"/>
    <w:rsid w:val="000826A7"/>
    <w:rsid w:val="0008407C"/>
    <w:rsid w:val="0009617D"/>
    <w:rsid w:val="00096B78"/>
    <w:rsid w:val="000A01C4"/>
    <w:rsid w:val="000A611A"/>
    <w:rsid w:val="000A6AC0"/>
    <w:rsid w:val="000B1BEA"/>
    <w:rsid w:val="000B2CE7"/>
    <w:rsid w:val="000C394C"/>
    <w:rsid w:val="000D39C2"/>
    <w:rsid w:val="000D6FC3"/>
    <w:rsid w:val="000D7793"/>
    <w:rsid w:val="000D7EFB"/>
    <w:rsid w:val="000E01FE"/>
    <w:rsid w:val="000E3BA5"/>
    <w:rsid w:val="000E547E"/>
    <w:rsid w:val="000F13DD"/>
    <w:rsid w:val="000F18E1"/>
    <w:rsid w:val="000F2625"/>
    <w:rsid w:val="000F3961"/>
    <w:rsid w:val="000F3F52"/>
    <w:rsid w:val="000F4EF1"/>
    <w:rsid w:val="000F6A0F"/>
    <w:rsid w:val="000F7358"/>
    <w:rsid w:val="00101B15"/>
    <w:rsid w:val="00102510"/>
    <w:rsid w:val="0010440D"/>
    <w:rsid w:val="0010690C"/>
    <w:rsid w:val="001111BA"/>
    <w:rsid w:val="00113018"/>
    <w:rsid w:val="00123E77"/>
    <w:rsid w:val="0012630D"/>
    <w:rsid w:val="001311B7"/>
    <w:rsid w:val="001313B9"/>
    <w:rsid w:val="00131444"/>
    <w:rsid w:val="0013190C"/>
    <w:rsid w:val="0013250F"/>
    <w:rsid w:val="00133217"/>
    <w:rsid w:val="00133344"/>
    <w:rsid w:val="00133FEA"/>
    <w:rsid w:val="00134D9F"/>
    <w:rsid w:val="00134E3E"/>
    <w:rsid w:val="001370A3"/>
    <w:rsid w:val="0013765A"/>
    <w:rsid w:val="00143177"/>
    <w:rsid w:val="0014554F"/>
    <w:rsid w:val="00153F19"/>
    <w:rsid w:val="001645F2"/>
    <w:rsid w:val="0016695E"/>
    <w:rsid w:val="00166A1C"/>
    <w:rsid w:val="00167D67"/>
    <w:rsid w:val="00177ED9"/>
    <w:rsid w:val="00180068"/>
    <w:rsid w:val="00182575"/>
    <w:rsid w:val="0018434D"/>
    <w:rsid w:val="00186556"/>
    <w:rsid w:val="00190456"/>
    <w:rsid w:val="001969AE"/>
    <w:rsid w:val="00197209"/>
    <w:rsid w:val="001B13D7"/>
    <w:rsid w:val="001B76D5"/>
    <w:rsid w:val="001B7F53"/>
    <w:rsid w:val="001C0741"/>
    <w:rsid w:val="001C0B47"/>
    <w:rsid w:val="001C0DBC"/>
    <w:rsid w:val="001C10EE"/>
    <w:rsid w:val="001C28DA"/>
    <w:rsid w:val="001C4B06"/>
    <w:rsid w:val="001C60C5"/>
    <w:rsid w:val="001E4668"/>
    <w:rsid w:val="001F1547"/>
    <w:rsid w:val="001F4C09"/>
    <w:rsid w:val="0020055E"/>
    <w:rsid w:val="00202940"/>
    <w:rsid w:val="0020399D"/>
    <w:rsid w:val="00203A18"/>
    <w:rsid w:val="00204689"/>
    <w:rsid w:val="00207EEF"/>
    <w:rsid w:val="002127A5"/>
    <w:rsid w:val="00214A51"/>
    <w:rsid w:val="00230D81"/>
    <w:rsid w:val="0023292C"/>
    <w:rsid w:val="0023409C"/>
    <w:rsid w:val="00242E47"/>
    <w:rsid w:val="002444C5"/>
    <w:rsid w:val="00250429"/>
    <w:rsid w:val="002520C9"/>
    <w:rsid w:val="002543DA"/>
    <w:rsid w:val="00255030"/>
    <w:rsid w:val="00263D3A"/>
    <w:rsid w:val="0026507C"/>
    <w:rsid w:val="002653B3"/>
    <w:rsid w:val="00265A33"/>
    <w:rsid w:val="00274DB6"/>
    <w:rsid w:val="00276832"/>
    <w:rsid w:val="00280BDD"/>
    <w:rsid w:val="00284B24"/>
    <w:rsid w:val="00292AC4"/>
    <w:rsid w:val="002946D4"/>
    <w:rsid w:val="002A7AF7"/>
    <w:rsid w:val="002B116C"/>
    <w:rsid w:val="002B252E"/>
    <w:rsid w:val="002C66E1"/>
    <w:rsid w:val="002D03B7"/>
    <w:rsid w:val="002D3797"/>
    <w:rsid w:val="002D4E24"/>
    <w:rsid w:val="002D6B2A"/>
    <w:rsid w:val="002E1F11"/>
    <w:rsid w:val="002E5619"/>
    <w:rsid w:val="002F2892"/>
    <w:rsid w:val="002F7C0C"/>
    <w:rsid w:val="00300C23"/>
    <w:rsid w:val="00301DEA"/>
    <w:rsid w:val="003042CC"/>
    <w:rsid w:val="00304744"/>
    <w:rsid w:val="00305E08"/>
    <w:rsid w:val="003061E6"/>
    <w:rsid w:val="003104CE"/>
    <w:rsid w:val="00312648"/>
    <w:rsid w:val="00312CCA"/>
    <w:rsid w:val="003169A4"/>
    <w:rsid w:val="00317B6E"/>
    <w:rsid w:val="00320925"/>
    <w:rsid w:val="0032309C"/>
    <w:rsid w:val="003245E2"/>
    <w:rsid w:val="0033294C"/>
    <w:rsid w:val="003373D3"/>
    <w:rsid w:val="003376C5"/>
    <w:rsid w:val="00337F02"/>
    <w:rsid w:val="00344449"/>
    <w:rsid w:val="00345D31"/>
    <w:rsid w:val="00346850"/>
    <w:rsid w:val="00351B48"/>
    <w:rsid w:val="00361602"/>
    <w:rsid w:val="00362634"/>
    <w:rsid w:val="003631D4"/>
    <w:rsid w:val="0037105D"/>
    <w:rsid w:val="00371AD1"/>
    <w:rsid w:val="00374D29"/>
    <w:rsid w:val="00375F66"/>
    <w:rsid w:val="00380E41"/>
    <w:rsid w:val="00382520"/>
    <w:rsid w:val="0038685B"/>
    <w:rsid w:val="00386CC2"/>
    <w:rsid w:val="00391870"/>
    <w:rsid w:val="003938C0"/>
    <w:rsid w:val="003946A1"/>
    <w:rsid w:val="0039799C"/>
    <w:rsid w:val="003A1635"/>
    <w:rsid w:val="003A2B32"/>
    <w:rsid w:val="003A30AE"/>
    <w:rsid w:val="003A5E12"/>
    <w:rsid w:val="003B0049"/>
    <w:rsid w:val="003C46E2"/>
    <w:rsid w:val="003C64FC"/>
    <w:rsid w:val="003C66ED"/>
    <w:rsid w:val="003D33EB"/>
    <w:rsid w:val="003D7052"/>
    <w:rsid w:val="003E17BE"/>
    <w:rsid w:val="003E2FFD"/>
    <w:rsid w:val="003E3053"/>
    <w:rsid w:val="003E69C2"/>
    <w:rsid w:val="003E6DE5"/>
    <w:rsid w:val="003F1EA2"/>
    <w:rsid w:val="003F7777"/>
    <w:rsid w:val="0040123D"/>
    <w:rsid w:val="004020AC"/>
    <w:rsid w:val="00402100"/>
    <w:rsid w:val="004037FD"/>
    <w:rsid w:val="004049FA"/>
    <w:rsid w:val="00410F06"/>
    <w:rsid w:val="004115AE"/>
    <w:rsid w:val="0041270A"/>
    <w:rsid w:val="004173ED"/>
    <w:rsid w:val="00417EF0"/>
    <w:rsid w:val="00423A2F"/>
    <w:rsid w:val="004243AB"/>
    <w:rsid w:val="00433266"/>
    <w:rsid w:val="0043343C"/>
    <w:rsid w:val="0043370B"/>
    <w:rsid w:val="00433978"/>
    <w:rsid w:val="004345F2"/>
    <w:rsid w:val="004358BB"/>
    <w:rsid w:val="0044181E"/>
    <w:rsid w:val="0044455A"/>
    <w:rsid w:val="004466E4"/>
    <w:rsid w:val="0045148C"/>
    <w:rsid w:val="00457796"/>
    <w:rsid w:val="00460F81"/>
    <w:rsid w:val="0046227B"/>
    <w:rsid w:val="00462531"/>
    <w:rsid w:val="0047331A"/>
    <w:rsid w:val="00473412"/>
    <w:rsid w:val="00475084"/>
    <w:rsid w:val="0047616F"/>
    <w:rsid w:val="00476318"/>
    <w:rsid w:val="004829BA"/>
    <w:rsid w:val="00483830"/>
    <w:rsid w:val="00490A1F"/>
    <w:rsid w:val="00491052"/>
    <w:rsid w:val="0049762D"/>
    <w:rsid w:val="004A53A0"/>
    <w:rsid w:val="004A5848"/>
    <w:rsid w:val="004B47A7"/>
    <w:rsid w:val="004B4D18"/>
    <w:rsid w:val="004B5D69"/>
    <w:rsid w:val="004C7CBD"/>
    <w:rsid w:val="004D48F5"/>
    <w:rsid w:val="004E0B51"/>
    <w:rsid w:val="004F08E1"/>
    <w:rsid w:val="004F101D"/>
    <w:rsid w:val="004F270B"/>
    <w:rsid w:val="004F3F6B"/>
    <w:rsid w:val="00513459"/>
    <w:rsid w:val="005175EA"/>
    <w:rsid w:val="005200CE"/>
    <w:rsid w:val="00521C9B"/>
    <w:rsid w:val="0052245F"/>
    <w:rsid w:val="00522535"/>
    <w:rsid w:val="00523A1A"/>
    <w:rsid w:val="00526615"/>
    <w:rsid w:val="00526B1D"/>
    <w:rsid w:val="00532AB0"/>
    <w:rsid w:val="0053577E"/>
    <w:rsid w:val="0054290C"/>
    <w:rsid w:val="005430CC"/>
    <w:rsid w:val="00543C1B"/>
    <w:rsid w:val="00545525"/>
    <w:rsid w:val="005517D8"/>
    <w:rsid w:val="00553339"/>
    <w:rsid w:val="00561A77"/>
    <w:rsid w:val="00562543"/>
    <w:rsid w:val="00564E80"/>
    <w:rsid w:val="00566322"/>
    <w:rsid w:val="00567EC7"/>
    <w:rsid w:val="00570C84"/>
    <w:rsid w:val="005718D8"/>
    <w:rsid w:val="005819AC"/>
    <w:rsid w:val="0058230C"/>
    <w:rsid w:val="005848F2"/>
    <w:rsid w:val="005856CE"/>
    <w:rsid w:val="005913F0"/>
    <w:rsid w:val="005921D4"/>
    <w:rsid w:val="00592696"/>
    <w:rsid w:val="0059393F"/>
    <w:rsid w:val="005A1486"/>
    <w:rsid w:val="005A2F5D"/>
    <w:rsid w:val="005A54FD"/>
    <w:rsid w:val="005B2280"/>
    <w:rsid w:val="005B4DCB"/>
    <w:rsid w:val="005C05C5"/>
    <w:rsid w:val="005C1267"/>
    <w:rsid w:val="005C24B7"/>
    <w:rsid w:val="005C2F0F"/>
    <w:rsid w:val="005D12B6"/>
    <w:rsid w:val="005D1EF7"/>
    <w:rsid w:val="005D3EB4"/>
    <w:rsid w:val="005D41C0"/>
    <w:rsid w:val="005D4C03"/>
    <w:rsid w:val="005D7B66"/>
    <w:rsid w:val="005D7FBC"/>
    <w:rsid w:val="005E281F"/>
    <w:rsid w:val="005E3639"/>
    <w:rsid w:val="005E4A93"/>
    <w:rsid w:val="005E4D9F"/>
    <w:rsid w:val="005E53C9"/>
    <w:rsid w:val="005E5BA9"/>
    <w:rsid w:val="005F1953"/>
    <w:rsid w:val="005F3DD0"/>
    <w:rsid w:val="005F6732"/>
    <w:rsid w:val="00600400"/>
    <w:rsid w:val="00601353"/>
    <w:rsid w:val="00604F77"/>
    <w:rsid w:val="00605FAB"/>
    <w:rsid w:val="0061201B"/>
    <w:rsid w:val="00612E01"/>
    <w:rsid w:val="00613CEF"/>
    <w:rsid w:val="00614E3A"/>
    <w:rsid w:val="0061584D"/>
    <w:rsid w:val="00615E9D"/>
    <w:rsid w:val="00616B3E"/>
    <w:rsid w:val="006206CF"/>
    <w:rsid w:val="00626384"/>
    <w:rsid w:val="00633349"/>
    <w:rsid w:val="006346E4"/>
    <w:rsid w:val="00634FB9"/>
    <w:rsid w:val="006408AB"/>
    <w:rsid w:val="00643700"/>
    <w:rsid w:val="006605B2"/>
    <w:rsid w:val="00660A18"/>
    <w:rsid w:val="00660C5F"/>
    <w:rsid w:val="00667AE2"/>
    <w:rsid w:val="00677C2B"/>
    <w:rsid w:val="006807F8"/>
    <w:rsid w:val="00680DF5"/>
    <w:rsid w:val="00680E09"/>
    <w:rsid w:val="00687DB0"/>
    <w:rsid w:val="0069108C"/>
    <w:rsid w:val="00691240"/>
    <w:rsid w:val="00695EC5"/>
    <w:rsid w:val="00695F96"/>
    <w:rsid w:val="00697621"/>
    <w:rsid w:val="006A0D13"/>
    <w:rsid w:val="006A2882"/>
    <w:rsid w:val="006B4942"/>
    <w:rsid w:val="006C0E9F"/>
    <w:rsid w:val="006C10BA"/>
    <w:rsid w:val="006C5CDB"/>
    <w:rsid w:val="006C68A2"/>
    <w:rsid w:val="006C7D90"/>
    <w:rsid w:val="006D1C29"/>
    <w:rsid w:val="006D3F61"/>
    <w:rsid w:val="006E2DCA"/>
    <w:rsid w:val="006E35E9"/>
    <w:rsid w:val="006F4139"/>
    <w:rsid w:val="006F545D"/>
    <w:rsid w:val="006F6F4A"/>
    <w:rsid w:val="0070333F"/>
    <w:rsid w:val="00704DB6"/>
    <w:rsid w:val="007061C1"/>
    <w:rsid w:val="0071293D"/>
    <w:rsid w:val="00714820"/>
    <w:rsid w:val="00715F67"/>
    <w:rsid w:val="00722856"/>
    <w:rsid w:val="00723F71"/>
    <w:rsid w:val="00724336"/>
    <w:rsid w:val="007247DE"/>
    <w:rsid w:val="00725397"/>
    <w:rsid w:val="00731841"/>
    <w:rsid w:val="007323B2"/>
    <w:rsid w:val="0073395B"/>
    <w:rsid w:val="00733BB2"/>
    <w:rsid w:val="0073514C"/>
    <w:rsid w:val="007352D8"/>
    <w:rsid w:val="00736C20"/>
    <w:rsid w:val="00741AC1"/>
    <w:rsid w:val="00742159"/>
    <w:rsid w:val="00743825"/>
    <w:rsid w:val="00745F67"/>
    <w:rsid w:val="007461A4"/>
    <w:rsid w:val="00747BFB"/>
    <w:rsid w:val="00747CE7"/>
    <w:rsid w:val="00750061"/>
    <w:rsid w:val="007557DE"/>
    <w:rsid w:val="00756D9A"/>
    <w:rsid w:val="00760C37"/>
    <w:rsid w:val="00761377"/>
    <w:rsid w:val="00761659"/>
    <w:rsid w:val="00762816"/>
    <w:rsid w:val="00763E37"/>
    <w:rsid w:val="00766C58"/>
    <w:rsid w:val="00774244"/>
    <w:rsid w:val="00781DCA"/>
    <w:rsid w:val="0078229E"/>
    <w:rsid w:val="007839C0"/>
    <w:rsid w:val="0078624B"/>
    <w:rsid w:val="0078763A"/>
    <w:rsid w:val="007901EF"/>
    <w:rsid w:val="00796065"/>
    <w:rsid w:val="007A3070"/>
    <w:rsid w:val="007A38BA"/>
    <w:rsid w:val="007B42DE"/>
    <w:rsid w:val="007B77D0"/>
    <w:rsid w:val="007C1D89"/>
    <w:rsid w:val="007C200A"/>
    <w:rsid w:val="007C29FE"/>
    <w:rsid w:val="007C35EE"/>
    <w:rsid w:val="007D0014"/>
    <w:rsid w:val="007D13A4"/>
    <w:rsid w:val="007D1F93"/>
    <w:rsid w:val="007D4ABC"/>
    <w:rsid w:val="007D4FDA"/>
    <w:rsid w:val="007D56CA"/>
    <w:rsid w:val="007D6BB8"/>
    <w:rsid w:val="007E0CAB"/>
    <w:rsid w:val="007E76CE"/>
    <w:rsid w:val="007F0718"/>
    <w:rsid w:val="007F08D6"/>
    <w:rsid w:val="007F240F"/>
    <w:rsid w:val="007F265F"/>
    <w:rsid w:val="007F29CE"/>
    <w:rsid w:val="00805A17"/>
    <w:rsid w:val="00806B2F"/>
    <w:rsid w:val="00807505"/>
    <w:rsid w:val="00812E0E"/>
    <w:rsid w:val="00813408"/>
    <w:rsid w:val="00820373"/>
    <w:rsid w:val="00821D2C"/>
    <w:rsid w:val="00822ED9"/>
    <w:rsid w:val="00824AC5"/>
    <w:rsid w:val="00832529"/>
    <w:rsid w:val="008333AB"/>
    <w:rsid w:val="00842D3B"/>
    <w:rsid w:val="0084602D"/>
    <w:rsid w:val="00852FAC"/>
    <w:rsid w:val="00853C09"/>
    <w:rsid w:val="008541D9"/>
    <w:rsid w:val="00857B99"/>
    <w:rsid w:val="00862560"/>
    <w:rsid w:val="00865EF6"/>
    <w:rsid w:val="008712A3"/>
    <w:rsid w:val="00875843"/>
    <w:rsid w:val="00876B1C"/>
    <w:rsid w:val="0087730C"/>
    <w:rsid w:val="00884CF4"/>
    <w:rsid w:val="0088562E"/>
    <w:rsid w:val="00887C6D"/>
    <w:rsid w:val="00893DE7"/>
    <w:rsid w:val="00896153"/>
    <w:rsid w:val="0089731A"/>
    <w:rsid w:val="008A15DF"/>
    <w:rsid w:val="008A22E0"/>
    <w:rsid w:val="008A6AEF"/>
    <w:rsid w:val="008B0C6D"/>
    <w:rsid w:val="008B2DBE"/>
    <w:rsid w:val="008B4BAD"/>
    <w:rsid w:val="008C3E2E"/>
    <w:rsid w:val="008C5332"/>
    <w:rsid w:val="008C6F75"/>
    <w:rsid w:val="008C70EC"/>
    <w:rsid w:val="008D053D"/>
    <w:rsid w:val="008D075F"/>
    <w:rsid w:val="008D1CFF"/>
    <w:rsid w:val="008D480A"/>
    <w:rsid w:val="008D7607"/>
    <w:rsid w:val="008F1429"/>
    <w:rsid w:val="008F1893"/>
    <w:rsid w:val="008F2024"/>
    <w:rsid w:val="008F62FD"/>
    <w:rsid w:val="008F715A"/>
    <w:rsid w:val="008F72C3"/>
    <w:rsid w:val="0090009F"/>
    <w:rsid w:val="00901172"/>
    <w:rsid w:val="009141DF"/>
    <w:rsid w:val="00915059"/>
    <w:rsid w:val="00915539"/>
    <w:rsid w:val="0091724A"/>
    <w:rsid w:val="00917CA7"/>
    <w:rsid w:val="0092060A"/>
    <w:rsid w:val="00922155"/>
    <w:rsid w:val="00924DDB"/>
    <w:rsid w:val="00927730"/>
    <w:rsid w:val="00927F84"/>
    <w:rsid w:val="0093404F"/>
    <w:rsid w:val="0093718F"/>
    <w:rsid w:val="009409F6"/>
    <w:rsid w:val="00942491"/>
    <w:rsid w:val="00942E16"/>
    <w:rsid w:val="009438D9"/>
    <w:rsid w:val="0094427B"/>
    <w:rsid w:val="00944600"/>
    <w:rsid w:val="00945C18"/>
    <w:rsid w:val="009479E9"/>
    <w:rsid w:val="00962AF1"/>
    <w:rsid w:val="0096592B"/>
    <w:rsid w:val="00974407"/>
    <w:rsid w:val="00980EC9"/>
    <w:rsid w:val="00981606"/>
    <w:rsid w:val="00985A25"/>
    <w:rsid w:val="0099069C"/>
    <w:rsid w:val="009925E2"/>
    <w:rsid w:val="00992AB1"/>
    <w:rsid w:val="00993433"/>
    <w:rsid w:val="0099412D"/>
    <w:rsid w:val="00994A86"/>
    <w:rsid w:val="00997DDB"/>
    <w:rsid w:val="009A20BF"/>
    <w:rsid w:val="009A4043"/>
    <w:rsid w:val="009B7106"/>
    <w:rsid w:val="009B77D3"/>
    <w:rsid w:val="009C3E1D"/>
    <w:rsid w:val="009C7E4A"/>
    <w:rsid w:val="009D20DE"/>
    <w:rsid w:val="009D620D"/>
    <w:rsid w:val="009D7C01"/>
    <w:rsid w:val="009E02B8"/>
    <w:rsid w:val="009E24E9"/>
    <w:rsid w:val="009E46A4"/>
    <w:rsid w:val="009F1C5A"/>
    <w:rsid w:val="009F7328"/>
    <w:rsid w:val="00A00006"/>
    <w:rsid w:val="00A004A2"/>
    <w:rsid w:val="00A044A8"/>
    <w:rsid w:val="00A05696"/>
    <w:rsid w:val="00A11D6B"/>
    <w:rsid w:val="00A12125"/>
    <w:rsid w:val="00A1305F"/>
    <w:rsid w:val="00A13750"/>
    <w:rsid w:val="00A1544C"/>
    <w:rsid w:val="00A17C62"/>
    <w:rsid w:val="00A21509"/>
    <w:rsid w:val="00A22450"/>
    <w:rsid w:val="00A245B3"/>
    <w:rsid w:val="00A27CDA"/>
    <w:rsid w:val="00A32391"/>
    <w:rsid w:val="00A33178"/>
    <w:rsid w:val="00A36AB2"/>
    <w:rsid w:val="00A40B1F"/>
    <w:rsid w:val="00A41F10"/>
    <w:rsid w:val="00A45208"/>
    <w:rsid w:val="00A46046"/>
    <w:rsid w:val="00A47563"/>
    <w:rsid w:val="00A47566"/>
    <w:rsid w:val="00A5185E"/>
    <w:rsid w:val="00A52B51"/>
    <w:rsid w:val="00A53ED0"/>
    <w:rsid w:val="00A5453B"/>
    <w:rsid w:val="00A55A48"/>
    <w:rsid w:val="00A641B6"/>
    <w:rsid w:val="00A671FC"/>
    <w:rsid w:val="00A70373"/>
    <w:rsid w:val="00A7068F"/>
    <w:rsid w:val="00A7070F"/>
    <w:rsid w:val="00A74EB5"/>
    <w:rsid w:val="00A75069"/>
    <w:rsid w:val="00A76753"/>
    <w:rsid w:val="00A7690C"/>
    <w:rsid w:val="00A80DB1"/>
    <w:rsid w:val="00A81174"/>
    <w:rsid w:val="00A8295B"/>
    <w:rsid w:val="00A8669A"/>
    <w:rsid w:val="00A90285"/>
    <w:rsid w:val="00A915B3"/>
    <w:rsid w:val="00A942C3"/>
    <w:rsid w:val="00A954E9"/>
    <w:rsid w:val="00A95566"/>
    <w:rsid w:val="00A97430"/>
    <w:rsid w:val="00AA04F0"/>
    <w:rsid w:val="00AB0A41"/>
    <w:rsid w:val="00AB2031"/>
    <w:rsid w:val="00AB4EDF"/>
    <w:rsid w:val="00AC5887"/>
    <w:rsid w:val="00AD1AEF"/>
    <w:rsid w:val="00AD438B"/>
    <w:rsid w:val="00AD4F7A"/>
    <w:rsid w:val="00AE18A3"/>
    <w:rsid w:val="00AE2305"/>
    <w:rsid w:val="00AE7015"/>
    <w:rsid w:val="00AE795F"/>
    <w:rsid w:val="00AF0830"/>
    <w:rsid w:val="00AF2E08"/>
    <w:rsid w:val="00AF36DE"/>
    <w:rsid w:val="00AF38C3"/>
    <w:rsid w:val="00B050E2"/>
    <w:rsid w:val="00B0737E"/>
    <w:rsid w:val="00B1059A"/>
    <w:rsid w:val="00B20C8D"/>
    <w:rsid w:val="00B212B6"/>
    <w:rsid w:val="00B21D6F"/>
    <w:rsid w:val="00B278AB"/>
    <w:rsid w:val="00B340F0"/>
    <w:rsid w:val="00B35002"/>
    <w:rsid w:val="00B40679"/>
    <w:rsid w:val="00B4139D"/>
    <w:rsid w:val="00B500C4"/>
    <w:rsid w:val="00B52A3C"/>
    <w:rsid w:val="00B53DBE"/>
    <w:rsid w:val="00B55277"/>
    <w:rsid w:val="00B564E8"/>
    <w:rsid w:val="00B637F6"/>
    <w:rsid w:val="00B63AA6"/>
    <w:rsid w:val="00B65962"/>
    <w:rsid w:val="00B66D01"/>
    <w:rsid w:val="00B677A1"/>
    <w:rsid w:val="00B67B95"/>
    <w:rsid w:val="00B67BE4"/>
    <w:rsid w:val="00B80A7E"/>
    <w:rsid w:val="00B8299F"/>
    <w:rsid w:val="00B82A69"/>
    <w:rsid w:val="00B83486"/>
    <w:rsid w:val="00B90C5E"/>
    <w:rsid w:val="00B92507"/>
    <w:rsid w:val="00B96226"/>
    <w:rsid w:val="00BA16F5"/>
    <w:rsid w:val="00BA3FC9"/>
    <w:rsid w:val="00BA708B"/>
    <w:rsid w:val="00BB0BAF"/>
    <w:rsid w:val="00BB5E70"/>
    <w:rsid w:val="00BC3BEE"/>
    <w:rsid w:val="00BC47A9"/>
    <w:rsid w:val="00BC7976"/>
    <w:rsid w:val="00BD0275"/>
    <w:rsid w:val="00BD0357"/>
    <w:rsid w:val="00BD3F67"/>
    <w:rsid w:val="00BD4706"/>
    <w:rsid w:val="00BD4E1B"/>
    <w:rsid w:val="00BD62AB"/>
    <w:rsid w:val="00BE0257"/>
    <w:rsid w:val="00BE19AC"/>
    <w:rsid w:val="00BE342B"/>
    <w:rsid w:val="00BE568C"/>
    <w:rsid w:val="00BF00D8"/>
    <w:rsid w:val="00BF1633"/>
    <w:rsid w:val="00BF2E28"/>
    <w:rsid w:val="00BF4DA0"/>
    <w:rsid w:val="00BF582C"/>
    <w:rsid w:val="00BF67D7"/>
    <w:rsid w:val="00BF7826"/>
    <w:rsid w:val="00C005AF"/>
    <w:rsid w:val="00C048CD"/>
    <w:rsid w:val="00C05151"/>
    <w:rsid w:val="00C123F3"/>
    <w:rsid w:val="00C12842"/>
    <w:rsid w:val="00C1401C"/>
    <w:rsid w:val="00C14EC7"/>
    <w:rsid w:val="00C20E61"/>
    <w:rsid w:val="00C21E48"/>
    <w:rsid w:val="00C22380"/>
    <w:rsid w:val="00C23FAA"/>
    <w:rsid w:val="00C3084B"/>
    <w:rsid w:val="00C32179"/>
    <w:rsid w:val="00C3406B"/>
    <w:rsid w:val="00C365AA"/>
    <w:rsid w:val="00C40ACA"/>
    <w:rsid w:val="00C50959"/>
    <w:rsid w:val="00C52244"/>
    <w:rsid w:val="00C56E91"/>
    <w:rsid w:val="00C603DD"/>
    <w:rsid w:val="00C65F6C"/>
    <w:rsid w:val="00C6617E"/>
    <w:rsid w:val="00C729BC"/>
    <w:rsid w:val="00C82C3C"/>
    <w:rsid w:val="00C84452"/>
    <w:rsid w:val="00C9110F"/>
    <w:rsid w:val="00C914E2"/>
    <w:rsid w:val="00C9294D"/>
    <w:rsid w:val="00C93603"/>
    <w:rsid w:val="00C979A6"/>
    <w:rsid w:val="00CA1A9B"/>
    <w:rsid w:val="00CA228C"/>
    <w:rsid w:val="00CA3638"/>
    <w:rsid w:val="00CB03AD"/>
    <w:rsid w:val="00CB481B"/>
    <w:rsid w:val="00CC112D"/>
    <w:rsid w:val="00CC43A2"/>
    <w:rsid w:val="00CC4C52"/>
    <w:rsid w:val="00CD0773"/>
    <w:rsid w:val="00CD0B46"/>
    <w:rsid w:val="00CD3B41"/>
    <w:rsid w:val="00CD4021"/>
    <w:rsid w:val="00CD7645"/>
    <w:rsid w:val="00CE012D"/>
    <w:rsid w:val="00CE0132"/>
    <w:rsid w:val="00CE6063"/>
    <w:rsid w:val="00CE79DC"/>
    <w:rsid w:val="00CE7B2C"/>
    <w:rsid w:val="00CE7D2A"/>
    <w:rsid w:val="00CF49F4"/>
    <w:rsid w:val="00CF4EF4"/>
    <w:rsid w:val="00CF5AF2"/>
    <w:rsid w:val="00CF73E1"/>
    <w:rsid w:val="00D00087"/>
    <w:rsid w:val="00D05F26"/>
    <w:rsid w:val="00D11D7E"/>
    <w:rsid w:val="00D1596B"/>
    <w:rsid w:val="00D2113D"/>
    <w:rsid w:val="00D219B1"/>
    <w:rsid w:val="00D24FD6"/>
    <w:rsid w:val="00D2527C"/>
    <w:rsid w:val="00D2693E"/>
    <w:rsid w:val="00D26E15"/>
    <w:rsid w:val="00D27CCE"/>
    <w:rsid w:val="00D30EAE"/>
    <w:rsid w:val="00D3615A"/>
    <w:rsid w:val="00D42113"/>
    <w:rsid w:val="00D42742"/>
    <w:rsid w:val="00D43993"/>
    <w:rsid w:val="00D44D9B"/>
    <w:rsid w:val="00D459B7"/>
    <w:rsid w:val="00D5223D"/>
    <w:rsid w:val="00D52FD8"/>
    <w:rsid w:val="00D56FB3"/>
    <w:rsid w:val="00D57488"/>
    <w:rsid w:val="00D6792A"/>
    <w:rsid w:val="00D711FC"/>
    <w:rsid w:val="00D7259C"/>
    <w:rsid w:val="00D73609"/>
    <w:rsid w:val="00D76AAA"/>
    <w:rsid w:val="00D82374"/>
    <w:rsid w:val="00D84D82"/>
    <w:rsid w:val="00D85A4A"/>
    <w:rsid w:val="00D910AD"/>
    <w:rsid w:val="00D938F1"/>
    <w:rsid w:val="00D9678A"/>
    <w:rsid w:val="00DA4302"/>
    <w:rsid w:val="00DA74D0"/>
    <w:rsid w:val="00DB0A68"/>
    <w:rsid w:val="00DB3BBE"/>
    <w:rsid w:val="00DB5302"/>
    <w:rsid w:val="00DD0983"/>
    <w:rsid w:val="00DD150A"/>
    <w:rsid w:val="00DD4FBA"/>
    <w:rsid w:val="00DD53B1"/>
    <w:rsid w:val="00DD61D0"/>
    <w:rsid w:val="00DE0C70"/>
    <w:rsid w:val="00DE1E1B"/>
    <w:rsid w:val="00DE540E"/>
    <w:rsid w:val="00DE6763"/>
    <w:rsid w:val="00DF0304"/>
    <w:rsid w:val="00DF1BF9"/>
    <w:rsid w:val="00DF25DE"/>
    <w:rsid w:val="00DF26E9"/>
    <w:rsid w:val="00DF4674"/>
    <w:rsid w:val="00DF7896"/>
    <w:rsid w:val="00E014F5"/>
    <w:rsid w:val="00E04524"/>
    <w:rsid w:val="00E049C3"/>
    <w:rsid w:val="00E0680E"/>
    <w:rsid w:val="00E06AA0"/>
    <w:rsid w:val="00E10501"/>
    <w:rsid w:val="00E2007C"/>
    <w:rsid w:val="00E2091D"/>
    <w:rsid w:val="00E25642"/>
    <w:rsid w:val="00E26D37"/>
    <w:rsid w:val="00E31D3B"/>
    <w:rsid w:val="00E31DEF"/>
    <w:rsid w:val="00E3335C"/>
    <w:rsid w:val="00E3647A"/>
    <w:rsid w:val="00E37852"/>
    <w:rsid w:val="00E4203F"/>
    <w:rsid w:val="00E42213"/>
    <w:rsid w:val="00E425F8"/>
    <w:rsid w:val="00E42F74"/>
    <w:rsid w:val="00E51886"/>
    <w:rsid w:val="00E53251"/>
    <w:rsid w:val="00E53451"/>
    <w:rsid w:val="00E53F96"/>
    <w:rsid w:val="00E55E44"/>
    <w:rsid w:val="00E57E8F"/>
    <w:rsid w:val="00E71254"/>
    <w:rsid w:val="00E74BA8"/>
    <w:rsid w:val="00E80E8C"/>
    <w:rsid w:val="00E82488"/>
    <w:rsid w:val="00E83E99"/>
    <w:rsid w:val="00E84AB3"/>
    <w:rsid w:val="00E86DC4"/>
    <w:rsid w:val="00E908A4"/>
    <w:rsid w:val="00E926BC"/>
    <w:rsid w:val="00E935CE"/>
    <w:rsid w:val="00EA1F33"/>
    <w:rsid w:val="00EA25B0"/>
    <w:rsid w:val="00EA3D4D"/>
    <w:rsid w:val="00EA7FDB"/>
    <w:rsid w:val="00EC2E19"/>
    <w:rsid w:val="00EC6D61"/>
    <w:rsid w:val="00ED1BF6"/>
    <w:rsid w:val="00ED2D47"/>
    <w:rsid w:val="00ED5D78"/>
    <w:rsid w:val="00ED7943"/>
    <w:rsid w:val="00EE3926"/>
    <w:rsid w:val="00EE7643"/>
    <w:rsid w:val="00EF0017"/>
    <w:rsid w:val="00EF037A"/>
    <w:rsid w:val="00EF048E"/>
    <w:rsid w:val="00EF33C0"/>
    <w:rsid w:val="00EF3D99"/>
    <w:rsid w:val="00EF4C18"/>
    <w:rsid w:val="00EF53AE"/>
    <w:rsid w:val="00EF5DF2"/>
    <w:rsid w:val="00EF6F57"/>
    <w:rsid w:val="00EF7CA3"/>
    <w:rsid w:val="00EF7CF5"/>
    <w:rsid w:val="00F009C0"/>
    <w:rsid w:val="00F0783F"/>
    <w:rsid w:val="00F132AD"/>
    <w:rsid w:val="00F17E0C"/>
    <w:rsid w:val="00F204B5"/>
    <w:rsid w:val="00F31D59"/>
    <w:rsid w:val="00F45368"/>
    <w:rsid w:val="00F46EEF"/>
    <w:rsid w:val="00F519AD"/>
    <w:rsid w:val="00F57F13"/>
    <w:rsid w:val="00F617D2"/>
    <w:rsid w:val="00F61B74"/>
    <w:rsid w:val="00F62BB8"/>
    <w:rsid w:val="00F65F81"/>
    <w:rsid w:val="00F66FD0"/>
    <w:rsid w:val="00F67465"/>
    <w:rsid w:val="00F67DA1"/>
    <w:rsid w:val="00F72FCE"/>
    <w:rsid w:val="00F76B47"/>
    <w:rsid w:val="00F779EF"/>
    <w:rsid w:val="00F81001"/>
    <w:rsid w:val="00F82045"/>
    <w:rsid w:val="00F85720"/>
    <w:rsid w:val="00F862F8"/>
    <w:rsid w:val="00F92498"/>
    <w:rsid w:val="00FA300B"/>
    <w:rsid w:val="00FA71A7"/>
    <w:rsid w:val="00FA7242"/>
    <w:rsid w:val="00FA7DD0"/>
    <w:rsid w:val="00FB1F91"/>
    <w:rsid w:val="00FB4B4B"/>
    <w:rsid w:val="00FB4DF3"/>
    <w:rsid w:val="00FB4E2F"/>
    <w:rsid w:val="00FB5B17"/>
    <w:rsid w:val="00FB75CE"/>
    <w:rsid w:val="00FC3C78"/>
    <w:rsid w:val="00FD20AA"/>
    <w:rsid w:val="00FE1EDF"/>
    <w:rsid w:val="00FE38EB"/>
    <w:rsid w:val="00FE684C"/>
    <w:rsid w:val="00FE719E"/>
    <w:rsid w:val="00FE7965"/>
    <w:rsid w:val="00FF1691"/>
    <w:rsid w:val="00FF323F"/>
    <w:rsid w:val="00FF543C"/>
    <w:rsid w:val="00FF604C"/>
    <w:rsid w:val="02847C7E"/>
    <w:rsid w:val="0FAE0596"/>
    <w:rsid w:val="28B12D9A"/>
    <w:rsid w:val="31922833"/>
    <w:rsid w:val="3F15211D"/>
    <w:rsid w:val="44E87F0C"/>
    <w:rsid w:val="515F1555"/>
    <w:rsid w:val="58AD594E"/>
    <w:rsid w:val="5EA50C38"/>
    <w:rsid w:val="61B362BB"/>
    <w:rsid w:val="64D911C7"/>
    <w:rsid w:val="6C212E8C"/>
    <w:rsid w:val="76CF3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index 4"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envelope return" w:qFormat="1"/>
    <w:lsdException w:name="annotation reference" w:qFormat="1"/>
    <w:lsdException w:name="page number" w:semiHidden="0" w:unhideWhenUsed="0" w:qFormat="1"/>
    <w:lsdException w:name="Title" w:semiHidden="0" w:uiPriority="10" w:unhideWhenUsed="0" w:qFormat="1"/>
    <w:lsdException w:name="Default Paragraph Font" w:uiPriority="1"/>
    <w:lsdException w:name="Body Text" w:semiHidden="0" w:unhideWhenUsed="0" w:qFormat="1"/>
    <w:lsdException w:name="Body Text Indent" w:semiHidden="0" w:unhideWhenUsed="0" w:qFormat="1"/>
    <w:lsdException w:name="Subtitle" w:semiHidden="0" w:uiPriority="0" w:unhideWhenUsed="0" w:qFormat="1"/>
    <w:lsdException w:name="Date" w:semiHidden="0" w:unhideWhenUsed="0" w:qFormat="1"/>
    <w:lsdException w:name="Body Text First Indent" w:semiHidden="0" w:qFormat="1"/>
    <w:lsdException w:name="Body Text First Indent 2" w:qFormat="1"/>
    <w:lsdException w:name="Body Text 2" w:semiHidden="0" w:unhideWhenUsed="0" w:qFormat="1"/>
    <w:lsdException w:name="Body Text Indent 2" w:semiHidden="0" w:unhideWhenUsed="0" w:qFormat="1"/>
    <w:lsdException w:name="Body Text Indent 3" w:semiHidden="0" w:unhideWhenUsed="0" w:qFormat="1"/>
    <w:lsdException w:name="Hyperlink" w:semiHidden="0" w:unhideWhenUsed="0" w:qFormat="1"/>
    <w:lsdException w:name="FollowedHyperlink" w:qFormat="1"/>
    <w:lsdException w:name="Strong" w:semiHidden="0" w:unhideWhenUsed="0" w:qFormat="1"/>
    <w:lsdException w:name="Emphasis" w:semiHidden="0" w:uiPriority="20" w:unhideWhenUsed="0" w:qFormat="1"/>
    <w:lsdException w:name="Document Map" w:unhideWhenUsed="0" w:qFormat="1"/>
    <w:lsdException w:name="Normal (Web)" w:qFormat="1"/>
    <w:lsdException w:name="HTML Typewriter" w:semiHidden="0" w:unhideWhenUsed="0"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93433"/>
    <w:pPr>
      <w:widowControl w:val="0"/>
      <w:jc w:val="both"/>
    </w:pPr>
    <w:rPr>
      <w:kern w:val="2"/>
      <w:sz w:val="21"/>
      <w:szCs w:val="22"/>
    </w:rPr>
  </w:style>
  <w:style w:type="paragraph" w:styleId="1">
    <w:name w:val="heading 1"/>
    <w:basedOn w:val="a"/>
    <w:next w:val="a"/>
    <w:link w:val="1Char"/>
    <w:uiPriority w:val="9"/>
    <w:qFormat/>
    <w:rsid w:val="00993433"/>
    <w:pPr>
      <w:keepNext/>
      <w:jc w:val="center"/>
      <w:outlineLvl w:val="0"/>
    </w:pPr>
    <w:rPr>
      <w:rFonts w:ascii="楷体_GB2312" w:eastAsia="楷体_GB2312" w:hAnsi="Times New Roman" w:cs="Times New Roman"/>
      <w:b/>
      <w:kern w:val="0"/>
      <w:sz w:val="28"/>
      <w:szCs w:val="20"/>
    </w:rPr>
  </w:style>
  <w:style w:type="paragraph" w:styleId="20">
    <w:name w:val="heading 2"/>
    <w:basedOn w:val="a"/>
    <w:next w:val="a"/>
    <w:link w:val="2Char"/>
    <w:uiPriority w:val="9"/>
    <w:qFormat/>
    <w:rsid w:val="00993433"/>
    <w:pPr>
      <w:keepNext/>
      <w:jc w:val="center"/>
      <w:outlineLvl w:val="1"/>
    </w:pPr>
    <w:rPr>
      <w:rFonts w:ascii="楷体_GB2312" w:eastAsia="楷体_GB2312" w:hAnsi="Times New Roman" w:cs="Times New Roman"/>
      <w:b/>
      <w:bCs/>
      <w:kern w:val="0"/>
      <w:sz w:val="18"/>
      <w:szCs w:val="20"/>
    </w:rPr>
  </w:style>
  <w:style w:type="paragraph" w:styleId="3">
    <w:name w:val="heading 3"/>
    <w:basedOn w:val="a"/>
    <w:next w:val="a"/>
    <w:link w:val="3Char"/>
    <w:uiPriority w:val="99"/>
    <w:qFormat/>
    <w:rsid w:val="00993433"/>
    <w:pPr>
      <w:keepNext/>
      <w:jc w:val="center"/>
      <w:outlineLvl w:val="2"/>
    </w:pPr>
    <w:rPr>
      <w:rFonts w:ascii="Times New Roman" w:eastAsia="楷体_GB2312" w:hAnsi="Times New Roman" w:cs="Times New Roman"/>
      <w:b/>
      <w:bCs/>
      <w:kern w:val="0"/>
      <w:sz w:val="15"/>
      <w:szCs w:val="20"/>
    </w:rPr>
  </w:style>
  <w:style w:type="paragraph" w:styleId="4">
    <w:name w:val="heading 4"/>
    <w:basedOn w:val="a"/>
    <w:next w:val="a"/>
    <w:link w:val="4Char"/>
    <w:uiPriority w:val="99"/>
    <w:qFormat/>
    <w:rsid w:val="00993433"/>
    <w:pPr>
      <w:keepNext/>
      <w:jc w:val="center"/>
      <w:outlineLvl w:val="3"/>
    </w:pPr>
    <w:rPr>
      <w:rFonts w:ascii="Times New Roman" w:eastAsia="楷体_GB2312" w:hAnsi="Times New Roman" w:cs="Times New Roman"/>
      <w:b/>
      <w:bCs/>
      <w:kern w:val="0"/>
      <w:sz w:val="13"/>
      <w:szCs w:val="20"/>
    </w:rPr>
  </w:style>
  <w:style w:type="paragraph" w:styleId="5">
    <w:name w:val="heading 5"/>
    <w:basedOn w:val="a"/>
    <w:next w:val="a"/>
    <w:link w:val="5Char"/>
    <w:uiPriority w:val="99"/>
    <w:qFormat/>
    <w:rsid w:val="00993433"/>
    <w:pPr>
      <w:keepNext/>
      <w:numPr>
        <w:numId w:val="1"/>
      </w:numPr>
      <w:outlineLvl w:val="4"/>
    </w:pPr>
    <w:rPr>
      <w:rFonts w:ascii="楷体_GB2312" w:eastAsia="楷体_GB2312" w:hAnsi="Times New Roman" w:cs="Times New Roman"/>
      <w:bCs/>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99"/>
    <w:qFormat/>
    <w:rsid w:val="00993433"/>
    <w:rPr>
      <w:rFonts w:ascii="华文中宋" w:eastAsia="华文中宋" w:hAnsi="Times New Roman" w:cs="Times New Roman"/>
      <w:bCs/>
      <w:kern w:val="0"/>
      <w:sz w:val="28"/>
      <w:szCs w:val="20"/>
    </w:rPr>
  </w:style>
  <w:style w:type="paragraph" w:styleId="a4">
    <w:name w:val="Subtitle"/>
    <w:basedOn w:val="a"/>
    <w:next w:val="a"/>
    <w:qFormat/>
    <w:rsid w:val="00993433"/>
    <w:pPr>
      <w:spacing w:before="240" w:after="60" w:line="312" w:lineRule="atLeast"/>
      <w:ind w:firstLineChars="200" w:firstLine="471"/>
      <w:jc w:val="center"/>
      <w:outlineLvl w:val="1"/>
    </w:pPr>
    <w:rPr>
      <w:rFonts w:ascii="Arial" w:hAnsi="Arial"/>
      <w:b/>
      <w:bCs/>
      <w:kern w:val="28"/>
      <w:sz w:val="32"/>
      <w:szCs w:val="32"/>
    </w:rPr>
  </w:style>
  <w:style w:type="paragraph" w:styleId="a5">
    <w:name w:val="Normal Indent"/>
    <w:basedOn w:val="a"/>
    <w:link w:val="Char0"/>
    <w:qFormat/>
    <w:rsid w:val="00993433"/>
    <w:pPr>
      <w:ind w:firstLine="420"/>
    </w:pPr>
    <w:rPr>
      <w:rFonts w:ascii="Times New Roman" w:eastAsia="宋体" w:hAnsi="Times New Roman" w:cs="Times New Roman"/>
      <w:szCs w:val="20"/>
    </w:rPr>
  </w:style>
  <w:style w:type="paragraph" w:styleId="a6">
    <w:name w:val="Document Map"/>
    <w:basedOn w:val="a"/>
    <w:link w:val="Char1"/>
    <w:uiPriority w:val="99"/>
    <w:semiHidden/>
    <w:qFormat/>
    <w:rsid w:val="00993433"/>
    <w:pPr>
      <w:shd w:val="clear" w:color="auto" w:fill="000080"/>
    </w:pPr>
    <w:rPr>
      <w:rFonts w:ascii="Times New Roman" w:eastAsia="宋体" w:hAnsi="Times New Roman" w:cs="Times New Roman"/>
      <w:kern w:val="0"/>
      <w:sz w:val="20"/>
      <w:szCs w:val="20"/>
    </w:rPr>
  </w:style>
  <w:style w:type="paragraph" w:styleId="a7">
    <w:name w:val="annotation text"/>
    <w:basedOn w:val="a"/>
    <w:link w:val="Char2"/>
    <w:uiPriority w:val="99"/>
    <w:unhideWhenUsed/>
    <w:qFormat/>
    <w:rsid w:val="00993433"/>
    <w:pPr>
      <w:jc w:val="left"/>
    </w:pPr>
  </w:style>
  <w:style w:type="paragraph" w:styleId="a8">
    <w:name w:val="Body Text Indent"/>
    <w:basedOn w:val="a"/>
    <w:link w:val="Char3"/>
    <w:uiPriority w:val="99"/>
    <w:qFormat/>
    <w:rsid w:val="00993433"/>
    <w:pPr>
      <w:ind w:firstLine="576"/>
    </w:pPr>
    <w:rPr>
      <w:rFonts w:ascii="Times New Roman" w:eastAsia="宋体" w:hAnsi="Times New Roman" w:cs="Times New Roman"/>
      <w:b/>
      <w:kern w:val="0"/>
      <w:sz w:val="30"/>
      <w:szCs w:val="20"/>
    </w:rPr>
  </w:style>
  <w:style w:type="paragraph" w:styleId="a9">
    <w:name w:val="Date"/>
    <w:basedOn w:val="a"/>
    <w:next w:val="a"/>
    <w:link w:val="Char4"/>
    <w:uiPriority w:val="99"/>
    <w:qFormat/>
    <w:rsid w:val="00993433"/>
    <w:rPr>
      <w:rFonts w:ascii="Times New Roman" w:eastAsia="黑体" w:hAnsi="Times New Roman" w:cs="Times New Roman"/>
      <w:b/>
      <w:kern w:val="0"/>
      <w:sz w:val="36"/>
      <w:szCs w:val="20"/>
    </w:rPr>
  </w:style>
  <w:style w:type="paragraph" w:styleId="21">
    <w:name w:val="Body Text Indent 2"/>
    <w:basedOn w:val="a"/>
    <w:link w:val="2Char0"/>
    <w:uiPriority w:val="99"/>
    <w:qFormat/>
    <w:rsid w:val="00993433"/>
    <w:pPr>
      <w:ind w:left="900"/>
    </w:pPr>
    <w:rPr>
      <w:rFonts w:ascii="楷体_GB2312" w:eastAsia="楷体_GB2312" w:hAnsi="Times New Roman" w:cs="Times New Roman"/>
      <w:b/>
      <w:kern w:val="0"/>
      <w:sz w:val="28"/>
      <w:szCs w:val="20"/>
    </w:rPr>
  </w:style>
  <w:style w:type="paragraph" w:styleId="aa">
    <w:name w:val="Balloon Text"/>
    <w:basedOn w:val="a"/>
    <w:link w:val="Char5"/>
    <w:uiPriority w:val="99"/>
    <w:semiHidden/>
    <w:unhideWhenUsed/>
    <w:qFormat/>
    <w:rsid w:val="00993433"/>
    <w:rPr>
      <w:rFonts w:ascii="Times New Roman" w:eastAsia="宋体" w:hAnsi="Times New Roman" w:cs="Times New Roman"/>
      <w:sz w:val="18"/>
      <w:szCs w:val="18"/>
    </w:rPr>
  </w:style>
  <w:style w:type="paragraph" w:styleId="ab">
    <w:name w:val="footer"/>
    <w:basedOn w:val="a"/>
    <w:link w:val="Char6"/>
    <w:uiPriority w:val="99"/>
    <w:qFormat/>
    <w:rsid w:val="00993433"/>
    <w:pPr>
      <w:tabs>
        <w:tab w:val="center" w:pos="4153"/>
        <w:tab w:val="right" w:pos="8306"/>
      </w:tabs>
      <w:snapToGrid w:val="0"/>
      <w:jc w:val="left"/>
    </w:pPr>
    <w:rPr>
      <w:rFonts w:ascii="Times New Roman" w:eastAsia="宋体" w:hAnsi="Times New Roman" w:cs="Times New Roman"/>
      <w:kern w:val="0"/>
      <w:sz w:val="18"/>
      <w:szCs w:val="20"/>
    </w:rPr>
  </w:style>
  <w:style w:type="paragraph" w:styleId="ac">
    <w:name w:val="header"/>
    <w:basedOn w:val="a"/>
    <w:link w:val="Char7"/>
    <w:uiPriority w:val="99"/>
    <w:qFormat/>
    <w:rsid w:val="00993433"/>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paragraph" w:styleId="30">
    <w:name w:val="Body Text Indent 3"/>
    <w:basedOn w:val="a"/>
    <w:link w:val="3Char0"/>
    <w:uiPriority w:val="99"/>
    <w:qFormat/>
    <w:rsid w:val="00993433"/>
    <w:pPr>
      <w:ind w:leftChars="171" w:left="359" w:firstLineChars="171" w:firstLine="359"/>
    </w:pPr>
    <w:rPr>
      <w:rFonts w:ascii="Times New Roman" w:eastAsia="宋体" w:hAnsi="Times New Roman" w:cs="Times New Roman"/>
      <w:kern w:val="0"/>
      <w:sz w:val="20"/>
      <w:szCs w:val="20"/>
    </w:rPr>
  </w:style>
  <w:style w:type="paragraph" w:styleId="22">
    <w:name w:val="Body Text 2"/>
    <w:basedOn w:val="a"/>
    <w:link w:val="2Char1"/>
    <w:uiPriority w:val="99"/>
    <w:qFormat/>
    <w:rsid w:val="00993433"/>
    <w:pPr>
      <w:spacing w:after="120" w:line="480" w:lineRule="auto"/>
    </w:pPr>
    <w:rPr>
      <w:rFonts w:ascii="Times New Roman" w:eastAsia="宋体" w:hAnsi="Times New Roman" w:cs="Times New Roman"/>
      <w:kern w:val="0"/>
      <w:sz w:val="20"/>
      <w:szCs w:val="20"/>
    </w:rPr>
  </w:style>
  <w:style w:type="paragraph" w:styleId="ad">
    <w:name w:val="Normal (Web)"/>
    <w:basedOn w:val="a"/>
    <w:uiPriority w:val="99"/>
    <w:semiHidden/>
    <w:unhideWhenUsed/>
    <w:qFormat/>
    <w:rsid w:val="00993433"/>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7"/>
    <w:next w:val="a7"/>
    <w:link w:val="Char8"/>
    <w:uiPriority w:val="99"/>
    <w:semiHidden/>
    <w:unhideWhenUsed/>
    <w:qFormat/>
    <w:rsid w:val="00993433"/>
    <w:rPr>
      <w:b/>
      <w:bCs/>
    </w:rPr>
  </w:style>
  <w:style w:type="paragraph" w:styleId="af">
    <w:name w:val="Body Text First Indent"/>
    <w:basedOn w:val="a0"/>
    <w:uiPriority w:val="99"/>
    <w:unhideWhenUsed/>
    <w:qFormat/>
    <w:rsid w:val="00993433"/>
    <w:pPr>
      <w:spacing w:after="120"/>
      <w:ind w:firstLineChars="100" w:firstLine="420"/>
    </w:pPr>
    <w:rPr>
      <w:rFonts w:ascii="Calibri" w:eastAsia="宋体" w:hAnsi="Calibri"/>
      <w:kern w:val="2"/>
      <w:sz w:val="21"/>
      <w:szCs w:val="22"/>
    </w:rPr>
  </w:style>
  <w:style w:type="paragraph" w:styleId="23">
    <w:name w:val="Body Text First Indent 2"/>
    <w:basedOn w:val="a8"/>
    <w:link w:val="2Char2"/>
    <w:uiPriority w:val="99"/>
    <w:semiHidden/>
    <w:unhideWhenUsed/>
    <w:qFormat/>
    <w:rsid w:val="00993433"/>
    <w:pPr>
      <w:spacing w:after="120"/>
      <w:ind w:leftChars="200" w:left="420" w:firstLineChars="200" w:firstLine="420"/>
    </w:pPr>
    <w:rPr>
      <w:rFonts w:asciiTheme="minorHAnsi" w:eastAsiaTheme="minorEastAsia" w:hAnsiTheme="minorHAnsi" w:cstheme="minorBidi"/>
      <w:b w:val="0"/>
      <w:kern w:val="2"/>
      <w:sz w:val="21"/>
      <w:szCs w:val="22"/>
    </w:rPr>
  </w:style>
  <w:style w:type="character" w:styleId="af0">
    <w:name w:val="Strong"/>
    <w:uiPriority w:val="99"/>
    <w:qFormat/>
    <w:rsid w:val="00993433"/>
    <w:rPr>
      <w:rFonts w:cs="Times New Roman"/>
      <w:b/>
      <w:bCs/>
    </w:rPr>
  </w:style>
  <w:style w:type="character" w:styleId="af1">
    <w:name w:val="page number"/>
    <w:uiPriority w:val="99"/>
    <w:qFormat/>
    <w:rsid w:val="00993433"/>
    <w:rPr>
      <w:rFonts w:cs="Times New Roman"/>
    </w:rPr>
  </w:style>
  <w:style w:type="character" w:styleId="af2">
    <w:name w:val="FollowedHyperlink"/>
    <w:uiPriority w:val="99"/>
    <w:unhideWhenUsed/>
    <w:qFormat/>
    <w:rsid w:val="00993433"/>
    <w:rPr>
      <w:color w:val="800080"/>
      <w:u w:val="single"/>
    </w:rPr>
  </w:style>
  <w:style w:type="character" w:styleId="HTML">
    <w:name w:val="HTML Typewriter"/>
    <w:uiPriority w:val="99"/>
    <w:qFormat/>
    <w:rsid w:val="00993433"/>
    <w:rPr>
      <w:rFonts w:ascii="宋体" w:eastAsia="宋体" w:hAnsi="宋体" w:cs="宋体"/>
      <w:sz w:val="24"/>
      <w:szCs w:val="24"/>
    </w:rPr>
  </w:style>
  <w:style w:type="character" w:styleId="af3">
    <w:name w:val="Hyperlink"/>
    <w:uiPriority w:val="99"/>
    <w:qFormat/>
    <w:rsid w:val="00993433"/>
    <w:rPr>
      <w:rFonts w:cs="Times New Roman"/>
      <w:color w:val="auto"/>
      <w:u w:val="none"/>
    </w:rPr>
  </w:style>
  <w:style w:type="character" w:styleId="af4">
    <w:name w:val="annotation reference"/>
    <w:basedOn w:val="a1"/>
    <w:uiPriority w:val="99"/>
    <w:semiHidden/>
    <w:unhideWhenUsed/>
    <w:qFormat/>
    <w:rsid w:val="00993433"/>
    <w:rPr>
      <w:sz w:val="21"/>
      <w:szCs w:val="21"/>
    </w:rPr>
  </w:style>
  <w:style w:type="character" w:customStyle="1" w:styleId="1Char">
    <w:name w:val="标题 1 Char"/>
    <w:basedOn w:val="a1"/>
    <w:link w:val="1"/>
    <w:uiPriority w:val="9"/>
    <w:qFormat/>
    <w:rsid w:val="00993433"/>
    <w:rPr>
      <w:rFonts w:ascii="楷体_GB2312" w:eastAsia="楷体_GB2312" w:hAnsi="Times New Roman" w:cs="Times New Roman"/>
      <w:b/>
      <w:kern w:val="0"/>
      <w:sz w:val="28"/>
      <w:szCs w:val="20"/>
    </w:rPr>
  </w:style>
  <w:style w:type="character" w:customStyle="1" w:styleId="2Char">
    <w:name w:val="标题 2 Char"/>
    <w:basedOn w:val="a1"/>
    <w:link w:val="20"/>
    <w:uiPriority w:val="9"/>
    <w:qFormat/>
    <w:rsid w:val="00993433"/>
    <w:rPr>
      <w:rFonts w:ascii="楷体_GB2312" w:eastAsia="楷体_GB2312" w:hAnsi="Times New Roman" w:cs="Times New Roman"/>
      <w:b/>
      <w:bCs/>
      <w:kern w:val="0"/>
      <w:sz w:val="18"/>
      <w:szCs w:val="20"/>
    </w:rPr>
  </w:style>
  <w:style w:type="character" w:customStyle="1" w:styleId="3Char">
    <w:name w:val="标题 3 Char"/>
    <w:basedOn w:val="a1"/>
    <w:link w:val="3"/>
    <w:uiPriority w:val="99"/>
    <w:qFormat/>
    <w:rsid w:val="00993433"/>
    <w:rPr>
      <w:rFonts w:ascii="Times New Roman" w:eastAsia="楷体_GB2312" w:hAnsi="Times New Roman" w:cs="Times New Roman"/>
      <w:b/>
      <w:bCs/>
      <w:kern w:val="0"/>
      <w:sz w:val="15"/>
      <w:szCs w:val="20"/>
    </w:rPr>
  </w:style>
  <w:style w:type="character" w:customStyle="1" w:styleId="4Char">
    <w:name w:val="标题 4 Char"/>
    <w:basedOn w:val="a1"/>
    <w:link w:val="4"/>
    <w:uiPriority w:val="99"/>
    <w:qFormat/>
    <w:rsid w:val="00993433"/>
    <w:rPr>
      <w:rFonts w:ascii="Times New Roman" w:eastAsia="楷体_GB2312" w:hAnsi="Times New Roman" w:cs="Times New Roman"/>
      <w:b/>
      <w:bCs/>
      <w:kern w:val="0"/>
      <w:sz w:val="13"/>
      <w:szCs w:val="20"/>
    </w:rPr>
  </w:style>
  <w:style w:type="character" w:customStyle="1" w:styleId="5Char">
    <w:name w:val="标题 5 Char"/>
    <w:basedOn w:val="a1"/>
    <w:link w:val="5"/>
    <w:uiPriority w:val="99"/>
    <w:qFormat/>
    <w:rsid w:val="00993433"/>
    <w:rPr>
      <w:rFonts w:ascii="楷体_GB2312" w:eastAsia="楷体_GB2312" w:hAnsi="Times New Roman" w:cs="Times New Roman"/>
      <w:bCs/>
      <w:sz w:val="28"/>
    </w:rPr>
  </w:style>
  <w:style w:type="character" w:customStyle="1" w:styleId="Char4">
    <w:name w:val="日期 Char"/>
    <w:basedOn w:val="a1"/>
    <w:link w:val="a9"/>
    <w:uiPriority w:val="99"/>
    <w:qFormat/>
    <w:rsid w:val="00993433"/>
    <w:rPr>
      <w:rFonts w:ascii="Times New Roman" w:eastAsia="黑体" w:hAnsi="Times New Roman" w:cs="Times New Roman"/>
      <w:b/>
      <w:kern w:val="0"/>
      <w:sz w:val="36"/>
      <w:szCs w:val="20"/>
    </w:rPr>
  </w:style>
  <w:style w:type="character" w:customStyle="1" w:styleId="Char3">
    <w:name w:val="正文文本缩进 Char"/>
    <w:basedOn w:val="a1"/>
    <w:link w:val="a8"/>
    <w:uiPriority w:val="99"/>
    <w:qFormat/>
    <w:rsid w:val="00993433"/>
    <w:rPr>
      <w:rFonts w:ascii="Times New Roman" w:eastAsia="宋体" w:hAnsi="Times New Roman" w:cs="Times New Roman"/>
      <w:b/>
      <w:kern w:val="0"/>
      <w:sz w:val="30"/>
      <w:szCs w:val="20"/>
    </w:rPr>
  </w:style>
  <w:style w:type="character" w:customStyle="1" w:styleId="Char6">
    <w:name w:val="页脚 Char"/>
    <w:basedOn w:val="a1"/>
    <w:link w:val="ab"/>
    <w:uiPriority w:val="99"/>
    <w:qFormat/>
    <w:rsid w:val="00993433"/>
    <w:rPr>
      <w:rFonts w:ascii="Times New Roman" w:eastAsia="宋体" w:hAnsi="Times New Roman" w:cs="Times New Roman"/>
      <w:kern w:val="0"/>
      <w:sz w:val="18"/>
      <w:szCs w:val="20"/>
    </w:rPr>
  </w:style>
  <w:style w:type="character" w:customStyle="1" w:styleId="Char7">
    <w:name w:val="页眉 Char"/>
    <w:basedOn w:val="a1"/>
    <w:link w:val="ac"/>
    <w:uiPriority w:val="99"/>
    <w:qFormat/>
    <w:rsid w:val="00993433"/>
    <w:rPr>
      <w:rFonts w:ascii="Times New Roman" w:eastAsia="宋体" w:hAnsi="Times New Roman" w:cs="Times New Roman"/>
      <w:kern w:val="0"/>
      <w:sz w:val="18"/>
      <w:szCs w:val="20"/>
    </w:rPr>
  </w:style>
  <w:style w:type="character" w:customStyle="1" w:styleId="Char">
    <w:name w:val="正文文本 Char"/>
    <w:basedOn w:val="a1"/>
    <w:link w:val="a0"/>
    <w:uiPriority w:val="99"/>
    <w:qFormat/>
    <w:rsid w:val="00993433"/>
    <w:rPr>
      <w:rFonts w:ascii="华文中宋" w:eastAsia="华文中宋" w:hAnsi="Times New Roman" w:cs="Times New Roman"/>
      <w:bCs/>
      <w:kern w:val="0"/>
      <w:sz w:val="28"/>
      <w:szCs w:val="20"/>
    </w:rPr>
  </w:style>
  <w:style w:type="character" w:customStyle="1" w:styleId="2Char0">
    <w:name w:val="正文文本缩进 2 Char"/>
    <w:basedOn w:val="a1"/>
    <w:link w:val="21"/>
    <w:uiPriority w:val="99"/>
    <w:qFormat/>
    <w:rsid w:val="00993433"/>
    <w:rPr>
      <w:rFonts w:ascii="楷体_GB2312" w:eastAsia="楷体_GB2312" w:hAnsi="Times New Roman" w:cs="Times New Roman"/>
      <w:b/>
      <w:kern w:val="0"/>
      <w:sz w:val="28"/>
      <w:szCs w:val="20"/>
    </w:rPr>
  </w:style>
  <w:style w:type="character" w:customStyle="1" w:styleId="3Char0">
    <w:name w:val="正文文本缩进 3 Char"/>
    <w:basedOn w:val="a1"/>
    <w:link w:val="30"/>
    <w:uiPriority w:val="99"/>
    <w:qFormat/>
    <w:rsid w:val="00993433"/>
    <w:rPr>
      <w:rFonts w:ascii="Times New Roman" w:eastAsia="宋体" w:hAnsi="Times New Roman" w:cs="Times New Roman"/>
      <w:kern w:val="0"/>
      <w:sz w:val="20"/>
      <w:szCs w:val="20"/>
    </w:rPr>
  </w:style>
  <w:style w:type="paragraph" w:customStyle="1" w:styleId="font5">
    <w:name w:val="font5"/>
    <w:basedOn w:val="a"/>
    <w:qFormat/>
    <w:rsid w:val="00993433"/>
    <w:pPr>
      <w:widowControl/>
      <w:spacing w:before="100" w:beforeAutospacing="1" w:after="100" w:afterAutospacing="1"/>
      <w:jc w:val="left"/>
    </w:pPr>
    <w:rPr>
      <w:rFonts w:ascii="宋体" w:eastAsia="宋体" w:hAnsi="宋体" w:cs="Times New Roman"/>
      <w:kern w:val="0"/>
      <w:sz w:val="18"/>
      <w:szCs w:val="18"/>
    </w:rPr>
  </w:style>
  <w:style w:type="paragraph" w:customStyle="1" w:styleId="font6">
    <w:name w:val="font6"/>
    <w:basedOn w:val="a"/>
    <w:uiPriority w:val="99"/>
    <w:qFormat/>
    <w:rsid w:val="00993433"/>
    <w:pPr>
      <w:widowControl/>
      <w:spacing w:before="100" w:beforeAutospacing="1" w:after="100" w:afterAutospacing="1"/>
      <w:jc w:val="left"/>
    </w:pPr>
    <w:rPr>
      <w:rFonts w:ascii="宋体" w:eastAsia="宋体" w:hAnsi="宋体" w:cs="Times New Roman"/>
      <w:b/>
      <w:bCs/>
      <w:kern w:val="0"/>
      <w:sz w:val="20"/>
      <w:szCs w:val="20"/>
    </w:rPr>
  </w:style>
  <w:style w:type="paragraph" w:customStyle="1" w:styleId="font7">
    <w:name w:val="font7"/>
    <w:basedOn w:val="a"/>
    <w:uiPriority w:val="99"/>
    <w:qFormat/>
    <w:rsid w:val="00993433"/>
    <w:pPr>
      <w:widowControl/>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font8">
    <w:name w:val="font8"/>
    <w:basedOn w:val="a"/>
    <w:uiPriority w:val="99"/>
    <w:qFormat/>
    <w:rsid w:val="00993433"/>
    <w:pPr>
      <w:widowControl/>
      <w:spacing w:before="100" w:beforeAutospacing="1" w:after="100" w:afterAutospacing="1"/>
      <w:jc w:val="left"/>
    </w:pPr>
    <w:rPr>
      <w:rFonts w:ascii="宋体" w:eastAsia="宋体" w:hAnsi="宋体" w:cs="Times New Roman"/>
      <w:b/>
      <w:bCs/>
      <w:i/>
      <w:iCs/>
      <w:kern w:val="0"/>
      <w:sz w:val="20"/>
      <w:szCs w:val="20"/>
    </w:rPr>
  </w:style>
  <w:style w:type="paragraph" w:customStyle="1" w:styleId="font9">
    <w:name w:val="font9"/>
    <w:basedOn w:val="a"/>
    <w:uiPriority w:val="99"/>
    <w:qFormat/>
    <w:rsid w:val="00993433"/>
    <w:pPr>
      <w:widowControl/>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24">
    <w:name w:val="xl24"/>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25">
    <w:name w:val="xl25"/>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xl26">
    <w:name w:val="xl26"/>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27">
    <w:name w:val="xl27"/>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28">
    <w:name w:val="xl28"/>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29">
    <w:name w:val="xl29"/>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30">
    <w:name w:val="xl30"/>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31">
    <w:name w:val="xl31"/>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Times New Roman"/>
      <w:b/>
      <w:bCs/>
      <w:kern w:val="0"/>
      <w:sz w:val="24"/>
      <w:szCs w:val="24"/>
    </w:rPr>
  </w:style>
  <w:style w:type="paragraph" w:customStyle="1" w:styleId="xl32">
    <w:name w:val="xl32"/>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3">
    <w:name w:val="xl33"/>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34">
    <w:name w:val="xl34"/>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5">
    <w:name w:val="xl35"/>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i/>
      <w:iCs/>
      <w:kern w:val="0"/>
      <w:sz w:val="20"/>
      <w:szCs w:val="20"/>
    </w:rPr>
  </w:style>
  <w:style w:type="paragraph" w:customStyle="1" w:styleId="xl36">
    <w:name w:val="xl36"/>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xl37">
    <w:name w:val="xl37"/>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i/>
      <w:iCs/>
      <w:kern w:val="0"/>
      <w:sz w:val="20"/>
      <w:szCs w:val="20"/>
    </w:rPr>
  </w:style>
  <w:style w:type="paragraph" w:customStyle="1" w:styleId="xl38">
    <w:name w:val="xl38"/>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39">
    <w:name w:val="xl39"/>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40">
    <w:name w:val="xl40"/>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41">
    <w:name w:val="xl41"/>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42">
    <w:name w:val="xl42"/>
    <w:basedOn w:val="a"/>
    <w:uiPriority w:val="99"/>
    <w:qFormat/>
    <w:rsid w:val="009934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43">
    <w:name w:val="xl43"/>
    <w:basedOn w:val="a"/>
    <w:uiPriority w:val="99"/>
    <w:qFormat/>
    <w:rsid w:val="0099343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4">
    <w:name w:val="xl44"/>
    <w:basedOn w:val="a"/>
    <w:uiPriority w:val="99"/>
    <w:qFormat/>
    <w:rsid w:val="0099343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5">
    <w:name w:val="xl45"/>
    <w:basedOn w:val="a"/>
    <w:uiPriority w:val="99"/>
    <w:qFormat/>
    <w:rsid w:val="00993433"/>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6">
    <w:name w:val="xl46"/>
    <w:basedOn w:val="a"/>
    <w:uiPriority w:val="99"/>
    <w:qFormat/>
    <w:rsid w:val="00993433"/>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7">
    <w:name w:val="xl47"/>
    <w:basedOn w:val="a"/>
    <w:uiPriority w:val="99"/>
    <w:qFormat/>
    <w:rsid w:val="0099343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8">
    <w:name w:val="xl48"/>
    <w:basedOn w:val="a"/>
    <w:uiPriority w:val="99"/>
    <w:qFormat/>
    <w:rsid w:val="0099343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49">
    <w:name w:val="xl49"/>
    <w:basedOn w:val="a"/>
    <w:uiPriority w:val="99"/>
    <w:qFormat/>
    <w:rsid w:val="00993433"/>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0">
    <w:name w:val="xl50"/>
    <w:basedOn w:val="a"/>
    <w:uiPriority w:val="99"/>
    <w:qFormat/>
    <w:rsid w:val="0099343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1">
    <w:name w:val="xl51"/>
    <w:basedOn w:val="a"/>
    <w:uiPriority w:val="99"/>
    <w:qFormat/>
    <w:rsid w:val="0099343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2">
    <w:name w:val="xl52"/>
    <w:basedOn w:val="a"/>
    <w:uiPriority w:val="99"/>
    <w:qFormat/>
    <w:rsid w:val="00993433"/>
    <w:pPr>
      <w:widowControl/>
      <w:pBdr>
        <w:top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3">
    <w:name w:val="xl53"/>
    <w:basedOn w:val="a"/>
    <w:uiPriority w:val="99"/>
    <w:qFormat/>
    <w:rsid w:val="0099343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4">
    <w:name w:val="xl54"/>
    <w:basedOn w:val="a"/>
    <w:uiPriority w:val="99"/>
    <w:qFormat/>
    <w:rsid w:val="0099343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55">
    <w:name w:val="xl55"/>
    <w:basedOn w:val="a"/>
    <w:uiPriority w:val="99"/>
    <w:qFormat/>
    <w:rsid w:val="00993433"/>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6">
    <w:name w:val="xl56"/>
    <w:basedOn w:val="a"/>
    <w:uiPriority w:val="99"/>
    <w:qFormat/>
    <w:rsid w:val="0099343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7">
    <w:name w:val="xl57"/>
    <w:basedOn w:val="a"/>
    <w:uiPriority w:val="99"/>
    <w:qFormat/>
    <w:rsid w:val="0099343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8">
    <w:name w:val="xl58"/>
    <w:basedOn w:val="a"/>
    <w:uiPriority w:val="99"/>
    <w:qFormat/>
    <w:rsid w:val="00993433"/>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9">
    <w:name w:val="xl59"/>
    <w:basedOn w:val="a"/>
    <w:uiPriority w:val="99"/>
    <w:qFormat/>
    <w:rsid w:val="0099343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0">
    <w:name w:val="xl60"/>
    <w:basedOn w:val="a"/>
    <w:uiPriority w:val="99"/>
    <w:qFormat/>
    <w:rsid w:val="0099343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1">
    <w:name w:val="xl61"/>
    <w:basedOn w:val="a"/>
    <w:uiPriority w:val="99"/>
    <w:qFormat/>
    <w:rsid w:val="00993433"/>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2">
    <w:name w:val="xl62"/>
    <w:basedOn w:val="a"/>
    <w:uiPriority w:val="99"/>
    <w:qFormat/>
    <w:rsid w:val="0099343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3">
    <w:name w:val="xl63"/>
    <w:basedOn w:val="a"/>
    <w:qFormat/>
    <w:rsid w:val="0099343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font10">
    <w:name w:val="font10"/>
    <w:basedOn w:val="a"/>
    <w:uiPriority w:val="99"/>
    <w:qFormat/>
    <w:rsid w:val="00993433"/>
    <w:pPr>
      <w:widowControl/>
      <w:spacing w:before="100" w:beforeAutospacing="1" w:after="100" w:afterAutospacing="1"/>
      <w:jc w:val="left"/>
    </w:pPr>
    <w:rPr>
      <w:rFonts w:ascii="楷体_GB2312" w:eastAsia="楷体_GB2312" w:hAnsi="宋体" w:cs="Times New Roman"/>
      <w:b/>
      <w:bCs/>
      <w:kern w:val="0"/>
      <w:sz w:val="18"/>
      <w:szCs w:val="18"/>
    </w:rPr>
  </w:style>
  <w:style w:type="paragraph" w:customStyle="1" w:styleId="font11">
    <w:name w:val="font11"/>
    <w:basedOn w:val="a"/>
    <w:uiPriority w:val="99"/>
    <w:qFormat/>
    <w:rsid w:val="00993433"/>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font12">
    <w:name w:val="font12"/>
    <w:basedOn w:val="a"/>
    <w:uiPriority w:val="99"/>
    <w:qFormat/>
    <w:rsid w:val="00993433"/>
    <w:pPr>
      <w:widowControl/>
      <w:spacing w:before="100" w:beforeAutospacing="1" w:after="100" w:afterAutospacing="1"/>
      <w:jc w:val="left"/>
    </w:pPr>
    <w:rPr>
      <w:rFonts w:ascii="宋体" w:eastAsia="宋体" w:hAnsi="宋体" w:cs="Times New Roman"/>
      <w:kern w:val="0"/>
      <w:sz w:val="36"/>
      <w:szCs w:val="36"/>
    </w:rPr>
  </w:style>
  <w:style w:type="paragraph" w:customStyle="1" w:styleId="font13">
    <w:name w:val="font13"/>
    <w:basedOn w:val="a"/>
    <w:uiPriority w:val="99"/>
    <w:qFormat/>
    <w:rsid w:val="00993433"/>
    <w:pPr>
      <w:widowControl/>
      <w:spacing w:before="100" w:beforeAutospacing="1" w:after="100" w:afterAutospacing="1"/>
      <w:jc w:val="left"/>
    </w:pPr>
    <w:rPr>
      <w:rFonts w:ascii="Times New Roman" w:eastAsia="宋体" w:hAnsi="Times New Roman" w:cs="Times New Roman"/>
      <w:i/>
      <w:iCs/>
      <w:kern w:val="0"/>
      <w:sz w:val="36"/>
      <w:szCs w:val="36"/>
    </w:rPr>
  </w:style>
  <w:style w:type="paragraph" w:customStyle="1" w:styleId="font14">
    <w:name w:val="font14"/>
    <w:basedOn w:val="a"/>
    <w:uiPriority w:val="99"/>
    <w:qFormat/>
    <w:rsid w:val="00993433"/>
    <w:pPr>
      <w:widowControl/>
      <w:spacing w:before="100" w:beforeAutospacing="1" w:after="100" w:afterAutospacing="1"/>
      <w:jc w:val="left"/>
    </w:pPr>
    <w:rPr>
      <w:rFonts w:ascii="Times New Roman" w:eastAsia="宋体" w:hAnsi="Times New Roman" w:cs="Times New Roman"/>
      <w:kern w:val="0"/>
      <w:sz w:val="36"/>
      <w:szCs w:val="36"/>
    </w:rPr>
  </w:style>
  <w:style w:type="character" w:customStyle="1" w:styleId="case31">
    <w:name w:val="case31"/>
    <w:uiPriority w:val="99"/>
    <w:qFormat/>
    <w:rsid w:val="00993433"/>
    <w:rPr>
      <w:rFonts w:cs="Times New Roman"/>
      <w:spacing w:val="390"/>
      <w:sz w:val="21"/>
      <w:szCs w:val="21"/>
    </w:rPr>
  </w:style>
  <w:style w:type="paragraph" w:customStyle="1" w:styleId="af5">
    <w:name w:val="普通文字"/>
    <w:basedOn w:val="a"/>
    <w:next w:val="a"/>
    <w:uiPriority w:val="99"/>
    <w:qFormat/>
    <w:rsid w:val="00993433"/>
    <w:rPr>
      <w:rFonts w:ascii="宋体" w:eastAsia="宋体" w:hAnsi="Times New Roman" w:cs="Times New Roman"/>
      <w:kern w:val="0"/>
      <w:sz w:val="24"/>
      <w:szCs w:val="20"/>
      <w:u w:color="000000"/>
    </w:rPr>
  </w:style>
  <w:style w:type="paragraph" w:customStyle="1" w:styleId="ParaChar">
    <w:name w:val="默认段落字体 Para Char"/>
    <w:basedOn w:val="a"/>
    <w:uiPriority w:val="99"/>
    <w:qFormat/>
    <w:rsid w:val="00993433"/>
    <w:pPr>
      <w:tabs>
        <w:tab w:val="left" w:pos="552"/>
      </w:tabs>
      <w:ind w:left="552" w:hanging="420"/>
    </w:pPr>
    <w:rPr>
      <w:rFonts w:ascii="Times New Roman" w:eastAsia="宋体" w:hAnsi="Times New Roman" w:cs="Times New Roman"/>
      <w:sz w:val="24"/>
      <w:szCs w:val="24"/>
    </w:rPr>
  </w:style>
  <w:style w:type="character" w:customStyle="1" w:styleId="Char1">
    <w:name w:val="文档结构图 Char"/>
    <w:basedOn w:val="a1"/>
    <w:link w:val="a6"/>
    <w:uiPriority w:val="99"/>
    <w:semiHidden/>
    <w:qFormat/>
    <w:rsid w:val="00993433"/>
    <w:rPr>
      <w:rFonts w:ascii="Times New Roman" w:eastAsia="宋体" w:hAnsi="Times New Roman" w:cs="Times New Roman"/>
      <w:kern w:val="0"/>
      <w:sz w:val="20"/>
      <w:szCs w:val="20"/>
      <w:shd w:val="clear" w:color="auto" w:fill="000080"/>
    </w:rPr>
  </w:style>
  <w:style w:type="character" w:customStyle="1" w:styleId="2Char1">
    <w:name w:val="正文文本 2 Char"/>
    <w:basedOn w:val="a1"/>
    <w:link w:val="22"/>
    <w:uiPriority w:val="99"/>
    <w:qFormat/>
    <w:rsid w:val="00993433"/>
    <w:rPr>
      <w:rFonts w:ascii="Times New Roman" w:eastAsia="宋体" w:hAnsi="Times New Roman" w:cs="Times New Roman"/>
      <w:kern w:val="0"/>
      <w:sz w:val="20"/>
      <w:szCs w:val="20"/>
    </w:rPr>
  </w:style>
  <w:style w:type="paragraph" w:customStyle="1" w:styleId="CharCharCharChar">
    <w:name w:val="Char Char Char Char"/>
    <w:basedOn w:val="a6"/>
    <w:uiPriority w:val="99"/>
    <w:qFormat/>
    <w:rsid w:val="00993433"/>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6"/>
    <w:uiPriority w:val="99"/>
    <w:qFormat/>
    <w:rsid w:val="00993433"/>
    <w:pPr>
      <w:adjustRightInd w:val="0"/>
      <w:spacing w:line="436" w:lineRule="exact"/>
      <w:ind w:left="357"/>
      <w:jc w:val="left"/>
      <w:outlineLvl w:val="3"/>
    </w:pPr>
    <w:rPr>
      <w:rFonts w:ascii="Tahoma" w:hAnsi="Tahoma"/>
      <w:b/>
      <w:sz w:val="24"/>
      <w:szCs w:val="24"/>
    </w:rPr>
  </w:style>
  <w:style w:type="paragraph" w:styleId="af6">
    <w:name w:val="List Paragraph"/>
    <w:basedOn w:val="a"/>
    <w:link w:val="Char9"/>
    <w:uiPriority w:val="34"/>
    <w:qFormat/>
    <w:rsid w:val="00993433"/>
    <w:pPr>
      <w:ind w:firstLineChars="200" w:firstLine="420"/>
    </w:pPr>
    <w:rPr>
      <w:rFonts w:ascii="Times New Roman" w:eastAsia="宋体" w:hAnsi="Times New Roman" w:cs="Times New Roman"/>
      <w:szCs w:val="20"/>
    </w:rPr>
  </w:style>
  <w:style w:type="paragraph" w:customStyle="1" w:styleId="10">
    <w:name w:val="修订1"/>
    <w:hidden/>
    <w:uiPriority w:val="99"/>
    <w:semiHidden/>
    <w:qFormat/>
    <w:rsid w:val="00993433"/>
    <w:rPr>
      <w:rFonts w:ascii="Times New Roman" w:eastAsia="宋体" w:hAnsi="Times New Roman" w:cs="Times New Roman"/>
      <w:kern w:val="2"/>
      <w:sz w:val="21"/>
    </w:rPr>
  </w:style>
  <w:style w:type="character" w:customStyle="1" w:styleId="Char5">
    <w:name w:val="批注框文本 Char"/>
    <w:basedOn w:val="a1"/>
    <w:link w:val="aa"/>
    <w:uiPriority w:val="99"/>
    <w:semiHidden/>
    <w:qFormat/>
    <w:rsid w:val="00993433"/>
    <w:rPr>
      <w:rFonts w:ascii="Times New Roman" w:eastAsia="宋体" w:hAnsi="Times New Roman" w:cs="Times New Roman"/>
      <w:sz w:val="18"/>
      <w:szCs w:val="18"/>
    </w:rPr>
  </w:style>
  <w:style w:type="character" w:customStyle="1" w:styleId="Char2">
    <w:name w:val="批注文字 Char"/>
    <w:basedOn w:val="a1"/>
    <w:link w:val="a7"/>
    <w:uiPriority w:val="99"/>
    <w:qFormat/>
    <w:rsid w:val="00993433"/>
  </w:style>
  <w:style w:type="character" w:customStyle="1" w:styleId="Char8">
    <w:name w:val="批注主题 Char"/>
    <w:basedOn w:val="Char2"/>
    <w:link w:val="ae"/>
    <w:uiPriority w:val="99"/>
    <w:semiHidden/>
    <w:qFormat/>
    <w:rsid w:val="00993433"/>
    <w:rPr>
      <w:b/>
      <w:bCs/>
    </w:rPr>
  </w:style>
  <w:style w:type="paragraph" w:customStyle="1" w:styleId="11">
    <w:name w:val="列表段落1"/>
    <w:basedOn w:val="a"/>
    <w:uiPriority w:val="34"/>
    <w:qFormat/>
    <w:rsid w:val="00993433"/>
    <w:pPr>
      <w:ind w:firstLineChars="200" w:firstLine="420"/>
    </w:pPr>
  </w:style>
  <w:style w:type="paragraph" w:customStyle="1" w:styleId="552">
    <w:name w:val="样式 小四 段前: 5 磅 段后: 5 磅 首行缩进:  2 字符"/>
    <w:basedOn w:val="a"/>
    <w:qFormat/>
    <w:rsid w:val="00993433"/>
    <w:pPr>
      <w:spacing w:line="360" w:lineRule="auto"/>
    </w:pPr>
    <w:rPr>
      <w:rFonts w:ascii="宋体" w:hAnsi="宋体"/>
      <w:szCs w:val="21"/>
    </w:rPr>
  </w:style>
  <w:style w:type="character" w:customStyle="1" w:styleId="2Char2">
    <w:name w:val="正文首行缩进 2 Char"/>
    <w:basedOn w:val="Char3"/>
    <w:link w:val="23"/>
    <w:uiPriority w:val="99"/>
    <w:semiHidden/>
    <w:qFormat/>
    <w:rsid w:val="00993433"/>
    <w:rPr>
      <w:rFonts w:ascii="Times New Roman" w:eastAsia="宋体" w:hAnsi="Times New Roman" w:cs="Times New Roman"/>
      <w:b w:val="0"/>
      <w:kern w:val="2"/>
      <w:sz w:val="21"/>
      <w:szCs w:val="22"/>
    </w:rPr>
  </w:style>
  <w:style w:type="numbering" w:customStyle="1" w:styleId="12">
    <w:name w:val="无列表1"/>
    <w:next w:val="a3"/>
    <w:uiPriority w:val="99"/>
    <w:semiHidden/>
    <w:unhideWhenUsed/>
    <w:rsid w:val="00CC43A2"/>
  </w:style>
  <w:style w:type="paragraph" w:styleId="af7">
    <w:name w:val="envelope return"/>
    <w:basedOn w:val="a"/>
    <w:uiPriority w:val="99"/>
    <w:unhideWhenUsed/>
    <w:qFormat/>
    <w:rsid w:val="00CC43A2"/>
    <w:pPr>
      <w:snapToGrid w:val="0"/>
    </w:pPr>
    <w:rPr>
      <w:rFonts w:ascii="Arial" w:eastAsia="宋体" w:hAnsi="Arial" w:cs="Arial"/>
      <w:szCs w:val="20"/>
    </w:rPr>
  </w:style>
  <w:style w:type="paragraph" w:styleId="40">
    <w:name w:val="index 4"/>
    <w:basedOn w:val="a"/>
    <w:next w:val="a"/>
    <w:qFormat/>
    <w:rsid w:val="00CC43A2"/>
    <w:pPr>
      <w:ind w:leftChars="600" w:left="600"/>
    </w:pPr>
    <w:rPr>
      <w:rFonts w:ascii="Times New Roman" w:eastAsia="宋体" w:hAnsi="Times New Roman" w:cs="Times New Roman"/>
      <w:szCs w:val="20"/>
    </w:rPr>
  </w:style>
  <w:style w:type="paragraph" w:styleId="13">
    <w:name w:val="toc 1"/>
    <w:basedOn w:val="a"/>
    <w:next w:val="a"/>
    <w:uiPriority w:val="39"/>
    <w:qFormat/>
    <w:rsid w:val="00CC43A2"/>
    <w:pPr>
      <w:tabs>
        <w:tab w:val="left" w:pos="1440"/>
        <w:tab w:val="right" w:leader="dot" w:pos="8296"/>
      </w:tabs>
      <w:spacing w:line="360" w:lineRule="auto"/>
      <w:ind w:firstLine="720"/>
      <w:jc w:val="center"/>
    </w:pPr>
    <w:rPr>
      <w:rFonts w:ascii="Arial" w:eastAsia="宋体" w:hAnsi="Arial" w:cs="Times New Roman"/>
      <w:szCs w:val="20"/>
    </w:rPr>
  </w:style>
  <w:style w:type="table" w:styleId="af8">
    <w:name w:val="Table Grid"/>
    <w:basedOn w:val="a2"/>
    <w:uiPriority w:val="39"/>
    <w:qFormat/>
    <w:rsid w:val="00CC43A2"/>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rsid w:val="00CC43A2"/>
  </w:style>
  <w:style w:type="character" w:customStyle="1" w:styleId="grame">
    <w:name w:val="grame"/>
    <w:basedOn w:val="a1"/>
    <w:qFormat/>
    <w:rsid w:val="00CC43A2"/>
  </w:style>
  <w:style w:type="character" w:customStyle="1" w:styleId="14">
    <w:name w:val="页眉 字符1"/>
    <w:uiPriority w:val="99"/>
    <w:semiHidden/>
    <w:qFormat/>
    <w:rsid w:val="00CC43A2"/>
    <w:rPr>
      <w:rFonts w:ascii="Times New Roman" w:eastAsia="仿宋" w:hAnsi="Times New Roman" w:cs="Times New Roman"/>
      <w:sz w:val="18"/>
      <w:szCs w:val="18"/>
    </w:rPr>
  </w:style>
  <w:style w:type="character" w:customStyle="1" w:styleId="Char9">
    <w:name w:val="列出段落 Char"/>
    <w:link w:val="af6"/>
    <w:uiPriority w:val="34"/>
    <w:qFormat/>
    <w:rsid w:val="00CC43A2"/>
    <w:rPr>
      <w:rFonts w:ascii="Times New Roman" w:eastAsia="宋体" w:hAnsi="Times New Roman" w:cs="Times New Roman"/>
      <w:kern w:val="2"/>
      <w:sz w:val="21"/>
    </w:rPr>
  </w:style>
  <w:style w:type="paragraph" w:customStyle="1" w:styleId="7">
    <w:name w:val="样式7"/>
    <w:basedOn w:val="a"/>
    <w:uiPriority w:val="99"/>
    <w:qFormat/>
    <w:rsid w:val="00CC43A2"/>
    <w:pPr>
      <w:numPr>
        <w:ilvl w:val="1"/>
        <w:numId w:val="16"/>
      </w:numPr>
      <w:spacing w:line="500" w:lineRule="exact"/>
      <w:outlineLvl w:val="0"/>
    </w:pPr>
    <w:rPr>
      <w:rFonts w:ascii="宋体" w:eastAsia="宋体" w:hAnsi="宋体" w:cs="宋体"/>
      <w:b/>
      <w:bCs/>
      <w:sz w:val="24"/>
      <w:szCs w:val="24"/>
    </w:rPr>
  </w:style>
  <w:style w:type="character" w:customStyle="1" w:styleId="Char0">
    <w:name w:val="正文缩进 Char"/>
    <w:link w:val="a5"/>
    <w:qFormat/>
    <w:rsid w:val="00CC43A2"/>
    <w:rPr>
      <w:rFonts w:ascii="Times New Roman" w:eastAsia="宋体" w:hAnsi="Times New Roman" w:cs="Times New Roman"/>
      <w:kern w:val="2"/>
      <w:sz w:val="21"/>
    </w:rPr>
  </w:style>
  <w:style w:type="character" w:customStyle="1" w:styleId="FACharChar">
    <w:name w:val="FA正文 Char Char"/>
    <w:link w:val="FA"/>
    <w:qFormat/>
    <w:rsid w:val="00CC43A2"/>
    <w:rPr>
      <w:rFonts w:ascii="仿宋_GB2312" w:eastAsia="仿宋_GB2312" w:hAnsi="宋体"/>
      <w:sz w:val="24"/>
      <w:szCs w:val="24"/>
    </w:rPr>
  </w:style>
  <w:style w:type="paragraph" w:customStyle="1" w:styleId="FA">
    <w:name w:val="FA正文"/>
    <w:basedOn w:val="a"/>
    <w:link w:val="FACharChar"/>
    <w:qFormat/>
    <w:rsid w:val="00CC43A2"/>
    <w:pPr>
      <w:tabs>
        <w:tab w:val="left" w:pos="3375"/>
      </w:tabs>
      <w:spacing w:line="400" w:lineRule="exact"/>
      <w:ind w:firstLineChars="225" w:firstLine="540"/>
    </w:pPr>
    <w:rPr>
      <w:rFonts w:ascii="仿宋_GB2312" w:eastAsia="仿宋_GB2312" w:hAnsi="宋体"/>
      <w:kern w:val="0"/>
      <w:sz w:val="24"/>
      <w:szCs w:val="24"/>
    </w:rPr>
  </w:style>
  <w:style w:type="paragraph" w:customStyle="1" w:styleId="31">
    <w:name w:val="目录 31"/>
    <w:basedOn w:val="a"/>
    <w:next w:val="a"/>
    <w:uiPriority w:val="39"/>
    <w:unhideWhenUsed/>
    <w:qFormat/>
    <w:rsid w:val="00CC43A2"/>
    <w:pPr>
      <w:ind w:leftChars="400" w:left="840"/>
    </w:pPr>
    <w:rPr>
      <w:rFonts w:ascii="微软雅黑" w:eastAsia="微软雅黑" w:hAnsi="微软雅黑" w:cs="Times New Roman"/>
    </w:rPr>
  </w:style>
  <w:style w:type="paragraph" w:customStyle="1" w:styleId="110">
    <w:name w:val="目录 11"/>
    <w:basedOn w:val="a"/>
    <w:next w:val="a"/>
    <w:uiPriority w:val="39"/>
    <w:unhideWhenUsed/>
    <w:qFormat/>
    <w:rsid w:val="00CC43A2"/>
    <w:rPr>
      <w:rFonts w:ascii="微软雅黑" w:eastAsia="微软雅黑" w:hAnsi="微软雅黑" w:cs="Times New Roman"/>
    </w:rPr>
  </w:style>
  <w:style w:type="paragraph" w:customStyle="1" w:styleId="210">
    <w:name w:val="目录 21"/>
    <w:basedOn w:val="a"/>
    <w:next w:val="a"/>
    <w:uiPriority w:val="39"/>
    <w:unhideWhenUsed/>
    <w:qFormat/>
    <w:rsid w:val="00CC43A2"/>
    <w:pPr>
      <w:ind w:leftChars="200" w:left="420"/>
    </w:pPr>
    <w:rPr>
      <w:rFonts w:ascii="微软雅黑" w:eastAsia="微软雅黑" w:hAnsi="微软雅黑" w:cs="Times New Roman"/>
    </w:rPr>
  </w:style>
  <w:style w:type="paragraph" w:customStyle="1" w:styleId="2">
    <w:name w:val="标准模版2"/>
    <w:basedOn w:val="20"/>
    <w:next w:val="20"/>
    <w:link w:val="24"/>
    <w:qFormat/>
    <w:rsid w:val="00CC43A2"/>
    <w:pPr>
      <w:keepLines/>
      <w:numPr>
        <w:numId w:val="17"/>
      </w:numPr>
      <w:jc w:val="both"/>
    </w:pPr>
    <w:rPr>
      <w:rFonts w:ascii="等线 Light" w:eastAsia="微软雅黑" w:hAnsi="等线 Light"/>
      <w:kern w:val="44"/>
      <w:sz w:val="32"/>
      <w:szCs w:val="32"/>
    </w:rPr>
  </w:style>
  <w:style w:type="character" w:customStyle="1" w:styleId="24">
    <w:name w:val="标准模版2 字符"/>
    <w:basedOn w:val="15"/>
    <w:link w:val="2"/>
    <w:qFormat/>
    <w:rsid w:val="00CC43A2"/>
    <w:rPr>
      <w:rFonts w:ascii="等线 Light" w:eastAsia="微软雅黑" w:hAnsi="等线 Light" w:cs="Times New Roman"/>
      <w:b/>
      <w:bCs/>
      <w:kern w:val="44"/>
      <w:sz w:val="32"/>
      <w:szCs w:val="32"/>
    </w:rPr>
  </w:style>
  <w:style w:type="character" w:customStyle="1" w:styleId="15">
    <w:name w:val="标准模版1 字符"/>
    <w:basedOn w:val="1Char"/>
    <w:link w:val="16"/>
    <w:qFormat/>
    <w:rsid w:val="00CC43A2"/>
    <w:rPr>
      <w:rFonts w:ascii="楷体_GB2312" w:eastAsia="楷体_GB2312" w:hAnsi="Times New Roman" w:cs="Times New Roman"/>
      <w:b/>
      <w:bCs/>
      <w:kern w:val="44"/>
      <w:sz w:val="44"/>
      <w:szCs w:val="44"/>
    </w:rPr>
  </w:style>
  <w:style w:type="paragraph" w:customStyle="1" w:styleId="16">
    <w:name w:val="标准模版1"/>
    <w:basedOn w:val="1"/>
    <w:link w:val="15"/>
    <w:qFormat/>
    <w:rsid w:val="00CC43A2"/>
    <w:pPr>
      <w:keepLines/>
      <w:jc w:val="left"/>
    </w:pPr>
    <w:rPr>
      <w:rFonts w:asciiTheme="minorHAnsi" w:eastAsiaTheme="minorEastAsia" w:hAnsiTheme="minorHAnsi"/>
      <w:bCs/>
      <w:kern w:val="44"/>
      <w:sz w:val="44"/>
      <w:szCs w:val="44"/>
    </w:rPr>
  </w:style>
  <w:style w:type="paragraph" w:customStyle="1" w:styleId="p0">
    <w:name w:val="p0"/>
    <w:basedOn w:val="a"/>
    <w:qFormat/>
    <w:rsid w:val="00CC43A2"/>
    <w:pPr>
      <w:widowControl/>
      <w:jc w:val="left"/>
    </w:pPr>
    <w:rPr>
      <w:rFonts w:ascii="Times New Roman" w:eastAsia="宋体" w:hAnsi="Times New Roman" w:cs="Times New Roman"/>
      <w:kern w:val="0"/>
      <w:sz w:val="24"/>
      <w:szCs w:val="21"/>
    </w:rPr>
  </w:style>
  <w:style w:type="character" w:customStyle="1" w:styleId="17">
    <w:name w:val="列表段落 字符1"/>
    <w:uiPriority w:val="99"/>
    <w:qFormat/>
    <w:rsid w:val="00CC43A2"/>
    <w:rPr>
      <w:rFonts w:ascii="Times New Roman" w:eastAsia="宋体" w:hAnsi="Times New Roman" w:cs="Times New Roman"/>
      <w:szCs w:val="20"/>
      <w:lang w:val="zh-CN" w:eastAsia="zh-CN"/>
    </w:rPr>
  </w:style>
  <w:style w:type="paragraph" w:customStyle="1" w:styleId="af9">
    <w:name w:val="尖角符号样式"/>
    <w:basedOn w:val="a"/>
    <w:link w:val="Chara"/>
    <w:qFormat/>
    <w:rsid w:val="00CC43A2"/>
    <w:pPr>
      <w:spacing w:line="360" w:lineRule="auto"/>
      <w:jc w:val="left"/>
    </w:pPr>
    <w:rPr>
      <w:rFonts w:ascii="Arial" w:eastAsia="宋体" w:hAnsi="Arial" w:cs="宋体"/>
      <w:sz w:val="24"/>
      <w:szCs w:val="20"/>
    </w:rPr>
  </w:style>
  <w:style w:type="character" w:customStyle="1" w:styleId="Chara">
    <w:name w:val="尖角符号样式 Char"/>
    <w:link w:val="af9"/>
    <w:qFormat/>
    <w:rsid w:val="00CC43A2"/>
    <w:rPr>
      <w:rFonts w:ascii="Arial" w:eastAsia="宋体" w:hAnsi="Arial" w:cs="宋体"/>
      <w:kern w:val="2"/>
      <w:sz w:val="24"/>
    </w:rPr>
  </w:style>
  <w:style w:type="paragraph" w:customStyle="1" w:styleId="18">
    <w:name w:val="列出段落1"/>
    <w:basedOn w:val="a"/>
    <w:uiPriority w:val="99"/>
    <w:qFormat/>
    <w:rsid w:val="00CC43A2"/>
    <w:pPr>
      <w:ind w:firstLineChars="200" w:firstLine="420"/>
    </w:pPr>
    <w:rPr>
      <w:rFonts w:ascii="Calibri" w:eastAsia="宋体" w:hAnsi="Calibri" w:cs="Times New Roman"/>
      <w:kern w:val="0"/>
      <w:sz w:val="20"/>
      <w:szCs w:val="20"/>
    </w:rPr>
  </w:style>
  <w:style w:type="paragraph" w:customStyle="1" w:styleId="afa">
    <w:name w:val="*正文"/>
    <w:basedOn w:val="a"/>
    <w:link w:val="Charb"/>
    <w:qFormat/>
    <w:rsid w:val="00CC43A2"/>
    <w:pPr>
      <w:spacing w:line="360" w:lineRule="auto"/>
      <w:ind w:firstLineChars="200" w:firstLine="200"/>
    </w:pPr>
    <w:rPr>
      <w:rFonts w:ascii="宋体" w:eastAsia="宋体" w:hAnsi="宋体" w:cs="Times New Roman"/>
      <w:sz w:val="22"/>
      <w:szCs w:val="24"/>
    </w:rPr>
  </w:style>
  <w:style w:type="character" w:customStyle="1" w:styleId="Charb">
    <w:name w:val="*正文 Char"/>
    <w:link w:val="afa"/>
    <w:qFormat/>
    <w:rsid w:val="00CC43A2"/>
    <w:rPr>
      <w:rFonts w:ascii="宋体" w:eastAsia="宋体" w:hAnsi="宋体" w:cs="Times New Roman"/>
      <w:kern w:val="2"/>
      <w:sz w:val="22"/>
      <w:szCs w:val="24"/>
    </w:rPr>
  </w:style>
  <w:style w:type="paragraph" w:customStyle="1" w:styleId="msonormal0">
    <w:name w:val="msonormal"/>
    <w:basedOn w:val="a"/>
    <w:qFormat/>
    <w:rsid w:val="00CC43A2"/>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CC43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65">
    <w:name w:val="xl65"/>
    <w:basedOn w:val="a"/>
    <w:qFormat/>
    <w:rsid w:val="00CC43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66">
    <w:name w:val="xl66"/>
    <w:basedOn w:val="a"/>
    <w:qFormat/>
    <w:rsid w:val="00CC43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7">
    <w:name w:val="xl67"/>
    <w:basedOn w:val="a"/>
    <w:qFormat/>
    <w:rsid w:val="00CC43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8">
    <w:name w:val="xl68"/>
    <w:basedOn w:val="a"/>
    <w:qFormat/>
    <w:rsid w:val="00CC43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69">
    <w:name w:val="xl69"/>
    <w:basedOn w:val="a"/>
    <w:qFormat/>
    <w:rsid w:val="00CC43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70">
    <w:name w:val="xl70"/>
    <w:basedOn w:val="a"/>
    <w:qFormat/>
    <w:rsid w:val="00CC43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rsid w:val="00CC43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color w:val="000000"/>
      <w:kern w:val="0"/>
      <w:sz w:val="20"/>
      <w:szCs w:val="20"/>
    </w:rPr>
  </w:style>
  <w:style w:type="paragraph" w:customStyle="1" w:styleId="xl72">
    <w:name w:val="xl72"/>
    <w:basedOn w:val="a"/>
    <w:qFormat/>
    <w:rsid w:val="00CC43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3">
    <w:name w:val="xl73"/>
    <w:basedOn w:val="a"/>
    <w:qFormat/>
    <w:rsid w:val="00CC43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color w:val="000000"/>
      <w:kern w:val="0"/>
      <w:sz w:val="20"/>
      <w:szCs w:val="20"/>
    </w:rPr>
  </w:style>
  <w:style w:type="paragraph" w:customStyle="1" w:styleId="xl74">
    <w:name w:val="xl74"/>
    <w:basedOn w:val="a"/>
    <w:qFormat/>
    <w:rsid w:val="00CC43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2"/>
      <w:szCs w:val="32"/>
    </w:rPr>
  </w:style>
  <w:style w:type="paragraph" w:customStyle="1" w:styleId="xl75">
    <w:name w:val="xl75"/>
    <w:basedOn w:val="a"/>
    <w:qFormat/>
    <w:rsid w:val="00CC43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32">
    <w:name w:val="目录 32"/>
    <w:basedOn w:val="a"/>
    <w:next w:val="a"/>
    <w:uiPriority w:val="39"/>
    <w:unhideWhenUsed/>
    <w:qFormat/>
    <w:rsid w:val="00CC43A2"/>
    <w:pPr>
      <w:ind w:leftChars="400" w:left="840"/>
    </w:pPr>
    <w:rPr>
      <w:rFonts w:ascii="微软雅黑" w:eastAsia="微软雅黑" w:hAnsi="微软雅黑" w:cs="Times New Roman"/>
    </w:rPr>
  </w:style>
  <w:style w:type="paragraph" w:customStyle="1" w:styleId="120">
    <w:name w:val="目录 12"/>
    <w:basedOn w:val="a"/>
    <w:next w:val="a"/>
    <w:uiPriority w:val="39"/>
    <w:unhideWhenUsed/>
    <w:qFormat/>
    <w:rsid w:val="00CC43A2"/>
    <w:rPr>
      <w:rFonts w:ascii="微软雅黑" w:eastAsia="微软雅黑" w:hAnsi="微软雅黑" w:cs="Times New Roman"/>
    </w:rPr>
  </w:style>
  <w:style w:type="paragraph" w:customStyle="1" w:styleId="220">
    <w:name w:val="目录 22"/>
    <w:basedOn w:val="a"/>
    <w:next w:val="a"/>
    <w:uiPriority w:val="39"/>
    <w:unhideWhenUsed/>
    <w:qFormat/>
    <w:rsid w:val="00CC43A2"/>
    <w:pPr>
      <w:ind w:leftChars="200" w:left="420"/>
    </w:pPr>
    <w:rPr>
      <w:rFonts w:ascii="微软雅黑" w:eastAsia="微软雅黑" w:hAnsi="微软雅黑" w:cs="Times New Roman"/>
    </w:rPr>
  </w:style>
  <w:style w:type="paragraph" w:customStyle="1" w:styleId="Style3">
    <w:name w:val="_Style 3"/>
    <w:basedOn w:val="a"/>
    <w:next w:val="a"/>
    <w:uiPriority w:val="34"/>
    <w:qFormat/>
    <w:rsid w:val="00CC43A2"/>
    <w:pPr>
      <w:ind w:firstLine="420"/>
    </w:pPr>
    <w:rPr>
      <w:rFonts w:ascii="Times New Roman" w:eastAsia="宋体" w:hAnsi="Times New Roman" w:cs="Times New Roman"/>
      <w:szCs w:val="20"/>
    </w:rPr>
  </w:style>
  <w:style w:type="paragraph" w:customStyle="1" w:styleId="afb">
    <w:name w:val="首行缩进"/>
    <w:basedOn w:val="a"/>
    <w:uiPriority w:val="99"/>
    <w:qFormat/>
    <w:rsid w:val="00CC43A2"/>
    <w:pPr>
      <w:spacing w:line="360" w:lineRule="auto"/>
      <w:ind w:firstLineChars="200" w:firstLine="480"/>
    </w:pPr>
    <w:rPr>
      <w:rFonts w:ascii="Times New Roman" w:eastAsia="宋体" w:hAnsi="Times New Roman" w:cs="Times New Roman"/>
      <w:szCs w:val="24"/>
    </w:rPr>
  </w:style>
  <w:style w:type="paragraph" w:customStyle="1" w:styleId="afc">
    <w:name w:val="正文（缩进）"/>
    <w:basedOn w:val="a"/>
    <w:qFormat/>
    <w:rsid w:val="00CC43A2"/>
    <w:pPr>
      <w:spacing w:beforeLines="50" w:afterLines="50" w:line="360" w:lineRule="auto"/>
      <w:ind w:firstLineChars="200" w:firstLine="480"/>
    </w:pPr>
    <w:rPr>
      <w:rFonts w:ascii="Times New Roman" w:eastAsia="宋体" w:hAnsi="Times New Roman" w:cs="Times New Roman"/>
      <w:sz w:val="24"/>
      <w:szCs w:val="24"/>
    </w:rPr>
  </w:style>
  <w:style w:type="paragraph" w:customStyle="1" w:styleId="TableParagraph">
    <w:name w:val="Table Paragraph"/>
    <w:basedOn w:val="a"/>
    <w:uiPriority w:val="1"/>
    <w:qFormat/>
    <w:rsid w:val="00CC43A2"/>
    <w:pPr>
      <w:autoSpaceDE w:val="0"/>
      <w:autoSpaceDN w:val="0"/>
      <w:jc w:val="left"/>
    </w:pPr>
    <w:rPr>
      <w:rFonts w:ascii="微软雅黑" w:eastAsia="微软雅黑" w:hAnsi="微软雅黑" w:cs="微软雅黑"/>
      <w:kern w:val="0"/>
      <w:sz w:val="22"/>
      <w:lang w:eastAsia="en-US"/>
    </w:rPr>
  </w:style>
  <w:style w:type="paragraph" w:styleId="afd">
    <w:name w:val="No Spacing"/>
    <w:uiPriority w:val="1"/>
    <w:qFormat/>
    <w:rsid w:val="00CC43A2"/>
    <w:pPr>
      <w:widowControl w:val="0"/>
      <w:jc w:val="both"/>
    </w:pPr>
    <w:rPr>
      <w:kern w:val="2"/>
      <w:sz w:val="21"/>
      <w:szCs w:val="22"/>
    </w:rPr>
  </w:style>
  <w:style w:type="table" w:customStyle="1" w:styleId="TableNormal">
    <w:name w:val="Table Normal"/>
    <w:uiPriority w:val="2"/>
    <w:semiHidden/>
    <w:unhideWhenUsed/>
    <w:qFormat/>
    <w:rsid w:val="00CC43A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afe">
    <w:name w:val="标准正文"/>
    <w:basedOn w:val="a"/>
    <w:qFormat/>
    <w:rsid w:val="00CC43A2"/>
    <w:pPr>
      <w:snapToGrid w:val="0"/>
      <w:spacing w:line="312" w:lineRule="auto"/>
      <w:ind w:firstLine="482"/>
      <w:jc w:val="left"/>
    </w:pPr>
    <w:rPr>
      <w:rFonts w:ascii="Calibri" w:eastAsia="宋体" w:hAnsi="Calibri" w:cs="Times New Roman"/>
      <w:sz w:val="24"/>
      <w:szCs w:val="20"/>
    </w:rPr>
  </w:style>
  <w:style w:type="paragraph" w:customStyle="1" w:styleId="TableText">
    <w:name w:val="Table Text"/>
    <w:basedOn w:val="a"/>
    <w:semiHidden/>
    <w:qFormat/>
    <w:rsid w:val="00CC43A2"/>
    <w:rPr>
      <w:rFonts w:ascii="Arial" w:eastAsia="Arial" w:hAnsi="Arial" w:cs="Arial"/>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reditchina.gov.c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wnload.ccgp.gov.cn/2018/zhiyihanfanben.zip"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creditchina.gov.c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594F33-CD14-4B18-B6E3-2190143A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49</Pages>
  <Words>6167</Words>
  <Characters>35157</Characters>
  <Application>Microsoft Office Word</Application>
  <DocSecurity>0</DocSecurity>
  <Lines>292</Lines>
  <Paragraphs>82</Paragraphs>
  <ScaleCrop>false</ScaleCrop>
  <Company>LenovoCop</Company>
  <LinksUpToDate>false</LinksUpToDate>
  <CharactersWithSpaces>41242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黄炜</dc:creator>
  <cp:lastModifiedBy>ቧ</cp:lastModifiedBy>
  <cp:revision>410</cp:revision>
  <dcterms:created xsi:type="dcterms:W3CDTF">2019-04-08T01:29:00Z</dcterms:created>
  <dcterms:modified xsi:type="dcterms:W3CDTF">2024-02-02T01:39:00Z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D84D1D62D7E747F2A58F6A2DA59A02BD</vt:lpwstr>
  </property>
</Properties>
</file>