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F13" w:rsidRDefault="003B1F13">
      <w:pPr>
        <w:topLinePunct/>
        <w:spacing w:line="360" w:lineRule="auto"/>
        <w:rPr>
          <w:rFonts w:asciiTheme="minorEastAsia" w:eastAsiaTheme="minorEastAsia" w:hAnsiTheme="minorEastAsia"/>
          <w:b/>
          <w:sz w:val="52"/>
          <w:szCs w:val="52"/>
        </w:rPr>
      </w:pPr>
    </w:p>
    <w:p w:rsidR="003B1F13" w:rsidRDefault="003B1F13">
      <w:pPr>
        <w:topLinePunct/>
        <w:spacing w:line="360" w:lineRule="auto"/>
        <w:jc w:val="center"/>
        <w:rPr>
          <w:rFonts w:asciiTheme="minorEastAsia" w:eastAsiaTheme="minorEastAsia" w:hAnsiTheme="minorEastAsia"/>
          <w:b/>
          <w:sz w:val="52"/>
          <w:szCs w:val="52"/>
        </w:rPr>
      </w:pPr>
    </w:p>
    <w:p w:rsidR="003B1F13" w:rsidRDefault="003B4DD9">
      <w:pPr>
        <w:topLinePunct/>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无锡市政府采购项目</w:t>
      </w:r>
    </w:p>
    <w:p w:rsidR="003B1F13" w:rsidRDefault="003B4DD9">
      <w:pPr>
        <w:topLinePunct/>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竞争性磋商文件</w:t>
      </w:r>
    </w:p>
    <w:p w:rsidR="003B1F13" w:rsidRDefault="003B1F13">
      <w:pPr>
        <w:topLinePunct/>
        <w:spacing w:line="360" w:lineRule="auto"/>
        <w:jc w:val="center"/>
        <w:rPr>
          <w:rFonts w:asciiTheme="minorEastAsia" w:eastAsiaTheme="minorEastAsia" w:hAnsiTheme="minorEastAsia"/>
          <w:b/>
          <w:sz w:val="24"/>
        </w:rPr>
      </w:pPr>
    </w:p>
    <w:p w:rsidR="003B1F13" w:rsidRDefault="003B1F13">
      <w:pPr>
        <w:topLinePunct/>
        <w:spacing w:line="360" w:lineRule="auto"/>
        <w:jc w:val="center"/>
        <w:rPr>
          <w:rFonts w:asciiTheme="minorEastAsia" w:eastAsiaTheme="minorEastAsia" w:hAnsiTheme="minorEastAsia"/>
          <w:b/>
          <w:sz w:val="24"/>
        </w:rPr>
      </w:pPr>
    </w:p>
    <w:p w:rsidR="003B1F13" w:rsidRDefault="003B1F13">
      <w:pPr>
        <w:topLinePunct/>
        <w:spacing w:line="360" w:lineRule="auto"/>
        <w:jc w:val="center"/>
        <w:rPr>
          <w:rFonts w:asciiTheme="minorEastAsia" w:eastAsiaTheme="minorEastAsia" w:hAnsiTheme="minorEastAsia"/>
          <w:b/>
          <w:sz w:val="28"/>
          <w:szCs w:val="28"/>
        </w:rPr>
      </w:pPr>
    </w:p>
    <w:p w:rsidR="003B1F13" w:rsidRDefault="003B1F13">
      <w:pPr>
        <w:topLinePunct/>
        <w:spacing w:line="360" w:lineRule="auto"/>
        <w:rPr>
          <w:rFonts w:asciiTheme="minorEastAsia" w:eastAsiaTheme="minorEastAsia" w:hAnsiTheme="minorEastAsia"/>
          <w:b/>
          <w:sz w:val="24"/>
        </w:rPr>
      </w:pPr>
    </w:p>
    <w:p w:rsidR="003B1F13" w:rsidRDefault="003B1F13">
      <w:pPr>
        <w:topLinePunct/>
        <w:spacing w:line="360" w:lineRule="auto"/>
        <w:rPr>
          <w:rFonts w:asciiTheme="minorEastAsia" w:eastAsiaTheme="minorEastAsia" w:hAnsiTheme="minorEastAsia"/>
          <w:b/>
          <w:sz w:val="24"/>
        </w:rPr>
      </w:pPr>
    </w:p>
    <w:p w:rsidR="003B1F13" w:rsidRDefault="003B4DD9">
      <w:pPr>
        <w:topLinePunct/>
        <w:spacing w:line="360" w:lineRule="auto"/>
        <w:rPr>
          <w:rFonts w:asciiTheme="minorEastAsia" w:eastAsiaTheme="minorEastAsia" w:hAnsiTheme="minorEastAsia"/>
          <w:b/>
          <w:sz w:val="32"/>
          <w:szCs w:val="32"/>
        </w:rPr>
      </w:pPr>
      <w:r>
        <w:rPr>
          <w:rFonts w:asciiTheme="minorEastAsia" w:eastAsiaTheme="minorEastAsia" w:hAnsiTheme="minorEastAsia" w:hint="eastAsia"/>
          <w:b/>
          <w:sz w:val="32"/>
          <w:szCs w:val="32"/>
        </w:rPr>
        <w:t>采购项目编号：</w:t>
      </w:r>
      <w:r>
        <w:rPr>
          <w:rFonts w:asciiTheme="minorEastAsia" w:eastAsiaTheme="minorEastAsia" w:hAnsiTheme="minorEastAsia" w:hint="eastAsia"/>
          <w:b/>
          <w:sz w:val="32"/>
          <w:szCs w:val="32"/>
        </w:rPr>
        <w:t>JYJFCG2023-62</w:t>
      </w:r>
    </w:p>
    <w:p w:rsidR="003B1F13" w:rsidRDefault="003B4DD9">
      <w:pPr>
        <w:tabs>
          <w:tab w:val="left" w:pos="3606"/>
        </w:tabs>
        <w:topLinePunct/>
        <w:spacing w:line="360" w:lineRule="auto"/>
        <w:rPr>
          <w:rFonts w:asciiTheme="minorEastAsia" w:eastAsiaTheme="minorEastAsia" w:hAnsiTheme="minorEastAsia"/>
          <w:b/>
          <w:sz w:val="32"/>
          <w:szCs w:val="32"/>
        </w:rPr>
      </w:pPr>
      <w:r>
        <w:rPr>
          <w:rFonts w:asciiTheme="minorEastAsia" w:eastAsiaTheme="minorEastAsia" w:hAnsiTheme="minorEastAsia"/>
          <w:b/>
          <w:sz w:val="32"/>
          <w:szCs w:val="32"/>
        </w:rPr>
        <w:tab/>
      </w:r>
    </w:p>
    <w:p w:rsidR="003B1F13" w:rsidRDefault="003B4DD9">
      <w:pPr>
        <w:tabs>
          <w:tab w:val="left" w:pos="6837"/>
        </w:tabs>
        <w:topLinePunct/>
        <w:spacing w:line="360" w:lineRule="auto"/>
        <w:rPr>
          <w:rFonts w:asciiTheme="minorEastAsia" w:eastAsiaTheme="minorEastAsia" w:hAnsiTheme="minorEastAsia"/>
          <w:b/>
          <w:sz w:val="32"/>
          <w:szCs w:val="32"/>
        </w:rPr>
      </w:pPr>
      <w:r>
        <w:rPr>
          <w:rFonts w:asciiTheme="minorEastAsia" w:eastAsiaTheme="minorEastAsia" w:hAnsiTheme="minorEastAsia" w:hint="eastAsia"/>
          <w:b/>
          <w:sz w:val="32"/>
          <w:szCs w:val="32"/>
        </w:rPr>
        <w:t>采购项目名称：硕放机场工地明代</w:t>
      </w:r>
      <w:proofErr w:type="gramStart"/>
      <w:r>
        <w:rPr>
          <w:rFonts w:asciiTheme="minorEastAsia" w:eastAsiaTheme="minorEastAsia" w:hAnsiTheme="minorEastAsia" w:hint="eastAsia"/>
          <w:b/>
          <w:sz w:val="32"/>
          <w:szCs w:val="32"/>
        </w:rPr>
        <w:t>浇浆墓文物</w:t>
      </w:r>
      <w:proofErr w:type="gramEnd"/>
      <w:r>
        <w:rPr>
          <w:rFonts w:asciiTheme="minorEastAsia" w:eastAsiaTheme="minorEastAsia" w:hAnsiTheme="minorEastAsia" w:hint="eastAsia"/>
          <w:b/>
          <w:sz w:val="32"/>
          <w:szCs w:val="32"/>
        </w:rPr>
        <w:t>提取保护修复项目</w:t>
      </w:r>
      <w:r>
        <w:rPr>
          <w:rFonts w:asciiTheme="minorEastAsia" w:eastAsiaTheme="minorEastAsia" w:hAnsiTheme="minorEastAsia" w:cs="宋体"/>
          <w:b/>
          <w:kern w:val="0"/>
          <w:sz w:val="24"/>
        </w:rPr>
        <w:tab/>
      </w:r>
    </w:p>
    <w:p w:rsidR="003B1F13" w:rsidRDefault="003B1F13">
      <w:pPr>
        <w:topLinePunct/>
        <w:spacing w:line="360" w:lineRule="auto"/>
        <w:rPr>
          <w:rFonts w:asciiTheme="minorEastAsia" w:eastAsiaTheme="minorEastAsia" w:hAnsiTheme="minorEastAsia"/>
          <w:b/>
          <w:sz w:val="32"/>
          <w:szCs w:val="32"/>
        </w:rPr>
      </w:pPr>
    </w:p>
    <w:p w:rsidR="003B1F13" w:rsidRDefault="003B4DD9">
      <w:pPr>
        <w:topLinePunct/>
        <w:spacing w:line="360" w:lineRule="auto"/>
        <w:rPr>
          <w:rFonts w:asciiTheme="minorEastAsia" w:eastAsiaTheme="minorEastAsia" w:hAnsiTheme="minorEastAsia"/>
          <w:b/>
          <w:sz w:val="32"/>
          <w:szCs w:val="32"/>
        </w:rPr>
      </w:pPr>
      <w:r>
        <w:rPr>
          <w:rFonts w:asciiTheme="minorEastAsia" w:eastAsiaTheme="minorEastAsia" w:hAnsiTheme="minorEastAsia" w:hint="eastAsia"/>
          <w:b/>
          <w:sz w:val="32"/>
          <w:szCs w:val="32"/>
        </w:rPr>
        <w:t>采购代理机构：江苏建圆建方工程管理咨询有限公司</w:t>
      </w:r>
    </w:p>
    <w:p w:rsidR="003B1F13" w:rsidRDefault="003B1F13">
      <w:pPr>
        <w:topLinePunct/>
        <w:spacing w:line="360" w:lineRule="auto"/>
        <w:rPr>
          <w:rFonts w:asciiTheme="minorEastAsia" w:eastAsiaTheme="minorEastAsia" w:hAnsiTheme="minorEastAsia"/>
          <w:b/>
          <w:sz w:val="24"/>
        </w:rPr>
      </w:pPr>
    </w:p>
    <w:p w:rsidR="003B1F13" w:rsidRDefault="003B1F13">
      <w:pPr>
        <w:topLinePunct/>
        <w:spacing w:line="360" w:lineRule="auto"/>
        <w:rPr>
          <w:rFonts w:asciiTheme="minorEastAsia" w:eastAsiaTheme="minorEastAsia" w:hAnsiTheme="minorEastAsia"/>
          <w:b/>
          <w:sz w:val="24"/>
        </w:rPr>
      </w:pPr>
    </w:p>
    <w:p w:rsidR="003B1F13" w:rsidRDefault="003B1F13">
      <w:pPr>
        <w:topLinePunct/>
        <w:spacing w:line="360" w:lineRule="auto"/>
        <w:rPr>
          <w:rFonts w:asciiTheme="minorEastAsia" w:eastAsiaTheme="minorEastAsia" w:hAnsiTheme="minorEastAsia"/>
          <w:b/>
          <w:sz w:val="24"/>
        </w:rPr>
      </w:pPr>
    </w:p>
    <w:p w:rsidR="003B1F13" w:rsidRDefault="003B1F13">
      <w:pPr>
        <w:topLinePunct/>
        <w:spacing w:line="360" w:lineRule="auto"/>
        <w:rPr>
          <w:rFonts w:asciiTheme="minorEastAsia" w:eastAsiaTheme="minorEastAsia" w:hAnsiTheme="minorEastAsia"/>
          <w:b/>
          <w:sz w:val="24"/>
        </w:rPr>
      </w:pPr>
    </w:p>
    <w:p w:rsidR="003B1F13" w:rsidRDefault="003B1F13">
      <w:pPr>
        <w:topLinePunct/>
        <w:spacing w:line="360" w:lineRule="auto"/>
        <w:rPr>
          <w:rFonts w:asciiTheme="minorEastAsia" w:eastAsiaTheme="minorEastAsia" w:hAnsiTheme="minorEastAsia"/>
          <w:b/>
          <w:sz w:val="24"/>
        </w:rPr>
      </w:pPr>
    </w:p>
    <w:p w:rsidR="003B1F13" w:rsidRDefault="003B1F13">
      <w:pPr>
        <w:topLinePunct/>
        <w:spacing w:line="360" w:lineRule="auto"/>
        <w:rPr>
          <w:rFonts w:asciiTheme="minorEastAsia" w:eastAsiaTheme="minorEastAsia" w:hAnsiTheme="minorEastAsia"/>
          <w:b/>
          <w:sz w:val="24"/>
        </w:rPr>
      </w:pPr>
    </w:p>
    <w:p w:rsidR="003B1F13" w:rsidRDefault="003B1F13">
      <w:pPr>
        <w:topLinePunct/>
        <w:spacing w:line="360" w:lineRule="auto"/>
        <w:rPr>
          <w:rFonts w:asciiTheme="minorEastAsia" w:eastAsiaTheme="minorEastAsia" w:hAnsiTheme="minorEastAsia"/>
          <w:b/>
          <w:sz w:val="24"/>
        </w:rPr>
      </w:pPr>
    </w:p>
    <w:p w:rsidR="003B1F13" w:rsidRDefault="003B4DD9">
      <w:pPr>
        <w:topLinePunct/>
        <w:spacing w:line="360" w:lineRule="auto"/>
        <w:jc w:val="center"/>
        <w:rPr>
          <w:rFonts w:asciiTheme="minorEastAsia" w:eastAsiaTheme="minorEastAsia" w:hAnsiTheme="minorEastAsia"/>
          <w:b/>
          <w:sz w:val="32"/>
          <w:szCs w:val="32"/>
        </w:rPr>
      </w:pPr>
      <w:bookmarkStart w:id="0" w:name="_Hlk34395231"/>
      <w:r>
        <w:rPr>
          <w:rFonts w:asciiTheme="minorEastAsia" w:eastAsiaTheme="minorEastAsia" w:hAnsiTheme="minorEastAsia" w:hint="eastAsia"/>
          <w:b/>
          <w:sz w:val="32"/>
          <w:szCs w:val="32"/>
        </w:rPr>
        <w:t>二○</w:t>
      </w:r>
      <w:bookmarkEnd w:id="0"/>
      <w:r>
        <w:rPr>
          <w:rFonts w:asciiTheme="minorEastAsia" w:eastAsiaTheme="minorEastAsia" w:hAnsiTheme="minorEastAsia" w:hint="eastAsia"/>
          <w:b/>
          <w:sz w:val="32"/>
          <w:szCs w:val="32"/>
        </w:rPr>
        <w:t>二三年十二月八日</w:t>
      </w:r>
    </w:p>
    <w:p w:rsidR="003B1F13" w:rsidRPr="00F2480C" w:rsidRDefault="003B1F13">
      <w:pPr>
        <w:topLinePunct/>
        <w:snapToGrid w:val="0"/>
        <w:spacing w:line="360" w:lineRule="auto"/>
        <w:jc w:val="center"/>
        <w:rPr>
          <w:rFonts w:asciiTheme="minorEastAsia" w:eastAsiaTheme="minorEastAsia" w:hAnsiTheme="minorEastAsia"/>
          <w:b/>
          <w:sz w:val="24"/>
        </w:rPr>
      </w:pPr>
    </w:p>
    <w:p w:rsidR="003B1F13" w:rsidRDefault="003B4DD9">
      <w:pPr>
        <w:topLinePunct/>
        <w:snapToGrid w:val="0"/>
        <w:spacing w:line="360" w:lineRule="auto"/>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目</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录</w:t>
      </w:r>
    </w:p>
    <w:p w:rsidR="003B1F13" w:rsidRDefault="003B1F13">
      <w:pPr>
        <w:topLinePunct/>
        <w:snapToGrid w:val="0"/>
        <w:spacing w:line="360" w:lineRule="auto"/>
        <w:jc w:val="center"/>
        <w:rPr>
          <w:rFonts w:asciiTheme="minorEastAsia" w:eastAsiaTheme="minorEastAsia" w:hAnsiTheme="minorEastAsia"/>
          <w:b/>
          <w:sz w:val="30"/>
          <w:szCs w:val="30"/>
        </w:rPr>
      </w:pPr>
    </w:p>
    <w:p w:rsidR="003B1F13" w:rsidRDefault="003B4DD9">
      <w:pPr>
        <w:tabs>
          <w:tab w:val="left" w:pos="8000"/>
        </w:tabs>
        <w:topLinePunct/>
        <w:snapToGrid w:val="0"/>
        <w:spacing w:line="360" w:lineRule="auto"/>
        <w:rPr>
          <w:rFonts w:asciiTheme="minorEastAsia" w:eastAsiaTheme="minorEastAsia" w:hAnsiTheme="minorEastAsia"/>
          <w:b/>
          <w:sz w:val="30"/>
          <w:szCs w:val="30"/>
        </w:rPr>
      </w:pPr>
      <w:r>
        <w:rPr>
          <w:rFonts w:asciiTheme="minorEastAsia" w:eastAsiaTheme="minorEastAsia" w:hAnsiTheme="minorEastAsia" w:hint="eastAsia"/>
          <w:b/>
          <w:sz w:val="30"/>
          <w:szCs w:val="30"/>
        </w:rPr>
        <w:t>第一部分</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报价供应商须知前附表</w:t>
      </w:r>
      <w:r>
        <w:rPr>
          <w:rFonts w:asciiTheme="minorEastAsia" w:eastAsiaTheme="minorEastAsia" w:hAnsiTheme="minorEastAsia"/>
          <w:b/>
          <w:sz w:val="30"/>
          <w:szCs w:val="30"/>
        </w:rPr>
        <w:t>……</w:t>
      </w:r>
      <w:proofErr w:type="gramStart"/>
      <w:r>
        <w:rPr>
          <w:rFonts w:asciiTheme="minorEastAsia" w:eastAsiaTheme="minorEastAsia" w:hAnsiTheme="minorEastAsia"/>
          <w:b/>
          <w:sz w:val="30"/>
          <w:szCs w:val="30"/>
        </w:rPr>
        <w:t>……………………</w:t>
      </w:r>
      <w:proofErr w:type="gramEnd"/>
      <w:r>
        <w:rPr>
          <w:rFonts w:asciiTheme="minorEastAsia" w:eastAsiaTheme="minorEastAsia" w:hAnsiTheme="minorEastAsia"/>
          <w:b/>
          <w:sz w:val="30"/>
          <w:szCs w:val="30"/>
        </w:rPr>
        <w:t xml:space="preserve"> </w:t>
      </w:r>
      <w:r>
        <w:rPr>
          <w:rFonts w:asciiTheme="minorEastAsia" w:eastAsiaTheme="minorEastAsia" w:hAnsiTheme="minorEastAsia" w:hint="eastAsia"/>
          <w:b/>
          <w:sz w:val="30"/>
          <w:szCs w:val="30"/>
        </w:rPr>
        <w:t>3-5</w:t>
      </w:r>
    </w:p>
    <w:p w:rsidR="003B1F13" w:rsidRDefault="003B4DD9">
      <w:pPr>
        <w:topLinePunct/>
        <w:snapToGrid w:val="0"/>
        <w:spacing w:line="360" w:lineRule="auto"/>
        <w:rPr>
          <w:rFonts w:asciiTheme="minorEastAsia" w:eastAsiaTheme="minorEastAsia" w:hAnsiTheme="minorEastAsia"/>
          <w:b/>
          <w:sz w:val="30"/>
          <w:szCs w:val="30"/>
        </w:rPr>
      </w:pPr>
      <w:r>
        <w:rPr>
          <w:rFonts w:asciiTheme="minorEastAsia" w:eastAsiaTheme="minorEastAsia" w:hAnsiTheme="minorEastAsia" w:hint="eastAsia"/>
          <w:b/>
          <w:sz w:val="30"/>
          <w:szCs w:val="30"/>
        </w:rPr>
        <w:t>第二部分</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报价供应商须知</w:t>
      </w:r>
      <w:r>
        <w:rPr>
          <w:rFonts w:asciiTheme="minorEastAsia" w:eastAsiaTheme="minorEastAsia" w:hAnsiTheme="minorEastAsia"/>
          <w:b/>
          <w:sz w:val="30"/>
          <w:szCs w:val="30"/>
        </w:rPr>
        <w:t>……</w:t>
      </w:r>
      <w:proofErr w:type="gramStart"/>
      <w:r>
        <w:rPr>
          <w:rFonts w:asciiTheme="minorEastAsia" w:eastAsiaTheme="minorEastAsia" w:hAnsiTheme="minorEastAsia"/>
          <w:b/>
          <w:sz w:val="30"/>
          <w:szCs w:val="30"/>
        </w:rPr>
        <w:t>……………………………</w:t>
      </w:r>
      <w:proofErr w:type="gramEnd"/>
      <w:r>
        <w:rPr>
          <w:rFonts w:asciiTheme="minorEastAsia" w:eastAsiaTheme="minorEastAsia" w:hAnsiTheme="minorEastAsia"/>
          <w:b/>
          <w:sz w:val="30"/>
          <w:szCs w:val="30"/>
        </w:rPr>
        <w:t xml:space="preserve"> </w:t>
      </w:r>
      <w:r>
        <w:rPr>
          <w:rFonts w:asciiTheme="minorEastAsia" w:eastAsiaTheme="minorEastAsia" w:hAnsiTheme="minorEastAsia" w:hint="eastAsia"/>
          <w:b/>
          <w:sz w:val="30"/>
          <w:szCs w:val="30"/>
        </w:rPr>
        <w:t>6-18</w:t>
      </w:r>
      <w:r>
        <w:rPr>
          <w:rFonts w:asciiTheme="minorEastAsia" w:eastAsiaTheme="minorEastAsia" w:hAnsiTheme="minorEastAsia" w:hint="eastAsia"/>
          <w:b/>
          <w:sz w:val="30"/>
          <w:szCs w:val="30"/>
        </w:rPr>
        <w:t>第三部分</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采购需求</w:t>
      </w:r>
      <w:r>
        <w:rPr>
          <w:rFonts w:asciiTheme="minorEastAsia" w:eastAsiaTheme="minorEastAsia" w:hAnsiTheme="minorEastAsia"/>
          <w:b/>
          <w:sz w:val="30"/>
          <w:szCs w:val="30"/>
        </w:rPr>
        <w:t>……</w:t>
      </w:r>
      <w:proofErr w:type="gramStart"/>
      <w:r>
        <w:rPr>
          <w:rFonts w:asciiTheme="minorEastAsia" w:eastAsiaTheme="minorEastAsia" w:hAnsiTheme="minorEastAsia"/>
          <w:b/>
          <w:sz w:val="30"/>
          <w:szCs w:val="30"/>
        </w:rPr>
        <w:t>……………………………………</w:t>
      </w:r>
      <w:proofErr w:type="gramEnd"/>
      <w:r>
        <w:rPr>
          <w:rFonts w:asciiTheme="minorEastAsia" w:eastAsiaTheme="minorEastAsia" w:hAnsiTheme="minorEastAsia"/>
          <w:b/>
          <w:sz w:val="30"/>
          <w:szCs w:val="30"/>
        </w:rPr>
        <w:t xml:space="preserve"> </w:t>
      </w:r>
      <w:r>
        <w:rPr>
          <w:rFonts w:asciiTheme="minorEastAsia" w:eastAsiaTheme="minorEastAsia" w:hAnsiTheme="minorEastAsia" w:hint="eastAsia"/>
          <w:b/>
          <w:sz w:val="30"/>
          <w:szCs w:val="30"/>
        </w:rPr>
        <w:t>19-20</w:t>
      </w:r>
    </w:p>
    <w:p w:rsidR="003B1F13" w:rsidRDefault="003B4DD9">
      <w:pPr>
        <w:topLinePunct/>
        <w:snapToGrid w:val="0"/>
        <w:spacing w:line="360" w:lineRule="auto"/>
        <w:rPr>
          <w:rFonts w:asciiTheme="minorEastAsia" w:eastAsiaTheme="minorEastAsia" w:hAnsiTheme="minorEastAsia"/>
          <w:b/>
          <w:sz w:val="30"/>
          <w:szCs w:val="30"/>
        </w:rPr>
      </w:pPr>
      <w:r>
        <w:rPr>
          <w:rFonts w:asciiTheme="minorEastAsia" w:eastAsiaTheme="minorEastAsia" w:hAnsiTheme="minorEastAsia" w:hint="eastAsia"/>
          <w:b/>
          <w:sz w:val="30"/>
          <w:szCs w:val="30"/>
        </w:rPr>
        <w:t>第四部分</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合同条款</w:t>
      </w:r>
      <w:r>
        <w:rPr>
          <w:rFonts w:asciiTheme="minorEastAsia" w:eastAsiaTheme="minorEastAsia" w:hAnsiTheme="minorEastAsia"/>
          <w:b/>
          <w:sz w:val="30"/>
          <w:szCs w:val="30"/>
        </w:rPr>
        <w:t>……</w:t>
      </w:r>
      <w:proofErr w:type="gramStart"/>
      <w:r>
        <w:rPr>
          <w:rFonts w:asciiTheme="minorEastAsia" w:eastAsiaTheme="minorEastAsia" w:hAnsiTheme="minorEastAsia"/>
          <w:b/>
          <w:sz w:val="30"/>
          <w:szCs w:val="30"/>
        </w:rPr>
        <w:t>……………………………………</w:t>
      </w:r>
      <w:proofErr w:type="gramEnd"/>
      <w:r>
        <w:rPr>
          <w:rFonts w:asciiTheme="minorEastAsia" w:eastAsiaTheme="minorEastAsia" w:hAnsiTheme="minorEastAsia"/>
          <w:b/>
          <w:sz w:val="30"/>
          <w:szCs w:val="30"/>
        </w:rPr>
        <w:t xml:space="preserve"> </w:t>
      </w:r>
      <w:r>
        <w:rPr>
          <w:rFonts w:asciiTheme="minorEastAsia" w:eastAsiaTheme="minorEastAsia" w:hAnsiTheme="minorEastAsia" w:hint="eastAsia"/>
          <w:b/>
          <w:sz w:val="30"/>
          <w:szCs w:val="30"/>
        </w:rPr>
        <w:t>21</w:t>
      </w:r>
      <w:r>
        <w:rPr>
          <w:rFonts w:asciiTheme="minorEastAsia" w:eastAsiaTheme="minorEastAsia" w:hAnsiTheme="minorEastAsia"/>
          <w:b/>
          <w:sz w:val="30"/>
          <w:szCs w:val="30"/>
        </w:rPr>
        <w:t>-</w:t>
      </w:r>
      <w:r>
        <w:rPr>
          <w:rFonts w:asciiTheme="minorEastAsia" w:eastAsiaTheme="minorEastAsia" w:hAnsiTheme="minorEastAsia" w:hint="eastAsia"/>
          <w:b/>
          <w:sz w:val="30"/>
          <w:szCs w:val="30"/>
        </w:rPr>
        <w:t>22</w:t>
      </w:r>
    </w:p>
    <w:p w:rsidR="003B1F13" w:rsidRDefault="003B4DD9">
      <w:pPr>
        <w:topLinePunct/>
        <w:snapToGrid w:val="0"/>
        <w:spacing w:line="360" w:lineRule="auto"/>
        <w:rPr>
          <w:rFonts w:asciiTheme="minorEastAsia" w:eastAsiaTheme="minorEastAsia" w:hAnsiTheme="minorEastAsia"/>
          <w:b/>
          <w:sz w:val="30"/>
          <w:szCs w:val="30"/>
        </w:rPr>
      </w:pPr>
      <w:r>
        <w:rPr>
          <w:rFonts w:asciiTheme="minorEastAsia" w:eastAsiaTheme="minorEastAsia" w:hAnsiTheme="minorEastAsia" w:hint="eastAsia"/>
          <w:b/>
          <w:sz w:val="30"/>
          <w:szCs w:val="30"/>
        </w:rPr>
        <w:t>第五部分</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附件</w:t>
      </w:r>
      <w:r>
        <w:rPr>
          <w:rFonts w:asciiTheme="minorEastAsia" w:eastAsiaTheme="minorEastAsia" w:hAnsiTheme="minorEastAsia"/>
          <w:b/>
          <w:sz w:val="30"/>
          <w:szCs w:val="30"/>
        </w:rPr>
        <w:t>……</w:t>
      </w:r>
      <w:proofErr w:type="gramStart"/>
      <w:r>
        <w:rPr>
          <w:rFonts w:asciiTheme="minorEastAsia" w:eastAsiaTheme="minorEastAsia" w:hAnsiTheme="minorEastAsia"/>
          <w:b/>
          <w:sz w:val="30"/>
          <w:szCs w:val="30"/>
        </w:rPr>
        <w:t>…………………………………………</w:t>
      </w:r>
      <w:proofErr w:type="gramEnd"/>
      <w:r>
        <w:rPr>
          <w:rFonts w:asciiTheme="minorEastAsia" w:eastAsiaTheme="minorEastAsia" w:hAnsiTheme="minorEastAsia"/>
          <w:b/>
          <w:sz w:val="30"/>
          <w:szCs w:val="30"/>
        </w:rPr>
        <w:t xml:space="preserve"> </w:t>
      </w:r>
      <w:r>
        <w:rPr>
          <w:rFonts w:asciiTheme="minorEastAsia" w:eastAsiaTheme="minorEastAsia" w:hAnsiTheme="minorEastAsia" w:hint="eastAsia"/>
          <w:b/>
          <w:sz w:val="30"/>
          <w:szCs w:val="30"/>
        </w:rPr>
        <w:t>23</w:t>
      </w:r>
      <w:r>
        <w:rPr>
          <w:rFonts w:asciiTheme="minorEastAsia" w:eastAsiaTheme="minorEastAsia" w:hAnsiTheme="minorEastAsia"/>
          <w:b/>
          <w:sz w:val="30"/>
          <w:szCs w:val="30"/>
        </w:rPr>
        <w:t>-</w:t>
      </w:r>
      <w:r>
        <w:rPr>
          <w:rFonts w:asciiTheme="minorEastAsia" w:eastAsiaTheme="minorEastAsia" w:hAnsiTheme="minorEastAsia" w:hint="eastAsia"/>
          <w:b/>
          <w:sz w:val="30"/>
          <w:szCs w:val="30"/>
        </w:rPr>
        <w:t>36</w:t>
      </w:r>
    </w:p>
    <w:p w:rsidR="003B1F13" w:rsidRDefault="003B1F13">
      <w:pPr>
        <w:topLinePunct/>
        <w:snapToGrid w:val="0"/>
        <w:spacing w:line="360" w:lineRule="auto"/>
        <w:rPr>
          <w:rFonts w:asciiTheme="minorEastAsia" w:eastAsiaTheme="minorEastAsia" w:hAnsiTheme="minorEastAsia"/>
          <w:b/>
          <w:sz w:val="30"/>
          <w:szCs w:val="30"/>
        </w:rPr>
      </w:pPr>
    </w:p>
    <w:p w:rsidR="003B1F13" w:rsidRDefault="003B1F13">
      <w:pPr>
        <w:widowControl/>
        <w:topLinePunct/>
        <w:snapToGrid w:val="0"/>
        <w:spacing w:line="360" w:lineRule="auto"/>
        <w:rPr>
          <w:rFonts w:asciiTheme="minorEastAsia" w:eastAsiaTheme="minorEastAsia" w:hAnsiTheme="minorEastAsia"/>
          <w:b/>
          <w:sz w:val="24"/>
        </w:rPr>
      </w:pPr>
    </w:p>
    <w:p w:rsidR="003B1F13" w:rsidRDefault="003B1F13">
      <w:pPr>
        <w:widowControl/>
        <w:topLinePunct/>
        <w:snapToGrid w:val="0"/>
        <w:spacing w:line="360" w:lineRule="auto"/>
        <w:rPr>
          <w:rFonts w:asciiTheme="minorEastAsia" w:eastAsiaTheme="minorEastAsia" w:hAnsiTheme="minorEastAsia"/>
          <w:b/>
          <w:sz w:val="24"/>
        </w:rPr>
      </w:pPr>
    </w:p>
    <w:p w:rsidR="003B1F13" w:rsidRDefault="003B1F13">
      <w:pPr>
        <w:widowControl/>
        <w:topLinePunct/>
        <w:snapToGrid w:val="0"/>
        <w:spacing w:line="360" w:lineRule="auto"/>
        <w:rPr>
          <w:rFonts w:asciiTheme="minorEastAsia" w:eastAsiaTheme="minorEastAsia" w:hAnsiTheme="minorEastAsia"/>
          <w:b/>
          <w:sz w:val="24"/>
        </w:rPr>
      </w:pPr>
    </w:p>
    <w:p w:rsidR="003B1F13" w:rsidRDefault="003B1F13">
      <w:pPr>
        <w:widowControl/>
        <w:topLinePunct/>
        <w:snapToGrid w:val="0"/>
        <w:spacing w:line="360" w:lineRule="auto"/>
        <w:rPr>
          <w:rFonts w:asciiTheme="minorEastAsia" w:eastAsiaTheme="minorEastAsia" w:hAnsiTheme="minorEastAsia"/>
          <w:b/>
          <w:sz w:val="24"/>
        </w:rPr>
      </w:pPr>
    </w:p>
    <w:p w:rsidR="003B1F13" w:rsidRDefault="003B1F13">
      <w:pPr>
        <w:widowControl/>
        <w:topLinePunct/>
        <w:snapToGrid w:val="0"/>
        <w:spacing w:line="360" w:lineRule="auto"/>
        <w:rPr>
          <w:rFonts w:asciiTheme="minorEastAsia" w:eastAsiaTheme="minorEastAsia" w:hAnsiTheme="minorEastAsia"/>
          <w:b/>
          <w:sz w:val="24"/>
        </w:rPr>
      </w:pPr>
    </w:p>
    <w:p w:rsidR="003B1F13" w:rsidRDefault="003B1F13">
      <w:pPr>
        <w:widowControl/>
        <w:topLinePunct/>
        <w:spacing w:before="470" w:line="360" w:lineRule="auto"/>
        <w:rPr>
          <w:rFonts w:asciiTheme="minorEastAsia" w:eastAsiaTheme="minorEastAsia" w:hAnsiTheme="minorEastAsia"/>
          <w:b/>
          <w:sz w:val="24"/>
        </w:rPr>
      </w:pPr>
    </w:p>
    <w:p w:rsidR="003B1F13" w:rsidRDefault="003B1F13">
      <w:pPr>
        <w:widowControl/>
        <w:topLinePunct/>
        <w:spacing w:before="470" w:line="360" w:lineRule="auto"/>
        <w:rPr>
          <w:rFonts w:asciiTheme="minorEastAsia" w:eastAsiaTheme="minorEastAsia" w:hAnsiTheme="minorEastAsia"/>
          <w:b/>
          <w:sz w:val="24"/>
        </w:rPr>
      </w:pPr>
    </w:p>
    <w:p w:rsidR="003B1F13" w:rsidRDefault="003B4DD9">
      <w:pPr>
        <w:widowControl/>
        <w:topLinePunct/>
        <w:spacing w:before="470" w:line="360" w:lineRule="auto"/>
        <w:jc w:val="center"/>
        <w:rPr>
          <w:rFonts w:asciiTheme="minorEastAsia" w:eastAsiaTheme="minorEastAsia" w:hAnsiTheme="minorEastAsia"/>
          <w:b/>
          <w:sz w:val="44"/>
          <w:szCs w:val="44"/>
        </w:rPr>
      </w:pPr>
      <w:r>
        <w:rPr>
          <w:rFonts w:asciiTheme="minorEastAsia" w:eastAsiaTheme="minorEastAsia" w:hAnsiTheme="minorEastAsia"/>
          <w:b/>
          <w:sz w:val="24"/>
        </w:rPr>
        <w:br w:type="page"/>
      </w:r>
      <w:r>
        <w:rPr>
          <w:rFonts w:asciiTheme="minorEastAsia" w:eastAsiaTheme="minorEastAsia" w:hAnsiTheme="minorEastAsia" w:hint="eastAsia"/>
          <w:b/>
          <w:sz w:val="44"/>
          <w:szCs w:val="44"/>
        </w:rPr>
        <w:lastRenderedPageBreak/>
        <w:t>第一部分</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报价供应商须知前附表</w:t>
      </w:r>
    </w:p>
    <w:tbl>
      <w:tblPr>
        <w:tblpPr w:leftFromText="180" w:rightFromText="180"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2"/>
        <w:gridCol w:w="7647"/>
      </w:tblGrid>
      <w:tr w:rsidR="003B1F13">
        <w:trPr>
          <w:trHeight w:val="302"/>
        </w:trPr>
        <w:tc>
          <w:tcPr>
            <w:tcW w:w="1392" w:type="dxa"/>
            <w:vAlign w:val="center"/>
          </w:tcPr>
          <w:p w:rsidR="003B1F13" w:rsidRDefault="003B4DD9">
            <w:pPr>
              <w:widowControl/>
              <w:topLinePunct/>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7647" w:type="dxa"/>
            <w:vAlign w:val="center"/>
          </w:tcPr>
          <w:p w:rsidR="003B1F13" w:rsidRDefault="003B4DD9">
            <w:pPr>
              <w:widowControl/>
              <w:topLinePunct/>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内容</w:t>
            </w:r>
          </w:p>
        </w:tc>
      </w:tr>
      <w:tr w:rsidR="003B1F13">
        <w:tc>
          <w:tcPr>
            <w:tcW w:w="1392" w:type="dxa"/>
            <w:vAlign w:val="center"/>
          </w:tcPr>
          <w:p w:rsidR="003B1F13" w:rsidRDefault="003B4DD9">
            <w:pPr>
              <w:widowControl/>
              <w:topLinePunct/>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7647" w:type="dxa"/>
            <w:vAlign w:val="center"/>
          </w:tcPr>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项目名称：硕放机场工地明代</w:t>
            </w:r>
            <w:proofErr w:type="gramStart"/>
            <w:r>
              <w:rPr>
                <w:rFonts w:asciiTheme="minorEastAsia" w:eastAsiaTheme="minorEastAsia" w:hAnsiTheme="minorEastAsia" w:hint="eastAsia"/>
                <w:sz w:val="24"/>
              </w:rPr>
              <w:t>浇浆墓文物</w:t>
            </w:r>
            <w:proofErr w:type="gramEnd"/>
            <w:r>
              <w:rPr>
                <w:rFonts w:asciiTheme="minorEastAsia" w:eastAsiaTheme="minorEastAsia" w:hAnsiTheme="minorEastAsia" w:hint="eastAsia"/>
                <w:sz w:val="24"/>
              </w:rPr>
              <w:t>提取保护修复项目</w:t>
            </w:r>
          </w:p>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采购编号：</w:t>
            </w:r>
            <w:bookmarkStart w:id="1" w:name="_GoBack"/>
            <w:r>
              <w:rPr>
                <w:rFonts w:asciiTheme="minorEastAsia" w:eastAsiaTheme="minorEastAsia" w:hAnsiTheme="minorEastAsia" w:hint="eastAsia"/>
                <w:sz w:val="24"/>
              </w:rPr>
              <w:t>JYJFCG2023-62</w:t>
            </w:r>
            <w:bookmarkEnd w:id="1"/>
          </w:p>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采购方式：竞争性磋商</w:t>
            </w:r>
          </w:p>
          <w:p w:rsidR="003B1F13" w:rsidRDefault="003B4DD9">
            <w:pPr>
              <w:widowControl/>
              <w:spacing w:line="360" w:lineRule="auto"/>
              <w:jc w:val="left"/>
              <w:rPr>
                <w:rFonts w:asciiTheme="minorEastAsia" w:eastAsiaTheme="minorEastAsia" w:hAnsiTheme="minorEastAsia"/>
              </w:rPr>
            </w:pPr>
            <w:r>
              <w:rPr>
                <w:rFonts w:asciiTheme="minorEastAsia" w:eastAsiaTheme="minorEastAsia" w:hAnsiTheme="minorEastAsia" w:hint="eastAsia"/>
                <w:sz w:val="24"/>
              </w:rPr>
              <w:t>采购内容：硕放机场工地明代</w:t>
            </w:r>
            <w:proofErr w:type="gramStart"/>
            <w:r>
              <w:rPr>
                <w:rFonts w:asciiTheme="minorEastAsia" w:eastAsiaTheme="minorEastAsia" w:hAnsiTheme="minorEastAsia" w:hint="eastAsia"/>
                <w:sz w:val="24"/>
              </w:rPr>
              <w:t>浇浆墓文物</w:t>
            </w:r>
            <w:proofErr w:type="gramEnd"/>
            <w:r>
              <w:rPr>
                <w:rFonts w:asciiTheme="minorEastAsia" w:eastAsiaTheme="minorEastAsia" w:hAnsiTheme="minorEastAsia" w:hint="eastAsia"/>
                <w:sz w:val="24"/>
              </w:rPr>
              <w:t>提取保护修复项目</w:t>
            </w:r>
          </w:p>
        </w:tc>
      </w:tr>
      <w:tr w:rsidR="003B1F13">
        <w:tc>
          <w:tcPr>
            <w:tcW w:w="1392" w:type="dxa"/>
            <w:vAlign w:val="center"/>
          </w:tcPr>
          <w:p w:rsidR="003B1F13" w:rsidRDefault="003B4DD9">
            <w:pPr>
              <w:widowControl/>
              <w:topLinePunct/>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7647" w:type="dxa"/>
            <w:vAlign w:val="center"/>
          </w:tcPr>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采购人：无锡市文物考古研究所</w:t>
            </w:r>
          </w:p>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采购人地址：无锡市梁溪</w:t>
            </w:r>
            <w:proofErr w:type="gramStart"/>
            <w:r>
              <w:rPr>
                <w:rFonts w:asciiTheme="minorEastAsia" w:eastAsiaTheme="minorEastAsia" w:hAnsiTheme="minorEastAsia" w:hint="eastAsia"/>
                <w:sz w:val="24"/>
              </w:rPr>
              <w:t>区妙光苑</w:t>
            </w:r>
            <w:proofErr w:type="gramEnd"/>
            <w:r>
              <w:rPr>
                <w:rFonts w:asciiTheme="minorEastAsia" w:eastAsiaTheme="minorEastAsia" w:hAnsiTheme="minorEastAsia" w:hint="eastAsia"/>
                <w:sz w:val="24"/>
              </w:rPr>
              <w:t>1</w:t>
            </w:r>
            <w:r>
              <w:rPr>
                <w:rFonts w:asciiTheme="minorEastAsia" w:eastAsiaTheme="minorEastAsia" w:hAnsiTheme="minorEastAsia" w:hint="eastAsia"/>
                <w:sz w:val="24"/>
              </w:rPr>
              <w:t>号</w:t>
            </w:r>
          </w:p>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采购代理机构：江苏建圆建方工程管理咨询有限公司</w:t>
            </w:r>
          </w:p>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采购机构地址：无锡市</w:t>
            </w:r>
            <w:proofErr w:type="gramStart"/>
            <w:r>
              <w:rPr>
                <w:rFonts w:asciiTheme="minorEastAsia" w:eastAsiaTheme="minorEastAsia" w:hAnsiTheme="minorEastAsia" w:hint="eastAsia"/>
                <w:sz w:val="24"/>
              </w:rPr>
              <w:t>锡山区东</w:t>
            </w:r>
            <w:proofErr w:type="gramEnd"/>
            <w:r>
              <w:rPr>
                <w:rFonts w:asciiTheme="minorEastAsia" w:eastAsiaTheme="minorEastAsia" w:hAnsiTheme="minorEastAsia" w:hint="eastAsia"/>
                <w:sz w:val="24"/>
              </w:rPr>
              <w:t>亭迎宾南路</w:t>
            </w:r>
            <w:r>
              <w:rPr>
                <w:rFonts w:asciiTheme="minorEastAsia" w:eastAsiaTheme="minorEastAsia" w:hAnsiTheme="minorEastAsia" w:hint="eastAsia"/>
                <w:sz w:val="24"/>
              </w:rPr>
              <w:t>17</w:t>
            </w:r>
            <w:r>
              <w:rPr>
                <w:rFonts w:asciiTheme="minorEastAsia" w:eastAsiaTheme="minorEastAsia" w:hAnsiTheme="minorEastAsia" w:hint="eastAsia"/>
                <w:sz w:val="24"/>
              </w:rPr>
              <w:t>号</w:t>
            </w:r>
          </w:p>
        </w:tc>
      </w:tr>
      <w:tr w:rsidR="003B1F13">
        <w:tc>
          <w:tcPr>
            <w:tcW w:w="1392" w:type="dxa"/>
            <w:vAlign w:val="center"/>
          </w:tcPr>
          <w:p w:rsidR="003B1F13" w:rsidRDefault="003B4DD9">
            <w:pPr>
              <w:widowControl/>
              <w:topLinePunct/>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7647" w:type="dxa"/>
            <w:vAlign w:val="center"/>
          </w:tcPr>
          <w:p w:rsidR="003B1F13" w:rsidRDefault="003B4DD9">
            <w:pPr>
              <w:pStyle w:val="afffa"/>
              <w:widowControl/>
              <w:shd w:val="clear" w:color="auto" w:fill="FFFFFF"/>
              <w:adjustRightInd w:val="0"/>
              <w:snapToGrid w:val="0"/>
              <w:spacing w:line="360" w:lineRule="auto"/>
              <w:ind w:firstLineChars="0" w:firstLine="0"/>
              <w:jc w:val="left"/>
              <w:rPr>
                <w:rFonts w:asciiTheme="minorEastAsia" w:eastAsiaTheme="minorEastAsia" w:hAnsiTheme="minorEastAsia"/>
                <w:sz w:val="24"/>
                <w:szCs w:val="24"/>
              </w:rPr>
            </w:pPr>
            <w:bookmarkStart w:id="2" w:name="_Hlk45617189"/>
            <w:r>
              <w:rPr>
                <w:rFonts w:asciiTheme="minorEastAsia" w:eastAsiaTheme="minorEastAsia" w:hAnsiTheme="minorEastAsia" w:hint="eastAsia"/>
                <w:sz w:val="24"/>
                <w:szCs w:val="24"/>
              </w:rPr>
              <w:t>采购项目概况：</w:t>
            </w:r>
          </w:p>
          <w:bookmarkEnd w:id="2"/>
          <w:p w:rsidR="003B1F13" w:rsidRDefault="003B4DD9">
            <w:pPr>
              <w:pStyle w:val="af7"/>
              <w:tabs>
                <w:tab w:val="left" w:pos="360"/>
                <w:tab w:val="left" w:pos="960"/>
              </w:tabs>
              <w:spacing w:before="0" w:beforeAutospacing="0" w:after="0" w:afterAutospacing="0" w:line="360" w:lineRule="auto"/>
              <w:ind w:firstLineChars="221" w:firstLine="530"/>
              <w:rPr>
                <w:rFonts w:asciiTheme="minorEastAsia" w:eastAsiaTheme="minorEastAsia" w:hAnsiTheme="minorEastAsia" w:cs="@楷体_GB2312"/>
                <w:kern w:val="2"/>
              </w:rPr>
            </w:pPr>
            <w:r>
              <w:rPr>
                <w:rFonts w:asciiTheme="minorEastAsia" w:eastAsiaTheme="minorEastAsia" w:hAnsiTheme="minorEastAsia" w:cs="@楷体_GB2312" w:hint="eastAsia"/>
                <w:kern w:val="2"/>
              </w:rPr>
              <w:t>1</w:t>
            </w:r>
            <w:r>
              <w:rPr>
                <w:rFonts w:asciiTheme="minorEastAsia" w:eastAsiaTheme="minorEastAsia" w:hAnsiTheme="minorEastAsia" w:cs="@楷体_GB2312" w:hint="eastAsia"/>
                <w:kern w:val="2"/>
              </w:rPr>
              <w:t>、硕放机场工地明代</w:t>
            </w:r>
            <w:proofErr w:type="gramStart"/>
            <w:r>
              <w:rPr>
                <w:rFonts w:asciiTheme="minorEastAsia" w:eastAsiaTheme="minorEastAsia" w:hAnsiTheme="minorEastAsia" w:cs="@楷体_GB2312" w:hint="eastAsia"/>
                <w:kern w:val="2"/>
              </w:rPr>
              <w:t>浇浆墓文物</w:t>
            </w:r>
            <w:proofErr w:type="gramEnd"/>
            <w:r>
              <w:rPr>
                <w:rFonts w:asciiTheme="minorEastAsia" w:eastAsiaTheme="minorEastAsia" w:hAnsiTheme="minorEastAsia" w:cs="@楷体_GB2312" w:hint="eastAsia"/>
                <w:kern w:val="2"/>
              </w:rPr>
              <w:t>提取保护修复项目，本项目共设</w:t>
            </w:r>
            <w:r>
              <w:rPr>
                <w:rFonts w:asciiTheme="minorEastAsia" w:eastAsiaTheme="minorEastAsia" w:hAnsiTheme="minorEastAsia" w:cs="@楷体_GB2312" w:hint="eastAsia"/>
                <w:kern w:val="2"/>
              </w:rPr>
              <w:t>1</w:t>
            </w:r>
            <w:r>
              <w:rPr>
                <w:rFonts w:asciiTheme="minorEastAsia" w:eastAsiaTheme="minorEastAsia" w:hAnsiTheme="minorEastAsia" w:cs="@楷体_GB2312" w:hint="eastAsia"/>
                <w:kern w:val="2"/>
              </w:rPr>
              <w:t>个标段，具体要求详见采购需求；</w:t>
            </w:r>
          </w:p>
          <w:p w:rsidR="003B1F13" w:rsidRDefault="003B4DD9">
            <w:pPr>
              <w:pStyle w:val="af7"/>
              <w:tabs>
                <w:tab w:val="left" w:pos="360"/>
                <w:tab w:val="left" w:pos="960"/>
              </w:tabs>
              <w:spacing w:before="0" w:beforeAutospacing="0" w:after="0" w:afterAutospacing="0" w:line="360" w:lineRule="auto"/>
              <w:ind w:firstLineChars="221" w:firstLine="530"/>
              <w:rPr>
                <w:rFonts w:asciiTheme="minorEastAsia" w:eastAsiaTheme="minorEastAsia" w:hAnsiTheme="minorEastAsia" w:cs="@楷体_GB2312"/>
                <w:kern w:val="2"/>
              </w:rPr>
            </w:pPr>
            <w:r>
              <w:rPr>
                <w:rFonts w:asciiTheme="minorEastAsia" w:eastAsiaTheme="minorEastAsia" w:hAnsiTheme="minorEastAsia" w:cs="@楷体_GB2312" w:hint="eastAsia"/>
                <w:kern w:val="2"/>
              </w:rPr>
              <w:t>2</w:t>
            </w:r>
            <w:r>
              <w:rPr>
                <w:rFonts w:asciiTheme="minorEastAsia" w:eastAsiaTheme="minorEastAsia" w:hAnsiTheme="minorEastAsia" w:cs="@楷体_GB2312" w:hint="eastAsia"/>
                <w:kern w:val="2"/>
              </w:rPr>
              <w:t>、服务期：自合同签订之日起</w:t>
            </w:r>
            <w:r>
              <w:rPr>
                <w:rFonts w:asciiTheme="minorEastAsia" w:eastAsiaTheme="minorEastAsia" w:hAnsiTheme="minorEastAsia" w:cs="@楷体_GB2312" w:hint="eastAsia"/>
                <w:kern w:val="2"/>
              </w:rPr>
              <w:t>1</w:t>
            </w:r>
            <w:r>
              <w:rPr>
                <w:rFonts w:asciiTheme="minorEastAsia" w:eastAsiaTheme="minorEastAsia" w:hAnsiTheme="minorEastAsia" w:cs="@楷体_GB2312" w:hint="eastAsia"/>
                <w:kern w:val="2"/>
              </w:rPr>
              <w:t>年；</w:t>
            </w:r>
          </w:p>
          <w:p w:rsidR="003B1F13" w:rsidRDefault="003B4DD9">
            <w:pPr>
              <w:pStyle w:val="af7"/>
              <w:tabs>
                <w:tab w:val="left" w:pos="360"/>
                <w:tab w:val="left" w:pos="960"/>
              </w:tabs>
              <w:spacing w:before="0" w:beforeAutospacing="0" w:after="0" w:afterAutospacing="0" w:line="360" w:lineRule="auto"/>
              <w:ind w:firstLineChars="221" w:firstLine="530"/>
              <w:rPr>
                <w:rFonts w:asciiTheme="minorEastAsia" w:eastAsiaTheme="minorEastAsia" w:hAnsiTheme="minorEastAsia" w:cs="@楷体_GB2312"/>
                <w:kern w:val="2"/>
              </w:rPr>
            </w:pPr>
            <w:r>
              <w:rPr>
                <w:rFonts w:asciiTheme="minorEastAsia" w:eastAsiaTheme="minorEastAsia" w:hAnsiTheme="minorEastAsia" w:cs="@楷体_GB2312" w:hint="eastAsia"/>
                <w:kern w:val="2"/>
              </w:rPr>
              <w:t>3</w:t>
            </w:r>
            <w:r>
              <w:rPr>
                <w:rFonts w:asciiTheme="minorEastAsia" w:eastAsiaTheme="minorEastAsia" w:hAnsiTheme="minorEastAsia" w:cs="@楷体_GB2312" w:hint="eastAsia"/>
                <w:kern w:val="2"/>
              </w:rPr>
              <w:t>、质量要求：按照文物法规及行业要求，做好墓葬考古出土文物提取、预防性保护、信息提取、本体修复等工作。</w:t>
            </w:r>
          </w:p>
          <w:p w:rsidR="003B1F13" w:rsidRDefault="003B4DD9">
            <w:pPr>
              <w:pStyle w:val="af7"/>
              <w:tabs>
                <w:tab w:val="left" w:pos="360"/>
                <w:tab w:val="left" w:pos="960"/>
              </w:tabs>
              <w:spacing w:before="0" w:beforeAutospacing="0" w:after="0" w:afterAutospacing="0" w:line="360" w:lineRule="auto"/>
              <w:ind w:firstLineChars="221" w:firstLine="530"/>
              <w:rPr>
                <w:rFonts w:asciiTheme="minorEastAsia" w:eastAsiaTheme="minorEastAsia" w:hAnsiTheme="minorEastAsia" w:cs="@楷体_GB2312"/>
                <w:kern w:val="2"/>
              </w:rPr>
            </w:pPr>
            <w:r>
              <w:rPr>
                <w:rFonts w:asciiTheme="minorEastAsia" w:eastAsiaTheme="minorEastAsia" w:hAnsiTheme="minorEastAsia" w:cs="@楷体_GB2312" w:hint="eastAsia"/>
                <w:kern w:val="2"/>
              </w:rPr>
              <w:t>4</w:t>
            </w:r>
            <w:r>
              <w:rPr>
                <w:rFonts w:asciiTheme="minorEastAsia" w:eastAsiaTheme="minorEastAsia" w:hAnsiTheme="minorEastAsia" w:cs="@楷体_GB2312" w:hint="eastAsia"/>
                <w:kern w:val="2"/>
              </w:rPr>
              <w:t>、本项目最高限价：</w:t>
            </w:r>
            <w:r>
              <w:rPr>
                <w:rFonts w:asciiTheme="minorEastAsia" w:eastAsiaTheme="minorEastAsia" w:hAnsiTheme="minorEastAsia" w:cs="@楷体_GB2312" w:hint="eastAsia"/>
                <w:kern w:val="2"/>
              </w:rPr>
              <w:t>100</w:t>
            </w:r>
            <w:r>
              <w:rPr>
                <w:rFonts w:asciiTheme="minorEastAsia" w:eastAsiaTheme="minorEastAsia" w:hAnsiTheme="minorEastAsia" w:cs="@楷体_GB2312" w:hint="eastAsia"/>
                <w:kern w:val="2"/>
              </w:rPr>
              <w:t>万元。</w:t>
            </w:r>
          </w:p>
          <w:p w:rsidR="003B1F13" w:rsidRDefault="003B4DD9">
            <w:pPr>
              <w:pStyle w:val="af7"/>
              <w:tabs>
                <w:tab w:val="left" w:pos="360"/>
                <w:tab w:val="left" w:pos="960"/>
              </w:tabs>
              <w:spacing w:before="0" w:beforeAutospacing="0" w:after="0" w:afterAutospacing="0" w:line="360" w:lineRule="auto"/>
              <w:ind w:firstLineChars="221" w:firstLine="530"/>
              <w:rPr>
                <w:rFonts w:asciiTheme="minorEastAsia" w:eastAsiaTheme="minorEastAsia" w:hAnsiTheme="minorEastAsia" w:cs="@楷体_GB2312"/>
                <w:kern w:val="2"/>
              </w:rPr>
            </w:pPr>
            <w:r>
              <w:rPr>
                <w:rFonts w:asciiTheme="minorEastAsia" w:eastAsiaTheme="minorEastAsia" w:hAnsiTheme="minorEastAsia" w:cs="@楷体_GB2312" w:hint="eastAsia"/>
                <w:kern w:val="2"/>
              </w:rPr>
              <w:t>5</w:t>
            </w:r>
            <w:r>
              <w:rPr>
                <w:rFonts w:asciiTheme="minorEastAsia" w:eastAsiaTheme="minorEastAsia" w:hAnsiTheme="minorEastAsia" w:cs="@楷体_GB2312" w:hint="eastAsia"/>
                <w:kern w:val="2"/>
              </w:rPr>
              <w:t>、合同履行期限：自合同签订之日起</w:t>
            </w:r>
            <w:r>
              <w:rPr>
                <w:rFonts w:asciiTheme="minorEastAsia" w:eastAsiaTheme="minorEastAsia" w:hAnsiTheme="minorEastAsia" w:cs="@楷体_GB2312" w:hint="eastAsia"/>
                <w:kern w:val="2"/>
              </w:rPr>
              <w:t>1</w:t>
            </w:r>
            <w:r>
              <w:rPr>
                <w:rFonts w:asciiTheme="minorEastAsia" w:eastAsiaTheme="minorEastAsia" w:hAnsiTheme="minorEastAsia" w:cs="@楷体_GB2312" w:hint="eastAsia"/>
                <w:kern w:val="2"/>
              </w:rPr>
              <w:t>年；</w:t>
            </w:r>
          </w:p>
          <w:p w:rsidR="003B1F13" w:rsidRDefault="003B4DD9">
            <w:pPr>
              <w:pStyle w:val="af7"/>
              <w:tabs>
                <w:tab w:val="left" w:pos="360"/>
                <w:tab w:val="left" w:pos="960"/>
              </w:tabs>
              <w:spacing w:before="0" w:beforeAutospacing="0" w:after="0" w:afterAutospacing="0" w:line="360" w:lineRule="auto"/>
              <w:ind w:firstLineChars="221" w:firstLine="530"/>
              <w:rPr>
                <w:rFonts w:asciiTheme="minorEastAsia" w:eastAsiaTheme="minorEastAsia" w:hAnsiTheme="minorEastAsia" w:cs="@楷体_GB2312"/>
                <w:kern w:val="2"/>
              </w:rPr>
            </w:pPr>
            <w:r>
              <w:rPr>
                <w:rFonts w:asciiTheme="minorEastAsia" w:eastAsiaTheme="minorEastAsia" w:hAnsiTheme="minorEastAsia" w:cs="@楷体_GB2312" w:hint="eastAsia"/>
                <w:kern w:val="2"/>
              </w:rPr>
              <w:t>6</w:t>
            </w:r>
            <w:r>
              <w:rPr>
                <w:rFonts w:asciiTheme="minorEastAsia" w:eastAsiaTheme="minorEastAsia" w:hAnsiTheme="minorEastAsia" w:cs="@楷体_GB2312" w:hint="eastAsia"/>
                <w:kern w:val="2"/>
              </w:rPr>
              <w:t>、本项目不接受联合体投标。</w:t>
            </w:r>
          </w:p>
          <w:p w:rsidR="003B1F13" w:rsidRDefault="003B4DD9">
            <w:pPr>
              <w:pStyle w:val="af7"/>
              <w:tabs>
                <w:tab w:val="left" w:pos="360"/>
                <w:tab w:val="left" w:pos="960"/>
              </w:tabs>
              <w:spacing w:before="0" w:beforeAutospacing="0" w:after="0" w:afterAutospacing="0" w:line="360" w:lineRule="auto"/>
              <w:ind w:firstLineChars="221" w:firstLine="530"/>
              <w:rPr>
                <w:rFonts w:asciiTheme="minorEastAsia" w:eastAsiaTheme="minorEastAsia" w:hAnsiTheme="minorEastAsia" w:cs="@楷体_GB2312"/>
                <w:kern w:val="2"/>
              </w:rPr>
            </w:pPr>
            <w:r>
              <w:rPr>
                <w:rFonts w:asciiTheme="minorEastAsia" w:eastAsiaTheme="minorEastAsia" w:hAnsiTheme="minorEastAsia" w:cs="@楷体_GB2312" w:hint="eastAsia"/>
                <w:kern w:val="2"/>
              </w:rPr>
              <w:t>7</w:t>
            </w:r>
            <w:r>
              <w:rPr>
                <w:rFonts w:asciiTheme="minorEastAsia" w:eastAsiaTheme="minorEastAsia" w:hAnsiTheme="minorEastAsia" w:cs="@楷体_GB2312" w:hint="eastAsia"/>
                <w:kern w:val="2"/>
              </w:rPr>
              <w:t>、本项目是否专门面向中小企业：是。</w:t>
            </w:r>
          </w:p>
          <w:p w:rsidR="003B1F13" w:rsidRDefault="003B4DD9">
            <w:pPr>
              <w:pStyle w:val="af7"/>
              <w:tabs>
                <w:tab w:val="left" w:pos="360"/>
                <w:tab w:val="left" w:pos="960"/>
              </w:tabs>
              <w:spacing w:before="0" w:beforeAutospacing="0" w:after="0" w:afterAutospacing="0" w:line="360" w:lineRule="auto"/>
              <w:ind w:firstLineChars="221" w:firstLine="530"/>
              <w:rPr>
                <w:rFonts w:asciiTheme="minorEastAsia" w:eastAsiaTheme="minorEastAsia" w:hAnsiTheme="minorEastAsia" w:cs="@楷体_GB2312"/>
                <w:kern w:val="2"/>
              </w:rPr>
            </w:pPr>
            <w:r>
              <w:rPr>
                <w:rFonts w:asciiTheme="minorEastAsia" w:eastAsiaTheme="minorEastAsia" w:hAnsiTheme="minorEastAsia" w:cs="@楷体_GB2312" w:hint="eastAsia"/>
                <w:kern w:val="2"/>
              </w:rPr>
              <w:t>8</w:t>
            </w:r>
            <w:r>
              <w:rPr>
                <w:rFonts w:asciiTheme="minorEastAsia" w:eastAsiaTheme="minorEastAsia" w:hAnsiTheme="minorEastAsia" w:cs="@楷体_GB2312" w:hint="eastAsia"/>
                <w:kern w:val="2"/>
              </w:rPr>
              <w:t>、本项目标的所属行业：</w:t>
            </w:r>
            <w:r>
              <w:rPr>
                <w:rFonts w:asciiTheme="minorEastAsia" w:eastAsiaTheme="minorEastAsia" w:hAnsiTheme="minorEastAsia" w:cs="@楷体_GB2312"/>
                <w:kern w:val="2"/>
              </w:rPr>
              <w:t>其他未列明行业（文化、体育和娱乐业）</w:t>
            </w:r>
            <w:r>
              <w:rPr>
                <w:rFonts w:asciiTheme="minorEastAsia" w:eastAsiaTheme="minorEastAsia" w:hAnsiTheme="minorEastAsia" w:cs="@楷体_GB2312" w:hint="eastAsia"/>
                <w:kern w:val="2"/>
              </w:rPr>
              <w:t>。</w:t>
            </w:r>
          </w:p>
          <w:p w:rsidR="003B1F13" w:rsidRDefault="003B4DD9">
            <w:pPr>
              <w:pStyle w:val="afffa"/>
              <w:widowControl/>
              <w:shd w:val="clear" w:color="auto" w:fill="FFFFFF"/>
              <w:adjustRightInd w:val="0"/>
              <w:snapToGrid w:val="0"/>
              <w:spacing w:line="360" w:lineRule="auto"/>
              <w:ind w:firstLineChars="236" w:firstLine="566"/>
              <w:jc w:val="left"/>
              <w:rPr>
                <w:rFonts w:asciiTheme="minorEastAsia" w:eastAsiaTheme="minorEastAsia" w:hAnsiTheme="minorEastAsia"/>
                <w:sz w:val="24"/>
                <w:szCs w:val="24"/>
              </w:rPr>
            </w:pPr>
            <w:r>
              <w:rPr>
                <w:rFonts w:asciiTheme="minorEastAsia" w:eastAsiaTheme="minorEastAsia" w:hAnsiTheme="minorEastAsia"/>
                <w:sz w:val="24"/>
                <w:szCs w:val="24"/>
              </w:rPr>
              <w:t>注：</w:t>
            </w:r>
            <w:r>
              <w:rPr>
                <w:rFonts w:asciiTheme="minorEastAsia" w:eastAsiaTheme="minorEastAsia" w:hAnsiTheme="minorEastAsia" w:hint="eastAsia"/>
                <w:sz w:val="24"/>
                <w:szCs w:val="24"/>
              </w:rPr>
              <w:t>本项目标的所属行业为</w:t>
            </w:r>
            <w:r>
              <w:rPr>
                <w:rFonts w:asciiTheme="minorEastAsia" w:eastAsiaTheme="minorEastAsia" w:hAnsiTheme="minorEastAsia"/>
                <w:sz w:val="24"/>
                <w:szCs w:val="24"/>
              </w:rPr>
              <w:t>其他未列明行业（文化、体育和娱乐业）</w:t>
            </w:r>
            <w:r>
              <w:rPr>
                <w:rFonts w:asciiTheme="minorEastAsia" w:eastAsiaTheme="minorEastAsia" w:hAnsiTheme="minorEastAsia" w:hint="eastAsia"/>
                <w:sz w:val="24"/>
                <w:szCs w:val="24"/>
              </w:rPr>
              <w:t>，根据《关于印发中小企业划型标准规定的通知》工信部联企业〔</w:t>
            </w:r>
            <w:r>
              <w:rPr>
                <w:rFonts w:asciiTheme="minorEastAsia" w:eastAsiaTheme="minorEastAsia" w:hAnsiTheme="minorEastAsia" w:hint="eastAsia"/>
                <w:sz w:val="24"/>
                <w:szCs w:val="24"/>
              </w:rPr>
              <w:t>2011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300</w:t>
            </w:r>
            <w:r>
              <w:rPr>
                <w:rFonts w:asciiTheme="minorEastAsia" w:eastAsiaTheme="minorEastAsia" w:hAnsiTheme="minorEastAsia" w:hint="eastAsia"/>
                <w:sz w:val="24"/>
                <w:szCs w:val="24"/>
              </w:rPr>
              <w:t>号规定，</w:t>
            </w:r>
            <w:r>
              <w:rPr>
                <w:rFonts w:asciiTheme="minorEastAsia" w:eastAsiaTheme="minorEastAsia" w:hAnsiTheme="minorEastAsia"/>
                <w:sz w:val="24"/>
                <w:szCs w:val="24"/>
              </w:rPr>
              <w:t>从业人员</w:t>
            </w:r>
            <w:r>
              <w:rPr>
                <w:rFonts w:asciiTheme="minorEastAsia" w:eastAsiaTheme="minorEastAsia" w:hAnsiTheme="minorEastAsia"/>
                <w:sz w:val="24"/>
                <w:szCs w:val="24"/>
              </w:rPr>
              <w:t>300</w:t>
            </w:r>
            <w:r>
              <w:rPr>
                <w:rFonts w:asciiTheme="minorEastAsia" w:eastAsiaTheme="minorEastAsia" w:hAnsiTheme="minorEastAsia"/>
                <w:sz w:val="24"/>
                <w:szCs w:val="24"/>
              </w:rPr>
              <w:t>人以下的为中小微型企业。其中，从业人员</w:t>
            </w:r>
            <w:r>
              <w:rPr>
                <w:rFonts w:asciiTheme="minorEastAsia" w:eastAsiaTheme="minorEastAsia" w:hAnsiTheme="minorEastAsia"/>
                <w:sz w:val="24"/>
                <w:szCs w:val="24"/>
              </w:rPr>
              <w:t>100</w:t>
            </w:r>
            <w:r>
              <w:rPr>
                <w:rFonts w:asciiTheme="minorEastAsia" w:eastAsiaTheme="minorEastAsia" w:hAnsiTheme="minorEastAsia"/>
                <w:sz w:val="24"/>
                <w:szCs w:val="24"/>
              </w:rPr>
              <w:t>人及以上的为中型企业；从业人员</w:t>
            </w:r>
            <w:r>
              <w:rPr>
                <w:rFonts w:asciiTheme="minorEastAsia" w:eastAsiaTheme="minorEastAsia" w:hAnsiTheme="minorEastAsia"/>
                <w:sz w:val="24"/>
                <w:szCs w:val="24"/>
              </w:rPr>
              <w:t>10</w:t>
            </w:r>
            <w:r>
              <w:rPr>
                <w:rFonts w:asciiTheme="minorEastAsia" w:eastAsiaTheme="minorEastAsia" w:hAnsiTheme="minorEastAsia"/>
                <w:sz w:val="24"/>
                <w:szCs w:val="24"/>
              </w:rPr>
              <w:t>人及以上的为小型企业；从业人员</w:t>
            </w:r>
            <w:r>
              <w:rPr>
                <w:rFonts w:asciiTheme="minorEastAsia" w:eastAsiaTheme="minorEastAsia" w:hAnsiTheme="minorEastAsia"/>
                <w:sz w:val="24"/>
                <w:szCs w:val="24"/>
              </w:rPr>
              <w:t>10</w:t>
            </w:r>
            <w:r>
              <w:rPr>
                <w:rFonts w:asciiTheme="minorEastAsia" w:eastAsiaTheme="minorEastAsia" w:hAnsiTheme="minorEastAsia"/>
                <w:sz w:val="24"/>
                <w:szCs w:val="24"/>
              </w:rPr>
              <w:t>人以下的为微型企业。</w:t>
            </w:r>
          </w:p>
        </w:tc>
      </w:tr>
      <w:tr w:rsidR="003B1F13">
        <w:tc>
          <w:tcPr>
            <w:tcW w:w="1392" w:type="dxa"/>
            <w:vAlign w:val="center"/>
          </w:tcPr>
          <w:p w:rsidR="003B1F13" w:rsidRDefault="003B4DD9">
            <w:pPr>
              <w:widowControl/>
              <w:topLinePunct/>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7647" w:type="dxa"/>
            <w:vAlign w:val="center"/>
          </w:tcPr>
          <w:p w:rsidR="003B1F13" w:rsidRDefault="003B4DD9">
            <w:pPr>
              <w:pStyle w:val="af7"/>
              <w:tabs>
                <w:tab w:val="left" w:pos="0"/>
              </w:tabs>
              <w:adjustRightInd/>
              <w:spacing w:before="0" w:beforeAutospacing="0" w:after="0" w:afterAutospacing="0" w:line="360" w:lineRule="auto"/>
              <w:ind w:firstLineChars="200" w:firstLine="480"/>
              <w:textAlignment w:val="auto"/>
              <w:rPr>
                <w:rFonts w:asciiTheme="minorEastAsia" w:eastAsiaTheme="minorEastAsia" w:hAnsiTheme="minorEastAsia" w:cs="@楷体_GB2312"/>
                <w:kern w:val="2"/>
              </w:rPr>
            </w:pPr>
            <w:r>
              <w:rPr>
                <w:rFonts w:asciiTheme="minorEastAsia" w:eastAsiaTheme="minorEastAsia" w:hAnsiTheme="minorEastAsia" w:cs="@楷体_GB2312" w:hint="eastAsia"/>
                <w:kern w:val="2"/>
              </w:rPr>
              <w:t>供应商资格要求：</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、满足《中华人民共和国政府采购法》第二十二条规定；</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2</w:t>
            </w:r>
            <w:r>
              <w:rPr>
                <w:rFonts w:asciiTheme="minorEastAsia" w:eastAsiaTheme="minorEastAsia" w:hAnsiTheme="minorEastAsia" w:hint="eastAsia"/>
                <w:sz w:val="24"/>
              </w:rPr>
              <w:t>、落实政府采购政策需满足的资格要求：供应商为中小企业</w:t>
            </w:r>
            <w:r>
              <w:rPr>
                <w:rFonts w:asciiTheme="minorEastAsia" w:eastAsiaTheme="minorEastAsia" w:hAnsiTheme="minorEastAsia" w:hint="eastAsia"/>
                <w:sz w:val="24"/>
              </w:rPr>
              <w:t>,</w:t>
            </w:r>
            <w:r>
              <w:rPr>
                <w:rFonts w:asciiTheme="minorEastAsia" w:eastAsiaTheme="minorEastAsia" w:hAnsiTheme="minorEastAsia" w:hint="eastAsia"/>
                <w:sz w:val="24"/>
              </w:rPr>
              <w:t>供应商应为监狱企业</w:t>
            </w:r>
            <w:r>
              <w:rPr>
                <w:rFonts w:asciiTheme="minorEastAsia" w:eastAsiaTheme="minorEastAsia" w:hAnsiTheme="minorEastAsia" w:hint="eastAsia"/>
                <w:sz w:val="24"/>
              </w:rPr>
              <w:t>,</w:t>
            </w:r>
            <w:r>
              <w:rPr>
                <w:rFonts w:asciiTheme="minorEastAsia" w:eastAsiaTheme="minorEastAsia" w:hAnsiTheme="minorEastAsia" w:hint="eastAsia"/>
                <w:sz w:val="24"/>
              </w:rPr>
              <w:t>供应商应为残疾人福利企业；</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、本项目的特定资格要求：</w:t>
            </w:r>
          </w:p>
          <w:p w:rsidR="003B1F13" w:rsidRDefault="003B4DD9" w:rsidP="00F2480C">
            <w:pPr>
              <w:pStyle w:val="af7"/>
              <w:tabs>
                <w:tab w:val="left" w:pos="360"/>
                <w:tab w:val="left" w:pos="960"/>
              </w:tabs>
              <w:spacing w:before="0" w:beforeAutospacing="0" w:after="0" w:afterAutospacing="0" w:line="360" w:lineRule="auto"/>
              <w:ind w:firstLineChars="177" w:firstLine="425"/>
              <w:rPr>
                <w:rFonts w:asciiTheme="minorEastAsia" w:eastAsiaTheme="minorEastAsia" w:hAnsiTheme="minorEastAsia" w:cs="@楷体_GB2312"/>
                <w:kern w:val="2"/>
              </w:rPr>
            </w:pPr>
            <w:r>
              <w:rPr>
                <w:rFonts w:asciiTheme="minorEastAsia" w:eastAsiaTheme="minorEastAsia" w:hAnsiTheme="minorEastAsia" w:cs="@楷体_GB2312" w:hint="eastAsia"/>
                <w:kern w:val="2"/>
              </w:rPr>
              <w:t>1</w:t>
            </w:r>
            <w:r>
              <w:rPr>
                <w:rFonts w:asciiTheme="minorEastAsia" w:eastAsiaTheme="minorEastAsia" w:hAnsiTheme="minorEastAsia" w:cs="@楷体_GB2312" w:hint="eastAsia"/>
                <w:kern w:val="2"/>
              </w:rPr>
              <w:t>）供应商授权委托人必须为供应商企业在职员工；</w:t>
            </w:r>
          </w:p>
          <w:p w:rsidR="003B1F13" w:rsidRDefault="003B4DD9" w:rsidP="00F2480C">
            <w:pPr>
              <w:pStyle w:val="af7"/>
              <w:tabs>
                <w:tab w:val="left" w:pos="360"/>
                <w:tab w:val="left" w:pos="960"/>
              </w:tabs>
              <w:spacing w:before="0" w:beforeAutospacing="0" w:after="0" w:afterAutospacing="0" w:line="360" w:lineRule="auto"/>
              <w:ind w:firstLineChars="177" w:firstLine="425"/>
              <w:rPr>
                <w:rFonts w:asciiTheme="minorEastAsia" w:eastAsiaTheme="minorEastAsia" w:hAnsiTheme="minorEastAsia" w:cs="@楷体_GB2312"/>
                <w:kern w:val="2"/>
              </w:rPr>
            </w:pPr>
            <w:r>
              <w:rPr>
                <w:rFonts w:asciiTheme="minorEastAsia" w:eastAsiaTheme="minorEastAsia" w:hAnsiTheme="minorEastAsia" w:cs="@楷体_GB2312" w:hint="eastAsia"/>
                <w:kern w:val="2"/>
              </w:rPr>
              <w:t>2</w:t>
            </w:r>
            <w:r>
              <w:rPr>
                <w:rFonts w:asciiTheme="minorEastAsia" w:eastAsiaTheme="minorEastAsia" w:hAnsiTheme="minorEastAsia" w:cs="@楷体_GB2312" w:hint="eastAsia"/>
                <w:kern w:val="2"/>
              </w:rPr>
              <w:t>）供应商</w:t>
            </w:r>
            <w:r>
              <w:rPr>
                <w:rFonts w:asciiTheme="minorEastAsia" w:eastAsiaTheme="minorEastAsia" w:hAnsiTheme="minorEastAsia" w:cs="@楷体_GB2312"/>
                <w:kern w:val="2"/>
              </w:rPr>
              <w:t>应为中国大陆境内合法注册、具有独立法人资格的企业单位或</w:t>
            </w:r>
            <w:r>
              <w:rPr>
                <w:rFonts w:asciiTheme="minorEastAsia" w:eastAsiaTheme="minorEastAsia" w:hAnsiTheme="minorEastAsia" w:cs="@楷体_GB2312" w:hint="eastAsia"/>
                <w:kern w:val="2"/>
              </w:rPr>
              <w:t>其他组织</w:t>
            </w:r>
            <w:r>
              <w:rPr>
                <w:rFonts w:asciiTheme="minorEastAsia" w:eastAsiaTheme="minorEastAsia" w:hAnsiTheme="minorEastAsia" w:cs="@楷体_GB2312"/>
                <w:kern w:val="2"/>
              </w:rPr>
              <w:t>；</w:t>
            </w:r>
          </w:p>
          <w:p w:rsidR="003B1F13" w:rsidRDefault="003B4DD9" w:rsidP="00F2480C">
            <w:pPr>
              <w:pStyle w:val="af7"/>
              <w:tabs>
                <w:tab w:val="left" w:pos="360"/>
                <w:tab w:val="left" w:pos="960"/>
              </w:tabs>
              <w:spacing w:before="0" w:beforeAutospacing="0" w:after="0" w:afterAutospacing="0" w:line="360" w:lineRule="auto"/>
              <w:ind w:firstLineChars="177" w:firstLine="425"/>
              <w:rPr>
                <w:rFonts w:asciiTheme="minorEastAsia" w:eastAsiaTheme="minorEastAsia" w:hAnsiTheme="minorEastAsia" w:cs="@楷体_GB2312"/>
                <w:kern w:val="2"/>
              </w:rPr>
            </w:pPr>
            <w:r>
              <w:rPr>
                <w:rFonts w:asciiTheme="minorEastAsia" w:eastAsiaTheme="minorEastAsia" w:hAnsiTheme="minorEastAsia" w:cs="@楷体_GB2312" w:hint="eastAsia"/>
                <w:kern w:val="2"/>
              </w:rPr>
              <w:t>3</w:t>
            </w:r>
            <w:r>
              <w:rPr>
                <w:rFonts w:asciiTheme="minorEastAsia" w:eastAsiaTheme="minorEastAsia" w:hAnsiTheme="minorEastAsia" w:cs="@楷体_GB2312" w:hint="eastAsia"/>
                <w:kern w:val="2"/>
              </w:rPr>
              <w:t>）供应商具备省级或以上文物行政主管部门颁发的可移动文物修复资质；</w:t>
            </w:r>
          </w:p>
          <w:p w:rsidR="003B1F13" w:rsidRDefault="003B4DD9" w:rsidP="00F2480C">
            <w:pPr>
              <w:pStyle w:val="af7"/>
              <w:tabs>
                <w:tab w:val="left" w:pos="360"/>
                <w:tab w:val="left" w:pos="960"/>
              </w:tabs>
              <w:spacing w:before="0"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cs="@楷体_GB2312" w:hint="eastAsia"/>
                <w:kern w:val="2"/>
              </w:rPr>
              <w:t>4</w:t>
            </w:r>
            <w:r>
              <w:rPr>
                <w:rFonts w:asciiTheme="minorEastAsia" w:eastAsiaTheme="minorEastAsia" w:hAnsiTheme="minorEastAsia" w:cs="@楷体_GB2312" w:hint="eastAsia"/>
                <w:kern w:val="2"/>
              </w:rPr>
              <w:t>）未被“信用中国”（</w:t>
            </w:r>
            <w:r>
              <w:rPr>
                <w:rFonts w:asciiTheme="minorEastAsia" w:eastAsiaTheme="minorEastAsia" w:hAnsiTheme="minorEastAsia" w:cs="@楷体_GB2312" w:hint="eastAsia"/>
                <w:kern w:val="2"/>
              </w:rPr>
              <w:t>www.creditchina.gov.cn</w:t>
            </w:r>
            <w:r>
              <w:rPr>
                <w:rFonts w:asciiTheme="minorEastAsia" w:eastAsiaTheme="minorEastAsia" w:hAnsiTheme="minorEastAsia" w:cs="@楷体_GB2312" w:hint="eastAsia"/>
                <w:kern w:val="2"/>
              </w:rPr>
              <w:t>）、中国政府采购网（</w:t>
            </w:r>
            <w:r>
              <w:rPr>
                <w:rFonts w:asciiTheme="minorEastAsia" w:eastAsiaTheme="minorEastAsia" w:hAnsiTheme="minorEastAsia" w:cs="@楷体_GB2312" w:hint="eastAsia"/>
                <w:kern w:val="2"/>
              </w:rPr>
              <w:t>www.ccgp.gov.cn</w:t>
            </w:r>
            <w:r>
              <w:rPr>
                <w:rFonts w:asciiTheme="minorEastAsia" w:eastAsiaTheme="minorEastAsia" w:hAnsiTheme="minorEastAsia" w:cs="@楷体_GB2312" w:hint="eastAsia"/>
                <w:kern w:val="2"/>
              </w:rPr>
              <w:t>）列入失信被执行人、重大税收违法案件当事人名单、政府采购严重违法失信行为记录名单；</w:t>
            </w:r>
          </w:p>
        </w:tc>
      </w:tr>
      <w:tr w:rsidR="003B1F13">
        <w:tc>
          <w:tcPr>
            <w:tcW w:w="1392" w:type="dxa"/>
            <w:vAlign w:val="center"/>
          </w:tcPr>
          <w:p w:rsidR="003B1F13" w:rsidRDefault="003B4DD9">
            <w:pPr>
              <w:widowControl/>
              <w:topLinePunct/>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5</w:t>
            </w:r>
          </w:p>
        </w:tc>
        <w:tc>
          <w:tcPr>
            <w:tcW w:w="7647" w:type="dxa"/>
            <w:vAlign w:val="center"/>
          </w:tcPr>
          <w:p w:rsidR="003B1F13" w:rsidRDefault="003B4DD9">
            <w:pPr>
              <w:widowControl/>
              <w:topLinePunct/>
              <w:spacing w:line="360" w:lineRule="auto"/>
              <w:rPr>
                <w:rFonts w:asciiTheme="minorEastAsia" w:eastAsiaTheme="minorEastAsia" w:hAnsiTheme="minorEastAsia"/>
                <w:kern w:val="0"/>
                <w:sz w:val="24"/>
              </w:rPr>
            </w:pPr>
            <w:r>
              <w:rPr>
                <w:rFonts w:asciiTheme="minorEastAsia" w:eastAsiaTheme="minorEastAsia" w:hAnsiTheme="minorEastAsia" w:hint="eastAsia"/>
                <w:b/>
                <w:bCs/>
                <w:kern w:val="0"/>
                <w:sz w:val="24"/>
              </w:rPr>
              <w:t>获取采购文件时间</w:t>
            </w:r>
            <w:r>
              <w:rPr>
                <w:rFonts w:asciiTheme="minorEastAsia" w:eastAsiaTheme="minorEastAsia" w:hAnsiTheme="minorEastAsia"/>
                <w:b/>
                <w:bCs/>
                <w:kern w:val="0"/>
                <w:sz w:val="24"/>
              </w:rPr>
              <w:t>：</w:t>
            </w:r>
            <w:r>
              <w:rPr>
                <w:rFonts w:asciiTheme="minorEastAsia" w:eastAsiaTheme="minorEastAsia" w:hAnsiTheme="minorEastAsia" w:hint="eastAsia"/>
                <w:kern w:val="0"/>
                <w:sz w:val="24"/>
              </w:rPr>
              <w:t>20</w:t>
            </w:r>
            <w:r>
              <w:rPr>
                <w:rFonts w:asciiTheme="minorEastAsia" w:eastAsiaTheme="minorEastAsia" w:hAnsiTheme="minorEastAsia"/>
                <w:kern w:val="0"/>
                <w:sz w:val="24"/>
              </w:rPr>
              <w:t>2</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12</w:t>
            </w:r>
            <w:r>
              <w:rPr>
                <w:rFonts w:asciiTheme="minorEastAsia" w:eastAsiaTheme="minorEastAsia" w:hAnsiTheme="minorEastAsia" w:hint="eastAsia"/>
                <w:kern w:val="0"/>
                <w:sz w:val="24"/>
              </w:rPr>
              <w:t>月</w:t>
            </w:r>
            <w:r>
              <w:rPr>
                <w:rFonts w:asciiTheme="minorEastAsia" w:eastAsiaTheme="minorEastAsia" w:hAnsiTheme="minorEastAsia" w:hint="eastAsia"/>
                <w:kern w:val="0"/>
                <w:sz w:val="24"/>
              </w:rPr>
              <w:t>8</w:t>
            </w:r>
            <w:r>
              <w:rPr>
                <w:rFonts w:asciiTheme="minorEastAsia" w:eastAsiaTheme="minorEastAsia" w:hAnsiTheme="minorEastAsia" w:hint="eastAsia"/>
                <w:kern w:val="0"/>
                <w:sz w:val="24"/>
              </w:rPr>
              <w:t>日至</w:t>
            </w:r>
            <w:r>
              <w:rPr>
                <w:rFonts w:asciiTheme="minorEastAsia" w:eastAsiaTheme="minorEastAsia" w:hAnsiTheme="minorEastAsia" w:hint="eastAsia"/>
                <w:kern w:val="0"/>
                <w:sz w:val="24"/>
              </w:rPr>
              <w:t>20</w:t>
            </w:r>
            <w:r>
              <w:rPr>
                <w:rFonts w:asciiTheme="minorEastAsia" w:eastAsiaTheme="minorEastAsia" w:hAnsiTheme="minorEastAsia"/>
                <w:kern w:val="0"/>
                <w:sz w:val="24"/>
              </w:rPr>
              <w:t>2</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12</w:t>
            </w:r>
            <w:r>
              <w:rPr>
                <w:rFonts w:asciiTheme="minorEastAsia" w:eastAsiaTheme="minorEastAsia" w:hAnsiTheme="minorEastAsia" w:hint="eastAsia"/>
                <w:kern w:val="0"/>
                <w:sz w:val="24"/>
              </w:rPr>
              <w:t>月</w:t>
            </w:r>
            <w:r>
              <w:rPr>
                <w:rFonts w:asciiTheme="minorEastAsia" w:eastAsiaTheme="minorEastAsia" w:hAnsiTheme="minorEastAsia" w:hint="eastAsia"/>
                <w:kern w:val="0"/>
                <w:sz w:val="24"/>
              </w:rPr>
              <w:t>15</w:t>
            </w:r>
            <w:r>
              <w:rPr>
                <w:rFonts w:asciiTheme="minorEastAsia" w:eastAsiaTheme="minorEastAsia" w:hAnsiTheme="minorEastAsia" w:hint="eastAsia"/>
                <w:kern w:val="0"/>
                <w:sz w:val="24"/>
              </w:rPr>
              <w:t>日，每天上午</w:t>
            </w:r>
            <w:r>
              <w:rPr>
                <w:rFonts w:asciiTheme="minorEastAsia" w:eastAsiaTheme="minorEastAsia" w:hAnsiTheme="minorEastAsia" w:hint="eastAsia"/>
                <w:kern w:val="0"/>
                <w:sz w:val="24"/>
                <w:u w:val="single"/>
              </w:rPr>
              <w:t>9</w:t>
            </w:r>
            <w:r>
              <w:rPr>
                <w:rFonts w:asciiTheme="minorEastAsia" w:eastAsiaTheme="minorEastAsia" w:hAnsiTheme="minorEastAsia" w:hint="eastAsia"/>
                <w:kern w:val="0"/>
                <w:sz w:val="24"/>
                <w:u w:val="single"/>
              </w:rPr>
              <w:t>：</w:t>
            </w:r>
            <w:r>
              <w:rPr>
                <w:rFonts w:asciiTheme="minorEastAsia" w:eastAsiaTheme="minorEastAsia" w:hAnsiTheme="minorEastAsia" w:hint="eastAsia"/>
                <w:kern w:val="0"/>
                <w:sz w:val="24"/>
                <w:u w:val="single"/>
              </w:rPr>
              <w:t>00</w:t>
            </w:r>
            <w:r>
              <w:rPr>
                <w:rFonts w:asciiTheme="minorEastAsia" w:eastAsiaTheme="minorEastAsia" w:hAnsiTheme="minorEastAsia" w:hint="eastAsia"/>
                <w:kern w:val="0"/>
                <w:sz w:val="24"/>
                <w:u w:val="single"/>
              </w:rPr>
              <w:t>至</w:t>
            </w:r>
            <w:r>
              <w:rPr>
                <w:rFonts w:asciiTheme="minorEastAsia" w:eastAsiaTheme="minorEastAsia" w:hAnsiTheme="minorEastAsia" w:hint="eastAsia"/>
                <w:kern w:val="0"/>
                <w:sz w:val="24"/>
                <w:u w:val="single"/>
              </w:rPr>
              <w:t>11</w:t>
            </w:r>
            <w:r>
              <w:rPr>
                <w:rFonts w:asciiTheme="minorEastAsia" w:eastAsiaTheme="minorEastAsia" w:hAnsiTheme="minorEastAsia" w:hint="eastAsia"/>
                <w:kern w:val="0"/>
                <w:sz w:val="24"/>
                <w:u w:val="single"/>
              </w:rPr>
              <w:t>：</w:t>
            </w:r>
            <w:r>
              <w:rPr>
                <w:rFonts w:asciiTheme="minorEastAsia" w:eastAsiaTheme="minorEastAsia" w:hAnsiTheme="minorEastAsia" w:hint="eastAsia"/>
                <w:kern w:val="0"/>
                <w:sz w:val="24"/>
                <w:u w:val="single"/>
              </w:rPr>
              <w:t>30</w:t>
            </w:r>
            <w:r>
              <w:rPr>
                <w:rFonts w:asciiTheme="minorEastAsia" w:eastAsiaTheme="minorEastAsia" w:hAnsiTheme="minorEastAsia" w:hint="eastAsia"/>
                <w:kern w:val="0"/>
                <w:sz w:val="24"/>
              </w:rPr>
              <w:t>，下午</w:t>
            </w:r>
            <w:r>
              <w:rPr>
                <w:rFonts w:asciiTheme="minorEastAsia" w:eastAsiaTheme="minorEastAsia" w:hAnsiTheme="minorEastAsia" w:hint="eastAsia"/>
                <w:kern w:val="0"/>
                <w:sz w:val="24"/>
                <w:u w:val="single"/>
              </w:rPr>
              <w:t>13</w:t>
            </w:r>
            <w:r>
              <w:rPr>
                <w:rFonts w:asciiTheme="minorEastAsia" w:eastAsiaTheme="minorEastAsia" w:hAnsiTheme="minorEastAsia" w:hint="eastAsia"/>
                <w:kern w:val="0"/>
                <w:sz w:val="24"/>
                <w:u w:val="single"/>
              </w:rPr>
              <w:t>：</w:t>
            </w:r>
            <w:r>
              <w:rPr>
                <w:rFonts w:asciiTheme="minorEastAsia" w:eastAsiaTheme="minorEastAsia" w:hAnsiTheme="minorEastAsia" w:hint="eastAsia"/>
                <w:kern w:val="0"/>
                <w:sz w:val="24"/>
                <w:u w:val="single"/>
              </w:rPr>
              <w:t>30</w:t>
            </w:r>
            <w:r>
              <w:rPr>
                <w:rFonts w:asciiTheme="minorEastAsia" w:eastAsiaTheme="minorEastAsia" w:hAnsiTheme="minorEastAsia" w:hint="eastAsia"/>
                <w:kern w:val="0"/>
                <w:sz w:val="24"/>
                <w:u w:val="single"/>
              </w:rPr>
              <w:t>至</w:t>
            </w:r>
            <w:r>
              <w:rPr>
                <w:rFonts w:asciiTheme="minorEastAsia" w:eastAsiaTheme="minorEastAsia" w:hAnsiTheme="minorEastAsia" w:hint="eastAsia"/>
                <w:kern w:val="0"/>
                <w:sz w:val="24"/>
                <w:u w:val="single"/>
              </w:rPr>
              <w:t>16</w:t>
            </w:r>
            <w:r>
              <w:rPr>
                <w:rFonts w:asciiTheme="minorEastAsia" w:eastAsiaTheme="minorEastAsia" w:hAnsiTheme="minorEastAsia" w:hint="eastAsia"/>
                <w:kern w:val="0"/>
                <w:sz w:val="24"/>
                <w:u w:val="single"/>
              </w:rPr>
              <w:t>：</w:t>
            </w:r>
            <w:r>
              <w:rPr>
                <w:rFonts w:asciiTheme="minorEastAsia" w:eastAsiaTheme="minorEastAsia" w:hAnsiTheme="minorEastAsia" w:hint="eastAsia"/>
                <w:kern w:val="0"/>
                <w:sz w:val="24"/>
                <w:u w:val="single"/>
              </w:rPr>
              <w:t>3</w:t>
            </w:r>
            <w:r>
              <w:rPr>
                <w:rFonts w:asciiTheme="minorEastAsia" w:eastAsiaTheme="minorEastAsia" w:hAnsiTheme="minorEastAsia"/>
                <w:kern w:val="0"/>
                <w:sz w:val="24"/>
                <w:u w:val="single"/>
              </w:rPr>
              <w:t>0</w:t>
            </w:r>
            <w:r>
              <w:rPr>
                <w:rFonts w:asciiTheme="minorEastAsia" w:eastAsiaTheme="minorEastAsia" w:hAnsiTheme="minorEastAsia" w:hint="eastAsia"/>
                <w:kern w:val="0"/>
                <w:sz w:val="24"/>
              </w:rPr>
              <w:t>（北京时间，法定节假日除外）</w:t>
            </w:r>
          </w:p>
          <w:p w:rsidR="003B1F13" w:rsidRDefault="003B4DD9">
            <w:pPr>
              <w:widowControl/>
              <w:spacing w:line="360" w:lineRule="auto"/>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售价：贰佰圆</w:t>
            </w:r>
            <w:r>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份，现金支付，竞争性磋商文件售后不退。</w:t>
            </w:r>
            <w:r>
              <w:rPr>
                <w:rFonts w:asciiTheme="minorEastAsia" w:eastAsiaTheme="minorEastAsia" w:hAnsiTheme="minorEastAsia" w:hint="eastAsia"/>
                <w:kern w:val="0"/>
                <w:sz w:val="24"/>
              </w:rPr>
              <w:t>网上获取采购文件的供应商开标现场现</w:t>
            </w:r>
            <w:r>
              <w:rPr>
                <w:rFonts w:asciiTheme="minorEastAsia" w:eastAsiaTheme="minorEastAsia" w:hAnsiTheme="minorEastAsia" w:cs="Arial" w:hint="eastAsia"/>
                <w:kern w:val="0"/>
                <w:sz w:val="24"/>
              </w:rPr>
              <w:t>金缴纳。</w:t>
            </w:r>
          </w:p>
          <w:p w:rsidR="003B1F13" w:rsidRDefault="003B4DD9">
            <w:pPr>
              <w:widowControl/>
              <w:spacing w:line="360" w:lineRule="auto"/>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提供采购文件地点：</w:t>
            </w:r>
            <w:r>
              <w:rPr>
                <w:rFonts w:asciiTheme="minorEastAsia" w:eastAsiaTheme="minorEastAsia" w:hAnsiTheme="minorEastAsia" w:hint="eastAsia"/>
                <w:sz w:val="24"/>
              </w:rPr>
              <w:t>无锡市</w:t>
            </w:r>
            <w:proofErr w:type="gramStart"/>
            <w:r>
              <w:rPr>
                <w:rFonts w:asciiTheme="minorEastAsia" w:eastAsiaTheme="minorEastAsia" w:hAnsiTheme="minorEastAsia" w:hint="eastAsia"/>
                <w:sz w:val="24"/>
              </w:rPr>
              <w:t>锡山区东</w:t>
            </w:r>
            <w:proofErr w:type="gramEnd"/>
            <w:r>
              <w:rPr>
                <w:rFonts w:asciiTheme="minorEastAsia" w:eastAsiaTheme="minorEastAsia" w:hAnsiTheme="minorEastAsia" w:hint="eastAsia"/>
                <w:sz w:val="24"/>
              </w:rPr>
              <w:t>亭迎宾南路</w:t>
            </w:r>
            <w:r>
              <w:rPr>
                <w:rFonts w:asciiTheme="minorEastAsia" w:eastAsiaTheme="minorEastAsia" w:hAnsiTheme="minorEastAsia" w:hint="eastAsia"/>
                <w:sz w:val="24"/>
              </w:rPr>
              <w:t>17</w:t>
            </w:r>
            <w:r>
              <w:rPr>
                <w:rFonts w:asciiTheme="minorEastAsia" w:eastAsiaTheme="minorEastAsia" w:hAnsiTheme="minorEastAsia" w:hint="eastAsia"/>
                <w:sz w:val="24"/>
              </w:rPr>
              <w:t>号</w:t>
            </w:r>
            <w:r>
              <w:rPr>
                <w:rFonts w:asciiTheme="minorEastAsia" w:eastAsiaTheme="minorEastAsia" w:hAnsiTheme="minorEastAsia" w:hint="eastAsia"/>
                <w:sz w:val="24"/>
              </w:rPr>
              <w:t>7</w:t>
            </w:r>
            <w:r>
              <w:rPr>
                <w:rFonts w:asciiTheme="minorEastAsia" w:eastAsiaTheme="minorEastAsia" w:hAnsiTheme="minorEastAsia" w:hint="eastAsia"/>
                <w:sz w:val="24"/>
              </w:rPr>
              <w:t>楼</w:t>
            </w:r>
            <w:r>
              <w:rPr>
                <w:rFonts w:asciiTheme="minorEastAsia" w:eastAsiaTheme="minorEastAsia" w:hAnsiTheme="minorEastAsia" w:cs="Arial" w:hint="eastAsia"/>
                <w:kern w:val="0"/>
                <w:sz w:val="24"/>
              </w:rPr>
              <w:t>。</w:t>
            </w:r>
          </w:p>
          <w:p w:rsidR="003B1F13" w:rsidRDefault="003B4DD9">
            <w:pPr>
              <w:widowControl/>
              <w:spacing w:line="360" w:lineRule="auto"/>
              <w:rPr>
                <w:rFonts w:asciiTheme="minorEastAsia" w:eastAsiaTheme="minorEastAsia" w:hAnsiTheme="minorEastAsia" w:cs="Arial"/>
                <w:b/>
                <w:kern w:val="0"/>
                <w:sz w:val="24"/>
              </w:rPr>
            </w:pPr>
            <w:r>
              <w:rPr>
                <w:rFonts w:asciiTheme="minorEastAsia" w:eastAsiaTheme="minorEastAsia" w:hAnsiTheme="minorEastAsia" w:cs="Arial" w:hint="eastAsia"/>
                <w:kern w:val="0"/>
                <w:sz w:val="24"/>
              </w:rPr>
              <w:t>磋商文件获取方式：</w:t>
            </w:r>
            <w:r>
              <w:rPr>
                <w:rFonts w:asciiTheme="minorEastAsia" w:eastAsiaTheme="minorEastAsia" w:hAnsiTheme="minorEastAsia" w:cs="Arial" w:hint="eastAsia"/>
                <w:b/>
                <w:kern w:val="0"/>
                <w:sz w:val="24"/>
              </w:rPr>
              <w:t>电子文档为主，纸质文档为辅。原则上供应商应将单位介绍信或法人授权委托书（加盖单位公章）的扫描件发送至代理机构邮箱（</w:t>
            </w:r>
            <w:r>
              <w:rPr>
                <w:rFonts w:ascii="宋体" w:hAnsi="宋体" w:cs="Arial" w:hint="eastAsia"/>
                <w:b/>
                <w:kern w:val="0"/>
                <w:sz w:val="24"/>
              </w:rPr>
              <w:t>jyjfzbdl@163.com</w:t>
            </w:r>
            <w:r>
              <w:rPr>
                <w:rFonts w:asciiTheme="minorEastAsia" w:eastAsiaTheme="minorEastAsia" w:hAnsiTheme="minorEastAsia" w:cs="Arial" w:hint="eastAsia"/>
                <w:b/>
                <w:kern w:val="0"/>
                <w:sz w:val="24"/>
              </w:rPr>
              <w:t>）并注明授权委托人身份证号、联系方式、电子邮件地址，确认无误后，代理机构将以电子邮件形式发送采购文件。如确需到现场获取采购文件的供应商请授权委托人带好</w:t>
            </w:r>
            <w:r>
              <w:rPr>
                <w:rFonts w:asciiTheme="minorEastAsia" w:eastAsiaTheme="minorEastAsia" w:hAnsiTheme="minorEastAsia" w:cs="Arial" w:hint="eastAsia"/>
                <w:b/>
                <w:kern w:val="0"/>
                <w:sz w:val="24"/>
              </w:rPr>
              <w:t>U</w:t>
            </w:r>
            <w:r>
              <w:rPr>
                <w:rFonts w:asciiTheme="minorEastAsia" w:eastAsiaTheme="minorEastAsia" w:hAnsiTheme="minorEastAsia" w:cs="Arial" w:hint="eastAsia"/>
                <w:b/>
                <w:kern w:val="0"/>
                <w:sz w:val="24"/>
              </w:rPr>
              <w:t>盘、单位介绍信或法人授权委托书（加盖单位公章）至无锡市</w:t>
            </w:r>
            <w:proofErr w:type="gramStart"/>
            <w:r>
              <w:rPr>
                <w:rFonts w:asciiTheme="minorEastAsia" w:eastAsiaTheme="minorEastAsia" w:hAnsiTheme="minorEastAsia" w:cs="Arial" w:hint="eastAsia"/>
                <w:b/>
                <w:kern w:val="0"/>
                <w:sz w:val="24"/>
              </w:rPr>
              <w:t>锡山区东</w:t>
            </w:r>
            <w:proofErr w:type="gramEnd"/>
            <w:r>
              <w:rPr>
                <w:rFonts w:asciiTheme="minorEastAsia" w:eastAsiaTheme="minorEastAsia" w:hAnsiTheme="minorEastAsia" w:cs="Arial" w:hint="eastAsia"/>
                <w:b/>
                <w:kern w:val="0"/>
                <w:sz w:val="24"/>
              </w:rPr>
              <w:t>亭迎宾南路</w:t>
            </w:r>
            <w:r>
              <w:rPr>
                <w:rFonts w:asciiTheme="minorEastAsia" w:eastAsiaTheme="minorEastAsia" w:hAnsiTheme="minorEastAsia" w:cs="Arial" w:hint="eastAsia"/>
                <w:b/>
                <w:kern w:val="0"/>
                <w:sz w:val="24"/>
              </w:rPr>
              <w:t>17</w:t>
            </w:r>
            <w:r>
              <w:rPr>
                <w:rFonts w:asciiTheme="minorEastAsia" w:eastAsiaTheme="minorEastAsia" w:hAnsiTheme="minorEastAsia" w:cs="Arial" w:hint="eastAsia"/>
                <w:b/>
                <w:kern w:val="0"/>
                <w:sz w:val="24"/>
              </w:rPr>
              <w:t>号</w:t>
            </w:r>
            <w:r>
              <w:rPr>
                <w:rFonts w:asciiTheme="minorEastAsia" w:eastAsiaTheme="minorEastAsia" w:hAnsiTheme="minorEastAsia" w:cs="Arial" w:hint="eastAsia"/>
                <w:b/>
                <w:kern w:val="0"/>
                <w:sz w:val="24"/>
              </w:rPr>
              <w:t>7</w:t>
            </w:r>
            <w:r>
              <w:rPr>
                <w:rFonts w:asciiTheme="minorEastAsia" w:eastAsiaTheme="minorEastAsia" w:hAnsiTheme="minorEastAsia" w:cs="Arial" w:hint="eastAsia"/>
                <w:b/>
                <w:kern w:val="0"/>
                <w:sz w:val="24"/>
              </w:rPr>
              <w:t>楼获取采购文件。</w:t>
            </w:r>
          </w:p>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cs="Arial" w:hint="eastAsia"/>
                <w:kern w:val="0"/>
                <w:sz w:val="24"/>
              </w:rPr>
              <w:t>供应商应承担其编制响应文件以及递交响应文件所涉及的一切费用。无论报价结果如何，采购人对上述费用不负任何责任。</w:t>
            </w:r>
          </w:p>
        </w:tc>
      </w:tr>
      <w:tr w:rsidR="003B1F13">
        <w:tc>
          <w:tcPr>
            <w:tcW w:w="1392" w:type="dxa"/>
            <w:vAlign w:val="center"/>
          </w:tcPr>
          <w:p w:rsidR="003B1F13" w:rsidRDefault="003B4DD9">
            <w:pPr>
              <w:widowControl/>
              <w:topLinePunct/>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7647" w:type="dxa"/>
            <w:vAlign w:val="center"/>
          </w:tcPr>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踏勘现场：由报价供应商自行组织踏勘现场。</w:t>
            </w:r>
          </w:p>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报价供应商对磋商文件提出澄清修改的截止时间：</w:t>
            </w:r>
            <w:r>
              <w:rPr>
                <w:rFonts w:asciiTheme="minorEastAsia" w:eastAsiaTheme="minorEastAsia" w:hAnsiTheme="minorEastAsia" w:hint="eastAsia"/>
                <w:kern w:val="0"/>
                <w:sz w:val="24"/>
              </w:rPr>
              <w:t>20</w:t>
            </w:r>
            <w:r>
              <w:rPr>
                <w:rFonts w:asciiTheme="minorEastAsia" w:eastAsiaTheme="minorEastAsia" w:hAnsiTheme="minorEastAsia"/>
                <w:kern w:val="0"/>
                <w:sz w:val="24"/>
              </w:rPr>
              <w:t>2</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12</w:t>
            </w:r>
            <w:r>
              <w:rPr>
                <w:rFonts w:asciiTheme="minorEastAsia" w:eastAsiaTheme="minorEastAsia" w:hAnsiTheme="minorEastAsia" w:hint="eastAsia"/>
                <w:kern w:val="0"/>
                <w:sz w:val="24"/>
              </w:rPr>
              <w:t>月</w:t>
            </w:r>
            <w:r>
              <w:rPr>
                <w:rFonts w:asciiTheme="minorEastAsia" w:eastAsiaTheme="minorEastAsia" w:hAnsiTheme="minorEastAsia" w:hint="eastAsia"/>
                <w:kern w:val="0"/>
                <w:sz w:val="24"/>
              </w:rPr>
              <w:t>15</w:t>
            </w:r>
            <w:r>
              <w:rPr>
                <w:rFonts w:asciiTheme="minorEastAsia" w:eastAsiaTheme="minorEastAsia" w:hAnsiTheme="minorEastAsia" w:hint="eastAsia"/>
                <w:kern w:val="0"/>
                <w:sz w:val="24"/>
              </w:rPr>
              <w:t>日</w:t>
            </w:r>
            <w:r>
              <w:rPr>
                <w:rFonts w:asciiTheme="minorEastAsia" w:eastAsiaTheme="minorEastAsia" w:hAnsiTheme="minorEastAsia" w:hint="eastAsia"/>
                <w:kern w:val="0"/>
                <w:sz w:val="24"/>
              </w:rPr>
              <w:t>17</w:t>
            </w:r>
            <w:r>
              <w:rPr>
                <w:rFonts w:asciiTheme="minorEastAsia" w:eastAsiaTheme="minorEastAsia" w:hAnsiTheme="minorEastAsia" w:hint="eastAsia"/>
                <w:sz w:val="24"/>
              </w:rPr>
              <w:t>时，以书面传真形式和电子邮件形式发</w:t>
            </w:r>
            <w:r>
              <w:rPr>
                <w:rFonts w:asciiTheme="minorEastAsia" w:eastAsiaTheme="minorEastAsia" w:hAnsiTheme="minorEastAsia" w:hint="eastAsia"/>
                <w:sz w:val="24"/>
              </w:rPr>
              <w:t>送给采购代理机构。</w:t>
            </w:r>
          </w:p>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采购人对磋商文件澄清修改的截止时间：</w:t>
            </w:r>
            <w:r>
              <w:rPr>
                <w:rFonts w:asciiTheme="minorEastAsia" w:eastAsiaTheme="minorEastAsia" w:hAnsiTheme="minorEastAsia" w:hint="eastAsia"/>
                <w:kern w:val="0"/>
                <w:sz w:val="24"/>
              </w:rPr>
              <w:t>20</w:t>
            </w:r>
            <w:r>
              <w:rPr>
                <w:rFonts w:asciiTheme="minorEastAsia" w:eastAsiaTheme="minorEastAsia" w:hAnsiTheme="minorEastAsia"/>
                <w:kern w:val="0"/>
                <w:sz w:val="24"/>
              </w:rPr>
              <w:t>2</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12</w:t>
            </w:r>
            <w:r>
              <w:rPr>
                <w:rFonts w:asciiTheme="minorEastAsia" w:eastAsiaTheme="minorEastAsia" w:hAnsiTheme="minorEastAsia" w:hint="eastAsia"/>
                <w:kern w:val="0"/>
                <w:sz w:val="24"/>
              </w:rPr>
              <w:t>月</w:t>
            </w:r>
            <w:r>
              <w:rPr>
                <w:rFonts w:asciiTheme="minorEastAsia" w:eastAsiaTheme="minorEastAsia" w:hAnsiTheme="minorEastAsia" w:hint="eastAsia"/>
                <w:kern w:val="0"/>
                <w:sz w:val="24"/>
              </w:rPr>
              <w:t>15</w:t>
            </w:r>
            <w:r>
              <w:rPr>
                <w:rFonts w:asciiTheme="minorEastAsia" w:eastAsiaTheme="minorEastAsia" w:hAnsiTheme="minorEastAsia" w:hint="eastAsia"/>
                <w:kern w:val="0"/>
                <w:sz w:val="24"/>
              </w:rPr>
              <w:t>日</w:t>
            </w:r>
            <w:r>
              <w:rPr>
                <w:rFonts w:asciiTheme="minorEastAsia" w:eastAsiaTheme="minorEastAsia" w:hAnsiTheme="minorEastAsia" w:hint="eastAsia"/>
                <w:kern w:val="0"/>
                <w:sz w:val="24"/>
              </w:rPr>
              <w:t>18</w:t>
            </w:r>
            <w:r>
              <w:rPr>
                <w:rFonts w:asciiTheme="minorEastAsia" w:eastAsiaTheme="minorEastAsia" w:hAnsiTheme="minorEastAsia" w:hint="eastAsia"/>
                <w:sz w:val="24"/>
              </w:rPr>
              <w:t>时前，</w:t>
            </w:r>
            <w:r>
              <w:rPr>
                <w:rFonts w:asciiTheme="minorEastAsia" w:eastAsiaTheme="minorEastAsia" w:hAnsiTheme="minorEastAsia" w:hint="eastAsia"/>
                <w:sz w:val="24"/>
              </w:rPr>
              <w:lastRenderedPageBreak/>
              <w:t>以书面形式发送给各报价供应商。</w:t>
            </w:r>
          </w:p>
        </w:tc>
      </w:tr>
      <w:tr w:rsidR="003B1F13">
        <w:tc>
          <w:tcPr>
            <w:tcW w:w="1392" w:type="dxa"/>
            <w:vAlign w:val="center"/>
          </w:tcPr>
          <w:p w:rsidR="003B1F13" w:rsidRDefault="003B4DD9">
            <w:pPr>
              <w:widowControl/>
              <w:topLinePunct/>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7</w:t>
            </w:r>
          </w:p>
        </w:tc>
        <w:tc>
          <w:tcPr>
            <w:tcW w:w="7647" w:type="dxa"/>
            <w:vAlign w:val="center"/>
          </w:tcPr>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本项目不</w:t>
            </w:r>
            <w:proofErr w:type="gramStart"/>
            <w:r>
              <w:rPr>
                <w:rFonts w:asciiTheme="minorEastAsia" w:eastAsiaTheme="minorEastAsia" w:hAnsiTheme="minorEastAsia" w:hint="eastAsia"/>
                <w:sz w:val="24"/>
              </w:rPr>
              <w:t>收取磋商</w:t>
            </w:r>
            <w:proofErr w:type="gramEnd"/>
            <w:r>
              <w:rPr>
                <w:rFonts w:asciiTheme="minorEastAsia" w:eastAsiaTheme="minorEastAsia" w:hAnsiTheme="minorEastAsia" w:hint="eastAsia"/>
                <w:sz w:val="24"/>
              </w:rPr>
              <w:t>保证金</w:t>
            </w:r>
          </w:p>
        </w:tc>
      </w:tr>
      <w:tr w:rsidR="003B1F13">
        <w:trPr>
          <w:trHeight w:val="744"/>
        </w:trPr>
        <w:tc>
          <w:tcPr>
            <w:tcW w:w="1392" w:type="dxa"/>
            <w:vAlign w:val="center"/>
          </w:tcPr>
          <w:p w:rsidR="003B1F13" w:rsidRDefault="003B4DD9">
            <w:pPr>
              <w:widowControl/>
              <w:topLinePunct/>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7647" w:type="dxa"/>
            <w:vAlign w:val="center"/>
          </w:tcPr>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报价有效期：响应文件递交截止时间起</w:t>
            </w:r>
            <w:r>
              <w:rPr>
                <w:rFonts w:asciiTheme="minorEastAsia" w:eastAsiaTheme="minorEastAsia" w:hAnsiTheme="minorEastAsia" w:hint="eastAsia"/>
                <w:sz w:val="24"/>
              </w:rPr>
              <w:t>90</w:t>
            </w:r>
            <w:r>
              <w:rPr>
                <w:rFonts w:asciiTheme="minorEastAsia" w:eastAsiaTheme="minorEastAsia" w:hAnsiTheme="minorEastAsia" w:hint="eastAsia"/>
                <w:sz w:val="24"/>
              </w:rPr>
              <w:t>天。</w:t>
            </w:r>
          </w:p>
        </w:tc>
      </w:tr>
      <w:tr w:rsidR="003B1F13">
        <w:tc>
          <w:tcPr>
            <w:tcW w:w="1392" w:type="dxa"/>
            <w:vAlign w:val="center"/>
          </w:tcPr>
          <w:p w:rsidR="003B1F13" w:rsidRDefault="003B4DD9">
            <w:pPr>
              <w:widowControl/>
              <w:topLinePunct/>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7647" w:type="dxa"/>
            <w:vAlign w:val="center"/>
          </w:tcPr>
          <w:p w:rsidR="003B1F13" w:rsidRDefault="003B4DD9">
            <w:pPr>
              <w:tabs>
                <w:tab w:val="left" w:pos="0"/>
              </w:tabs>
              <w:autoSpaceDE w:val="0"/>
              <w:autoSpaceDN w:val="0"/>
              <w:adjustRightInd w:val="0"/>
              <w:spacing w:line="360" w:lineRule="auto"/>
              <w:rPr>
                <w:rFonts w:asciiTheme="minorEastAsia" w:eastAsiaTheme="minorEastAsia" w:hAnsiTheme="minorEastAsia"/>
                <w:sz w:val="24"/>
                <w:lang w:val="zh-CN"/>
              </w:rPr>
            </w:pPr>
            <w:r>
              <w:rPr>
                <w:rFonts w:asciiTheme="minorEastAsia" w:eastAsiaTheme="minorEastAsia" w:hAnsiTheme="minorEastAsia" w:hint="eastAsia"/>
                <w:sz w:val="24"/>
                <w:lang w:val="zh-CN"/>
              </w:rPr>
              <w:t>响应</w:t>
            </w:r>
            <w:r>
              <w:rPr>
                <w:rFonts w:asciiTheme="minorEastAsia" w:eastAsiaTheme="minorEastAsia" w:hAnsiTheme="minorEastAsia"/>
                <w:sz w:val="24"/>
                <w:lang w:val="zh-CN"/>
              </w:rPr>
              <w:t>文件接收时间：</w:t>
            </w:r>
            <w:r>
              <w:rPr>
                <w:rFonts w:asciiTheme="minorEastAsia" w:eastAsiaTheme="minorEastAsia" w:hAnsiTheme="minorEastAsia" w:hint="eastAsia"/>
                <w:kern w:val="0"/>
                <w:sz w:val="24"/>
              </w:rPr>
              <w:t>20</w:t>
            </w:r>
            <w:r>
              <w:rPr>
                <w:rFonts w:asciiTheme="minorEastAsia" w:eastAsiaTheme="minorEastAsia" w:hAnsiTheme="minorEastAsia"/>
                <w:kern w:val="0"/>
                <w:sz w:val="24"/>
              </w:rPr>
              <w:t>2</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12</w:t>
            </w:r>
            <w:r>
              <w:rPr>
                <w:rFonts w:asciiTheme="minorEastAsia" w:eastAsiaTheme="minorEastAsia" w:hAnsiTheme="minorEastAsia" w:hint="eastAsia"/>
                <w:kern w:val="0"/>
                <w:sz w:val="24"/>
              </w:rPr>
              <w:t>月</w:t>
            </w:r>
            <w:r>
              <w:rPr>
                <w:rFonts w:asciiTheme="minorEastAsia" w:eastAsiaTheme="minorEastAsia" w:hAnsiTheme="minorEastAsia" w:hint="eastAsia"/>
                <w:kern w:val="0"/>
                <w:sz w:val="24"/>
              </w:rPr>
              <w:t>21</w:t>
            </w:r>
            <w:r>
              <w:rPr>
                <w:rFonts w:asciiTheme="minorEastAsia" w:eastAsiaTheme="minorEastAsia" w:hAnsiTheme="minorEastAsia" w:hint="eastAsia"/>
                <w:kern w:val="0"/>
                <w:sz w:val="24"/>
              </w:rPr>
              <w:t>日</w:t>
            </w:r>
            <w:r>
              <w:rPr>
                <w:rFonts w:asciiTheme="minorEastAsia" w:eastAsiaTheme="minorEastAsia" w:hAnsiTheme="minorEastAsia" w:hint="eastAsia"/>
                <w:sz w:val="24"/>
                <w:lang w:val="zh-CN"/>
              </w:rPr>
              <w:t>13</w:t>
            </w:r>
            <w:r>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30</w:t>
            </w:r>
            <w:r>
              <w:rPr>
                <w:rFonts w:asciiTheme="minorEastAsia" w:eastAsiaTheme="minorEastAsia" w:hAnsiTheme="minorEastAsia" w:hint="eastAsia"/>
                <w:sz w:val="24"/>
              </w:rPr>
              <w:t>至</w:t>
            </w:r>
            <w:r>
              <w:rPr>
                <w:rFonts w:asciiTheme="minorEastAsia" w:eastAsiaTheme="minorEastAsia" w:hAnsiTheme="minorEastAsia" w:hint="eastAsia"/>
                <w:sz w:val="24"/>
              </w:rPr>
              <w:t>14</w:t>
            </w:r>
            <w:r>
              <w:rPr>
                <w:rFonts w:asciiTheme="minorEastAsia" w:eastAsiaTheme="minorEastAsia" w:hAnsiTheme="minorEastAsia" w:hint="eastAsia"/>
                <w:sz w:val="24"/>
              </w:rPr>
              <w:t>：</w:t>
            </w:r>
            <w:r>
              <w:rPr>
                <w:rFonts w:asciiTheme="minorEastAsia" w:eastAsiaTheme="minorEastAsia" w:hAnsiTheme="minorEastAsia" w:hint="eastAsia"/>
                <w:sz w:val="24"/>
              </w:rPr>
              <w:t>00</w:t>
            </w:r>
            <w:r>
              <w:rPr>
                <w:rFonts w:asciiTheme="minorEastAsia" w:eastAsiaTheme="minorEastAsia" w:hAnsiTheme="minorEastAsia" w:hint="eastAsia"/>
                <w:sz w:val="24"/>
              </w:rPr>
              <w:t>；</w:t>
            </w:r>
          </w:p>
          <w:p w:rsidR="003B1F13" w:rsidRDefault="003B4DD9">
            <w:pPr>
              <w:tabs>
                <w:tab w:val="left" w:pos="0"/>
              </w:tabs>
              <w:autoSpaceDE w:val="0"/>
              <w:autoSpaceDN w:val="0"/>
              <w:adjustRightIn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响应文件接收截止时间后的响应文件恕不接受。</w:t>
            </w:r>
          </w:p>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响应文件递交地点：江苏建圆建方工程管理咨询有限公司（无锡市</w:t>
            </w:r>
            <w:proofErr w:type="gramStart"/>
            <w:r>
              <w:rPr>
                <w:rFonts w:asciiTheme="minorEastAsia" w:eastAsiaTheme="minorEastAsia" w:hAnsiTheme="minorEastAsia" w:hint="eastAsia"/>
                <w:sz w:val="24"/>
              </w:rPr>
              <w:t>锡山区东</w:t>
            </w:r>
            <w:proofErr w:type="gramEnd"/>
            <w:r>
              <w:rPr>
                <w:rFonts w:asciiTheme="minorEastAsia" w:eastAsiaTheme="minorEastAsia" w:hAnsiTheme="minorEastAsia" w:hint="eastAsia"/>
                <w:sz w:val="24"/>
              </w:rPr>
              <w:t>亭迎宾南路</w:t>
            </w:r>
            <w:r>
              <w:rPr>
                <w:rFonts w:asciiTheme="minorEastAsia" w:eastAsiaTheme="minorEastAsia" w:hAnsiTheme="minorEastAsia" w:hint="eastAsia"/>
                <w:sz w:val="24"/>
              </w:rPr>
              <w:t>17</w:t>
            </w:r>
            <w:r>
              <w:rPr>
                <w:rFonts w:asciiTheme="minorEastAsia" w:eastAsiaTheme="minorEastAsia" w:hAnsiTheme="minorEastAsia" w:hint="eastAsia"/>
                <w:sz w:val="24"/>
              </w:rPr>
              <w:t>号</w:t>
            </w:r>
            <w:r>
              <w:rPr>
                <w:rFonts w:asciiTheme="minorEastAsia" w:eastAsiaTheme="minorEastAsia" w:hAnsiTheme="minorEastAsia" w:hint="eastAsia"/>
                <w:sz w:val="24"/>
              </w:rPr>
              <w:t>2</w:t>
            </w:r>
            <w:r>
              <w:rPr>
                <w:rFonts w:asciiTheme="minorEastAsia" w:eastAsiaTheme="minorEastAsia" w:hAnsiTheme="minorEastAsia" w:hint="eastAsia"/>
                <w:sz w:val="24"/>
              </w:rPr>
              <w:t>楼开标室）</w:t>
            </w:r>
          </w:p>
        </w:tc>
      </w:tr>
      <w:tr w:rsidR="003B1F13">
        <w:tc>
          <w:tcPr>
            <w:tcW w:w="1392" w:type="dxa"/>
            <w:vAlign w:val="center"/>
          </w:tcPr>
          <w:p w:rsidR="003B1F13" w:rsidRDefault="003B4DD9">
            <w:pPr>
              <w:widowControl/>
              <w:topLinePunct/>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7647" w:type="dxa"/>
            <w:vAlign w:val="center"/>
          </w:tcPr>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磋商时间：</w:t>
            </w:r>
            <w:r>
              <w:rPr>
                <w:rFonts w:asciiTheme="minorEastAsia" w:eastAsiaTheme="minorEastAsia" w:hAnsiTheme="minorEastAsia" w:hint="eastAsia"/>
                <w:kern w:val="0"/>
                <w:sz w:val="24"/>
              </w:rPr>
              <w:t>20</w:t>
            </w:r>
            <w:r>
              <w:rPr>
                <w:rFonts w:asciiTheme="minorEastAsia" w:eastAsiaTheme="minorEastAsia" w:hAnsiTheme="minorEastAsia"/>
                <w:kern w:val="0"/>
                <w:sz w:val="24"/>
              </w:rPr>
              <w:t>2</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12</w:t>
            </w:r>
            <w:r>
              <w:rPr>
                <w:rFonts w:asciiTheme="minorEastAsia" w:eastAsiaTheme="minorEastAsia" w:hAnsiTheme="minorEastAsia" w:hint="eastAsia"/>
                <w:kern w:val="0"/>
                <w:sz w:val="24"/>
              </w:rPr>
              <w:t>月</w:t>
            </w:r>
            <w:r>
              <w:rPr>
                <w:rFonts w:asciiTheme="minorEastAsia" w:eastAsiaTheme="minorEastAsia" w:hAnsiTheme="minorEastAsia" w:hint="eastAsia"/>
                <w:kern w:val="0"/>
                <w:sz w:val="24"/>
              </w:rPr>
              <w:t>21</w:t>
            </w:r>
            <w:r>
              <w:rPr>
                <w:rFonts w:asciiTheme="minorEastAsia" w:eastAsiaTheme="minorEastAsia" w:hAnsiTheme="minorEastAsia" w:hint="eastAsia"/>
                <w:kern w:val="0"/>
                <w:sz w:val="24"/>
              </w:rPr>
              <w:t>日</w:t>
            </w:r>
            <w:r>
              <w:rPr>
                <w:rFonts w:asciiTheme="minorEastAsia" w:eastAsiaTheme="minorEastAsia" w:hAnsiTheme="minorEastAsia" w:hint="eastAsia"/>
                <w:sz w:val="24"/>
              </w:rPr>
              <w:t>14</w:t>
            </w:r>
            <w:r>
              <w:rPr>
                <w:rFonts w:asciiTheme="minorEastAsia" w:eastAsiaTheme="minorEastAsia" w:hAnsiTheme="minorEastAsia" w:hint="eastAsia"/>
                <w:sz w:val="24"/>
              </w:rPr>
              <w:t>：</w:t>
            </w:r>
            <w:r>
              <w:rPr>
                <w:rFonts w:asciiTheme="minorEastAsia" w:eastAsiaTheme="minorEastAsia" w:hAnsiTheme="minorEastAsia" w:hint="eastAsia"/>
                <w:sz w:val="24"/>
              </w:rPr>
              <w:t>00</w:t>
            </w:r>
            <w:r>
              <w:rPr>
                <w:rFonts w:asciiTheme="minorEastAsia" w:eastAsiaTheme="minorEastAsia" w:hAnsiTheme="minorEastAsia" w:hint="eastAsia"/>
                <w:sz w:val="24"/>
                <w:lang w:val="zh-CN"/>
              </w:rPr>
              <w:t>；</w:t>
            </w:r>
          </w:p>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磋商地点：江苏建圆建方工程管理咨询有限公司（无锡市</w:t>
            </w:r>
            <w:proofErr w:type="gramStart"/>
            <w:r>
              <w:rPr>
                <w:rFonts w:asciiTheme="minorEastAsia" w:eastAsiaTheme="minorEastAsia" w:hAnsiTheme="minorEastAsia" w:hint="eastAsia"/>
                <w:sz w:val="24"/>
              </w:rPr>
              <w:t>锡山区东</w:t>
            </w:r>
            <w:proofErr w:type="gramEnd"/>
            <w:r>
              <w:rPr>
                <w:rFonts w:asciiTheme="minorEastAsia" w:eastAsiaTheme="minorEastAsia" w:hAnsiTheme="minorEastAsia" w:hint="eastAsia"/>
                <w:sz w:val="24"/>
              </w:rPr>
              <w:t>亭迎宾南路</w:t>
            </w:r>
            <w:r>
              <w:rPr>
                <w:rFonts w:asciiTheme="minorEastAsia" w:eastAsiaTheme="minorEastAsia" w:hAnsiTheme="minorEastAsia" w:hint="eastAsia"/>
                <w:sz w:val="24"/>
              </w:rPr>
              <w:t>17</w:t>
            </w:r>
            <w:r>
              <w:rPr>
                <w:rFonts w:asciiTheme="minorEastAsia" w:eastAsiaTheme="minorEastAsia" w:hAnsiTheme="minorEastAsia" w:hint="eastAsia"/>
                <w:sz w:val="24"/>
              </w:rPr>
              <w:t>号</w:t>
            </w:r>
            <w:r>
              <w:rPr>
                <w:rFonts w:asciiTheme="minorEastAsia" w:eastAsiaTheme="minorEastAsia" w:hAnsiTheme="minorEastAsia" w:hint="eastAsia"/>
                <w:sz w:val="24"/>
              </w:rPr>
              <w:t>2</w:t>
            </w:r>
            <w:r>
              <w:rPr>
                <w:rFonts w:asciiTheme="minorEastAsia" w:eastAsiaTheme="minorEastAsia" w:hAnsiTheme="minorEastAsia" w:hint="eastAsia"/>
                <w:sz w:val="24"/>
              </w:rPr>
              <w:t>楼开标室）</w:t>
            </w:r>
          </w:p>
        </w:tc>
      </w:tr>
      <w:tr w:rsidR="003B1F13">
        <w:tc>
          <w:tcPr>
            <w:tcW w:w="1392" w:type="dxa"/>
            <w:vAlign w:val="center"/>
          </w:tcPr>
          <w:p w:rsidR="003B1F13" w:rsidRDefault="003B4DD9">
            <w:pPr>
              <w:widowControl/>
              <w:topLinePunct/>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7647" w:type="dxa"/>
            <w:vAlign w:val="center"/>
          </w:tcPr>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确定成交单位时间：</w:t>
            </w:r>
            <w:r>
              <w:rPr>
                <w:rFonts w:asciiTheme="minorEastAsia" w:eastAsiaTheme="minorEastAsia" w:hAnsiTheme="minorEastAsia" w:hint="eastAsia"/>
                <w:kern w:val="0"/>
                <w:sz w:val="24"/>
              </w:rPr>
              <w:t>20</w:t>
            </w:r>
            <w:r>
              <w:rPr>
                <w:rFonts w:asciiTheme="minorEastAsia" w:eastAsiaTheme="minorEastAsia" w:hAnsiTheme="minorEastAsia"/>
                <w:kern w:val="0"/>
                <w:sz w:val="24"/>
              </w:rPr>
              <w:t>2</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12</w:t>
            </w:r>
            <w:r>
              <w:rPr>
                <w:rFonts w:asciiTheme="minorEastAsia" w:eastAsiaTheme="minorEastAsia" w:hAnsiTheme="minorEastAsia" w:hint="eastAsia"/>
                <w:kern w:val="0"/>
                <w:sz w:val="24"/>
              </w:rPr>
              <w:t>月</w:t>
            </w:r>
            <w:r>
              <w:rPr>
                <w:rFonts w:asciiTheme="minorEastAsia" w:eastAsiaTheme="minorEastAsia" w:hAnsiTheme="minorEastAsia" w:hint="eastAsia"/>
                <w:kern w:val="0"/>
                <w:sz w:val="24"/>
              </w:rPr>
              <w:t>21</w:t>
            </w:r>
            <w:r>
              <w:rPr>
                <w:rFonts w:asciiTheme="minorEastAsia" w:eastAsiaTheme="minorEastAsia" w:hAnsiTheme="minorEastAsia" w:hint="eastAsia"/>
                <w:kern w:val="0"/>
                <w:sz w:val="24"/>
              </w:rPr>
              <w:t>日</w:t>
            </w:r>
            <w:r>
              <w:rPr>
                <w:rFonts w:asciiTheme="minorEastAsia" w:eastAsiaTheme="minorEastAsia" w:hAnsiTheme="minorEastAsia" w:hint="eastAsia"/>
                <w:sz w:val="24"/>
              </w:rPr>
              <w:t>评审结束</w:t>
            </w:r>
          </w:p>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确定成交单位地点：江苏建圆建方工程管理咨询有限公司（无锡市</w:t>
            </w:r>
            <w:proofErr w:type="gramStart"/>
            <w:r>
              <w:rPr>
                <w:rFonts w:asciiTheme="minorEastAsia" w:eastAsiaTheme="minorEastAsia" w:hAnsiTheme="minorEastAsia" w:hint="eastAsia"/>
                <w:sz w:val="24"/>
              </w:rPr>
              <w:t>锡山区东</w:t>
            </w:r>
            <w:proofErr w:type="gramEnd"/>
            <w:r>
              <w:rPr>
                <w:rFonts w:asciiTheme="minorEastAsia" w:eastAsiaTheme="minorEastAsia" w:hAnsiTheme="minorEastAsia" w:hint="eastAsia"/>
                <w:sz w:val="24"/>
              </w:rPr>
              <w:t>亭迎宾南路</w:t>
            </w:r>
            <w:r>
              <w:rPr>
                <w:rFonts w:asciiTheme="minorEastAsia" w:eastAsiaTheme="minorEastAsia" w:hAnsiTheme="minorEastAsia" w:hint="eastAsia"/>
                <w:sz w:val="24"/>
              </w:rPr>
              <w:t>17</w:t>
            </w:r>
            <w:r>
              <w:rPr>
                <w:rFonts w:asciiTheme="minorEastAsia" w:eastAsiaTheme="minorEastAsia" w:hAnsiTheme="minorEastAsia" w:hint="eastAsia"/>
                <w:sz w:val="24"/>
              </w:rPr>
              <w:t>号</w:t>
            </w:r>
            <w:r>
              <w:rPr>
                <w:rFonts w:asciiTheme="minorEastAsia" w:eastAsiaTheme="minorEastAsia" w:hAnsiTheme="minorEastAsia" w:hint="eastAsia"/>
                <w:sz w:val="24"/>
              </w:rPr>
              <w:t>2</w:t>
            </w:r>
            <w:r>
              <w:rPr>
                <w:rFonts w:asciiTheme="minorEastAsia" w:eastAsiaTheme="minorEastAsia" w:hAnsiTheme="minorEastAsia" w:hint="eastAsia"/>
                <w:sz w:val="24"/>
              </w:rPr>
              <w:t>楼评标室）</w:t>
            </w:r>
          </w:p>
        </w:tc>
      </w:tr>
      <w:tr w:rsidR="003B1F13">
        <w:tc>
          <w:tcPr>
            <w:tcW w:w="1392" w:type="dxa"/>
            <w:vAlign w:val="center"/>
          </w:tcPr>
          <w:p w:rsidR="003B1F13" w:rsidRDefault="003B4DD9">
            <w:pPr>
              <w:widowControl/>
              <w:topLinePunct/>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12</w:t>
            </w:r>
          </w:p>
        </w:tc>
        <w:tc>
          <w:tcPr>
            <w:tcW w:w="7647" w:type="dxa"/>
            <w:vAlign w:val="center"/>
          </w:tcPr>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响应文件份数：正本</w:t>
            </w:r>
            <w:r>
              <w:rPr>
                <w:rFonts w:asciiTheme="minorEastAsia" w:eastAsiaTheme="minorEastAsia" w:hAnsiTheme="minorEastAsia" w:hint="eastAsia"/>
                <w:sz w:val="24"/>
              </w:rPr>
              <w:t>1</w:t>
            </w:r>
            <w:r>
              <w:rPr>
                <w:rFonts w:asciiTheme="minorEastAsia" w:eastAsiaTheme="minorEastAsia" w:hAnsiTheme="minorEastAsia" w:hint="eastAsia"/>
                <w:sz w:val="24"/>
              </w:rPr>
              <w:t>份，副本</w:t>
            </w:r>
            <w:r>
              <w:rPr>
                <w:rFonts w:asciiTheme="minorEastAsia" w:eastAsiaTheme="minorEastAsia" w:hAnsiTheme="minorEastAsia" w:hint="eastAsia"/>
                <w:sz w:val="24"/>
              </w:rPr>
              <w:t>2</w:t>
            </w:r>
            <w:r>
              <w:rPr>
                <w:rFonts w:asciiTheme="minorEastAsia" w:eastAsiaTheme="minorEastAsia" w:hAnsiTheme="minorEastAsia" w:hint="eastAsia"/>
                <w:sz w:val="24"/>
              </w:rPr>
              <w:t>份；</w:t>
            </w:r>
          </w:p>
          <w:p w:rsidR="003B1F13" w:rsidRDefault="003B4DD9">
            <w:pPr>
              <w:widowControl/>
              <w:topLinePunct/>
              <w:spacing w:line="360" w:lineRule="auto"/>
              <w:rPr>
                <w:rFonts w:asciiTheme="minorEastAsia" w:eastAsiaTheme="minorEastAsia" w:hAnsiTheme="minorEastAsia"/>
                <w:b/>
                <w:sz w:val="24"/>
              </w:rPr>
            </w:pPr>
            <w:r>
              <w:rPr>
                <w:rFonts w:asciiTheme="minorEastAsia" w:eastAsiaTheme="minorEastAsia" w:hAnsiTheme="minorEastAsia" w:hint="eastAsia"/>
                <w:b/>
                <w:sz w:val="24"/>
              </w:rPr>
              <w:t>不可擦写的响应文件电子光盘一张（包括明标、暗标部分）。</w:t>
            </w:r>
          </w:p>
        </w:tc>
      </w:tr>
      <w:tr w:rsidR="003B1F13">
        <w:tc>
          <w:tcPr>
            <w:tcW w:w="1392" w:type="dxa"/>
            <w:vAlign w:val="center"/>
          </w:tcPr>
          <w:p w:rsidR="003B1F13" w:rsidRDefault="003B4DD9">
            <w:pPr>
              <w:widowControl/>
              <w:topLinePunct/>
              <w:spacing w:line="360" w:lineRule="auto"/>
              <w:jc w:val="center"/>
              <w:rPr>
                <w:rFonts w:asciiTheme="minorEastAsia" w:eastAsiaTheme="minorEastAsia" w:hAnsiTheme="minorEastAsia"/>
                <w:sz w:val="24"/>
              </w:rPr>
            </w:pPr>
            <w:r>
              <w:rPr>
                <w:rFonts w:asciiTheme="minorEastAsia" w:eastAsiaTheme="minorEastAsia" w:hAnsiTheme="minorEastAsia"/>
                <w:sz w:val="24"/>
              </w:rPr>
              <w:t>13</w:t>
            </w:r>
          </w:p>
        </w:tc>
        <w:tc>
          <w:tcPr>
            <w:tcW w:w="7647" w:type="dxa"/>
            <w:vAlign w:val="center"/>
          </w:tcPr>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有关本次采购活动程序方面的问题，可来人、来函（传真）或电话联系。</w:t>
            </w:r>
          </w:p>
          <w:p w:rsidR="003B1F13" w:rsidRDefault="003B4DD9">
            <w:pPr>
              <w:widowControl/>
              <w:spacing w:line="360" w:lineRule="auto"/>
              <w:ind w:rightChars="-159" w:right="-334" w:firstLine="480"/>
              <w:jc w:val="left"/>
              <w:rPr>
                <w:rFonts w:asciiTheme="minorEastAsia" w:eastAsiaTheme="minorEastAsia" w:hAnsiTheme="minorEastAsia"/>
                <w:sz w:val="24"/>
              </w:rPr>
            </w:pPr>
            <w:r>
              <w:rPr>
                <w:rFonts w:asciiTheme="minorEastAsia" w:eastAsiaTheme="minorEastAsia" w:hAnsiTheme="minorEastAsia" w:hint="eastAsia"/>
                <w:sz w:val="24"/>
              </w:rPr>
              <w:t>采购人：无锡市文物考古研究所</w:t>
            </w:r>
          </w:p>
          <w:p w:rsidR="003B1F13" w:rsidRDefault="003B4DD9">
            <w:pPr>
              <w:widowControl/>
              <w:spacing w:line="360" w:lineRule="auto"/>
              <w:ind w:rightChars="-159" w:right="-334" w:firstLine="480"/>
              <w:jc w:val="left"/>
              <w:rPr>
                <w:rFonts w:asciiTheme="minorEastAsia" w:eastAsiaTheme="minorEastAsia" w:hAnsiTheme="minorEastAsia"/>
                <w:sz w:val="24"/>
              </w:rPr>
            </w:pPr>
            <w:r>
              <w:rPr>
                <w:rFonts w:asciiTheme="minorEastAsia" w:eastAsiaTheme="minorEastAsia" w:hAnsiTheme="minorEastAsia" w:hint="eastAsia"/>
                <w:sz w:val="24"/>
              </w:rPr>
              <w:t>联系地址：无锡市梁溪</w:t>
            </w:r>
            <w:proofErr w:type="gramStart"/>
            <w:r>
              <w:rPr>
                <w:rFonts w:asciiTheme="minorEastAsia" w:eastAsiaTheme="minorEastAsia" w:hAnsiTheme="minorEastAsia" w:hint="eastAsia"/>
                <w:sz w:val="24"/>
              </w:rPr>
              <w:t>区妙光苑</w:t>
            </w:r>
            <w:proofErr w:type="gramEnd"/>
            <w:r>
              <w:rPr>
                <w:rFonts w:asciiTheme="minorEastAsia" w:eastAsiaTheme="minorEastAsia" w:hAnsiTheme="minorEastAsia" w:hint="eastAsia"/>
                <w:sz w:val="24"/>
              </w:rPr>
              <w:t>1</w:t>
            </w:r>
            <w:r>
              <w:rPr>
                <w:rFonts w:asciiTheme="minorEastAsia" w:eastAsiaTheme="minorEastAsia" w:hAnsiTheme="minorEastAsia" w:hint="eastAsia"/>
                <w:sz w:val="24"/>
              </w:rPr>
              <w:t>号</w:t>
            </w:r>
          </w:p>
          <w:p w:rsidR="003B1F13" w:rsidRDefault="003B4DD9">
            <w:pPr>
              <w:widowControl/>
              <w:spacing w:line="360" w:lineRule="auto"/>
              <w:ind w:rightChars="-159" w:right="-334" w:firstLine="480"/>
              <w:jc w:val="left"/>
              <w:rPr>
                <w:rFonts w:asciiTheme="minorEastAsia" w:eastAsiaTheme="minorEastAsia" w:hAnsiTheme="minorEastAsia"/>
                <w:sz w:val="24"/>
              </w:rPr>
            </w:pPr>
            <w:r>
              <w:rPr>
                <w:rFonts w:asciiTheme="minorEastAsia" w:eastAsiaTheme="minorEastAsia" w:hAnsiTheme="minorEastAsia" w:hint="eastAsia"/>
                <w:sz w:val="24"/>
              </w:rPr>
              <w:t>联系人：王玫</w:t>
            </w:r>
          </w:p>
          <w:p w:rsidR="003B1F13" w:rsidRDefault="003B4DD9">
            <w:pPr>
              <w:widowControl/>
              <w:spacing w:line="360" w:lineRule="auto"/>
              <w:ind w:rightChars="-159" w:right="-334" w:firstLine="480"/>
              <w:jc w:val="left"/>
              <w:rPr>
                <w:rFonts w:asciiTheme="minorEastAsia" w:eastAsiaTheme="minorEastAsia" w:hAnsiTheme="minorEastAsia"/>
                <w:sz w:val="24"/>
              </w:rPr>
            </w:pPr>
            <w:r>
              <w:rPr>
                <w:rFonts w:asciiTheme="minorEastAsia" w:eastAsiaTheme="minorEastAsia" w:hAnsiTheme="minorEastAsia" w:hint="eastAsia"/>
                <w:sz w:val="24"/>
              </w:rPr>
              <w:t>联系电话：</w:t>
            </w:r>
            <w:r>
              <w:rPr>
                <w:rFonts w:asciiTheme="minorEastAsia" w:eastAsiaTheme="minorEastAsia" w:hAnsiTheme="minorEastAsia" w:hint="eastAsia"/>
                <w:sz w:val="24"/>
              </w:rPr>
              <w:t xml:space="preserve">0510-85727585 </w:t>
            </w:r>
          </w:p>
          <w:p w:rsidR="003B1F13" w:rsidRDefault="003B4DD9">
            <w:pPr>
              <w:widowControl/>
              <w:topLinePunct/>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采购代理机构：江苏建圆建方工程管理咨询有限公司</w:t>
            </w:r>
          </w:p>
          <w:p w:rsidR="003B1F13" w:rsidRDefault="003B4DD9">
            <w:pPr>
              <w:widowControl/>
              <w:spacing w:line="360" w:lineRule="auto"/>
              <w:ind w:rightChars="-159" w:right="-334" w:firstLine="480"/>
              <w:jc w:val="left"/>
              <w:rPr>
                <w:rFonts w:asciiTheme="minorEastAsia" w:eastAsiaTheme="minorEastAsia" w:hAnsiTheme="minorEastAsia"/>
                <w:sz w:val="24"/>
              </w:rPr>
            </w:pPr>
            <w:r>
              <w:rPr>
                <w:rFonts w:asciiTheme="minorEastAsia" w:eastAsiaTheme="minorEastAsia" w:hAnsiTheme="minorEastAsia"/>
                <w:sz w:val="24"/>
              </w:rPr>
              <w:t>联系人：崔立依、</w:t>
            </w:r>
            <w:r>
              <w:rPr>
                <w:rFonts w:asciiTheme="minorEastAsia" w:eastAsiaTheme="minorEastAsia" w:hAnsiTheme="minorEastAsia" w:hint="eastAsia"/>
                <w:sz w:val="24"/>
              </w:rPr>
              <w:t>黄锡军、袁梦</w:t>
            </w:r>
          </w:p>
          <w:p w:rsidR="003B1F13" w:rsidRDefault="003B4DD9">
            <w:pPr>
              <w:widowControl/>
              <w:spacing w:line="360" w:lineRule="auto"/>
              <w:ind w:rightChars="-159" w:right="-334" w:firstLine="480"/>
              <w:jc w:val="left"/>
              <w:rPr>
                <w:rFonts w:asciiTheme="minorEastAsia" w:eastAsiaTheme="minorEastAsia" w:hAnsiTheme="minorEastAsia"/>
                <w:sz w:val="24"/>
              </w:rPr>
            </w:pPr>
            <w:r>
              <w:rPr>
                <w:rFonts w:asciiTheme="minorEastAsia" w:eastAsiaTheme="minorEastAsia" w:hAnsiTheme="minorEastAsia"/>
                <w:sz w:val="24"/>
              </w:rPr>
              <w:t>联系电话</w:t>
            </w:r>
            <w:r>
              <w:rPr>
                <w:rFonts w:asciiTheme="minorEastAsia" w:eastAsiaTheme="minorEastAsia" w:hAnsiTheme="minorEastAsia" w:hint="eastAsia"/>
                <w:sz w:val="24"/>
              </w:rPr>
              <w:t>、传真</w:t>
            </w:r>
            <w:r>
              <w:rPr>
                <w:rFonts w:asciiTheme="minorEastAsia" w:eastAsiaTheme="minorEastAsia" w:hAnsiTheme="minorEastAsia"/>
                <w:sz w:val="24"/>
              </w:rPr>
              <w:t>：</w:t>
            </w:r>
            <w:r>
              <w:rPr>
                <w:rFonts w:asciiTheme="minorEastAsia" w:eastAsiaTheme="minorEastAsia" w:hAnsiTheme="minorEastAsia"/>
                <w:sz w:val="24"/>
              </w:rPr>
              <w:t>0510-</w:t>
            </w:r>
            <w:r>
              <w:rPr>
                <w:rFonts w:asciiTheme="minorEastAsia" w:eastAsiaTheme="minorEastAsia" w:hAnsiTheme="minorEastAsia" w:hint="eastAsia"/>
                <w:sz w:val="24"/>
              </w:rPr>
              <w:t>88207527</w:t>
            </w:r>
          </w:p>
          <w:p w:rsidR="003B1F13" w:rsidRDefault="003B4DD9">
            <w:pPr>
              <w:widowControl/>
              <w:spacing w:line="360" w:lineRule="auto"/>
              <w:ind w:rightChars="-159" w:right="-334" w:firstLine="480"/>
              <w:jc w:val="left"/>
              <w:rPr>
                <w:rFonts w:asciiTheme="minorEastAsia" w:eastAsiaTheme="minorEastAsia" w:hAnsiTheme="minorEastAsia"/>
                <w:sz w:val="24"/>
              </w:rPr>
            </w:pPr>
            <w:r>
              <w:rPr>
                <w:rFonts w:asciiTheme="minorEastAsia" w:eastAsiaTheme="minorEastAsia" w:hAnsiTheme="minorEastAsia"/>
                <w:sz w:val="24"/>
              </w:rPr>
              <w:t>联系地址：</w:t>
            </w:r>
            <w:r>
              <w:rPr>
                <w:rFonts w:asciiTheme="minorEastAsia" w:eastAsiaTheme="minorEastAsia" w:hAnsiTheme="minorEastAsia" w:hint="eastAsia"/>
                <w:sz w:val="24"/>
              </w:rPr>
              <w:t>无锡市</w:t>
            </w:r>
            <w:proofErr w:type="gramStart"/>
            <w:r>
              <w:rPr>
                <w:rFonts w:asciiTheme="minorEastAsia" w:eastAsiaTheme="minorEastAsia" w:hAnsiTheme="minorEastAsia" w:hint="eastAsia"/>
                <w:sz w:val="24"/>
              </w:rPr>
              <w:t>锡山区东</w:t>
            </w:r>
            <w:proofErr w:type="gramEnd"/>
            <w:r>
              <w:rPr>
                <w:rFonts w:asciiTheme="minorEastAsia" w:eastAsiaTheme="minorEastAsia" w:hAnsiTheme="minorEastAsia" w:hint="eastAsia"/>
                <w:sz w:val="24"/>
              </w:rPr>
              <w:t>亭迎宾南路</w:t>
            </w:r>
            <w:r>
              <w:rPr>
                <w:rFonts w:asciiTheme="minorEastAsia" w:eastAsiaTheme="minorEastAsia" w:hAnsiTheme="minorEastAsia" w:hint="eastAsia"/>
                <w:sz w:val="24"/>
              </w:rPr>
              <w:t>17</w:t>
            </w:r>
            <w:r>
              <w:rPr>
                <w:rFonts w:asciiTheme="minorEastAsia" w:eastAsiaTheme="minorEastAsia" w:hAnsiTheme="minorEastAsia" w:hint="eastAsia"/>
                <w:sz w:val="24"/>
              </w:rPr>
              <w:t>号</w:t>
            </w:r>
          </w:p>
          <w:p w:rsidR="003B1F13" w:rsidRDefault="003B4DD9">
            <w:pPr>
              <w:widowControl/>
              <w:spacing w:line="360" w:lineRule="auto"/>
              <w:ind w:rightChars="-159" w:right="-334" w:firstLine="480"/>
              <w:jc w:val="left"/>
              <w:rPr>
                <w:rFonts w:asciiTheme="minorEastAsia" w:eastAsiaTheme="minorEastAsia" w:hAnsiTheme="minorEastAsia"/>
                <w:sz w:val="24"/>
              </w:rPr>
            </w:pPr>
            <w:r>
              <w:rPr>
                <w:rFonts w:asciiTheme="minorEastAsia" w:eastAsiaTheme="minorEastAsia" w:hAnsiTheme="minorEastAsia"/>
                <w:sz w:val="24"/>
              </w:rPr>
              <w:t>邮政编码：</w:t>
            </w:r>
            <w:r>
              <w:rPr>
                <w:rFonts w:asciiTheme="minorEastAsia" w:eastAsiaTheme="minorEastAsia" w:hAnsiTheme="minorEastAsia"/>
                <w:sz w:val="24"/>
              </w:rPr>
              <w:t>2140</w:t>
            </w:r>
            <w:r>
              <w:rPr>
                <w:rFonts w:asciiTheme="minorEastAsia" w:eastAsiaTheme="minorEastAsia" w:hAnsiTheme="minorEastAsia" w:hint="eastAsia"/>
                <w:sz w:val="24"/>
              </w:rPr>
              <w:t>00</w:t>
            </w:r>
          </w:p>
          <w:p w:rsidR="003B1F13" w:rsidRDefault="003B4DD9">
            <w:pPr>
              <w:widowControl/>
              <w:topLinePunct/>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电子邮件地址：</w:t>
            </w:r>
            <w:r>
              <w:rPr>
                <w:rFonts w:ascii="宋体" w:hAnsi="宋体" w:cs="Arial" w:hint="eastAsia"/>
                <w:b/>
                <w:kern w:val="0"/>
                <w:sz w:val="24"/>
              </w:rPr>
              <w:t>jyjfzbdl@163.com</w:t>
            </w:r>
          </w:p>
        </w:tc>
      </w:tr>
    </w:tbl>
    <w:p w:rsidR="003B1F13" w:rsidRDefault="003B4DD9">
      <w:pPr>
        <w:spacing w:line="360" w:lineRule="auto"/>
        <w:jc w:val="center"/>
        <w:rPr>
          <w:rFonts w:asciiTheme="minorEastAsia" w:eastAsiaTheme="minorEastAsia" w:hAnsiTheme="minorEastAsia"/>
          <w:b/>
          <w:sz w:val="44"/>
          <w:szCs w:val="44"/>
        </w:rPr>
      </w:pPr>
      <w:r>
        <w:rPr>
          <w:rFonts w:asciiTheme="minorEastAsia" w:eastAsiaTheme="minorEastAsia" w:hAnsiTheme="minorEastAsia"/>
          <w:b/>
          <w:sz w:val="24"/>
        </w:rPr>
        <w:br w:type="page"/>
      </w:r>
      <w:r>
        <w:rPr>
          <w:rFonts w:asciiTheme="minorEastAsia" w:eastAsiaTheme="minorEastAsia" w:hAnsiTheme="minorEastAsia" w:hint="eastAsia"/>
          <w:b/>
          <w:sz w:val="44"/>
          <w:szCs w:val="44"/>
        </w:rPr>
        <w:lastRenderedPageBreak/>
        <w:t>第二部分</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报价供应商须知</w:t>
      </w:r>
    </w:p>
    <w:p w:rsidR="003B1F13" w:rsidRDefault="003B4DD9">
      <w:pPr>
        <w:spacing w:line="360" w:lineRule="auto"/>
        <w:ind w:firstLineChars="100" w:firstLine="240"/>
        <w:outlineLvl w:val="0"/>
        <w:rPr>
          <w:rFonts w:asciiTheme="minorEastAsia" w:eastAsiaTheme="minorEastAsia" w:hAnsiTheme="minorEastAsia"/>
          <w:sz w:val="24"/>
        </w:rPr>
      </w:pPr>
      <w:r>
        <w:rPr>
          <w:rFonts w:asciiTheme="minorEastAsia" w:eastAsiaTheme="minorEastAsia" w:hAnsiTheme="minorEastAsia" w:hint="eastAsia"/>
          <w:sz w:val="24"/>
        </w:rPr>
        <w:t>（一）遵循原则：</w:t>
      </w:r>
    </w:p>
    <w:p w:rsidR="003B1F13" w:rsidRDefault="003B4DD9">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公开透明原则、公平竞争原则、公正原则和诚实信用原则。</w:t>
      </w:r>
    </w:p>
    <w:p w:rsidR="003B1F13" w:rsidRDefault="003B4DD9">
      <w:pPr>
        <w:spacing w:line="360" w:lineRule="auto"/>
        <w:ind w:firstLineChars="100" w:firstLine="240"/>
        <w:outlineLvl w:val="0"/>
        <w:rPr>
          <w:rFonts w:asciiTheme="minorEastAsia" w:eastAsiaTheme="minorEastAsia" w:hAnsiTheme="minorEastAsia"/>
          <w:sz w:val="24"/>
        </w:rPr>
      </w:pPr>
      <w:r>
        <w:rPr>
          <w:rFonts w:asciiTheme="minorEastAsia" w:eastAsiaTheme="minorEastAsia" w:hAnsiTheme="minorEastAsia" w:hint="eastAsia"/>
          <w:sz w:val="24"/>
        </w:rPr>
        <w:t>（二）竞争性磋商文件：</w:t>
      </w:r>
    </w:p>
    <w:p w:rsidR="003B1F13" w:rsidRDefault="003B4DD9">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．竞争性磋商文件包括文件目录所列全部内容，供应商应仔细阅读，并在响应文件中充分反映竞争性磋商文件的所有要求。</w:t>
      </w:r>
    </w:p>
    <w:p w:rsidR="003B1F13" w:rsidRDefault="003B4DD9">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．供应商应向江苏建圆建方工程管理咨询有限公司购买文件及有关资料，按竞争性磋商文件要求提交全部资料并对竞争性磋商文件各项内容做出实质性响应，否则该供应商的投标无效。</w:t>
      </w:r>
    </w:p>
    <w:p w:rsidR="003B1F13" w:rsidRDefault="003B4DD9">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．供应商一旦参加本项目参与磋商，即表明承诺接受了本竞争性磋商文件中所有条件和规定。</w:t>
      </w:r>
    </w:p>
    <w:p w:rsidR="003B1F13" w:rsidRDefault="003B4DD9">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．竞争性磋商文件一经售出、一律不退，且仅作为本次采购招标使用。</w:t>
      </w:r>
    </w:p>
    <w:p w:rsidR="003B1F13" w:rsidRDefault="003B4DD9">
      <w:pPr>
        <w:spacing w:line="360" w:lineRule="auto"/>
        <w:ind w:firstLineChars="100" w:firstLine="240"/>
        <w:outlineLvl w:val="0"/>
        <w:rPr>
          <w:rFonts w:asciiTheme="minorEastAsia" w:eastAsiaTheme="minorEastAsia" w:hAnsiTheme="minorEastAsia"/>
          <w:sz w:val="24"/>
        </w:rPr>
      </w:pPr>
      <w:r>
        <w:rPr>
          <w:rFonts w:asciiTheme="minorEastAsia" w:eastAsiaTheme="minorEastAsia" w:hAnsiTheme="minorEastAsia" w:hint="eastAsia"/>
          <w:sz w:val="24"/>
        </w:rPr>
        <w:t>（三）竞争性磋商文件的解释：</w:t>
      </w:r>
    </w:p>
    <w:p w:rsidR="003B1F13" w:rsidRDefault="003B4DD9">
      <w:pPr>
        <w:spacing w:line="360" w:lineRule="auto"/>
        <w:ind w:firstLineChars="200" w:firstLine="480"/>
        <w:rPr>
          <w:rFonts w:asciiTheme="minorEastAsia" w:eastAsiaTheme="minorEastAsia" w:hAnsiTheme="minorEastAsia"/>
          <w:sz w:val="24"/>
        </w:rPr>
      </w:pPr>
      <w:bookmarkStart w:id="3" w:name="_Hlk536701155"/>
      <w:r>
        <w:rPr>
          <w:rFonts w:asciiTheme="minorEastAsia" w:eastAsiaTheme="minorEastAsia" w:hAnsiTheme="minorEastAsia" w:hint="eastAsia"/>
          <w:sz w:val="24"/>
        </w:rPr>
        <w:t>1</w:t>
      </w:r>
      <w:r>
        <w:rPr>
          <w:rFonts w:asciiTheme="minorEastAsia" w:eastAsiaTheme="minorEastAsia" w:hAnsiTheme="minorEastAsia" w:hint="eastAsia"/>
          <w:sz w:val="24"/>
        </w:rPr>
        <w:t>．供应商如有需要对竞争性磋商文件要求澄清的问题，请</w:t>
      </w:r>
      <w:r>
        <w:rPr>
          <w:rFonts w:asciiTheme="minorEastAsia" w:eastAsiaTheme="minorEastAsia" w:hAnsiTheme="minorEastAsia" w:hint="eastAsia"/>
          <w:sz w:val="24"/>
        </w:rPr>
        <w:t>以书面方式提出，并按“供应商须知前附表”第</w:t>
      </w:r>
      <w:r>
        <w:rPr>
          <w:rFonts w:asciiTheme="minorEastAsia" w:eastAsiaTheme="minorEastAsia" w:hAnsiTheme="minorEastAsia" w:hint="eastAsia"/>
          <w:sz w:val="24"/>
        </w:rPr>
        <w:t>6</w:t>
      </w:r>
      <w:r>
        <w:rPr>
          <w:rFonts w:asciiTheme="minorEastAsia" w:eastAsiaTheme="minorEastAsia" w:hAnsiTheme="minorEastAsia" w:hint="eastAsia"/>
          <w:sz w:val="24"/>
        </w:rPr>
        <w:t>项规定的时间将电子邮件及书面传真（两种形式均须发送）至江苏建圆建方工程管理咨询有限公司，联系方式详见供应商须知前附表第</w:t>
      </w:r>
      <w:r>
        <w:rPr>
          <w:rFonts w:asciiTheme="minorEastAsia" w:eastAsiaTheme="minorEastAsia" w:hAnsiTheme="minorEastAsia" w:hint="eastAsia"/>
          <w:sz w:val="24"/>
        </w:rPr>
        <w:t>13</w:t>
      </w:r>
      <w:r>
        <w:rPr>
          <w:rFonts w:asciiTheme="minorEastAsia" w:eastAsiaTheme="minorEastAsia" w:hAnsiTheme="minorEastAsia" w:hint="eastAsia"/>
          <w:sz w:val="24"/>
        </w:rPr>
        <w:t>项。</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．采购人、江苏建圆建方工程管理咨询有限公司将按“供应商须知前附表”第</w:t>
      </w:r>
      <w:r>
        <w:rPr>
          <w:rFonts w:asciiTheme="minorEastAsia" w:eastAsiaTheme="minorEastAsia" w:hAnsiTheme="minorEastAsia" w:hint="eastAsia"/>
          <w:sz w:val="24"/>
        </w:rPr>
        <w:t>6</w:t>
      </w:r>
      <w:r>
        <w:rPr>
          <w:rFonts w:asciiTheme="minorEastAsia" w:eastAsiaTheme="minorEastAsia" w:hAnsiTheme="minorEastAsia" w:hint="eastAsia"/>
          <w:sz w:val="24"/>
        </w:rPr>
        <w:t>项规定的时间对供应商针对竞争性磋商文件书面提出的要求澄清的问题进行书面答疑。</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．本文件的最终解释权归采购人。</w:t>
      </w:r>
      <w:bookmarkEnd w:id="3"/>
    </w:p>
    <w:p w:rsidR="003B1F13" w:rsidRDefault="003B4DD9">
      <w:pPr>
        <w:spacing w:line="360" w:lineRule="auto"/>
        <w:ind w:firstLineChars="100" w:firstLine="240"/>
        <w:outlineLvl w:val="0"/>
        <w:rPr>
          <w:rFonts w:asciiTheme="minorEastAsia" w:eastAsiaTheme="minorEastAsia" w:hAnsiTheme="minorEastAsia"/>
          <w:sz w:val="24"/>
        </w:rPr>
      </w:pPr>
      <w:r>
        <w:rPr>
          <w:rFonts w:asciiTheme="minorEastAsia" w:eastAsiaTheme="minorEastAsia" w:hAnsiTheme="minorEastAsia" w:hint="eastAsia"/>
          <w:sz w:val="24"/>
        </w:rPr>
        <w:t>（四）竞争性磋商文件的补充或修正：</w:t>
      </w:r>
    </w:p>
    <w:p w:rsidR="003B1F13" w:rsidRDefault="003B4DD9">
      <w:pPr>
        <w:spacing w:line="360" w:lineRule="auto"/>
        <w:ind w:firstLineChars="200" w:firstLine="480"/>
        <w:rPr>
          <w:rFonts w:asciiTheme="minorEastAsia" w:eastAsiaTheme="minorEastAsia" w:hAnsiTheme="minorEastAsia"/>
          <w:sz w:val="24"/>
        </w:rPr>
      </w:pPr>
      <w:bookmarkStart w:id="4" w:name="_Hlk536701168"/>
      <w:bookmarkStart w:id="5" w:name="_Hlk11006788"/>
      <w:r>
        <w:rPr>
          <w:rFonts w:asciiTheme="minorEastAsia" w:eastAsiaTheme="minorEastAsia" w:hAnsiTheme="minorEastAsia" w:hint="eastAsia"/>
          <w:sz w:val="24"/>
        </w:rPr>
        <w:t>1</w:t>
      </w:r>
      <w:r>
        <w:rPr>
          <w:rFonts w:asciiTheme="minorEastAsia" w:eastAsiaTheme="minorEastAsia" w:hAnsiTheme="minorEastAsia" w:hint="eastAsia"/>
          <w:sz w:val="24"/>
        </w:rPr>
        <w:t>．递交响应文件截止时间五日前</w:t>
      </w:r>
      <w:r>
        <w:rPr>
          <w:rFonts w:asciiTheme="minorEastAsia" w:eastAsiaTheme="minorEastAsia" w:hAnsiTheme="minorEastAsia" w:cs="Arial" w:hint="eastAsia"/>
          <w:b/>
          <w:kern w:val="0"/>
          <w:sz w:val="24"/>
          <w:szCs w:val="21"/>
        </w:rPr>
        <w:t>江苏建圆建方工程管理咨询有限公司</w:t>
      </w:r>
      <w:r>
        <w:rPr>
          <w:rFonts w:asciiTheme="minorEastAsia" w:eastAsiaTheme="minorEastAsia" w:hAnsiTheme="minorEastAsia" w:hint="eastAsia"/>
          <w:sz w:val="24"/>
        </w:rPr>
        <w:t>可对竞争性磋商文件进行必要的澄清或者修改，并视具体情况，延</w:t>
      </w:r>
      <w:r>
        <w:rPr>
          <w:rFonts w:asciiTheme="minorEastAsia" w:eastAsiaTheme="minorEastAsia" w:hAnsiTheme="minorEastAsia" w:hint="eastAsia"/>
          <w:sz w:val="24"/>
        </w:rPr>
        <w:t>长截止时间。</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．如需对竞争性磋商文件进行补充或修正，</w:t>
      </w:r>
      <w:r>
        <w:rPr>
          <w:rFonts w:asciiTheme="minorEastAsia" w:eastAsiaTheme="minorEastAsia" w:hAnsiTheme="minorEastAsia" w:cs="Arial" w:hint="eastAsia"/>
          <w:b/>
          <w:kern w:val="0"/>
          <w:sz w:val="24"/>
          <w:szCs w:val="21"/>
        </w:rPr>
        <w:t>江苏建圆建方工程管理咨询有限公司</w:t>
      </w:r>
      <w:r>
        <w:rPr>
          <w:rFonts w:asciiTheme="minorEastAsia" w:eastAsiaTheme="minorEastAsia" w:hAnsiTheme="minorEastAsia" w:hint="eastAsia"/>
          <w:sz w:val="24"/>
        </w:rPr>
        <w:t>将在无锡政府采购网、江苏政府采购网、中国政府采购网上发布更正公告，并用书面形式通知所有供应商，其作为竞争性磋商文件的一部分，与竞争性磋商文件具有同等约束力，供应商应立即以书面形式回复，确认已收到修改文件。</w:t>
      </w:r>
      <w:bookmarkEnd w:id="4"/>
    </w:p>
    <w:bookmarkEnd w:id="5"/>
    <w:p w:rsidR="003B1F13" w:rsidRDefault="003B4DD9">
      <w:pPr>
        <w:spacing w:line="360" w:lineRule="auto"/>
        <w:ind w:firstLineChars="100" w:firstLine="240"/>
        <w:outlineLvl w:val="0"/>
        <w:rPr>
          <w:rFonts w:asciiTheme="minorEastAsia" w:eastAsiaTheme="minorEastAsia" w:hAnsiTheme="minorEastAsia"/>
          <w:sz w:val="24"/>
        </w:rPr>
      </w:pPr>
      <w:r>
        <w:rPr>
          <w:rFonts w:asciiTheme="minorEastAsia" w:eastAsiaTheme="minorEastAsia" w:hAnsiTheme="minorEastAsia" w:hint="eastAsia"/>
          <w:sz w:val="24"/>
        </w:rPr>
        <w:t>（五）响应文件的组成：</w:t>
      </w:r>
    </w:p>
    <w:p w:rsidR="003B1F13" w:rsidRDefault="003B4DD9">
      <w:pPr>
        <w:spacing w:line="360" w:lineRule="auto"/>
        <w:ind w:firstLineChars="200" w:firstLine="482"/>
        <w:rPr>
          <w:rFonts w:asciiTheme="minorEastAsia" w:eastAsiaTheme="minorEastAsia" w:hAnsiTheme="minorEastAsia"/>
          <w:b/>
          <w:sz w:val="24"/>
        </w:rPr>
      </w:pPr>
      <w:bookmarkStart w:id="6" w:name="_Hlk12435907"/>
      <w:r>
        <w:rPr>
          <w:rFonts w:asciiTheme="minorEastAsia" w:eastAsiaTheme="minorEastAsia" w:hAnsiTheme="minorEastAsia" w:hint="eastAsia"/>
          <w:b/>
          <w:sz w:val="24"/>
        </w:rPr>
        <w:lastRenderedPageBreak/>
        <w:t>响应文件由证明文件、响应函、报价文件、施工组织设计组成。</w:t>
      </w:r>
    </w:p>
    <w:p w:rsidR="003B1F13" w:rsidRDefault="003B4DD9">
      <w:pPr>
        <w:spacing w:line="360" w:lineRule="auto"/>
        <w:ind w:left="568"/>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证明文件：</w:t>
      </w:r>
    </w:p>
    <w:p w:rsidR="003B1F13" w:rsidRDefault="003B4DD9">
      <w:pPr>
        <w:spacing w:line="360" w:lineRule="auto"/>
        <w:ind w:left="568"/>
        <w:rPr>
          <w:rFonts w:asciiTheme="minorEastAsia" w:eastAsiaTheme="minorEastAsia" w:hAnsiTheme="minorEastAsia"/>
          <w:sz w:val="24"/>
        </w:rPr>
      </w:pPr>
      <w:r>
        <w:rPr>
          <w:rFonts w:asciiTheme="minorEastAsia" w:eastAsiaTheme="minorEastAsia" w:hAnsiTheme="minorEastAsia" w:hint="eastAsia"/>
          <w:sz w:val="24"/>
        </w:rPr>
        <w:t>1.1</w:t>
      </w:r>
      <w:r>
        <w:rPr>
          <w:rFonts w:asciiTheme="minorEastAsia" w:eastAsiaTheme="minorEastAsia" w:hAnsiTheme="minorEastAsia" w:hint="eastAsia"/>
          <w:sz w:val="24"/>
        </w:rPr>
        <w:t>资格、资信证明文件</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）关于资格的声明函；（格式见附件）</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w:t>
      </w:r>
      <w:bookmarkStart w:id="7" w:name="_Hlk536701192"/>
      <w:r>
        <w:rPr>
          <w:rFonts w:asciiTheme="minorEastAsia" w:eastAsiaTheme="minorEastAsia" w:hAnsiTheme="minorEastAsia" w:hint="eastAsia"/>
          <w:sz w:val="24"/>
        </w:rPr>
        <w:t>供应商</w:t>
      </w:r>
      <w:r>
        <w:rPr>
          <w:rFonts w:asciiTheme="minorEastAsia" w:eastAsiaTheme="minorEastAsia" w:hAnsiTheme="minorEastAsia"/>
          <w:sz w:val="24"/>
        </w:rPr>
        <w:t>营业执照或</w:t>
      </w:r>
      <w:r>
        <w:rPr>
          <w:rFonts w:asciiTheme="minorEastAsia" w:eastAsiaTheme="minorEastAsia" w:hAnsiTheme="minorEastAsia" w:hint="eastAsia"/>
          <w:sz w:val="24"/>
        </w:rPr>
        <w:t>相关部门登记证明复印件或扫描件加盖供应商公章</w:t>
      </w:r>
      <w:bookmarkEnd w:id="7"/>
      <w:r>
        <w:rPr>
          <w:rFonts w:asciiTheme="minorEastAsia" w:eastAsiaTheme="minorEastAsia" w:hAnsiTheme="minorEastAsia" w:hint="eastAsia"/>
          <w:sz w:val="24"/>
        </w:rPr>
        <w:t>；</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）供应商由省级或以上文物行政主管部门颁发的可移动文物修复资质证书（业务范围包含陶瓷器）复印件或扫描件加盖供应商公章；</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）供应</w:t>
      </w:r>
      <w:proofErr w:type="gramStart"/>
      <w:r>
        <w:rPr>
          <w:rFonts w:asciiTheme="minorEastAsia" w:eastAsiaTheme="minorEastAsia" w:hAnsiTheme="minorEastAsia" w:hint="eastAsia"/>
          <w:sz w:val="24"/>
        </w:rPr>
        <w:t>商法定</w:t>
      </w:r>
      <w:proofErr w:type="gramEnd"/>
      <w:r>
        <w:rPr>
          <w:rFonts w:asciiTheme="minorEastAsia" w:eastAsiaTheme="minorEastAsia" w:hAnsiTheme="minorEastAsia" w:hint="eastAsia"/>
          <w:sz w:val="24"/>
        </w:rPr>
        <w:t>代表人授权委托书复印件或扫描件加盖供应商公章（格式见附件）；</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5</w:t>
      </w:r>
      <w:r>
        <w:rPr>
          <w:rFonts w:asciiTheme="minorEastAsia" w:eastAsiaTheme="minorEastAsia" w:hAnsiTheme="minorEastAsia" w:hint="eastAsia"/>
          <w:sz w:val="24"/>
        </w:rPr>
        <w:t>）供应</w:t>
      </w:r>
      <w:proofErr w:type="gramStart"/>
      <w:r>
        <w:rPr>
          <w:rFonts w:asciiTheme="minorEastAsia" w:eastAsiaTheme="minorEastAsia" w:hAnsiTheme="minorEastAsia" w:hint="eastAsia"/>
          <w:sz w:val="24"/>
        </w:rPr>
        <w:t>商法定</w:t>
      </w:r>
      <w:proofErr w:type="gramEnd"/>
      <w:r>
        <w:rPr>
          <w:rFonts w:asciiTheme="minorEastAsia" w:eastAsiaTheme="minorEastAsia" w:hAnsiTheme="minorEastAsia" w:hint="eastAsia"/>
          <w:sz w:val="24"/>
        </w:rPr>
        <w:t>代表人身份证及法定代表人授权代表身份证复印件或扫描件加盖供应商公章；</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6</w:t>
      </w:r>
      <w:r>
        <w:rPr>
          <w:rFonts w:asciiTheme="minorEastAsia" w:eastAsiaTheme="minorEastAsia" w:hAnsiTheme="minorEastAsia" w:hint="eastAsia"/>
          <w:sz w:val="24"/>
        </w:rPr>
        <w:t>）授权委托人与供应商签订的劳动合同、法定的社保收缴部门出具由供应商本企业为其依法缴纳的</w:t>
      </w:r>
      <w:r>
        <w:rPr>
          <w:rFonts w:asciiTheme="minorEastAsia" w:eastAsiaTheme="minorEastAsia" w:hAnsiTheme="minorEastAsia" w:hint="eastAsia"/>
          <w:sz w:val="24"/>
        </w:rPr>
        <w:t>2023</w:t>
      </w:r>
      <w:r>
        <w:rPr>
          <w:rFonts w:asciiTheme="minorEastAsia" w:eastAsiaTheme="minorEastAsia" w:hAnsiTheme="minorEastAsia" w:hint="eastAsia"/>
          <w:sz w:val="24"/>
        </w:rPr>
        <w:t>年</w:t>
      </w:r>
      <w:r>
        <w:rPr>
          <w:rFonts w:asciiTheme="minorEastAsia" w:eastAsiaTheme="minorEastAsia" w:hAnsiTheme="minorEastAsia" w:hint="eastAsia"/>
          <w:sz w:val="24"/>
        </w:rPr>
        <w:t>6</w:t>
      </w:r>
      <w:r>
        <w:rPr>
          <w:rFonts w:asciiTheme="minorEastAsia" w:eastAsiaTheme="minorEastAsia" w:hAnsiTheme="minorEastAsia" w:hint="eastAsia"/>
          <w:sz w:val="24"/>
        </w:rPr>
        <w:t>月</w:t>
      </w:r>
      <w:r>
        <w:rPr>
          <w:rFonts w:asciiTheme="minorEastAsia" w:eastAsiaTheme="minorEastAsia" w:hAnsiTheme="minorEastAsia" w:hint="eastAsia"/>
          <w:sz w:val="24"/>
        </w:rPr>
        <w:t>-2023</w:t>
      </w:r>
      <w:r>
        <w:rPr>
          <w:rFonts w:asciiTheme="minorEastAsia" w:eastAsiaTheme="minorEastAsia" w:hAnsiTheme="minorEastAsia" w:hint="eastAsia"/>
          <w:sz w:val="24"/>
        </w:rPr>
        <w:t>年</w:t>
      </w:r>
      <w:r>
        <w:rPr>
          <w:rFonts w:asciiTheme="minorEastAsia" w:eastAsiaTheme="minorEastAsia" w:hAnsiTheme="minorEastAsia" w:hint="eastAsia"/>
          <w:sz w:val="24"/>
        </w:rPr>
        <w:t>11</w:t>
      </w:r>
      <w:r>
        <w:rPr>
          <w:rFonts w:asciiTheme="minorEastAsia" w:eastAsiaTheme="minorEastAsia" w:hAnsiTheme="minorEastAsia" w:hint="eastAsia"/>
          <w:sz w:val="24"/>
        </w:rPr>
        <w:t>月的社会保障资金的相关材料，退休返聘人员提供退休证复印件或扫描件加盖供应商公章（提供相关主管部门证明或银行代扣证明）；</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7</w:t>
      </w:r>
      <w:r>
        <w:rPr>
          <w:rFonts w:asciiTheme="minorEastAsia" w:eastAsiaTheme="minorEastAsia" w:hAnsiTheme="minorEastAsia" w:hint="eastAsia"/>
          <w:sz w:val="24"/>
        </w:rPr>
        <w:t>）供应商近三个月中任意一个月份</w:t>
      </w:r>
      <w:r>
        <w:rPr>
          <w:rFonts w:asciiTheme="minorEastAsia" w:eastAsiaTheme="minorEastAsia" w:hAnsiTheme="minorEastAsia" w:hint="eastAsia"/>
          <w:sz w:val="24"/>
        </w:rPr>
        <w:t>(</w:t>
      </w:r>
      <w:r>
        <w:rPr>
          <w:rFonts w:asciiTheme="minorEastAsia" w:eastAsiaTheme="minorEastAsia" w:hAnsiTheme="minorEastAsia" w:hint="eastAsia"/>
          <w:sz w:val="24"/>
        </w:rPr>
        <w:t>不含磋商当月</w:t>
      </w:r>
      <w:r>
        <w:rPr>
          <w:rFonts w:asciiTheme="minorEastAsia" w:eastAsiaTheme="minorEastAsia" w:hAnsiTheme="minorEastAsia" w:hint="eastAsia"/>
          <w:sz w:val="24"/>
        </w:rPr>
        <w:t>)</w:t>
      </w:r>
      <w:r>
        <w:rPr>
          <w:rFonts w:asciiTheme="minorEastAsia" w:eastAsiaTheme="minorEastAsia" w:hAnsiTheme="minorEastAsia" w:hint="eastAsia"/>
          <w:sz w:val="24"/>
        </w:rPr>
        <w:t>的财务状况报告（资产负债表和利润表）或由第三方审计机构出具的</w:t>
      </w:r>
      <w:r>
        <w:rPr>
          <w:rFonts w:asciiTheme="minorEastAsia" w:eastAsiaTheme="minorEastAsia" w:hAnsiTheme="minorEastAsia" w:hint="eastAsia"/>
          <w:sz w:val="24"/>
        </w:rPr>
        <w:t>2022</w:t>
      </w:r>
      <w:r>
        <w:rPr>
          <w:rFonts w:asciiTheme="minorEastAsia" w:eastAsiaTheme="minorEastAsia" w:hAnsiTheme="minorEastAsia" w:hint="eastAsia"/>
          <w:sz w:val="24"/>
        </w:rPr>
        <w:t>年度的财务审计报告复印件或扫描件加盖供应商公章；</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8</w:t>
      </w:r>
      <w:r>
        <w:rPr>
          <w:rFonts w:asciiTheme="minorEastAsia" w:eastAsiaTheme="minorEastAsia" w:hAnsiTheme="minorEastAsia" w:hint="eastAsia"/>
          <w:sz w:val="24"/>
        </w:rPr>
        <w:t>）供应商近三个月中任意一个月</w:t>
      </w:r>
      <w:r>
        <w:rPr>
          <w:rFonts w:asciiTheme="minorEastAsia" w:eastAsiaTheme="minorEastAsia" w:hAnsiTheme="minorEastAsia"/>
          <w:sz w:val="24"/>
        </w:rPr>
        <w:t>(</w:t>
      </w:r>
      <w:r>
        <w:rPr>
          <w:rFonts w:asciiTheme="minorEastAsia" w:eastAsiaTheme="minorEastAsia" w:hAnsiTheme="minorEastAsia" w:hint="eastAsia"/>
          <w:sz w:val="24"/>
        </w:rPr>
        <w:t>不含磋商当月</w:t>
      </w:r>
      <w:r>
        <w:rPr>
          <w:rFonts w:asciiTheme="minorEastAsia" w:eastAsiaTheme="minorEastAsia" w:hAnsiTheme="minorEastAsia"/>
          <w:sz w:val="24"/>
        </w:rPr>
        <w:t>)</w:t>
      </w:r>
      <w:r>
        <w:rPr>
          <w:rFonts w:asciiTheme="minorEastAsia" w:eastAsiaTheme="minorEastAsia" w:hAnsiTheme="minorEastAsia" w:hint="eastAsia"/>
          <w:sz w:val="24"/>
        </w:rPr>
        <w:t>的依法缴纳税收的相关材料（提供相关主管部门证明或银行代扣</w:t>
      </w:r>
      <w:r>
        <w:rPr>
          <w:rFonts w:asciiTheme="minorEastAsia" w:eastAsiaTheme="minorEastAsia" w:hAnsiTheme="minorEastAsia" w:hint="eastAsia"/>
          <w:sz w:val="24"/>
        </w:rPr>
        <w:t>证明）复印件或扫描件加盖供应商公章；</w:t>
      </w:r>
      <w:r>
        <w:rPr>
          <w:rFonts w:asciiTheme="minorEastAsia" w:eastAsiaTheme="minorEastAsia" w:hAnsiTheme="minorEastAsia" w:hint="eastAsia"/>
          <w:sz w:val="24"/>
        </w:rPr>
        <w:t xml:space="preserve"> </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9</w:t>
      </w:r>
      <w:r>
        <w:rPr>
          <w:rFonts w:asciiTheme="minorEastAsia" w:eastAsiaTheme="minorEastAsia" w:hAnsiTheme="minorEastAsia"/>
          <w:sz w:val="24"/>
        </w:rPr>
        <w:t>）</w:t>
      </w:r>
      <w:r>
        <w:rPr>
          <w:rFonts w:asciiTheme="minorEastAsia" w:eastAsiaTheme="minorEastAsia" w:hAnsiTheme="minorEastAsia" w:hint="eastAsia"/>
          <w:sz w:val="24"/>
        </w:rPr>
        <w:t>供应商近三个月中任意一个月份</w:t>
      </w:r>
      <w:r>
        <w:rPr>
          <w:rFonts w:asciiTheme="minorEastAsia" w:eastAsiaTheme="minorEastAsia" w:hAnsiTheme="minorEastAsia"/>
          <w:sz w:val="24"/>
        </w:rPr>
        <w:t xml:space="preserve"> (</w:t>
      </w:r>
      <w:r>
        <w:rPr>
          <w:rFonts w:asciiTheme="minorEastAsia" w:eastAsiaTheme="minorEastAsia" w:hAnsiTheme="minorEastAsia" w:hint="eastAsia"/>
          <w:sz w:val="24"/>
        </w:rPr>
        <w:t>不含磋商当月</w:t>
      </w:r>
      <w:r>
        <w:rPr>
          <w:rFonts w:asciiTheme="minorEastAsia" w:eastAsiaTheme="minorEastAsia" w:hAnsiTheme="minorEastAsia"/>
          <w:sz w:val="24"/>
        </w:rPr>
        <w:t>)</w:t>
      </w:r>
      <w:r>
        <w:rPr>
          <w:rFonts w:asciiTheme="minorEastAsia" w:eastAsiaTheme="minorEastAsia" w:hAnsiTheme="minorEastAsia" w:hint="eastAsia"/>
          <w:sz w:val="24"/>
        </w:rPr>
        <w:t>的依法缴纳社会保障资金的相关材料（提供相关主管部门证明或银行代扣证明）复印件或扫描件加盖供应商公章；</w:t>
      </w:r>
      <w:r>
        <w:rPr>
          <w:rFonts w:asciiTheme="minorEastAsia" w:eastAsiaTheme="minorEastAsia" w:hAnsiTheme="minorEastAsia"/>
          <w:sz w:val="24"/>
        </w:rPr>
        <w:t xml:space="preserve"> </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10</w:t>
      </w:r>
      <w:r>
        <w:rPr>
          <w:rFonts w:asciiTheme="minorEastAsia" w:eastAsiaTheme="minorEastAsia" w:hAnsiTheme="minorEastAsia" w:hint="eastAsia"/>
          <w:sz w:val="24"/>
        </w:rPr>
        <w:t>）中小企业声明函（供应商为中小企业的必须提供，格式见附件）或</w:t>
      </w:r>
      <w:r>
        <w:rPr>
          <w:rFonts w:asciiTheme="minorEastAsia" w:eastAsiaTheme="minorEastAsia" w:hAnsiTheme="minorEastAsia"/>
          <w:sz w:val="24"/>
        </w:rPr>
        <w:t>省级以上监狱管理局、戒毒管理局</w:t>
      </w:r>
      <w:r>
        <w:rPr>
          <w:rFonts w:asciiTheme="minorEastAsia" w:eastAsiaTheme="minorEastAsia" w:hAnsiTheme="minorEastAsia"/>
          <w:sz w:val="24"/>
        </w:rPr>
        <w:t>(</w:t>
      </w:r>
      <w:r>
        <w:rPr>
          <w:rFonts w:asciiTheme="minorEastAsia" w:eastAsiaTheme="minorEastAsia" w:hAnsiTheme="minorEastAsia"/>
          <w:sz w:val="24"/>
        </w:rPr>
        <w:t>含新疆生产建设兵团</w:t>
      </w:r>
      <w:r>
        <w:rPr>
          <w:rFonts w:asciiTheme="minorEastAsia" w:eastAsiaTheme="minorEastAsia" w:hAnsiTheme="minorEastAsia"/>
          <w:sz w:val="24"/>
        </w:rPr>
        <w:t>)</w:t>
      </w:r>
      <w:r>
        <w:rPr>
          <w:rFonts w:asciiTheme="minorEastAsia" w:eastAsiaTheme="minorEastAsia" w:hAnsiTheme="minorEastAsia"/>
          <w:sz w:val="24"/>
        </w:rPr>
        <w:t>出具的属于监狱企业的证明文件</w:t>
      </w:r>
      <w:r>
        <w:rPr>
          <w:rFonts w:asciiTheme="minorEastAsia" w:eastAsiaTheme="minorEastAsia" w:hAnsiTheme="minorEastAsia" w:hint="eastAsia"/>
          <w:sz w:val="24"/>
        </w:rPr>
        <w:t>加盖供应商公章或残疾人福利性单位声明函（供应商为残疾人福利性单位的必须提供，格式见附件）；</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11</w:t>
      </w:r>
      <w:r>
        <w:rPr>
          <w:rFonts w:asciiTheme="minorEastAsia" w:eastAsiaTheme="minorEastAsia" w:hAnsiTheme="minorEastAsia" w:hint="eastAsia"/>
          <w:sz w:val="24"/>
        </w:rPr>
        <w:t>）承诺书。（格式见附件）</w:t>
      </w:r>
    </w:p>
    <w:p w:rsidR="003B1F13" w:rsidRDefault="003B4DD9">
      <w:pPr>
        <w:spacing w:line="360" w:lineRule="auto"/>
        <w:ind w:firstLineChars="234" w:firstLine="564"/>
        <w:rPr>
          <w:rFonts w:asciiTheme="minorEastAsia" w:eastAsiaTheme="minorEastAsia" w:hAnsiTheme="minorEastAsia"/>
          <w:b/>
          <w:sz w:val="24"/>
        </w:rPr>
      </w:pPr>
      <w:r>
        <w:rPr>
          <w:rFonts w:asciiTheme="minorEastAsia" w:eastAsiaTheme="minorEastAsia" w:hAnsiTheme="minorEastAsia" w:hint="eastAsia"/>
          <w:b/>
          <w:sz w:val="24"/>
        </w:rPr>
        <w:t>*</w:t>
      </w:r>
      <w:r>
        <w:rPr>
          <w:rFonts w:asciiTheme="minorEastAsia" w:eastAsiaTheme="minorEastAsia" w:hAnsiTheme="minorEastAsia"/>
          <w:b/>
          <w:sz w:val="24"/>
        </w:rPr>
        <w:t>注：供应商如已按《无锡市政府采购供应商注册登</w:t>
      </w:r>
      <w:r>
        <w:rPr>
          <w:rFonts w:asciiTheme="minorEastAsia" w:eastAsiaTheme="minorEastAsia" w:hAnsiTheme="minorEastAsia"/>
          <w:b/>
          <w:sz w:val="24"/>
        </w:rPr>
        <w:t>记管理办法》（</w:t>
      </w:r>
      <w:proofErr w:type="gramStart"/>
      <w:r>
        <w:rPr>
          <w:rFonts w:asciiTheme="minorEastAsia" w:eastAsiaTheme="minorEastAsia" w:hAnsiTheme="minorEastAsia"/>
          <w:b/>
          <w:sz w:val="24"/>
        </w:rPr>
        <w:t>锡财购</w:t>
      </w:r>
      <w:proofErr w:type="gramEnd"/>
      <w:r>
        <w:rPr>
          <w:rFonts w:asciiTheme="minorEastAsia" w:eastAsiaTheme="minorEastAsia" w:hAnsiTheme="minorEastAsia"/>
          <w:b/>
          <w:sz w:val="24"/>
        </w:rPr>
        <w:t>〔</w:t>
      </w:r>
      <w:r>
        <w:rPr>
          <w:rFonts w:asciiTheme="minorEastAsia" w:eastAsiaTheme="minorEastAsia" w:hAnsiTheme="minorEastAsia"/>
          <w:b/>
          <w:sz w:val="24"/>
        </w:rPr>
        <w:t>2012</w:t>
      </w:r>
      <w:r>
        <w:rPr>
          <w:rFonts w:asciiTheme="minorEastAsia" w:eastAsiaTheme="minorEastAsia" w:hAnsiTheme="minorEastAsia"/>
          <w:b/>
          <w:sz w:val="24"/>
        </w:rPr>
        <w:t>〕</w:t>
      </w:r>
      <w:r>
        <w:rPr>
          <w:rFonts w:asciiTheme="minorEastAsia" w:eastAsiaTheme="minorEastAsia" w:hAnsiTheme="minorEastAsia"/>
          <w:b/>
          <w:sz w:val="24"/>
        </w:rPr>
        <w:lastRenderedPageBreak/>
        <w:t>3</w:t>
      </w:r>
      <w:r>
        <w:rPr>
          <w:rFonts w:asciiTheme="minorEastAsia" w:eastAsiaTheme="minorEastAsia" w:hAnsiTheme="minorEastAsia"/>
          <w:b/>
          <w:sz w:val="24"/>
        </w:rPr>
        <w:t>号）要求加入</w:t>
      </w:r>
      <w:proofErr w:type="gramStart"/>
      <w:r>
        <w:rPr>
          <w:rFonts w:asciiTheme="minorEastAsia" w:eastAsiaTheme="minorEastAsia" w:hAnsiTheme="minorEastAsia"/>
          <w:b/>
          <w:sz w:val="24"/>
        </w:rPr>
        <w:t>供应商库的</w:t>
      </w:r>
      <w:proofErr w:type="gramEnd"/>
      <w:r>
        <w:rPr>
          <w:rFonts w:asciiTheme="minorEastAsia" w:eastAsiaTheme="minorEastAsia" w:hAnsiTheme="minorEastAsia"/>
          <w:b/>
          <w:sz w:val="24"/>
        </w:rPr>
        <w:t>，可注册入库（无锡政府采购供应</w:t>
      </w:r>
      <w:proofErr w:type="gramStart"/>
      <w:r>
        <w:rPr>
          <w:rFonts w:asciiTheme="minorEastAsia" w:eastAsiaTheme="minorEastAsia" w:hAnsiTheme="minorEastAsia"/>
          <w:b/>
          <w:sz w:val="24"/>
        </w:rPr>
        <w:t>商库注册</w:t>
      </w:r>
      <w:proofErr w:type="gramEnd"/>
      <w:r>
        <w:rPr>
          <w:rFonts w:asciiTheme="minorEastAsia" w:eastAsiaTheme="minorEastAsia" w:hAnsiTheme="minorEastAsia"/>
          <w:b/>
          <w:sz w:val="24"/>
        </w:rPr>
        <w:t>登记地址</w:t>
      </w:r>
      <w:r>
        <w:rPr>
          <w:rFonts w:asciiTheme="minorEastAsia" w:eastAsiaTheme="minorEastAsia" w:hAnsiTheme="minorEastAsia" w:hint="eastAsia"/>
          <w:b/>
          <w:sz w:val="24"/>
        </w:rPr>
        <w:t>：</w:t>
      </w:r>
      <w:r>
        <w:rPr>
          <w:rFonts w:asciiTheme="minorEastAsia" w:eastAsiaTheme="minorEastAsia" w:hAnsiTheme="minorEastAsia"/>
          <w:b/>
          <w:sz w:val="24"/>
        </w:rPr>
        <w:t>http://cz.wuxi.gov.cn/fzlm/zfcgjyxt/index.shtml</w:t>
      </w:r>
      <w:r>
        <w:rPr>
          <w:rFonts w:asciiTheme="minorEastAsia" w:eastAsiaTheme="minorEastAsia" w:hAnsiTheme="minorEastAsia"/>
          <w:b/>
          <w:sz w:val="24"/>
        </w:rPr>
        <w:t>）成功后，从网上下载打印《无锡市政府采购注册供应商资格信息登记表》（以下简称信息登记表），并经法定代表人签字和加盖供应商公章后</w:t>
      </w:r>
      <w:r>
        <w:rPr>
          <w:rFonts w:asciiTheme="minorEastAsia" w:eastAsiaTheme="minorEastAsia" w:hAnsiTheme="minorEastAsia"/>
          <w:b/>
          <w:sz w:val="24"/>
        </w:rPr>
        <w:t>,</w:t>
      </w:r>
      <w:r>
        <w:rPr>
          <w:rFonts w:asciiTheme="minorEastAsia" w:eastAsiaTheme="minorEastAsia" w:hAnsiTheme="minorEastAsia"/>
          <w:b/>
          <w:sz w:val="24"/>
        </w:rPr>
        <w:t>可作为供应商响应文件的有效组成部分提交采购代理机构。信息登记表所记录的信息如能反映供应商具备对应资格条件项的，在本项目评审时，可凭该信息登记表免于提供相应的资格证明材料的原件或公证件，否</w:t>
      </w:r>
      <w:r>
        <w:rPr>
          <w:rFonts w:asciiTheme="minorEastAsia" w:eastAsiaTheme="minorEastAsia" w:hAnsiTheme="minorEastAsia"/>
          <w:b/>
          <w:sz w:val="24"/>
        </w:rPr>
        <w:t>则必须按要求提供相应的资格证明材料原件或公证件。</w:t>
      </w:r>
    </w:p>
    <w:p w:rsidR="003B1F13" w:rsidRDefault="003B4DD9">
      <w:pPr>
        <w:spacing w:line="360" w:lineRule="auto"/>
        <w:ind w:firstLineChars="234" w:firstLine="564"/>
        <w:rPr>
          <w:rFonts w:asciiTheme="minorEastAsia" w:eastAsiaTheme="minorEastAsia" w:hAnsiTheme="minorEastAsia"/>
          <w:b/>
          <w:sz w:val="24"/>
        </w:rPr>
      </w:pPr>
      <w:r>
        <w:rPr>
          <w:rFonts w:asciiTheme="minorEastAsia" w:eastAsiaTheme="minorEastAsia" w:hAnsiTheme="minorEastAsia" w:hint="eastAsia"/>
          <w:b/>
          <w:sz w:val="24"/>
        </w:rPr>
        <w:t>上述资格证明文件供应商必须按要求全部提供，</w:t>
      </w:r>
      <w:r>
        <w:rPr>
          <w:rFonts w:asciiTheme="minorEastAsia" w:eastAsiaTheme="minorEastAsia" w:hAnsiTheme="minorEastAsia"/>
          <w:b/>
          <w:sz w:val="24"/>
        </w:rPr>
        <w:t>要求提交的原件或公证件必须与响应文件同时提交，如果原件或公证</w:t>
      </w:r>
      <w:proofErr w:type="gramStart"/>
      <w:r>
        <w:rPr>
          <w:rFonts w:asciiTheme="minorEastAsia" w:eastAsiaTheme="minorEastAsia" w:hAnsiTheme="minorEastAsia"/>
          <w:b/>
          <w:sz w:val="24"/>
        </w:rPr>
        <w:t>件正在</w:t>
      </w:r>
      <w:proofErr w:type="gramEnd"/>
      <w:r>
        <w:rPr>
          <w:rFonts w:asciiTheme="minorEastAsia" w:eastAsiaTheme="minorEastAsia" w:hAnsiTheme="minorEastAsia"/>
          <w:b/>
          <w:sz w:val="24"/>
        </w:rPr>
        <w:t>年检（或换证），则必须提供法定年检（或换证）单位出具的有效证明原件或公证件</w:t>
      </w:r>
      <w:r>
        <w:rPr>
          <w:rFonts w:asciiTheme="minorEastAsia" w:eastAsiaTheme="minorEastAsia" w:hAnsiTheme="minorEastAsia" w:hint="eastAsia"/>
          <w:b/>
          <w:sz w:val="24"/>
        </w:rPr>
        <w:t>，否则响应文件无效。如上述资格、资信证明文件遇有国家相关政策规定可不具备的，必须提供相关政策规定或相关单位出具的有效证明复印件或扫描件。供应</w:t>
      </w:r>
      <w:proofErr w:type="gramStart"/>
      <w:r>
        <w:rPr>
          <w:rFonts w:asciiTheme="minorEastAsia" w:eastAsiaTheme="minorEastAsia" w:hAnsiTheme="minorEastAsia" w:hint="eastAsia"/>
          <w:b/>
          <w:sz w:val="24"/>
        </w:rPr>
        <w:t>商法定</w:t>
      </w:r>
      <w:proofErr w:type="gramEnd"/>
      <w:r>
        <w:rPr>
          <w:rFonts w:asciiTheme="minorEastAsia" w:eastAsiaTheme="minorEastAsia" w:hAnsiTheme="minorEastAsia" w:hint="eastAsia"/>
          <w:b/>
          <w:sz w:val="24"/>
        </w:rPr>
        <w:t>代表人或法定代表人授权代表为外籍、港、澳、台地</w:t>
      </w:r>
      <w:proofErr w:type="gramStart"/>
      <w:r>
        <w:rPr>
          <w:rFonts w:asciiTheme="minorEastAsia" w:eastAsiaTheme="minorEastAsia" w:hAnsiTheme="minorEastAsia" w:hint="eastAsia"/>
          <w:b/>
          <w:sz w:val="24"/>
        </w:rPr>
        <w:t>区人士</w:t>
      </w:r>
      <w:proofErr w:type="gramEnd"/>
      <w:r>
        <w:rPr>
          <w:rFonts w:asciiTheme="minorEastAsia" w:eastAsiaTheme="minorEastAsia" w:hAnsiTheme="minorEastAsia" w:hint="eastAsia"/>
          <w:b/>
          <w:sz w:val="24"/>
        </w:rPr>
        <w:t>的，其身份证明须提供有效的护照或港澳同胞来往内地通行证、台湾同胞来往大陆通行证，或</w:t>
      </w:r>
      <w:r>
        <w:rPr>
          <w:rFonts w:asciiTheme="minorEastAsia" w:eastAsiaTheme="minorEastAsia" w:hAnsiTheme="minorEastAsia" w:hint="eastAsia"/>
          <w:b/>
          <w:sz w:val="24"/>
        </w:rPr>
        <w:t>其它可在中国大陆有效居留的许可证明。</w:t>
      </w:r>
    </w:p>
    <w:p w:rsidR="003B1F13" w:rsidRDefault="003B4DD9">
      <w:pPr>
        <w:spacing w:line="360" w:lineRule="auto"/>
        <w:ind w:left="480"/>
        <w:rPr>
          <w:rFonts w:asciiTheme="minorEastAsia" w:eastAsiaTheme="minorEastAsia" w:hAnsiTheme="minorEastAsia"/>
          <w:sz w:val="24"/>
        </w:rPr>
      </w:pPr>
      <w:r>
        <w:rPr>
          <w:rFonts w:asciiTheme="minorEastAsia" w:eastAsiaTheme="minorEastAsia" w:hAnsiTheme="minorEastAsia" w:hint="eastAsia"/>
          <w:sz w:val="24"/>
        </w:rPr>
        <w:t>1.2</w:t>
      </w:r>
      <w:r>
        <w:rPr>
          <w:rFonts w:asciiTheme="minorEastAsia" w:eastAsiaTheme="minorEastAsia" w:hAnsiTheme="minorEastAsia" w:hint="eastAsia"/>
          <w:sz w:val="24"/>
        </w:rPr>
        <w:t>补充证明文件</w:t>
      </w:r>
    </w:p>
    <w:p w:rsidR="003B1F13" w:rsidRDefault="003B4DD9" w:rsidP="00F2480C">
      <w:pPr>
        <w:widowControl/>
        <w:numPr>
          <w:ilvl w:val="0"/>
          <w:numId w:val="11"/>
        </w:numPr>
        <w:tabs>
          <w:tab w:val="left" w:pos="0"/>
        </w:tabs>
        <w:spacing w:line="360" w:lineRule="auto"/>
        <w:ind w:left="0" w:firstLineChars="177" w:firstLine="425"/>
        <w:jc w:val="left"/>
        <w:rPr>
          <w:rFonts w:asciiTheme="minorEastAsia" w:eastAsiaTheme="minorEastAsia" w:hAnsiTheme="minorEastAsia"/>
          <w:sz w:val="24"/>
        </w:rPr>
      </w:pPr>
      <w:r>
        <w:rPr>
          <w:rFonts w:asciiTheme="minorEastAsia" w:eastAsiaTheme="minorEastAsia" w:hAnsiTheme="minorEastAsia" w:hint="eastAsia"/>
          <w:sz w:val="24"/>
        </w:rPr>
        <w:t>供应商简介和经营情况说明。</w:t>
      </w:r>
    </w:p>
    <w:p w:rsidR="003B1F13" w:rsidRDefault="003B4DD9" w:rsidP="00F2480C">
      <w:pPr>
        <w:widowControl/>
        <w:numPr>
          <w:ilvl w:val="0"/>
          <w:numId w:val="11"/>
        </w:numPr>
        <w:tabs>
          <w:tab w:val="left" w:pos="0"/>
        </w:tabs>
        <w:spacing w:line="360" w:lineRule="auto"/>
        <w:ind w:left="0" w:firstLineChars="177" w:firstLine="425"/>
        <w:jc w:val="left"/>
        <w:rPr>
          <w:rFonts w:asciiTheme="minorEastAsia" w:eastAsiaTheme="minorEastAsia" w:hAnsiTheme="minorEastAsia"/>
          <w:sz w:val="24"/>
        </w:rPr>
      </w:pPr>
      <w:r>
        <w:rPr>
          <w:rFonts w:asciiTheme="minorEastAsia" w:eastAsiaTheme="minorEastAsia" w:hAnsiTheme="minorEastAsia" w:hint="eastAsia"/>
          <w:sz w:val="24"/>
        </w:rPr>
        <w:t>供应商认为必须提供的其他证明材料。</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．响应函部分：</w:t>
      </w:r>
    </w:p>
    <w:p w:rsidR="003B1F13" w:rsidRDefault="003B4DD9">
      <w:pPr>
        <w:numPr>
          <w:ilvl w:val="0"/>
          <w:numId w:val="12"/>
        </w:numPr>
        <w:spacing w:line="360" w:lineRule="auto"/>
        <w:ind w:leftChars="202" w:left="424" w:firstLine="2"/>
        <w:rPr>
          <w:rFonts w:asciiTheme="minorEastAsia" w:eastAsiaTheme="minorEastAsia" w:hAnsiTheme="minorEastAsia"/>
          <w:sz w:val="24"/>
        </w:rPr>
      </w:pPr>
      <w:r>
        <w:rPr>
          <w:rFonts w:asciiTheme="minorEastAsia" w:eastAsiaTheme="minorEastAsia" w:hAnsiTheme="minorEastAsia" w:hint="eastAsia"/>
          <w:sz w:val="24"/>
        </w:rPr>
        <w:t>响应函；</w:t>
      </w:r>
    </w:p>
    <w:p w:rsidR="003B1F13" w:rsidRDefault="003B4DD9">
      <w:pPr>
        <w:numPr>
          <w:ilvl w:val="0"/>
          <w:numId w:val="12"/>
        </w:numPr>
        <w:spacing w:line="360" w:lineRule="auto"/>
        <w:ind w:leftChars="202" w:left="424" w:firstLine="2"/>
        <w:rPr>
          <w:rFonts w:asciiTheme="minorEastAsia" w:eastAsiaTheme="minorEastAsia" w:hAnsiTheme="minorEastAsia"/>
          <w:sz w:val="24"/>
        </w:rPr>
      </w:pPr>
      <w:r>
        <w:rPr>
          <w:rFonts w:asciiTheme="minorEastAsia" w:eastAsiaTheme="minorEastAsia" w:hAnsiTheme="minorEastAsia" w:hint="eastAsia"/>
          <w:sz w:val="24"/>
        </w:rPr>
        <w:t>供应商认为有必要提供的承诺、声明和资料。</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报价部分（格式见附件）；</w:t>
      </w:r>
    </w:p>
    <w:p w:rsidR="003B1F13" w:rsidRDefault="003B4DD9">
      <w:pPr>
        <w:numPr>
          <w:ilvl w:val="0"/>
          <w:numId w:val="13"/>
        </w:numPr>
        <w:spacing w:line="360" w:lineRule="auto"/>
        <w:rPr>
          <w:rFonts w:asciiTheme="minorEastAsia" w:eastAsiaTheme="minorEastAsia" w:hAnsiTheme="minorEastAsia"/>
          <w:sz w:val="24"/>
        </w:rPr>
      </w:pPr>
      <w:r>
        <w:rPr>
          <w:rFonts w:asciiTheme="minorEastAsia" w:eastAsiaTheme="minorEastAsia" w:hAnsiTheme="minorEastAsia" w:hint="eastAsia"/>
          <w:sz w:val="24"/>
        </w:rPr>
        <w:t>报价一览表；</w:t>
      </w:r>
    </w:p>
    <w:p w:rsidR="003B1F13" w:rsidRDefault="003B4DD9">
      <w:pPr>
        <w:numPr>
          <w:ilvl w:val="0"/>
          <w:numId w:val="13"/>
        </w:numPr>
        <w:spacing w:line="360" w:lineRule="auto"/>
        <w:rPr>
          <w:rFonts w:asciiTheme="minorEastAsia" w:eastAsiaTheme="minorEastAsia" w:hAnsiTheme="minorEastAsia"/>
          <w:sz w:val="24"/>
        </w:rPr>
      </w:pPr>
      <w:r>
        <w:rPr>
          <w:rFonts w:asciiTheme="minorEastAsia" w:eastAsiaTheme="minorEastAsia" w:hAnsiTheme="minorEastAsia" w:hint="eastAsia"/>
          <w:sz w:val="24"/>
        </w:rPr>
        <w:t>服务技术偏离表；</w:t>
      </w:r>
    </w:p>
    <w:p w:rsidR="003B1F13" w:rsidRDefault="003B4DD9">
      <w:pPr>
        <w:numPr>
          <w:ilvl w:val="0"/>
          <w:numId w:val="13"/>
        </w:numPr>
        <w:spacing w:line="360" w:lineRule="auto"/>
        <w:rPr>
          <w:rFonts w:asciiTheme="minorEastAsia" w:eastAsiaTheme="minorEastAsia" w:hAnsiTheme="minorEastAsia"/>
          <w:sz w:val="24"/>
        </w:rPr>
      </w:pPr>
      <w:r>
        <w:rPr>
          <w:rFonts w:asciiTheme="minorEastAsia" w:eastAsiaTheme="minorEastAsia" w:hAnsiTheme="minorEastAsia" w:hint="eastAsia"/>
          <w:sz w:val="24"/>
        </w:rPr>
        <w:t>明细报价表；</w:t>
      </w:r>
    </w:p>
    <w:p w:rsidR="003B1F13" w:rsidRDefault="003B4DD9">
      <w:pPr>
        <w:numPr>
          <w:ilvl w:val="0"/>
          <w:numId w:val="13"/>
        </w:numPr>
        <w:spacing w:line="360" w:lineRule="auto"/>
        <w:rPr>
          <w:rFonts w:asciiTheme="minorEastAsia" w:eastAsiaTheme="minorEastAsia" w:hAnsiTheme="minorEastAsia"/>
          <w:sz w:val="24"/>
        </w:rPr>
      </w:pPr>
      <w:r>
        <w:rPr>
          <w:rFonts w:asciiTheme="minorEastAsia" w:eastAsiaTheme="minorEastAsia" w:hAnsiTheme="minorEastAsia" w:hint="eastAsia"/>
          <w:sz w:val="24"/>
        </w:rPr>
        <w:t>拟派人员配备情况表。</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4. </w:t>
      </w:r>
      <w:r>
        <w:rPr>
          <w:rFonts w:asciiTheme="minorEastAsia" w:eastAsiaTheme="minorEastAsia" w:hAnsiTheme="minorEastAsia" w:hint="eastAsia"/>
          <w:sz w:val="24"/>
        </w:rPr>
        <w:t>技术文件：</w:t>
      </w:r>
    </w:p>
    <w:bookmarkEnd w:id="6"/>
    <w:p w:rsidR="003B1F13" w:rsidRDefault="003B4DD9">
      <w:pPr>
        <w:numPr>
          <w:ilvl w:val="0"/>
          <w:numId w:val="14"/>
        </w:numPr>
        <w:spacing w:line="360" w:lineRule="auto"/>
        <w:rPr>
          <w:rFonts w:asciiTheme="minorEastAsia" w:eastAsiaTheme="minorEastAsia" w:hAnsiTheme="minorEastAsia"/>
          <w:sz w:val="24"/>
        </w:rPr>
      </w:pPr>
      <w:r>
        <w:rPr>
          <w:rFonts w:ascii="宋体" w:eastAsia="宋体" w:hAnsi="宋体" w:cs="宋体" w:hint="eastAsia"/>
          <w:sz w:val="24"/>
        </w:rPr>
        <w:t>总体服务方案</w:t>
      </w:r>
      <w:r>
        <w:rPr>
          <w:rFonts w:asciiTheme="minorEastAsia" w:eastAsiaTheme="minorEastAsia" w:hAnsiTheme="minorEastAsia" w:hint="eastAsia"/>
          <w:sz w:val="24"/>
        </w:rPr>
        <w:t>；</w:t>
      </w:r>
    </w:p>
    <w:p w:rsidR="003B1F13" w:rsidRDefault="003B4DD9">
      <w:pPr>
        <w:numPr>
          <w:ilvl w:val="0"/>
          <w:numId w:val="14"/>
        </w:numPr>
        <w:spacing w:line="360" w:lineRule="auto"/>
        <w:rPr>
          <w:rFonts w:asciiTheme="minorEastAsia" w:eastAsiaTheme="minorEastAsia" w:hAnsiTheme="minorEastAsia"/>
          <w:sz w:val="24"/>
        </w:rPr>
      </w:pPr>
      <w:r>
        <w:rPr>
          <w:rFonts w:ascii="宋体" w:eastAsia="宋体" w:hAnsi="宋体" w:cs="宋体" w:hint="eastAsia"/>
          <w:sz w:val="24"/>
        </w:rPr>
        <w:t>项目实施质量管控措施</w:t>
      </w:r>
      <w:r>
        <w:rPr>
          <w:rFonts w:asciiTheme="minorEastAsia" w:eastAsiaTheme="minorEastAsia" w:hAnsiTheme="minorEastAsia" w:hint="eastAsia"/>
          <w:sz w:val="24"/>
        </w:rPr>
        <w:t>；</w:t>
      </w:r>
    </w:p>
    <w:p w:rsidR="003B1F13" w:rsidRDefault="003B4DD9">
      <w:pPr>
        <w:numPr>
          <w:ilvl w:val="0"/>
          <w:numId w:val="14"/>
        </w:numPr>
        <w:spacing w:line="360" w:lineRule="auto"/>
        <w:rPr>
          <w:rFonts w:asciiTheme="minorEastAsia" w:eastAsiaTheme="minorEastAsia" w:hAnsiTheme="minorEastAsia"/>
          <w:sz w:val="24"/>
        </w:rPr>
      </w:pPr>
      <w:r>
        <w:rPr>
          <w:rFonts w:ascii="宋体" w:eastAsia="宋体" w:hAnsi="宋体" w:cs="宋体" w:hint="eastAsia"/>
          <w:sz w:val="24"/>
        </w:rPr>
        <w:t>项目实施进度计划管控措施</w:t>
      </w:r>
      <w:r>
        <w:rPr>
          <w:rFonts w:asciiTheme="minorEastAsia" w:eastAsiaTheme="minorEastAsia" w:hAnsiTheme="minorEastAsia" w:hint="eastAsia"/>
          <w:sz w:val="24"/>
        </w:rPr>
        <w:t>；</w:t>
      </w:r>
    </w:p>
    <w:p w:rsidR="003B1F13" w:rsidRDefault="003B4DD9">
      <w:pPr>
        <w:numPr>
          <w:ilvl w:val="0"/>
          <w:numId w:val="14"/>
        </w:numPr>
        <w:spacing w:line="360" w:lineRule="auto"/>
        <w:rPr>
          <w:rFonts w:asciiTheme="minorEastAsia" w:eastAsiaTheme="minorEastAsia" w:hAnsiTheme="minorEastAsia"/>
          <w:sz w:val="24"/>
        </w:rPr>
      </w:pPr>
      <w:r>
        <w:rPr>
          <w:rFonts w:ascii="宋体" w:eastAsia="宋体" w:hAnsi="宋体" w:cs="宋体" w:hint="eastAsia"/>
          <w:sz w:val="24"/>
        </w:rPr>
        <w:lastRenderedPageBreak/>
        <w:t>安全生产（含突发事件）控制方案</w:t>
      </w:r>
      <w:r>
        <w:rPr>
          <w:rFonts w:asciiTheme="minorEastAsia" w:eastAsiaTheme="minorEastAsia" w:hAnsiTheme="minorEastAsia" w:hint="eastAsia"/>
          <w:sz w:val="24"/>
        </w:rPr>
        <w:t>；</w:t>
      </w:r>
    </w:p>
    <w:p w:rsidR="003B1F13" w:rsidRDefault="003B4DD9">
      <w:pPr>
        <w:spacing w:line="360" w:lineRule="auto"/>
        <w:ind w:left="426"/>
        <w:rPr>
          <w:rFonts w:asciiTheme="minorEastAsia" w:eastAsiaTheme="minorEastAsia" w:hAnsiTheme="minorEastAsia"/>
          <w:sz w:val="24"/>
        </w:rPr>
      </w:pPr>
      <w:r>
        <w:rPr>
          <w:rFonts w:asciiTheme="minorEastAsia" w:eastAsiaTheme="minorEastAsia" w:hAnsiTheme="minorEastAsia" w:hint="eastAsia"/>
          <w:sz w:val="24"/>
        </w:rPr>
        <w:t>（六）</w:t>
      </w:r>
      <w:r>
        <w:rPr>
          <w:rFonts w:asciiTheme="minorEastAsia" w:eastAsiaTheme="minorEastAsia" w:hAnsiTheme="minorEastAsia"/>
          <w:sz w:val="24"/>
        </w:rPr>
        <w:t>投标报价</w:t>
      </w:r>
      <w:r>
        <w:rPr>
          <w:rFonts w:asciiTheme="minorEastAsia" w:eastAsiaTheme="minorEastAsia" w:hAnsiTheme="minorEastAsia" w:hint="eastAsia"/>
          <w:sz w:val="24"/>
        </w:rPr>
        <w:t>说明：</w:t>
      </w:r>
    </w:p>
    <w:p w:rsidR="003B1F13" w:rsidRDefault="003B4DD9">
      <w:pPr>
        <w:wordWrap w:val="0"/>
        <w:autoSpaceDE w:val="0"/>
        <w:autoSpaceDN w:val="0"/>
        <w:adjustRightInd w:val="0"/>
        <w:spacing w:line="360" w:lineRule="auto"/>
        <w:ind w:firstLine="475"/>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投标报价应包括本项目设备费、人员工资、差旅费、租赁费等所有费用，即完成硕放机场工地明代</w:t>
      </w:r>
      <w:proofErr w:type="gramStart"/>
      <w:r>
        <w:rPr>
          <w:rFonts w:asciiTheme="minorEastAsia" w:eastAsiaTheme="minorEastAsia" w:hAnsiTheme="minorEastAsia" w:hint="eastAsia"/>
          <w:sz w:val="24"/>
        </w:rPr>
        <w:t>浇浆墓文物</w:t>
      </w:r>
      <w:proofErr w:type="gramEnd"/>
      <w:r>
        <w:rPr>
          <w:rFonts w:asciiTheme="minorEastAsia" w:eastAsiaTheme="minorEastAsia" w:hAnsiTheme="minorEastAsia" w:hint="eastAsia"/>
          <w:sz w:val="24"/>
        </w:rPr>
        <w:t>提取保护修复项目的全部费用。</w:t>
      </w:r>
    </w:p>
    <w:p w:rsidR="003B1F13" w:rsidRDefault="003B4DD9">
      <w:pPr>
        <w:wordWrap w:val="0"/>
        <w:autoSpaceDE w:val="0"/>
        <w:autoSpaceDN w:val="0"/>
        <w:adjustRightInd w:val="0"/>
        <w:spacing w:line="360" w:lineRule="auto"/>
        <w:ind w:firstLine="47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投标人可先到现场踏勘以充分了解项目位置、情况、道路及任何其他足以影响承包价的情况，任何因忽视或误解项目情况而导致的索赔申请将不被批准。</w:t>
      </w:r>
    </w:p>
    <w:p w:rsidR="003B1F13" w:rsidRDefault="003B4DD9">
      <w:pPr>
        <w:wordWrap w:val="0"/>
        <w:autoSpaceDE w:val="0"/>
        <w:autoSpaceDN w:val="0"/>
        <w:adjustRightInd w:val="0"/>
        <w:spacing w:line="360" w:lineRule="auto"/>
        <w:ind w:firstLine="475"/>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投标人应结合本企业的技术水平，管理水平和拟定的方案进行自主报价。</w:t>
      </w:r>
    </w:p>
    <w:p w:rsidR="003B1F13" w:rsidRDefault="003B4DD9">
      <w:pPr>
        <w:wordWrap w:val="0"/>
        <w:autoSpaceDE w:val="0"/>
        <w:autoSpaceDN w:val="0"/>
        <w:adjustRightInd w:val="0"/>
        <w:spacing w:line="360" w:lineRule="auto"/>
        <w:ind w:firstLine="475"/>
        <w:rPr>
          <w:rFonts w:asciiTheme="minorEastAsia" w:eastAsiaTheme="minorEastAsia" w:hAnsiTheme="minorEastAsia"/>
          <w:sz w:val="24"/>
        </w:rPr>
      </w:pPr>
      <w:r>
        <w:rPr>
          <w:rFonts w:asciiTheme="minorEastAsia" w:eastAsiaTheme="minorEastAsia" w:hAnsiTheme="minorEastAsia" w:hint="eastAsia"/>
          <w:sz w:val="24"/>
        </w:rPr>
        <w:t xml:space="preserve">4. </w:t>
      </w:r>
      <w:r>
        <w:rPr>
          <w:rFonts w:asciiTheme="minorEastAsia" w:eastAsiaTheme="minorEastAsia" w:hAnsiTheme="minorEastAsia" w:hint="eastAsia"/>
          <w:sz w:val="24"/>
        </w:rPr>
        <w:t>经评标委员会认定投标供应商的投标报价明显低于其他通过符合性审查投标人的报价，有可能影响产品质量或者不能诚信履约，投标人必须在一小时内提供书面说明，必要时提交相关证明材</w:t>
      </w:r>
      <w:r>
        <w:rPr>
          <w:rFonts w:asciiTheme="minorEastAsia" w:eastAsiaTheme="minorEastAsia" w:hAnsiTheme="minorEastAsia" w:hint="eastAsia"/>
          <w:sz w:val="24"/>
        </w:rPr>
        <w:t>料以证明其报价合理性。</w:t>
      </w: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不能证明其报价合理性的，评标委员会应当将其作为无效投标处理。</w:t>
      </w:r>
    </w:p>
    <w:p w:rsidR="003B1F13" w:rsidRDefault="003B4DD9">
      <w:pPr>
        <w:spacing w:line="360" w:lineRule="auto"/>
        <w:outlineLvl w:val="0"/>
        <w:rPr>
          <w:rFonts w:asciiTheme="minorEastAsia" w:eastAsiaTheme="minorEastAsia" w:hAnsiTheme="minorEastAsia"/>
          <w:sz w:val="24"/>
        </w:rPr>
      </w:pPr>
      <w:r>
        <w:rPr>
          <w:rFonts w:asciiTheme="minorEastAsia" w:eastAsiaTheme="minorEastAsia" w:hAnsiTheme="minorEastAsia" w:hint="eastAsia"/>
          <w:sz w:val="24"/>
        </w:rPr>
        <w:t>（七）响应文件的要求：</w:t>
      </w:r>
    </w:p>
    <w:p w:rsidR="003B1F13" w:rsidRDefault="003B4DD9">
      <w:pPr>
        <w:numPr>
          <w:ilvl w:val="1"/>
          <w:numId w:val="15"/>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所有文件、往来函件均应使用简体中文（规格、型号辅助符号除外）。</w:t>
      </w:r>
    </w:p>
    <w:p w:rsidR="003B1F13" w:rsidRDefault="003B4DD9">
      <w:pPr>
        <w:numPr>
          <w:ilvl w:val="1"/>
          <w:numId w:val="15"/>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响应文件由供应商按给定格式如实填写（编写），须由法人（盖章）、法定代表人或法定代表人授权代表签字或盖章，方为有效，未尽事宜可自行补充。</w:t>
      </w:r>
    </w:p>
    <w:p w:rsidR="003B1F13" w:rsidRDefault="003B4DD9">
      <w:pPr>
        <w:numPr>
          <w:ilvl w:val="1"/>
          <w:numId w:val="15"/>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供应商报价一律以人民币为报价结算货币，结算单位为</w:t>
      </w:r>
      <w:r>
        <w:rPr>
          <w:rFonts w:asciiTheme="minorEastAsia" w:eastAsiaTheme="minorEastAsia" w:hAnsiTheme="minorEastAsia"/>
          <w:sz w:val="24"/>
        </w:rPr>
        <w:t>“</w:t>
      </w:r>
      <w:r>
        <w:rPr>
          <w:rFonts w:asciiTheme="minorEastAsia" w:eastAsiaTheme="minorEastAsia" w:hAnsiTheme="minorEastAsia"/>
          <w:sz w:val="24"/>
        </w:rPr>
        <w:t>元</w:t>
      </w:r>
      <w:r>
        <w:rPr>
          <w:rFonts w:asciiTheme="minorEastAsia" w:eastAsiaTheme="minorEastAsia" w:hAnsiTheme="minorEastAsia"/>
          <w:sz w:val="24"/>
        </w:rPr>
        <w:t>”</w:t>
      </w:r>
      <w:r>
        <w:rPr>
          <w:rFonts w:asciiTheme="minorEastAsia" w:eastAsiaTheme="minorEastAsia" w:hAnsiTheme="minorEastAsia"/>
          <w:sz w:val="24"/>
        </w:rPr>
        <w:t>。</w:t>
      </w:r>
    </w:p>
    <w:p w:rsidR="003B1F13" w:rsidRDefault="003B4DD9">
      <w:pPr>
        <w:numPr>
          <w:ilvl w:val="1"/>
          <w:numId w:val="15"/>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响应文件格式部分，应由供应商按给定格式提供，不得更改。</w:t>
      </w:r>
    </w:p>
    <w:p w:rsidR="003B1F13" w:rsidRDefault="003B4DD9">
      <w:pPr>
        <w:numPr>
          <w:ilvl w:val="1"/>
          <w:numId w:val="15"/>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响应文件应用不褪色的黑色墨水书写或打印。</w:t>
      </w:r>
    </w:p>
    <w:p w:rsidR="003B1F13" w:rsidRDefault="003B4DD9">
      <w:pPr>
        <w:numPr>
          <w:ilvl w:val="1"/>
          <w:numId w:val="15"/>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响应文件统一采用</w:t>
      </w:r>
      <w:r>
        <w:rPr>
          <w:rFonts w:asciiTheme="minorEastAsia" w:eastAsiaTheme="minorEastAsia" w:hAnsiTheme="minorEastAsia"/>
          <w:sz w:val="24"/>
        </w:rPr>
        <w:t>A4</w:t>
      </w:r>
      <w:r>
        <w:rPr>
          <w:rFonts w:asciiTheme="minorEastAsia" w:eastAsiaTheme="minorEastAsia" w:hAnsiTheme="minorEastAsia"/>
          <w:sz w:val="24"/>
        </w:rPr>
        <w:t>纸，按照响应函格式中的</w:t>
      </w:r>
      <w:r>
        <w:rPr>
          <w:rFonts w:asciiTheme="minorEastAsia" w:eastAsiaTheme="minorEastAsia" w:hAnsiTheme="minorEastAsia"/>
          <w:sz w:val="24"/>
        </w:rPr>
        <w:t>顺序制作，装订成册并请编制目录及页码。</w:t>
      </w:r>
    </w:p>
    <w:p w:rsidR="003B1F13" w:rsidRDefault="003B4DD9">
      <w:pPr>
        <w:numPr>
          <w:ilvl w:val="1"/>
          <w:numId w:val="15"/>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响应文件份数要求：正本一份，</w:t>
      </w:r>
      <w:r>
        <w:rPr>
          <w:rFonts w:asciiTheme="minorEastAsia" w:eastAsiaTheme="minorEastAsia" w:hAnsiTheme="minorEastAsia"/>
          <w:sz w:val="24"/>
        </w:rPr>
        <w:t xml:space="preserve"> </w:t>
      </w:r>
      <w:r>
        <w:rPr>
          <w:rFonts w:asciiTheme="minorEastAsia" w:eastAsiaTheme="minorEastAsia" w:hAnsiTheme="minorEastAsia"/>
          <w:sz w:val="24"/>
        </w:rPr>
        <w:t>副本二份，响应文件电子光盘一份。</w:t>
      </w:r>
    </w:p>
    <w:p w:rsidR="003B1F13" w:rsidRDefault="003B4DD9">
      <w:pPr>
        <w:numPr>
          <w:ilvl w:val="1"/>
          <w:numId w:val="15"/>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响应文件密封要求：响应文件正本和响应文件电子光盘密封在一个封袋中并在封袋上清楚地表明</w:t>
      </w:r>
      <w:r>
        <w:rPr>
          <w:rFonts w:asciiTheme="minorEastAsia" w:eastAsiaTheme="minorEastAsia" w:hAnsiTheme="minorEastAsia"/>
          <w:sz w:val="24"/>
        </w:rPr>
        <w:t>“</w:t>
      </w:r>
      <w:r>
        <w:rPr>
          <w:rFonts w:asciiTheme="minorEastAsia" w:eastAsiaTheme="minorEastAsia" w:hAnsiTheme="minorEastAsia"/>
          <w:sz w:val="24"/>
        </w:rPr>
        <w:t>正本</w:t>
      </w:r>
      <w:r>
        <w:rPr>
          <w:rFonts w:asciiTheme="minorEastAsia" w:eastAsiaTheme="minorEastAsia" w:hAnsiTheme="minorEastAsia"/>
          <w:sz w:val="24"/>
        </w:rPr>
        <w:t>”</w:t>
      </w:r>
      <w:r>
        <w:rPr>
          <w:rFonts w:asciiTheme="minorEastAsia" w:eastAsiaTheme="minorEastAsia" w:hAnsiTheme="minorEastAsia"/>
          <w:sz w:val="24"/>
        </w:rPr>
        <w:t>，响应文件所有副本密封在另一个封袋中并在密封袋上清楚地标明</w:t>
      </w:r>
      <w:r>
        <w:rPr>
          <w:rFonts w:asciiTheme="minorEastAsia" w:eastAsiaTheme="minorEastAsia" w:hAnsiTheme="minorEastAsia"/>
          <w:sz w:val="24"/>
        </w:rPr>
        <w:t xml:space="preserve"> “</w:t>
      </w:r>
      <w:r>
        <w:rPr>
          <w:rFonts w:asciiTheme="minorEastAsia" w:eastAsiaTheme="minorEastAsia" w:hAnsiTheme="minorEastAsia"/>
          <w:sz w:val="24"/>
        </w:rPr>
        <w:t>副本</w:t>
      </w:r>
      <w:r>
        <w:rPr>
          <w:rFonts w:asciiTheme="minorEastAsia" w:eastAsiaTheme="minorEastAsia" w:hAnsiTheme="minorEastAsia"/>
          <w:sz w:val="24"/>
        </w:rPr>
        <w:t>”</w:t>
      </w:r>
      <w:r>
        <w:rPr>
          <w:rFonts w:asciiTheme="minorEastAsia" w:eastAsiaTheme="minorEastAsia" w:hAnsiTheme="minorEastAsia"/>
          <w:sz w:val="24"/>
        </w:rPr>
        <w:t>。所有响应文件封袋的封口处应加盖供应商印章。密封袋上还均应注明采购编号、项目名称、供应商名称。</w:t>
      </w:r>
    </w:p>
    <w:p w:rsidR="003B1F13" w:rsidRDefault="003B4DD9">
      <w:pPr>
        <w:numPr>
          <w:ilvl w:val="1"/>
          <w:numId w:val="15"/>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采购文件中所需提供的原件或公证</w:t>
      </w:r>
      <w:proofErr w:type="gramStart"/>
      <w:r>
        <w:rPr>
          <w:rFonts w:asciiTheme="minorEastAsia" w:eastAsiaTheme="minorEastAsia" w:hAnsiTheme="minorEastAsia"/>
          <w:sz w:val="24"/>
        </w:rPr>
        <w:t>件资料</w:t>
      </w:r>
      <w:proofErr w:type="gramEnd"/>
      <w:r>
        <w:rPr>
          <w:rFonts w:asciiTheme="minorEastAsia" w:eastAsiaTheme="minorEastAsia" w:hAnsiTheme="minorEastAsia"/>
          <w:sz w:val="24"/>
        </w:rPr>
        <w:t>装袋要求：需单独装在一个档案袋中，并在档案袋上清楚地标明</w:t>
      </w:r>
      <w:r>
        <w:rPr>
          <w:rFonts w:asciiTheme="minorEastAsia" w:eastAsiaTheme="minorEastAsia" w:hAnsiTheme="minorEastAsia"/>
          <w:sz w:val="24"/>
        </w:rPr>
        <w:t>“</w:t>
      </w:r>
      <w:r>
        <w:rPr>
          <w:rFonts w:asciiTheme="minorEastAsia" w:eastAsiaTheme="minorEastAsia" w:hAnsiTheme="minorEastAsia"/>
          <w:sz w:val="24"/>
        </w:rPr>
        <w:t>原件资料</w:t>
      </w:r>
      <w:r>
        <w:rPr>
          <w:rFonts w:asciiTheme="minorEastAsia" w:eastAsiaTheme="minorEastAsia" w:hAnsiTheme="minorEastAsia"/>
          <w:sz w:val="24"/>
        </w:rPr>
        <w:t>”</w:t>
      </w:r>
      <w:r>
        <w:rPr>
          <w:rFonts w:asciiTheme="minorEastAsia" w:eastAsiaTheme="minorEastAsia" w:hAnsiTheme="minorEastAsia"/>
          <w:sz w:val="24"/>
        </w:rPr>
        <w:t>，还应注明采购编号、项目名称、供应商名称。（身份证可随身携带。）</w:t>
      </w:r>
    </w:p>
    <w:p w:rsidR="003B1F13" w:rsidRDefault="003B4DD9">
      <w:pPr>
        <w:numPr>
          <w:ilvl w:val="1"/>
          <w:numId w:val="15"/>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响应文件不应有涂改、增删和潦草之处，如有必须修改时，修改处必须有法</w:t>
      </w:r>
      <w:r>
        <w:rPr>
          <w:rFonts w:asciiTheme="minorEastAsia" w:eastAsiaTheme="minorEastAsia" w:hAnsiTheme="minorEastAsia"/>
          <w:sz w:val="24"/>
        </w:rPr>
        <w:lastRenderedPageBreak/>
        <w:t>人、法定代表人或法定代表人授权代表的签章。</w:t>
      </w:r>
    </w:p>
    <w:p w:rsidR="003B1F13" w:rsidRDefault="003B4DD9">
      <w:pPr>
        <w:numPr>
          <w:ilvl w:val="1"/>
          <w:numId w:val="15"/>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投标费用自理；</w:t>
      </w:r>
    </w:p>
    <w:p w:rsidR="003B1F13" w:rsidRDefault="003B4DD9">
      <w:pPr>
        <w:numPr>
          <w:ilvl w:val="1"/>
          <w:numId w:val="15"/>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服务方案及技术文件不得少于</w:t>
      </w:r>
      <w:r>
        <w:rPr>
          <w:rFonts w:asciiTheme="minorEastAsia" w:eastAsiaTheme="minorEastAsia" w:hAnsiTheme="minorEastAsia"/>
          <w:sz w:val="24"/>
        </w:rPr>
        <w:t>1</w:t>
      </w:r>
      <w:r>
        <w:rPr>
          <w:rFonts w:asciiTheme="minorEastAsia" w:eastAsiaTheme="minorEastAsia" w:hAnsiTheme="minorEastAsia" w:hint="eastAsia"/>
          <w:sz w:val="24"/>
        </w:rPr>
        <w:t>5</w:t>
      </w:r>
      <w:r>
        <w:rPr>
          <w:rFonts w:asciiTheme="minorEastAsia" w:eastAsiaTheme="minorEastAsia" w:hAnsiTheme="minorEastAsia"/>
          <w:sz w:val="24"/>
        </w:rPr>
        <w:t>页。</w:t>
      </w:r>
    </w:p>
    <w:p w:rsidR="003B1F13" w:rsidRDefault="003B4DD9">
      <w:pPr>
        <w:spacing w:line="360" w:lineRule="auto"/>
        <w:outlineLvl w:val="0"/>
        <w:rPr>
          <w:rFonts w:asciiTheme="minorEastAsia" w:eastAsiaTheme="minorEastAsia" w:hAnsiTheme="minorEastAsia"/>
          <w:sz w:val="24"/>
        </w:rPr>
      </w:pPr>
      <w:r>
        <w:rPr>
          <w:rFonts w:asciiTheme="minorEastAsia" w:eastAsiaTheme="minorEastAsia" w:hAnsiTheme="minorEastAsia" w:hint="eastAsia"/>
          <w:sz w:val="24"/>
        </w:rPr>
        <w:t>（八）无效响应文件的确认：</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报价供应商有下列情况之一者，其响应文件无效：</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响应文件未按规定的期限、地点送达的；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响应文件未按采购文件要求签署、盖章的；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供应商的法定代表人或法定代表</w:t>
      </w:r>
      <w:r>
        <w:rPr>
          <w:rFonts w:asciiTheme="minorEastAsia" w:eastAsiaTheme="minorEastAsia" w:hAnsiTheme="minorEastAsia"/>
          <w:sz w:val="24"/>
        </w:rPr>
        <w:t>人授权代表，未准时参加投标会议的；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供应商的法定代表人授权代表无法定代表人授权委托书的；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不具备采购文件中规定的资格要求的；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响应文件未按采购文件规定的格式、内容和要求填写、制作的；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响应文件书写潦草、字迹模糊不清、无法辨认的；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响应文件中有采购文件未允许提供的选择性内容的；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恶意串通其他供应商，故意哄抬价格或压价的；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提供虚假材料的（包括工商营业执照、财务报表、资格、资信证明文件等）；</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响应文件未加盖供应商公章及法定代表人或授权代表签字和盖章的；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不同供应商响应文件相互混装的；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不同供应商委托同一单位或者个人办理投标事宜；</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不同供应商的响应文件载明的项目管理成员或者联系人为同一人的；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不同供应商的响应文件异常一致或者投标报价呈规律性差异；</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不同供应商的单位负责人为同一人或者存在直接控股、管理关系的；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不同供应商的委托代理人、项目负责人以及其他相关人员有在同一个单位缴纳社会保险的；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供应商为本项目提供整体设计、规范编制或者项目管理、监理、检测等服务的；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响应文件中含有采购人不能接受的附加条件的；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同一响应文件中单位名称落款与公章不是同一单位的；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响应文件中同一方案有选择性报价且未声明以哪一个为准的；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未按要求提供服务方案的；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lastRenderedPageBreak/>
        <w:t>未按要求提供电子光盘或光盘内容不全、格式不符要求的；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报价超过采购文件规定的预算金额或者最高限价的；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经磋商小组认定供应商的报价明显低于其他通过符合性审查供应商的报价（有可能影响产品质量或者不能诚信履约的），且供应</w:t>
      </w:r>
      <w:proofErr w:type="gramStart"/>
      <w:r>
        <w:rPr>
          <w:rFonts w:asciiTheme="minorEastAsia" w:eastAsiaTheme="minorEastAsia" w:hAnsiTheme="minorEastAsia"/>
          <w:sz w:val="24"/>
        </w:rPr>
        <w:t>商未能</w:t>
      </w:r>
      <w:proofErr w:type="gramEnd"/>
      <w:r>
        <w:rPr>
          <w:rFonts w:asciiTheme="minorEastAsia" w:eastAsiaTheme="minorEastAsia" w:hAnsiTheme="minorEastAsia"/>
          <w:sz w:val="24"/>
        </w:rPr>
        <w:t>在一小时内提供书面说明或相关证明材料的证明其报价合理性的；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未通过响应文件资格性检查、响应文件符合性检查的；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列入失信被执行人、重大税收违法案件当事人名单、政府采购严重违法失信行为记录名单及其他不符合《中华人民</w:t>
      </w:r>
      <w:r>
        <w:rPr>
          <w:rFonts w:asciiTheme="minorEastAsia" w:eastAsiaTheme="minorEastAsia" w:hAnsiTheme="minorEastAsia"/>
          <w:sz w:val="24"/>
        </w:rPr>
        <w:t>共和国政府采购法》第二十二条规定条件的；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服务方案编制粗糙，缺漏项较多，或服务方案页数偏少的；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供应商的投标报价畸高或</w:t>
      </w:r>
      <w:proofErr w:type="gramStart"/>
      <w:r>
        <w:rPr>
          <w:rFonts w:asciiTheme="minorEastAsia" w:eastAsiaTheme="minorEastAsia" w:hAnsiTheme="minorEastAsia"/>
          <w:sz w:val="24"/>
        </w:rPr>
        <w:t>畸</w:t>
      </w:r>
      <w:proofErr w:type="gramEnd"/>
      <w:r>
        <w:rPr>
          <w:rFonts w:asciiTheme="minorEastAsia" w:eastAsiaTheme="minorEastAsia" w:hAnsiTheme="minorEastAsia"/>
          <w:sz w:val="24"/>
        </w:rPr>
        <w:t>低，但投标总报价与各分项报价不能相互对应，在询标时没有合理的解释或者不能提供计算依据和报价依据的；</w:t>
      </w:r>
    </w:p>
    <w:p w:rsidR="003B1F13" w:rsidRDefault="003B4DD9">
      <w:pPr>
        <w:numPr>
          <w:ilvl w:val="1"/>
          <w:numId w:val="16"/>
        </w:numPr>
        <w:spacing w:line="360" w:lineRule="auto"/>
        <w:ind w:left="0" w:firstLine="426"/>
        <w:rPr>
          <w:rFonts w:asciiTheme="minorEastAsia" w:eastAsiaTheme="minorEastAsia" w:hAnsiTheme="minorEastAsia"/>
          <w:sz w:val="24"/>
        </w:rPr>
      </w:pPr>
      <w:r>
        <w:rPr>
          <w:rFonts w:asciiTheme="minorEastAsia" w:eastAsiaTheme="minorEastAsia" w:hAnsiTheme="minorEastAsia"/>
          <w:sz w:val="24"/>
        </w:rPr>
        <w:t>响应文件内容不全或不符合法律法规和采购文件中规定的其他实质性要求的；</w:t>
      </w:r>
    </w:p>
    <w:p w:rsidR="003B1F13" w:rsidRDefault="003B4DD9">
      <w:pPr>
        <w:spacing w:line="360" w:lineRule="auto"/>
        <w:ind w:leftChars="-1" w:left="-2" w:firstLineChars="175" w:firstLine="420"/>
        <w:outlineLvl w:val="0"/>
        <w:rPr>
          <w:rFonts w:asciiTheme="minorEastAsia" w:eastAsiaTheme="minorEastAsia" w:hAnsiTheme="minorEastAsia"/>
          <w:b/>
          <w:sz w:val="24"/>
        </w:rPr>
      </w:pPr>
      <w:r>
        <w:rPr>
          <w:rFonts w:asciiTheme="minorEastAsia" w:eastAsiaTheme="minorEastAsia" w:hAnsiTheme="minorEastAsia" w:hint="eastAsia"/>
          <w:bCs/>
          <w:sz w:val="24"/>
        </w:rPr>
        <w:t>（九）</w:t>
      </w:r>
      <w:bookmarkStart w:id="8" w:name="_Hlk12268184"/>
      <w:bookmarkStart w:id="9" w:name="_Hlk44851828"/>
      <w:bookmarkStart w:id="10" w:name="_Hlk536701766"/>
      <w:r>
        <w:rPr>
          <w:rFonts w:asciiTheme="minorEastAsia" w:eastAsiaTheme="minorEastAsia" w:hAnsiTheme="minorEastAsia" w:hint="eastAsia"/>
          <w:b/>
          <w:sz w:val="24"/>
        </w:rPr>
        <w:t>磋商、评审：</w:t>
      </w:r>
    </w:p>
    <w:p w:rsidR="003B1F13" w:rsidRDefault="003B4DD9">
      <w:pPr>
        <w:numPr>
          <w:ilvl w:val="1"/>
          <w:numId w:val="17"/>
        </w:numPr>
        <w:tabs>
          <w:tab w:val="left" w:pos="525"/>
          <w:tab w:val="left" w:pos="570"/>
          <w:tab w:val="left" w:pos="1050"/>
          <w:tab w:val="left" w:pos="1146"/>
          <w:tab w:val="left" w:pos="1770"/>
        </w:tabs>
        <w:spacing w:line="360" w:lineRule="auto"/>
        <w:ind w:left="1" w:firstLine="629"/>
        <w:rPr>
          <w:rFonts w:asciiTheme="minorEastAsia" w:eastAsiaTheme="minorEastAsia" w:hAnsiTheme="minorEastAsia" w:cs="宋体"/>
          <w:sz w:val="24"/>
          <w:szCs w:val="28"/>
        </w:rPr>
      </w:pPr>
      <w:bookmarkStart w:id="11" w:name="_Hlk44851902"/>
      <w:bookmarkStart w:id="12" w:name="_Hlk12268194"/>
      <w:bookmarkEnd w:id="8"/>
      <w:bookmarkEnd w:id="9"/>
      <w:r>
        <w:rPr>
          <w:rFonts w:asciiTheme="minorEastAsia" w:eastAsiaTheme="minorEastAsia" w:hAnsiTheme="minorEastAsia" w:cs="宋体"/>
          <w:sz w:val="24"/>
          <w:szCs w:val="28"/>
        </w:rPr>
        <w:t>由专家及采购人代表</w:t>
      </w:r>
      <w:proofErr w:type="gramStart"/>
      <w:r>
        <w:rPr>
          <w:rFonts w:asciiTheme="minorEastAsia" w:eastAsiaTheme="minorEastAsia" w:hAnsiTheme="minorEastAsia" w:cs="宋体"/>
          <w:sz w:val="24"/>
          <w:szCs w:val="28"/>
        </w:rPr>
        <w:t>组成磋商</w:t>
      </w:r>
      <w:proofErr w:type="gramEnd"/>
      <w:r>
        <w:rPr>
          <w:rFonts w:asciiTheme="minorEastAsia" w:eastAsiaTheme="minorEastAsia" w:hAnsiTheme="minorEastAsia" w:cs="宋体"/>
          <w:sz w:val="24"/>
          <w:szCs w:val="28"/>
        </w:rPr>
        <w:t>小组，并实行回避制度。</w:t>
      </w:r>
    </w:p>
    <w:p w:rsidR="003B1F13" w:rsidRDefault="003B4DD9">
      <w:pPr>
        <w:tabs>
          <w:tab w:val="left" w:pos="525"/>
          <w:tab w:val="left" w:pos="1050"/>
          <w:tab w:val="left" w:pos="1146"/>
          <w:tab w:val="left" w:pos="1288"/>
          <w:tab w:val="left" w:pos="1770"/>
        </w:tabs>
        <w:spacing w:line="360" w:lineRule="auto"/>
        <w:ind w:left="150" w:firstLine="480"/>
        <w:rPr>
          <w:rFonts w:asciiTheme="minorEastAsia" w:eastAsiaTheme="minorEastAsia" w:hAnsiTheme="minorEastAsia" w:cs="宋体"/>
          <w:sz w:val="24"/>
          <w:szCs w:val="28"/>
        </w:rPr>
      </w:pPr>
      <w:r>
        <w:rPr>
          <w:rFonts w:asciiTheme="minorEastAsia" w:eastAsiaTheme="minorEastAsia" w:hAnsiTheme="minorEastAsia" w:cs="宋体"/>
          <w:sz w:val="24"/>
          <w:szCs w:val="28"/>
        </w:rPr>
        <w:t>2.</w:t>
      </w:r>
      <w:r>
        <w:rPr>
          <w:rFonts w:asciiTheme="minorEastAsia" w:eastAsiaTheme="minorEastAsia" w:hAnsiTheme="minorEastAsia" w:cs="宋体"/>
          <w:sz w:val="24"/>
          <w:szCs w:val="28"/>
        </w:rPr>
        <w:t>响应文件有关内容表不一致时的评判标准：</w:t>
      </w:r>
    </w:p>
    <w:p w:rsidR="003B1F13" w:rsidRDefault="003B4DD9">
      <w:pPr>
        <w:tabs>
          <w:tab w:val="left" w:pos="0"/>
        </w:tabs>
        <w:spacing w:line="360" w:lineRule="auto"/>
        <w:ind w:firstLine="630"/>
        <w:rPr>
          <w:rFonts w:asciiTheme="minorEastAsia" w:eastAsiaTheme="minorEastAsia" w:hAnsiTheme="minorEastAsia" w:cs="宋体"/>
          <w:sz w:val="24"/>
          <w:szCs w:val="28"/>
        </w:rPr>
      </w:pPr>
      <w:r>
        <w:rPr>
          <w:rFonts w:asciiTheme="minorEastAsia" w:eastAsiaTheme="minorEastAsia" w:hAnsiTheme="minorEastAsia" w:cs="宋体"/>
          <w:sz w:val="24"/>
          <w:szCs w:val="28"/>
        </w:rPr>
        <w:t>2.1</w:t>
      </w:r>
      <w:r>
        <w:rPr>
          <w:rFonts w:asciiTheme="minorEastAsia" w:eastAsiaTheme="minorEastAsia" w:hAnsiTheme="minorEastAsia" w:cs="宋体"/>
          <w:sz w:val="24"/>
          <w:szCs w:val="28"/>
        </w:rPr>
        <w:t>报价一览表内容与响应文件中明细表内容不一致的，以报价一览表为准。</w:t>
      </w:r>
    </w:p>
    <w:p w:rsidR="003B1F13" w:rsidRDefault="003B4DD9">
      <w:pPr>
        <w:tabs>
          <w:tab w:val="left" w:pos="0"/>
          <w:tab w:val="left" w:pos="525"/>
        </w:tabs>
        <w:spacing w:line="360" w:lineRule="auto"/>
        <w:ind w:firstLine="630"/>
        <w:rPr>
          <w:rFonts w:asciiTheme="minorEastAsia" w:eastAsiaTheme="minorEastAsia" w:hAnsiTheme="minorEastAsia" w:cs="宋体"/>
          <w:sz w:val="24"/>
          <w:szCs w:val="28"/>
        </w:rPr>
      </w:pPr>
      <w:r>
        <w:rPr>
          <w:rFonts w:asciiTheme="minorEastAsia" w:eastAsiaTheme="minorEastAsia" w:hAnsiTheme="minorEastAsia" w:cs="宋体"/>
          <w:sz w:val="24"/>
          <w:szCs w:val="28"/>
        </w:rPr>
        <w:t>2.2</w:t>
      </w:r>
      <w:r>
        <w:rPr>
          <w:rFonts w:asciiTheme="minorEastAsia" w:eastAsiaTheme="minorEastAsia" w:hAnsiTheme="minorEastAsia" w:cs="宋体"/>
          <w:sz w:val="24"/>
          <w:szCs w:val="28"/>
        </w:rPr>
        <w:t>总价金额与按单价汇总金额不一致的，以单价金额计算结果为准。单价金额小数点有明显错位的，应以总价为准，并修改单价。</w:t>
      </w:r>
    </w:p>
    <w:p w:rsidR="003B1F13" w:rsidRDefault="003B4DD9">
      <w:pPr>
        <w:tabs>
          <w:tab w:val="left" w:pos="0"/>
          <w:tab w:val="left" w:pos="525"/>
        </w:tabs>
        <w:spacing w:line="360" w:lineRule="auto"/>
        <w:ind w:firstLine="630"/>
        <w:rPr>
          <w:rFonts w:asciiTheme="minorEastAsia" w:eastAsiaTheme="minorEastAsia" w:hAnsiTheme="minorEastAsia" w:cs="宋体"/>
          <w:sz w:val="24"/>
          <w:szCs w:val="28"/>
        </w:rPr>
      </w:pPr>
      <w:r>
        <w:rPr>
          <w:rFonts w:asciiTheme="minorEastAsia" w:eastAsiaTheme="minorEastAsia" w:hAnsiTheme="minorEastAsia" w:cs="宋体"/>
          <w:sz w:val="24"/>
          <w:szCs w:val="28"/>
        </w:rPr>
        <w:t>2.3</w:t>
      </w:r>
      <w:r>
        <w:rPr>
          <w:rFonts w:asciiTheme="minorEastAsia" w:eastAsiaTheme="minorEastAsia" w:hAnsiTheme="minorEastAsia" w:cs="宋体"/>
          <w:sz w:val="24"/>
          <w:szCs w:val="28"/>
        </w:rPr>
        <w:t>大写金额与小写金额不一致的，以大写金额为准。</w:t>
      </w:r>
    </w:p>
    <w:p w:rsidR="003B1F13" w:rsidRDefault="003B4DD9">
      <w:pPr>
        <w:tabs>
          <w:tab w:val="left" w:pos="0"/>
          <w:tab w:val="left" w:pos="525"/>
        </w:tabs>
        <w:spacing w:line="360" w:lineRule="auto"/>
        <w:ind w:firstLine="630"/>
        <w:rPr>
          <w:rFonts w:asciiTheme="minorEastAsia" w:eastAsiaTheme="minorEastAsia" w:hAnsiTheme="minorEastAsia" w:cs="宋体"/>
          <w:sz w:val="24"/>
          <w:szCs w:val="28"/>
        </w:rPr>
      </w:pPr>
      <w:r>
        <w:rPr>
          <w:rFonts w:asciiTheme="minorEastAsia" w:eastAsiaTheme="minorEastAsia" w:hAnsiTheme="minorEastAsia" w:cs="宋体"/>
          <w:sz w:val="24"/>
          <w:szCs w:val="28"/>
        </w:rPr>
        <w:t>2.4</w:t>
      </w:r>
      <w:r>
        <w:rPr>
          <w:rFonts w:asciiTheme="minorEastAsia" w:eastAsiaTheme="minorEastAsia" w:hAnsiTheme="minorEastAsia" w:cs="宋体"/>
          <w:sz w:val="24"/>
          <w:szCs w:val="28"/>
        </w:rPr>
        <w:t>正本与副本不符，以正本为准。</w:t>
      </w:r>
    </w:p>
    <w:p w:rsidR="003B1F13" w:rsidRDefault="003B4DD9">
      <w:pPr>
        <w:tabs>
          <w:tab w:val="left" w:pos="525"/>
          <w:tab w:val="left" w:pos="1050"/>
          <w:tab w:val="left" w:pos="1146"/>
          <w:tab w:val="left" w:pos="1288"/>
          <w:tab w:val="left" w:pos="1770"/>
        </w:tabs>
        <w:spacing w:line="360" w:lineRule="auto"/>
        <w:ind w:left="150" w:firstLine="480"/>
        <w:rPr>
          <w:rFonts w:asciiTheme="minorEastAsia" w:eastAsiaTheme="minorEastAsia" w:hAnsiTheme="minorEastAsia" w:cs="宋体"/>
          <w:sz w:val="24"/>
          <w:szCs w:val="28"/>
        </w:rPr>
      </w:pPr>
      <w:r>
        <w:rPr>
          <w:rFonts w:asciiTheme="minorEastAsia" w:eastAsiaTheme="minorEastAsia" w:hAnsiTheme="minorEastAsia" w:cs="宋体"/>
          <w:sz w:val="24"/>
          <w:szCs w:val="28"/>
        </w:rPr>
        <w:t>3.</w:t>
      </w:r>
      <w:r>
        <w:rPr>
          <w:rFonts w:asciiTheme="minorEastAsia" w:eastAsiaTheme="minorEastAsia" w:hAnsiTheme="minorEastAsia" w:cs="宋体"/>
          <w:sz w:val="24"/>
          <w:szCs w:val="28"/>
        </w:rPr>
        <w:t>磋商开始工作程序</w:t>
      </w:r>
    </w:p>
    <w:p w:rsidR="003B1F13" w:rsidRDefault="003B4DD9">
      <w:pPr>
        <w:tabs>
          <w:tab w:val="left" w:pos="840"/>
          <w:tab w:val="left" w:pos="1050"/>
        </w:tabs>
        <w:spacing w:line="360" w:lineRule="auto"/>
        <w:ind w:firstLine="629"/>
        <w:rPr>
          <w:rFonts w:asciiTheme="minorEastAsia" w:eastAsiaTheme="minorEastAsia" w:hAnsiTheme="minorEastAsia" w:cs="宋体"/>
          <w:sz w:val="24"/>
          <w:szCs w:val="28"/>
        </w:rPr>
      </w:pPr>
      <w:r>
        <w:rPr>
          <w:rFonts w:asciiTheme="minorEastAsia" w:eastAsiaTheme="minorEastAsia" w:hAnsiTheme="minorEastAsia" w:cs="宋体"/>
          <w:sz w:val="24"/>
          <w:szCs w:val="28"/>
        </w:rPr>
        <w:t xml:space="preserve">3.1 </w:t>
      </w:r>
      <w:r>
        <w:rPr>
          <w:rFonts w:asciiTheme="minorEastAsia" w:eastAsiaTheme="minorEastAsia" w:hAnsiTheme="minorEastAsia" w:cs="宋体"/>
          <w:sz w:val="24"/>
          <w:szCs w:val="28"/>
        </w:rPr>
        <w:t>密封性审查：</w:t>
      </w:r>
    </w:p>
    <w:p w:rsidR="003B1F13" w:rsidRDefault="003B4DD9">
      <w:pPr>
        <w:tabs>
          <w:tab w:val="left" w:pos="840"/>
          <w:tab w:val="left" w:pos="1050"/>
        </w:tabs>
        <w:spacing w:line="360" w:lineRule="auto"/>
        <w:ind w:firstLine="629"/>
        <w:rPr>
          <w:rFonts w:asciiTheme="minorEastAsia" w:eastAsiaTheme="minorEastAsia" w:hAnsiTheme="minorEastAsia" w:cs="宋体"/>
          <w:sz w:val="24"/>
          <w:szCs w:val="28"/>
        </w:rPr>
      </w:pPr>
      <w:r>
        <w:rPr>
          <w:rFonts w:asciiTheme="minorEastAsia" w:eastAsiaTheme="minorEastAsia" w:hAnsiTheme="minorEastAsia" w:cs="宋体"/>
          <w:sz w:val="24"/>
          <w:szCs w:val="28"/>
        </w:rPr>
        <w:t>由供应商或其推选的代表检查响应文件的密封、签署、盖章情况，也可以由公证人员检查并公证；</w:t>
      </w:r>
    </w:p>
    <w:p w:rsidR="003B1F13" w:rsidRDefault="003B4DD9">
      <w:pPr>
        <w:tabs>
          <w:tab w:val="left" w:pos="840"/>
          <w:tab w:val="left" w:pos="1050"/>
        </w:tabs>
        <w:spacing w:line="360" w:lineRule="auto"/>
        <w:ind w:firstLine="629"/>
        <w:rPr>
          <w:rFonts w:asciiTheme="minorEastAsia" w:eastAsiaTheme="minorEastAsia" w:hAnsiTheme="minorEastAsia" w:cs="宋体"/>
          <w:sz w:val="24"/>
          <w:szCs w:val="28"/>
        </w:rPr>
      </w:pPr>
      <w:r>
        <w:rPr>
          <w:rFonts w:asciiTheme="minorEastAsia" w:eastAsiaTheme="minorEastAsia" w:hAnsiTheme="minorEastAsia" w:cs="宋体"/>
          <w:sz w:val="24"/>
          <w:szCs w:val="28"/>
        </w:rPr>
        <w:t>3.2</w:t>
      </w:r>
      <w:r>
        <w:rPr>
          <w:rFonts w:asciiTheme="minorEastAsia" w:eastAsiaTheme="minorEastAsia" w:hAnsiTheme="minorEastAsia" w:cs="宋体"/>
          <w:sz w:val="24"/>
          <w:szCs w:val="28"/>
        </w:rPr>
        <w:t>初步资格性审查：</w:t>
      </w:r>
    </w:p>
    <w:p w:rsidR="003B1F13" w:rsidRDefault="003B4DD9">
      <w:pPr>
        <w:tabs>
          <w:tab w:val="left" w:pos="840"/>
          <w:tab w:val="left" w:pos="1050"/>
        </w:tabs>
        <w:spacing w:line="360" w:lineRule="auto"/>
        <w:ind w:firstLine="629"/>
        <w:rPr>
          <w:rFonts w:asciiTheme="minorEastAsia" w:eastAsiaTheme="minorEastAsia" w:hAnsiTheme="minorEastAsia" w:cs="宋体"/>
          <w:sz w:val="24"/>
          <w:szCs w:val="28"/>
        </w:rPr>
      </w:pPr>
      <w:r>
        <w:rPr>
          <w:rFonts w:asciiTheme="minorEastAsia" w:eastAsiaTheme="minorEastAsia" w:hAnsiTheme="minorEastAsia" w:cs="宋体"/>
          <w:sz w:val="24"/>
          <w:szCs w:val="28"/>
        </w:rPr>
        <w:t>由工作人员在公证或监督下，按照供应商签到时间顺序进行。审查内容有：</w:t>
      </w:r>
    </w:p>
    <w:p w:rsidR="003B1F13" w:rsidRDefault="003B4DD9">
      <w:pPr>
        <w:tabs>
          <w:tab w:val="left" w:pos="840"/>
          <w:tab w:val="left" w:pos="1050"/>
        </w:tabs>
        <w:spacing w:line="360" w:lineRule="auto"/>
        <w:ind w:firstLine="629"/>
        <w:rPr>
          <w:rFonts w:asciiTheme="minorEastAsia" w:eastAsiaTheme="minorEastAsia" w:hAnsiTheme="minorEastAsia" w:cs="宋体"/>
          <w:sz w:val="24"/>
          <w:szCs w:val="28"/>
        </w:rPr>
      </w:pPr>
      <w:r>
        <w:rPr>
          <w:rFonts w:asciiTheme="minorEastAsia" w:eastAsiaTheme="minorEastAsia" w:hAnsiTheme="minorEastAsia" w:cs="宋体"/>
          <w:sz w:val="24"/>
          <w:szCs w:val="28"/>
        </w:rPr>
        <w:t xml:space="preserve">3.2.1 </w:t>
      </w:r>
      <w:r>
        <w:rPr>
          <w:rFonts w:asciiTheme="minorEastAsia" w:eastAsiaTheme="minorEastAsia" w:hAnsiTheme="minorEastAsia" w:cs="宋体"/>
          <w:sz w:val="24"/>
          <w:szCs w:val="28"/>
        </w:rPr>
        <w:t>供应商的响应文件是否在规定的期限、地点送达；</w:t>
      </w:r>
    </w:p>
    <w:p w:rsidR="003B1F13" w:rsidRDefault="003B4DD9">
      <w:pPr>
        <w:tabs>
          <w:tab w:val="left" w:pos="840"/>
          <w:tab w:val="left" w:pos="1050"/>
        </w:tabs>
        <w:spacing w:line="360" w:lineRule="auto"/>
        <w:ind w:firstLine="629"/>
        <w:rPr>
          <w:rFonts w:asciiTheme="minorEastAsia" w:eastAsiaTheme="minorEastAsia" w:hAnsiTheme="minorEastAsia" w:cs="宋体"/>
          <w:sz w:val="24"/>
          <w:szCs w:val="28"/>
        </w:rPr>
      </w:pPr>
      <w:r>
        <w:rPr>
          <w:rFonts w:asciiTheme="minorEastAsia" w:eastAsiaTheme="minorEastAsia" w:hAnsiTheme="minorEastAsia" w:cs="宋体"/>
          <w:sz w:val="24"/>
          <w:szCs w:val="28"/>
        </w:rPr>
        <w:t>3.2.2</w:t>
      </w:r>
      <w:r>
        <w:rPr>
          <w:rFonts w:asciiTheme="minorEastAsia" w:eastAsiaTheme="minorEastAsia" w:hAnsiTheme="minorEastAsia" w:cs="宋体"/>
          <w:sz w:val="24"/>
          <w:szCs w:val="28"/>
        </w:rPr>
        <w:t>供应商的法定代表人或负责人或授权代表是否准时参加开标会议。</w:t>
      </w:r>
    </w:p>
    <w:p w:rsidR="003B1F13" w:rsidRDefault="003B4DD9">
      <w:pPr>
        <w:tabs>
          <w:tab w:val="left" w:pos="840"/>
          <w:tab w:val="left" w:pos="1050"/>
        </w:tabs>
        <w:spacing w:line="360" w:lineRule="auto"/>
        <w:ind w:firstLine="629"/>
        <w:rPr>
          <w:rFonts w:asciiTheme="minorEastAsia" w:eastAsiaTheme="minorEastAsia" w:hAnsiTheme="minorEastAsia" w:cs="宋体"/>
          <w:sz w:val="24"/>
          <w:szCs w:val="28"/>
        </w:rPr>
      </w:pPr>
      <w:r>
        <w:rPr>
          <w:rFonts w:asciiTheme="minorEastAsia" w:eastAsiaTheme="minorEastAsia" w:hAnsiTheme="minorEastAsia" w:cs="宋体"/>
          <w:sz w:val="24"/>
          <w:szCs w:val="28"/>
        </w:rPr>
        <w:t xml:space="preserve">3.2.3 </w:t>
      </w:r>
      <w:r>
        <w:rPr>
          <w:rFonts w:asciiTheme="minorEastAsia" w:eastAsiaTheme="minorEastAsia" w:hAnsiTheme="minorEastAsia" w:cs="宋体"/>
          <w:sz w:val="24"/>
          <w:szCs w:val="28"/>
        </w:rPr>
        <w:t>供应商的法定代表人授权代表是否提供有效的身份证明和法定代表人授</w:t>
      </w:r>
      <w:r>
        <w:rPr>
          <w:rFonts w:asciiTheme="minorEastAsia" w:eastAsiaTheme="minorEastAsia" w:hAnsiTheme="minorEastAsia" w:cs="宋体"/>
          <w:sz w:val="24"/>
          <w:szCs w:val="28"/>
        </w:rPr>
        <w:lastRenderedPageBreak/>
        <w:t>权委托书。</w:t>
      </w:r>
    </w:p>
    <w:p w:rsidR="003B1F13" w:rsidRDefault="003B4DD9">
      <w:pPr>
        <w:tabs>
          <w:tab w:val="left" w:pos="525"/>
        </w:tabs>
        <w:spacing w:line="360" w:lineRule="auto"/>
        <w:ind w:firstLine="600"/>
        <w:rPr>
          <w:rFonts w:asciiTheme="minorEastAsia" w:eastAsiaTheme="minorEastAsia" w:hAnsiTheme="minorEastAsia"/>
          <w:sz w:val="24"/>
          <w:szCs w:val="20"/>
        </w:rPr>
      </w:pPr>
      <w:r>
        <w:rPr>
          <w:rFonts w:asciiTheme="minorEastAsia" w:eastAsiaTheme="minorEastAsia" w:hAnsiTheme="minorEastAsia" w:cs="宋体"/>
          <w:sz w:val="24"/>
          <w:szCs w:val="28"/>
        </w:rPr>
        <w:t>3.3</w:t>
      </w:r>
      <w:r>
        <w:rPr>
          <w:rFonts w:asciiTheme="minorEastAsia" w:eastAsiaTheme="minorEastAsia" w:hAnsiTheme="minorEastAsia"/>
          <w:sz w:val="24"/>
          <w:szCs w:val="20"/>
        </w:rPr>
        <w:t>信用信息查询</w:t>
      </w:r>
    </w:p>
    <w:p w:rsidR="003B1F13" w:rsidRDefault="003B4DD9">
      <w:pPr>
        <w:tabs>
          <w:tab w:val="left" w:pos="525"/>
        </w:tabs>
        <w:spacing w:line="360" w:lineRule="auto"/>
        <w:ind w:firstLine="600"/>
        <w:rPr>
          <w:rFonts w:asciiTheme="minorEastAsia" w:eastAsiaTheme="minorEastAsia" w:hAnsiTheme="minorEastAsia"/>
        </w:rPr>
      </w:pPr>
      <w:r>
        <w:rPr>
          <w:rFonts w:asciiTheme="minorEastAsia" w:eastAsiaTheme="minorEastAsia" w:hAnsiTheme="minorEastAsia"/>
          <w:sz w:val="24"/>
          <w:szCs w:val="20"/>
        </w:rPr>
        <w:t>采购人或采购代理机构在</w:t>
      </w:r>
      <w:r>
        <w:rPr>
          <w:rStyle w:val="bookmark-item"/>
          <w:rFonts w:asciiTheme="minorEastAsia" w:eastAsiaTheme="minorEastAsia" w:hAnsiTheme="minorEastAsia" w:cs="Arial" w:hint="eastAsia"/>
          <w:bCs/>
          <w:sz w:val="24"/>
        </w:rPr>
        <w:t>开标</w:t>
      </w:r>
      <w:r>
        <w:rPr>
          <w:rFonts w:asciiTheme="minorEastAsia" w:eastAsiaTheme="minorEastAsia" w:hAnsiTheme="minorEastAsia"/>
          <w:sz w:val="24"/>
          <w:szCs w:val="20"/>
        </w:rPr>
        <w:t>前通过</w:t>
      </w:r>
      <w:r>
        <w:rPr>
          <w:rFonts w:asciiTheme="minorEastAsia" w:eastAsiaTheme="minorEastAsia" w:hAnsiTheme="minorEastAsia"/>
          <w:sz w:val="24"/>
          <w:szCs w:val="20"/>
        </w:rPr>
        <w:t>“</w:t>
      </w:r>
      <w:r>
        <w:rPr>
          <w:rFonts w:asciiTheme="minorEastAsia" w:eastAsiaTheme="minorEastAsia" w:hAnsiTheme="minorEastAsia"/>
          <w:sz w:val="24"/>
          <w:szCs w:val="20"/>
        </w:rPr>
        <w:t>信用中国</w:t>
      </w:r>
      <w:r>
        <w:rPr>
          <w:rFonts w:asciiTheme="minorEastAsia" w:eastAsiaTheme="minorEastAsia" w:hAnsiTheme="minorEastAsia"/>
          <w:sz w:val="24"/>
          <w:szCs w:val="20"/>
        </w:rPr>
        <w:t>”</w:t>
      </w:r>
      <w:r>
        <w:rPr>
          <w:rFonts w:asciiTheme="minorEastAsia" w:eastAsiaTheme="minorEastAsia" w:hAnsiTheme="minorEastAsia"/>
          <w:sz w:val="24"/>
          <w:szCs w:val="20"/>
        </w:rPr>
        <w:t>网站</w:t>
      </w:r>
      <w:r>
        <w:rPr>
          <w:rFonts w:asciiTheme="minorEastAsia" w:eastAsiaTheme="minorEastAsia" w:hAnsiTheme="minorEastAsia"/>
          <w:sz w:val="24"/>
          <w:szCs w:val="20"/>
        </w:rPr>
        <w:t>(www.creditchina.gov.cn)</w:t>
      </w:r>
      <w:r>
        <w:rPr>
          <w:rFonts w:asciiTheme="minorEastAsia" w:eastAsiaTheme="minorEastAsia" w:hAnsiTheme="minorEastAsia"/>
          <w:sz w:val="24"/>
          <w:szCs w:val="20"/>
        </w:rPr>
        <w:t>、中国政府采购网</w:t>
      </w:r>
      <w:r>
        <w:rPr>
          <w:rFonts w:asciiTheme="minorEastAsia" w:eastAsiaTheme="minorEastAsia" w:hAnsiTheme="minorEastAsia"/>
          <w:sz w:val="24"/>
          <w:szCs w:val="20"/>
        </w:rPr>
        <w:t>(</w:t>
      </w:r>
      <w:hyperlink r:id="rId9" w:history="1">
        <w:r>
          <w:rPr>
            <w:rFonts w:asciiTheme="minorEastAsia" w:eastAsiaTheme="minorEastAsia" w:hAnsiTheme="minorEastAsia"/>
            <w:sz w:val="24"/>
            <w:szCs w:val="20"/>
          </w:rPr>
          <w:t>www.ccgp.gov.cn</w:t>
        </w:r>
      </w:hyperlink>
      <w:r>
        <w:rPr>
          <w:rFonts w:asciiTheme="minorEastAsia" w:eastAsiaTheme="minorEastAsia" w:hAnsiTheme="minorEastAsia"/>
          <w:sz w:val="24"/>
          <w:szCs w:val="20"/>
        </w:rPr>
        <w:t>)</w:t>
      </w:r>
      <w:r>
        <w:rPr>
          <w:rFonts w:asciiTheme="minorEastAsia" w:eastAsiaTheme="minorEastAsia" w:hAnsiTheme="minorEastAsia"/>
          <w:sz w:val="24"/>
          <w:szCs w:val="20"/>
        </w:rPr>
        <w:t>等渠道查询相关供应</w:t>
      </w:r>
      <w:proofErr w:type="gramStart"/>
      <w:r>
        <w:rPr>
          <w:rFonts w:asciiTheme="minorEastAsia" w:eastAsiaTheme="minorEastAsia" w:hAnsiTheme="minorEastAsia"/>
          <w:sz w:val="24"/>
          <w:szCs w:val="20"/>
        </w:rPr>
        <w:t>商主体</w:t>
      </w:r>
      <w:proofErr w:type="gramEnd"/>
      <w:r>
        <w:rPr>
          <w:rFonts w:asciiTheme="minorEastAsia" w:eastAsiaTheme="minorEastAsia" w:hAnsiTheme="minorEastAsia"/>
          <w:sz w:val="24"/>
          <w:szCs w:val="20"/>
        </w:rPr>
        <w:t>信用记录，对列入失信被执行人、重大税收违法案件当事人名单、政府采购严重违法失信行为记录</w:t>
      </w:r>
      <w:r>
        <w:rPr>
          <w:rFonts w:asciiTheme="minorEastAsia" w:eastAsiaTheme="minorEastAsia" w:hAnsiTheme="minorEastAsia"/>
          <w:sz w:val="24"/>
          <w:szCs w:val="20"/>
        </w:rPr>
        <w:t>名单及其他不符合《中华人民共和国政府采购法》第二十二条规定条件的供应商，拒绝其参与政府采购活动。采购人或采购代理机构通过相关渠道查询的供应</w:t>
      </w:r>
      <w:proofErr w:type="gramStart"/>
      <w:r>
        <w:rPr>
          <w:rFonts w:asciiTheme="minorEastAsia" w:eastAsiaTheme="minorEastAsia" w:hAnsiTheme="minorEastAsia"/>
          <w:sz w:val="24"/>
          <w:szCs w:val="20"/>
        </w:rPr>
        <w:t>商主体</w:t>
      </w:r>
      <w:proofErr w:type="gramEnd"/>
      <w:r>
        <w:rPr>
          <w:rFonts w:asciiTheme="minorEastAsia" w:eastAsiaTheme="minorEastAsia" w:hAnsiTheme="minorEastAsia"/>
          <w:sz w:val="24"/>
          <w:szCs w:val="20"/>
        </w:rPr>
        <w:t>信用记录，与项目其他采购资料一并保存。</w:t>
      </w:r>
    </w:p>
    <w:p w:rsidR="003B1F13" w:rsidRDefault="003B4DD9">
      <w:pPr>
        <w:tabs>
          <w:tab w:val="left" w:pos="840"/>
          <w:tab w:val="left" w:pos="1050"/>
        </w:tabs>
        <w:spacing w:line="360" w:lineRule="auto"/>
        <w:ind w:left="630"/>
        <w:rPr>
          <w:rFonts w:asciiTheme="minorEastAsia" w:eastAsiaTheme="minorEastAsia" w:hAnsiTheme="minorEastAsia" w:cs="宋体"/>
          <w:sz w:val="24"/>
          <w:szCs w:val="28"/>
        </w:rPr>
      </w:pPr>
      <w:r>
        <w:rPr>
          <w:rFonts w:asciiTheme="minorEastAsia" w:eastAsiaTheme="minorEastAsia" w:hAnsiTheme="minorEastAsia" w:cs="宋体"/>
          <w:sz w:val="24"/>
          <w:szCs w:val="28"/>
        </w:rPr>
        <w:t>4.</w:t>
      </w:r>
      <w:r>
        <w:rPr>
          <w:rFonts w:asciiTheme="minorEastAsia" w:eastAsiaTheme="minorEastAsia" w:hAnsiTheme="minorEastAsia" w:cs="宋体"/>
          <w:sz w:val="24"/>
          <w:szCs w:val="28"/>
        </w:rPr>
        <w:t>评审工作程序：</w:t>
      </w:r>
    </w:p>
    <w:p w:rsidR="003B1F13" w:rsidRDefault="003B4DD9">
      <w:pPr>
        <w:tabs>
          <w:tab w:val="left" w:pos="1365"/>
        </w:tabs>
        <w:spacing w:line="360" w:lineRule="auto"/>
        <w:ind w:firstLine="600"/>
        <w:rPr>
          <w:rFonts w:asciiTheme="minorEastAsia" w:eastAsiaTheme="minorEastAsia" w:hAnsiTheme="minorEastAsia" w:cs="宋体"/>
          <w:sz w:val="24"/>
          <w:szCs w:val="28"/>
        </w:rPr>
      </w:pPr>
      <w:r>
        <w:rPr>
          <w:rFonts w:asciiTheme="minorEastAsia" w:eastAsiaTheme="minorEastAsia" w:hAnsiTheme="minorEastAsia" w:cs="宋体"/>
          <w:sz w:val="24"/>
          <w:szCs w:val="28"/>
        </w:rPr>
        <w:t>4.1</w:t>
      </w:r>
      <w:r>
        <w:rPr>
          <w:rFonts w:asciiTheme="minorEastAsia" w:eastAsiaTheme="minorEastAsia" w:hAnsiTheme="minorEastAsia" w:cs="宋体"/>
          <w:sz w:val="24"/>
          <w:szCs w:val="28"/>
        </w:rPr>
        <w:t>磋商小组对响应文件的有效性、完整性和响应程度进行检查。</w:t>
      </w:r>
    </w:p>
    <w:p w:rsidR="003B1F13" w:rsidRDefault="003B4DD9">
      <w:pPr>
        <w:tabs>
          <w:tab w:val="left" w:pos="525"/>
        </w:tabs>
        <w:spacing w:line="360" w:lineRule="auto"/>
        <w:ind w:firstLine="600"/>
        <w:rPr>
          <w:rFonts w:asciiTheme="minorEastAsia" w:eastAsiaTheme="minorEastAsia" w:hAnsiTheme="minorEastAsia" w:cs="宋体"/>
          <w:sz w:val="24"/>
          <w:szCs w:val="28"/>
        </w:rPr>
      </w:pPr>
      <w:r>
        <w:rPr>
          <w:rFonts w:asciiTheme="minorEastAsia" w:eastAsiaTheme="minorEastAsia" w:hAnsiTheme="minorEastAsia" w:cs="宋体"/>
          <w:sz w:val="24"/>
          <w:szCs w:val="28"/>
        </w:rPr>
        <w:t>4.1.1</w:t>
      </w:r>
      <w:r>
        <w:rPr>
          <w:rFonts w:asciiTheme="minorEastAsia" w:eastAsiaTheme="minorEastAsia" w:hAnsiTheme="minorEastAsia" w:cs="宋体"/>
          <w:sz w:val="24"/>
          <w:szCs w:val="28"/>
        </w:rPr>
        <w:t>磋商小组依据法律法规和采购文件的规定，对响应文件中的资格证明等进行审查，以确定供应商提供资格证明的合法性、真实性，是否具备投标资格。</w:t>
      </w:r>
    </w:p>
    <w:p w:rsidR="003B1F13" w:rsidRDefault="003B4DD9">
      <w:pPr>
        <w:tabs>
          <w:tab w:val="left" w:pos="1365"/>
        </w:tabs>
        <w:spacing w:line="360" w:lineRule="auto"/>
        <w:ind w:firstLine="600"/>
        <w:rPr>
          <w:rFonts w:asciiTheme="minorEastAsia" w:eastAsiaTheme="minorEastAsia" w:hAnsiTheme="minorEastAsia" w:cs="宋体"/>
          <w:sz w:val="24"/>
          <w:szCs w:val="28"/>
        </w:rPr>
      </w:pPr>
      <w:r>
        <w:rPr>
          <w:rFonts w:asciiTheme="minorEastAsia" w:eastAsiaTheme="minorEastAsia" w:hAnsiTheme="minorEastAsia" w:cs="宋体"/>
          <w:sz w:val="24"/>
          <w:szCs w:val="28"/>
        </w:rPr>
        <w:t>4.1.2</w:t>
      </w:r>
      <w:r>
        <w:rPr>
          <w:rFonts w:asciiTheme="minorEastAsia" w:eastAsiaTheme="minorEastAsia" w:hAnsiTheme="minorEastAsia" w:cs="宋体"/>
          <w:sz w:val="24"/>
          <w:szCs w:val="28"/>
        </w:rPr>
        <w:t>对意见难以统一或出现争议的事项，磋商小组按照少数服从多数的原则，全体成员进行表决。</w:t>
      </w:r>
    </w:p>
    <w:p w:rsidR="003B1F13" w:rsidRDefault="003B4DD9">
      <w:pPr>
        <w:tabs>
          <w:tab w:val="left" w:pos="525"/>
        </w:tabs>
        <w:spacing w:line="360" w:lineRule="auto"/>
        <w:ind w:firstLine="600"/>
        <w:rPr>
          <w:rFonts w:asciiTheme="minorEastAsia" w:eastAsiaTheme="minorEastAsia" w:hAnsiTheme="minorEastAsia" w:cs="宋体"/>
          <w:sz w:val="24"/>
          <w:szCs w:val="28"/>
        </w:rPr>
      </w:pPr>
      <w:r>
        <w:rPr>
          <w:rFonts w:asciiTheme="minorEastAsia" w:eastAsiaTheme="minorEastAsia" w:hAnsiTheme="minorEastAsia" w:cs="宋体"/>
          <w:sz w:val="24"/>
          <w:szCs w:val="28"/>
        </w:rPr>
        <w:t>4.1.</w:t>
      </w:r>
      <w:r>
        <w:rPr>
          <w:rFonts w:asciiTheme="minorEastAsia" w:eastAsiaTheme="minorEastAsia" w:hAnsiTheme="minorEastAsia" w:cs="宋体"/>
          <w:sz w:val="24"/>
          <w:szCs w:val="28"/>
        </w:rPr>
        <w:t>3</w:t>
      </w:r>
      <w:r>
        <w:rPr>
          <w:rFonts w:asciiTheme="minorEastAsia" w:eastAsiaTheme="minorEastAsia" w:hAnsiTheme="minorEastAsia" w:cs="宋体"/>
          <w:sz w:val="24"/>
          <w:szCs w:val="28"/>
        </w:rPr>
        <w:t>磋商小组对响应文件的有效性、完整性和对采购文件要求的符合性进行审查，以确定是否对采购文件的实质性要求做出响应。</w:t>
      </w:r>
    </w:p>
    <w:p w:rsidR="003B1F13" w:rsidRDefault="003B4DD9">
      <w:pPr>
        <w:tabs>
          <w:tab w:val="left" w:pos="525"/>
        </w:tabs>
        <w:spacing w:line="360" w:lineRule="auto"/>
        <w:ind w:firstLine="600"/>
        <w:rPr>
          <w:rFonts w:asciiTheme="minorEastAsia" w:eastAsiaTheme="minorEastAsia" w:hAnsiTheme="minorEastAsia" w:cs="宋体"/>
          <w:sz w:val="24"/>
          <w:szCs w:val="28"/>
        </w:rPr>
      </w:pPr>
      <w:r>
        <w:rPr>
          <w:rFonts w:asciiTheme="minorEastAsia" w:eastAsiaTheme="minorEastAsia" w:hAnsiTheme="minorEastAsia" w:cs="宋体"/>
          <w:sz w:val="24"/>
          <w:szCs w:val="28"/>
        </w:rPr>
        <w:t>4.1.4</w:t>
      </w:r>
      <w:r>
        <w:rPr>
          <w:rFonts w:asciiTheme="minorEastAsia" w:eastAsiaTheme="minorEastAsia" w:hAnsiTheme="minorEastAsia" w:cs="宋体"/>
          <w:sz w:val="24"/>
          <w:szCs w:val="28"/>
        </w:rPr>
        <w:t>磋商小组在对响应文件的有效性、完整性和响应程度进行审查时，可以要求供应商对响应文件中含义不明确、同类问题表述不一致或者有明显文字和计算错误的内容等</w:t>
      </w:r>
      <w:proofErr w:type="gramStart"/>
      <w:r>
        <w:rPr>
          <w:rFonts w:asciiTheme="minorEastAsia" w:eastAsiaTheme="minorEastAsia" w:hAnsiTheme="minorEastAsia" w:cs="宋体"/>
          <w:sz w:val="24"/>
          <w:szCs w:val="28"/>
        </w:rPr>
        <w:t>作出</w:t>
      </w:r>
      <w:proofErr w:type="gramEnd"/>
      <w:r>
        <w:rPr>
          <w:rFonts w:asciiTheme="minorEastAsia" w:eastAsiaTheme="minorEastAsia" w:hAnsiTheme="minorEastAsia" w:cs="宋体"/>
          <w:sz w:val="24"/>
          <w:szCs w:val="28"/>
        </w:rPr>
        <w:t>必要的澄清、说明或者更正。供应商的澄清、说明或者更正不得超出响应文件的范围或者改变响应文件的实质性内容。</w:t>
      </w:r>
    </w:p>
    <w:p w:rsidR="003B1F13" w:rsidRDefault="003B4DD9">
      <w:pPr>
        <w:tabs>
          <w:tab w:val="left" w:pos="525"/>
        </w:tabs>
        <w:spacing w:line="360" w:lineRule="auto"/>
        <w:ind w:firstLine="600"/>
        <w:rPr>
          <w:rFonts w:asciiTheme="minorEastAsia" w:eastAsiaTheme="minorEastAsia" w:hAnsiTheme="minorEastAsia" w:cs="宋体"/>
          <w:sz w:val="24"/>
          <w:szCs w:val="28"/>
        </w:rPr>
      </w:pPr>
      <w:r>
        <w:rPr>
          <w:rFonts w:asciiTheme="minorEastAsia" w:eastAsiaTheme="minorEastAsia" w:hAnsiTheme="minorEastAsia" w:cs="宋体"/>
          <w:sz w:val="24"/>
          <w:szCs w:val="28"/>
        </w:rPr>
        <w:t>4.1.5</w:t>
      </w:r>
      <w:r>
        <w:rPr>
          <w:rFonts w:asciiTheme="minorEastAsia" w:eastAsiaTheme="minorEastAsia" w:hAnsiTheme="minorEastAsia" w:cs="宋体"/>
          <w:sz w:val="24"/>
          <w:szCs w:val="28"/>
        </w:rPr>
        <w:t>磋商小组要求供应商澄清、说明或者更正响应文件应当以书面形式</w:t>
      </w:r>
      <w:proofErr w:type="gramStart"/>
      <w:r>
        <w:rPr>
          <w:rFonts w:asciiTheme="minorEastAsia" w:eastAsiaTheme="minorEastAsia" w:hAnsiTheme="minorEastAsia" w:cs="宋体"/>
          <w:sz w:val="24"/>
          <w:szCs w:val="28"/>
        </w:rPr>
        <w:t>作出</w:t>
      </w:r>
      <w:proofErr w:type="gramEnd"/>
      <w:r>
        <w:rPr>
          <w:rFonts w:asciiTheme="minorEastAsia" w:eastAsiaTheme="minorEastAsia" w:hAnsiTheme="minorEastAsia" w:cs="宋体"/>
          <w:sz w:val="24"/>
          <w:szCs w:val="28"/>
        </w:rPr>
        <w:t>。供应商的澄清、说明或者更正应当由法定代表人或其授权代表签字或者加盖供应商公章。由授权代表签字的，应当附法定代表人授权书。供应商为自然人的，应当由本人签字并附身份证明。</w:t>
      </w:r>
    </w:p>
    <w:p w:rsidR="003B1F13" w:rsidRDefault="003B4DD9">
      <w:pPr>
        <w:tabs>
          <w:tab w:val="left" w:pos="525"/>
        </w:tabs>
        <w:spacing w:line="360" w:lineRule="auto"/>
        <w:ind w:firstLine="600"/>
        <w:rPr>
          <w:rFonts w:asciiTheme="minorEastAsia" w:eastAsiaTheme="minorEastAsia" w:hAnsiTheme="minorEastAsia" w:cs="宋体"/>
          <w:sz w:val="24"/>
          <w:szCs w:val="28"/>
        </w:rPr>
      </w:pPr>
      <w:r>
        <w:rPr>
          <w:rFonts w:asciiTheme="minorEastAsia" w:eastAsiaTheme="minorEastAsia" w:hAnsiTheme="minorEastAsia" w:cs="宋体"/>
          <w:sz w:val="24"/>
          <w:szCs w:val="28"/>
        </w:rPr>
        <w:t>4.1.6</w:t>
      </w:r>
      <w:r>
        <w:rPr>
          <w:rFonts w:asciiTheme="minorEastAsia" w:eastAsiaTheme="minorEastAsia" w:hAnsiTheme="minorEastAsia" w:cs="宋体"/>
          <w:sz w:val="24"/>
          <w:szCs w:val="28"/>
        </w:rPr>
        <w:t>磋商小组所有成员应当集中与单一供应商分别进行磋商，并给予所有参加磋商的供应商平等的磋商机会。</w:t>
      </w:r>
    </w:p>
    <w:p w:rsidR="003B1F13" w:rsidRDefault="003B4DD9">
      <w:pPr>
        <w:tabs>
          <w:tab w:val="left" w:pos="525"/>
        </w:tabs>
        <w:spacing w:line="360" w:lineRule="auto"/>
        <w:ind w:firstLine="600"/>
        <w:rPr>
          <w:rFonts w:asciiTheme="minorEastAsia" w:eastAsiaTheme="minorEastAsia" w:hAnsiTheme="minorEastAsia" w:cs="宋体"/>
          <w:sz w:val="24"/>
          <w:szCs w:val="28"/>
        </w:rPr>
      </w:pPr>
      <w:r>
        <w:rPr>
          <w:rFonts w:asciiTheme="minorEastAsia" w:eastAsiaTheme="minorEastAsia" w:hAnsiTheme="minorEastAsia" w:cs="宋体"/>
          <w:sz w:val="24"/>
          <w:szCs w:val="28"/>
        </w:rPr>
        <w:t>4.1.7</w:t>
      </w:r>
      <w:r>
        <w:rPr>
          <w:rFonts w:asciiTheme="minorEastAsia" w:eastAsiaTheme="minorEastAsia" w:hAnsiTheme="minorEastAsia" w:cs="宋体"/>
          <w:sz w:val="24"/>
          <w:szCs w:val="28"/>
        </w:rPr>
        <w:t>在磋商过程中，磋商小组可以根据磋商文件和磋商情况实质性变动采购需求中的技术要求以及合同草案条款，但不得变动磋商文件中的其他内容。实质性变动的内容，须经采购人</w:t>
      </w:r>
      <w:r>
        <w:rPr>
          <w:rFonts w:asciiTheme="minorEastAsia" w:eastAsiaTheme="minorEastAsia" w:hAnsiTheme="minorEastAsia" w:cs="宋体"/>
          <w:sz w:val="24"/>
          <w:szCs w:val="28"/>
        </w:rPr>
        <w:t>代表确认。</w:t>
      </w:r>
    </w:p>
    <w:p w:rsidR="003B1F13" w:rsidRDefault="003B4DD9">
      <w:pPr>
        <w:tabs>
          <w:tab w:val="left" w:pos="525"/>
        </w:tabs>
        <w:spacing w:line="360" w:lineRule="auto"/>
        <w:ind w:firstLine="600"/>
        <w:rPr>
          <w:rFonts w:asciiTheme="minorEastAsia" w:eastAsiaTheme="minorEastAsia" w:hAnsiTheme="minorEastAsia" w:cs="宋体"/>
          <w:sz w:val="24"/>
          <w:szCs w:val="28"/>
        </w:rPr>
      </w:pPr>
      <w:r>
        <w:rPr>
          <w:rFonts w:asciiTheme="minorEastAsia" w:eastAsiaTheme="minorEastAsia" w:hAnsiTheme="minorEastAsia" w:cs="宋体"/>
          <w:sz w:val="24"/>
          <w:szCs w:val="28"/>
        </w:rPr>
        <w:lastRenderedPageBreak/>
        <w:t>对磋商文件</w:t>
      </w:r>
      <w:proofErr w:type="gramStart"/>
      <w:r>
        <w:rPr>
          <w:rFonts w:asciiTheme="minorEastAsia" w:eastAsiaTheme="minorEastAsia" w:hAnsiTheme="minorEastAsia" w:cs="宋体"/>
          <w:sz w:val="24"/>
          <w:szCs w:val="28"/>
        </w:rPr>
        <w:t>作出</w:t>
      </w:r>
      <w:proofErr w:type="gramEnd"/>
      <w:r>
        <w:rPr>
          <w:rFonts w:asciiTheme="minorEastAsia" w:eastAsiaTheme="minorEastAsia" w:hAnsiTheme="minorEastAsia" w:cs="宋体"/>
          <w:sz w:val="24"/>
          <w:szCs w:val="28"/>
        </w:rPr>
        <w:t>的实质性变动是磋商文件的有效组成部分，磋商小组应当及时以书面形式同时通知所有参加磋商的供应商。</w:t>
      </w:r>
    </w:p>
    <w:p w:rsidR="003B1F13" w:rsidRDefault="003B4DD9">
      <w:pPr>
        <w:tabs>
          <w:tab w:val="left" w:pos="525"/>
        </w:tabs>
        <w:spacing w:line="360" w:lineRule="auto"/>
        <w:ind w:firstLine="600"/>
        <w:rPr>
          <w:rFonts w:asciiTheme="minorEastAsia" w:eastAsiaTheme="minorEastAsia" w:hAnsiTheme="minorEastAsia" w:cs="宋体"/>
          <w:sz w:val="24"/>
          <w:szCs w:val="28"/>
        </w:rPr>
      </w:pPr>
      <w:r>
        <w:rPr>
          <w:rFonts w:asciiTheme="minorEastAsia" w:eastAsiaTheme="minorEastAsia" w:hAnsiTheme="minorEastAsia" w:cs="宋体"/>
          <w:sz w:val="24"/>
          <w:szCs w:val="28"/>
        </w:rPr>
        <w:t>供应商应当按照磋商文件的变动情况和磋商小组的要求重新提交响应文件，并由其法定代表人或授权代表签字或者加盖供应商公章。由授权代表签字的，应当附法定代表人授权书。供应商为自然人的，应当由本人签字并附身份证明。</w:t>
      </w:r>
    </w:p>
    <w:p w:rsidR="003B1F13" w:rsidRDefault="003B4DD9">
      <w:pPr>
        <w:tabs>
          <w:tab w:val="left" w:pos="525"/>
        </w:tabs>
        <w:spacing w:line="360" w:lineRule="auto"/>
        <w:ind w:firstLine="600"/>
        <w:rPr>
          <w:rFonts w:asciiTheme="minorEastAsia" w:eastAsiaTheme="minorEastAsia" w:hAnsiTheme="minorEastAsia" w:cs="宋体"/>
          <w:sz w:val="24"/>
          <w:szCs w:val="28"/>
        </w:rPr>
      </w:pPr>
      <w:r>
        <w:rPr>
          <w:rFonts w:asciiTheme="minorEastAsia" w:eastAsiaTheme="minorEastAsia" w:hAnsiTheme="minorEastAsia" w:cs="宋体"/>
          <w:sz w:val="24"/>
          <w:szCs w:val="28"/>
        </w:rPr>
        <w:t>4.1.8</w:t>
      </w:r>
      <w:r>
        <w:rPr>
          <w:rFonts w:asciiTheme="minorEastAsia" w:eastAsiaTheme="minorEastAsia" w:hAnsiTheme="minorEastAsia" w:cs="宋体"/>
          <w:sz w:val="24"/>
          <w:szCs w:val="28"/>
        </w:rPr>
        <w:t>磋商结束后，磋商小组要求所有实质性响应的供应商在规定时间内提交最后报价，提交最后报价的供应商不得少于</w:t>
      </w:r>
      <w:r>
        <w:rPr>
          <w:rFonts w:asciiTheme="minorEastAsia" w:eastAsiaTheme="minorEastAsia" w:hAnsiTheme="minorEastAsia" w:cs="宋体"/>
          <w:sz w:val="24"/>
          <w:szCs w:val="28"/>
        </w:rPr>
        <w:t>2</w:t>
      </w:r>
      <w:r>
        <w:rPr>
          <w:rFonts w:asciiTheme="minorEastAsia" w:eastAsiaTheme="minorEastAsia" w:hAnsiTheme="minorEastAsia" w:cs="宋体"/>
          <w:sz w:val="24"/>
          <w:szCs w:val="28"/>
        </w:rPr>
        <w:t>家。</w:t>
      </w:r>
    </w:p>
    <w:p w:rsidR="003B1F13" w:rsidRDefault="003B4DD9">
      <w:pPr>
        <w:tabs>
          <w:tab w:val="left" w:pos="525"/>
        </w:tabs>
        <w:spacing w:line="360" w:lineRule="auto"/>
        <w:ind w:firstLine="600"/>
        <w:rPr>
          <w:rFonts w:asciiTheme="minorEastAsia" w:eastAsiaTheme="minorEastAsia" w:hAnsiTheme="minorEastAsia" w:cs="宋体"/>
          <w:sz w:val="24"/>
          <w:szCs w:val="28"/>
        </w:rPr>
      </w:pPr>
      <w:r>
        <w:rPr>
          <w:rFonts w:asciiTheme="minorEastAsia" w:eastAsiaTheme="minorEastAsia" w:hAnsiTheme="minorEastAsia" w:cs="宋体"/>
          <w:sz w:val="24"/>
          <w:szCs w:val="28"/>
        </w:rPr>
        <w:t>最后报价是供应商响应文件的有效组成部分。</w:t>
      </w:r>
    </w:p>
    <w:p w:rsidR="003B1F13" w:rsidRDefault="003B4DD9">
      <w:pPr>
        <w:tabs>
          <w:tab w:val="left" w:pos="525"/>
        </w:tabs>
        <w:spacing w:line="360" w:lineRule="auto"/>
        <w:ind w:firstLine="600"/>
        <w:rPr>
          <w:rFonts w:asciiTheme="minorEastAsia" w:eastAsiaTheme="minorEastAsia" w:hAnsiTheme="minorEastAsia" w:cs="宋体"/>
          <w:sz w:val="24"/>
          <w:szCs w:val="28"/>
        </w:rPr>
      </w:pPr>
      <w:r>
        <w:rPr>
          <w:rFonts w:asciiTheme="minorEastAsia" w:eastAsiaTheme="minorEastAsia" w:hAnsiTheme="minorEastAsia" w:cs="宋体"/>
          <w:sz w:val="24"/>
          <w:szCs w:val="28"/>
        </w:rPr>
        <w:t>4.1.9</w:t>
      </w:r>
      <w:r>
        <w:rPr>
          <w:rFonts w:asciiTheme="minorEastAsia" w:eastAsiaTheme="minorEastAsia" w:hAnsiTheme="minorEastAsia" w:cs="宋体"/>
          <w:sz w:val="24"/>
          <w:szCs w:val="28"/>
        </w:rPr>
        <w:t>经磋商确定最终</w:t>
      </w:r>
      <w:r>
        <w:rPr>
          <w:rFonts w:asciiTheme="minorEastAsia" w:eastAsiaTheme="minorEastAsia" w:hAnsiTheme="minorEastAsia" w:cs="宋体"/>
          <w:sz w:val="24"/>
          <w:szCs w:val="28"/>
        </w:rPr>
        <w:t>采购需求和提交最后报价的供应商后，由磋商小组采用综合评分法对提交最后报价的供应商的响应文件和最后报价进行综合评分。</w:t>
      </w:r>
    </w:p>
    <w:p w:rsidR="003B1F13" w:rsidRDefault="003B4DD9">
      <w:pPr>
        <w:tabs>
          <w:tab w:val="left" w:pos="1365"/>
        </w:tabs>
        <w:spacing w:line="360" w:lineRule="auto"/>
        <w:ind w:firstLine="600"/>
        <w:rPr>
          <w:rFonts w:asciiTheme="minorEastAsia" w:eastAsiaTheme="minorEastAsia" w:hAnsiTheme="minorEastAsia" w:cs="宋体"/>
          <w:sz w:val="24"/>
          <w:szCs w:val="28"/>
        </w:rPr>
      </w:pPr>
      <w:r>
        <w:rPr>
          <w:rFonts w:asciiTheme="minorEastAsia" w:eastAsiaTheme="minorEastAsia" w:hAnsiTheme="minorEastAsia" w:cs="宋体"/>
          <w:sz w:val="24"/>
          <w:szCs w:val="28"/>
        </w:rPr>
        <w:t xml:space="preserve">4.2 </w:t>
      </w:r>
      <w:r>
        <w:rPr>
          <w:rFonts w:asciiTheme="minorEastAsia" w:eastAsiaTheme="minorEastAsia" w:hAnsiTheme="minorEastAsia" w:cs="宋体"/>
          <w:sz w:val="24"/>
          <w:szCs w:val="28"/>
        </w:rPr>
        <w:t>比较与评价</w:t>
      </w:r>
    </w:p>
    <w:p w:rsidR="003B1F13" w:rsidRDefault="003B4DD9">
      <w:pPr>
        <w:tabs>
          <w:tab w:val="left" w:pos="1365"/>
        </w:tabs>
        <w:spacing w:line="360" w:lineRule="auto"/>
        <w:ind w:firstLine="480"/>
        <w:rPr>
          <w:rFonts w:asciiTheme="minorEastAsia" w:eastAsiaTheme="minorEastAsia" w:hAnsiTheme="minorEastAsia" w:cs="宋体"/>
          <w:sz w:val="24"/>
          <w:szCs w:val="28"/>
        </w:rPr>
      </w:pPr>
      <w:r>
        <w:rPr>
          <w:rFonts w:asciiTheme="minorEastAsia" w:eastAsiaTheme="minorEastAsia" w:hAnsiTheme="minorEastAsia" w:cs="宋体"/>
          <w:sz w:val="24"/>
          <w:szCs w:val="28"/>
        </w:rPr>
        <w:t>4.2.1</w:t>
      </w:r>
      <w:r>
        <w:rPr>
          <w:rFonts w:asciiTheme="minorEastAsia" w:eastAsiaTheme="minorEastAsia" w:hAnsiTheme="minorEastAsia" w:cs="宋体"/>
          <w:sz w:val="24"/>
          <w:szCs w:val="28"/>
        </w:rPr>
        <w:t>本项目对磋商小组对确定最终采购需求和提交最后报价的供应商采用综合评分法进行比较与评价。经评审有效的响应文件按采购文件中规定的评标方法和标准，由磋商小组进行比较与评价。综合评分法，是指响应文件满足磋商文件全部实质性要求且按评审因素的量化指标评审得分最高的供应商为成交候选供应商的评审方法。</w:t>
      </w:r>
    </w:p>
    <w:p w:rsidR="003B1F13" w:rsidRDefault="003B4DD9">
      <w:pPr>
        <w:tabs>
          <w:tab w:val="left" w:pos="1365"/>
        </w:tabs>
        <w:spacing w:line="360" w:lineRule="auto"/>
        <w:ind w:firstLine="480"/>
        <w:rPr>
          <w:rFonts w:asciiTheme="minorEastAsia" w:eastAsiaTheme="minorEastAsia" w:hAnsiTheme="minorEastAsia" w:cs="宋体"/>
          <w:sz w:val="24"/>
          <w:szCs w:val="28"/>
        </w:rPr>
      </w:pPr>
      <w:r>
        <w:rPr>
          <w:rFonts w:asciiTheme="minorEastAsia" w:eastAsiaTheme="minorEastAsia" w:hAnsiTheme="minorEastAsia" w:cs="宋体"/>
          <w:sz w:val="24"/>
          <w:szCs w:val="28"/>
        </w:rPr>
        <w:t>4.2.2</w:t>
      </w:r>
      <w:r>
        <w:rPr>
          <w:rFonts w:asciiTheme="minorEastAsia" w:eastAsiaTheme="minorEastAsia" w:hAnsiTheme="minorEastAsia" w:cs="宋体"/>
          <w:sz w:val="24"/>
          <w:szCs w:val="28"/>
        </w:rPr>
        <w:t>磋商小组各成员独立对每个</w:t>
      </w:r>
      <w:proofErr w:type="gramStart"/>
      <w:r>
        <w:rPr>
          <w:rFonts w:asciiTheme="minorEastAsia" w:eastAsiaTheme="minorEastAsia" w:hAnsiTheme="minorEastAsia" w:cs="宋体"/>
          <w:sz w:val="24"/>
          <w:szCs w:val="28"/>
        </w:rPr>
        <w:t>有效响应</w:t>
      </w:r>
      <w:proofErr w:type="gramEnd"/>
      <w:r>
        <w:rPr>
          <w:rFonts w:asciiTheme="minorEastAsia" w:eastAsiaTheme="minorEastAsia" w:hAnsiTheme="minorEastAsia" w:cs="宋体"/>
          <w:sz w:val="24"/>
          <w:szCs w:val="28"/>
        </w:rPr>
        <w:t>的文件进行评价、打分，然后汇总每个供</w:t>
      </w:r>
      <w:r>
        <w:rPr>
          <w:rFonts w:asciiTheme="minorEastAsia" w:eastAsiaTheme="minorEastAsia" w:hAnsiTheme="minorEastAsia" w:cs="宋体"/>
          <w:sz w:val="24"/>
          <w:szCs w:val="28"/>
        </w:rPr>
        <w:t>应商每项评分因素的得分。</w:t>
      </w:r>
    </w:p>
    <w:p w:rsidR="003B1F13" w:rsidRDefault="003B4DD9">
      <w:pPr>
        <w:tabs>
          <w:tab w:val="left" w:pos="1365"/>
        </w:tabs>
        <w:spacing w:line="360" w:lineRule="auto"/>
        <w:ind w:firstLine="480"/>
        <w:rPr>
          <w:rFonts w:asciiTheme="minorEastAsia" w:eastAsiaTheme="minorEastAsia" w:hAnsiTheme="minorEastAsia" w:cs="宋体"/>
          <w:sz w:val="24"/>
          <w:szCs w:val="28"/>
        </w:rPr>
      </w:pPr>
      <w:r>
        <w:rPr>
          <w:rFonts w:asciiTheme="minorEastAsia" w:eastAsiaTheme="minorEastAsia" w:hAnsiTheme="minorEastAsia" w:cs="宋体"/>
          <w:sz w:val="24"/>
          <w:szCs w:val="28"/>
        </w:rPr>
        <w:t>4.2.3</w:t>
      </w:r>
      <w:r>
        <w:rPr>
          <w:rFonts w:asciiTheme="minorEastAsia" w:eastAsiaTheme="minorEastAsia" w:hAnsiTheme="minorEastAsia" w:cs="宋体"/>
          <w:sz w:val="24"/>
          <w:szCs w:val="28"/>
        </w:rPr>
        <w:t>评审全部结束后，由工作人员在公证或监督下，在评标室当场核对、汇总各供应商得分，确定各供应商总分和最终排序。</w:t>
      </w:r>
    </w:p>
    <w:p w:rsidR="003B1F13" w:rsidRDefault="003B4DD9">
      <w:pPr>
        <w:tabs>
          <w:tab w:val="left" w:pos="1365"/>
        </w:tabs>
        <w:spacing w:line="360" w:lineRule="auto"/>
        <w:ind w:firstLine="480"/>
        <w:rPr>
          <w:rFonts w:asciiTheme="minorEastAsia" w:eastAsiaTheme="minorEastAsia" w:hAnsiTheme="minorEastAsia" w:cs="宋体"/>
          <w:sz w:val="24"/>
          <w:szCs w:val="28"/>
        </w:rPr>
      </w:pPr>
      <w:r>
        <w:rPr>
          <w:rFonts w:asciiTheme="minorEastAsia" w:eastAsiaTheme="minorEastAsia" w:hAnsiTheme="minorEastAsia" w:cs="宋体"/>
          <w:sz w:val="24"/>
          <w:szCs w:val="28"/>
        </w:rPr>
        <w:t>4.2.4</w:t>
      </w:r>
      <w:r>
        <w:rPr>
          <w:rFonts w:asciiTheme="minorEastAsia" w:eastAsiaTheme="minorEastAsia" w:hAnsiTheme="minorEastAsia" w:cs="宋体"/>
          <w:sz w:val="24"/>
          <w:szCs w:val="28"/>
        </w:rPr>
        <w:t>磋商小组应当根据综合评分情况，按照评审得分，由高到低顺序推荐三名以上成交候选供应商，并编写评审报告，评审得分相同的，按照最后报价由低到高的顺序推荐。评审得分且最后报价相同的，按照技术指标优劣顺序推荐。</w:t>
      </w:r>
    </w:p>
    <w:p w:rsidR="003B1F13" w:rsidRDefault="003B4DD9">
      <w:pPr>
        <w:tabs>
          <w:tab w:val="left" w:pos="1365"/>
        </w:tabs>
        <w:spacing w:line="360" w:lineRule="auto"/>
        <w:ind w:firstLine="480"/>
        <w:rPr>
          <w:rFonts w:asciiTheme="minorEastAsia" w:eastAsiaTheme="minorEastAsia" w:hAnsiTheme="minorEastAsia" w:cs="宋体"/>
          <w:sz w:val="24"/>
          <w:szCs w:val="28"/>
        </w:rPr>
      </w:pPr>
      <w:r>
        <w:rPr>
          <w:rFonts w:asciiTheme="minorEastAsia" w:eastAsiaTheme="minorEastAsia" w:hAnsiTheme="minorEastAsia" w:cs="宋体"/>
          <w:sz w:val="24"/>
          <w:szCs w:val="28"/>
        </w:rPr>
        <w:t>4.2.5</w:t>
      </w:r>
      <w:r>
        <w:rPr>
          <w:rFonts w:asciiTheme="minorEastAsia" w:eastAsiaTheme="minorEastAsia" w:hAnsiTheme="minorEastAsia" w:cs="宋体"/>
          <w:sz w:val="24"/>
          <w:szCs w:val="28"/>
        </w:rPr>
        <w:t>评审标准和主要因素：</w:t>
      </w:r>
    </w:p>
    <w:p w:rsidR="003B1F13" w:rsidRDefault="003B4DD9">
      <w:pPr>
        <w:tabs>
          <w:tab w:val="left" w:pos="1365"/>
        </w:tabs>
        <w:spacing w:line="360" w:lineRule="auto"/>
        <w:ind w:firstLine="480"/>
        <w:rPr>
          <w:rFonts w:asciiTheme="minorEastAsia" w:eastAsiaTheme="minorEastAsia" w:hAnsiTheme="minorEastAsia" w:cs="宋体"/>
          <w:sz w:val="24"/>
          <w:szCs w:val="28"/>
        </w:rPr>
      </w:pPr>
      <w:r>
        <w:rPr>
          <w:rFonts w:asciiTheme="minorEastAsia" w:eastAsiaTheme="minorEastAsia" w:hAnsiTheme="minorEastAsia" w:cs="宋体"/>
          <w:sz w:val="24"/>
          <w:szCs w:val="28"/>
        </w:rPr>
        <w:t>综合评分法满分为</w:t>
      </w:r>
      <w:r>
        <w:rPr>
          <w:rFonts w:asciiTheme="minorEastAsia" w:eastAsiaTheme="minorEastAsia" w:hAnsiTheme="minorEastAsia" w:cs="宋体"/>
          <w:sz w:val="24"/>
          <w:szCs w:val="28"/>
        </w:rPr>
        <w:t>100</w:t>
      </w:r>
      <w:r>
        <w:rPr>
          <w:rFonts w:asciiTheme="minorEastAsia" w:eastAsiaTheme="minorEastAsia" w:hAnsiTheme="minorEastAsia" w:cs="宋体"/>
          <w:sz w:val="24"/>
          <w:szCs w:val="28"/>
        </w:rPr>
        <w:t>分，附加分</w:t>
      </w:r>
      <w:r>
        <w:rPr>
          <w:rFonts w:asciiTheme="minorEastAsia" w:eastAsiaTheme="minorEastAsia" w:hAnsiTheme="minorEastAsia" w:cs="宋体"/>
          <w:sz w:val="24"/>
          <w:szCs w:val="28"/>
        </w:rPr>
        <w:t>2</w:t>
      </w:r>
      <w:r>
        <w:rPr>
          <w:rFonts w:asciiTheme="minorEastAsia" w:eastAsiaTheme="minorEastAsia" w:hAnsiTheme="minorEastAsia" w:cs="宋体"/>
          <w:sz w:val="24"/>
          <w:szCs w:val="28"/>
        </w:rPr>
        <w:t>分，</w:t>
      </w:r>
      <w:r>
        <w:rPr>
          <w:rFonts w:asciiTheme="minorEastAsia" w:eastAsiaTheme="minorEastAsia" w:hAnsiTheme="minorEastAsia" w:cs="宋体" w:hint="eastAsia"/>
          <w:sz w:val="24"/>
          <w:szCs w:val="28"/>
        </w:rPr>
        <w:t>得分</w:t>
      </w:r>
      <w:r>
        <w:rPr>
          <w:rFonts w:asciiTheme="minorEastAsia" w:eastAsiaTheme="minorEastAsia" w:hAnsiTheme="minorEastAsia" w:cs="宋体"/>
          <w:sz w:val="24"/>
          <w:szCs w:val="28"/>
        </w:rPr>
        <w:t>均保留</w:t>
      </w:r>
      <w:r>
        <w:rPr>
          <w:rFonts w:asciiTheme="minorEastAsia" w:eastAsiaTheme="minorEastAsia" w:hAnsiTheme="minorEastAsia" w:cs="宋体"/>
          <w:sz w:val="24"/>
          <w:szCs w:val="28"/>
        </w:rPr>
        <w:t>2</w:t>
      </w:r>
      <w:r>
        <w:rPr>
          <w:rFonts w:asciiTheme="minorEastAsia" w:eastAsiaTheme="minorEastAsia" w:hAnsiTheme="minorEastAsia" w:cs="宋体"/>
          <w:sz w:val="24"/>
          <w:szCs w:val="28"/>
        </w:rPr>
        <w:t>位小数。</w:t>
      </w:r>
    </w:p>
    <w:p w:rsidR="003B1F13" w:rsidRDefault="003B4DD9">
      <w:pPr>
        <w:tabs>
          <w:tab w:val="left" w:pos="1365"/>
        </w:tabs>
        <w:spacing w:line="360" w:lineRule="auto"/>
        <w:ind w:firstLine="480"/>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 xml:space="preserve">5. </w:t>
      </w:r>
      <w:r>
        <w:rPr>
          <w:rFonts w:asciiTheme="minorEastAsia" w:eastAsiaTheme="minorEastAsia" w:hAnsiTheme="minorEastAsia" w:cs="宋体" w:hint="eastAsia"/>
          <w:sz w:val="24"/>
          <w:szCs w:val="28"/>
        </w:rPr>
        <w:t>评标方法</w:t>
      </w:r>
    </w:p>
    <w:p w:rsidR="003B1F13" w:rsidRDefault="003B4DD9">
      <w:pPr>
        <w:spacing w:line="360" w:lineRule="auto"/>
        <w:rPr>
          <w:rFonts w:asciiTheme="minorEastAsia" w:eastAsiaTheme="minorEastAsia" w:hAnsiTheme="minorEastAsia"/>
          <w:bCs/>
          <w:sz w:val="24"/>
        </w:rPr>
      </w:pPr>
      <w:bookmarkStart w:id="13" w:name="_Hlk2605764"/>
      <w:bookmarkEnd w:id="10"/>
      <w:bookmarkEnd w:id="11"/>
      <w:bookmarkEnd w:id="12"/>
      <w:r>
        <w:rPr>
          <w:rFonts w:asciiTheme="minorEastAsia" w:eastAsiaTheme="minorEastAsia" w:hAnsiTheme="minorEastAsia" w:hint="eastAsia"/>
          <w:bCs/>
          <w:sz w:val="24"/>
        </w:rPr>
        <w:t>（</w:t>
      </w:r>
      <w:proofErr w:type="gramStart"/>
      <w:r>
        <w:rPr>
          <w:rFonts w:asciiTheme="minorEastAsia" w:eastAsiaTheme="minorEastAsia" w:hAnsiTheme="minorEastAsia" w:hint="eastAsia"/>
          <w:bCs/>
          <w:sz w:val="24"/>
        </w:rPr>
        <w:t>一</w:t>
      </w:r>
      <w:proofErr w:type="gramEnd"/>
      <w:r>
        <w:rPr>
          <w:rFonts w:asciiTheme="minorEastAsia" w:eastAsiaTheme="minorEastAsia" w:hAnsiTheme="minorEastAsia" w:hint="eastAsia"/>
          <w:bCs/>
          <w:sz w:val="24"/>
        </w:rPr>
        <w:t>)</w:t>
      </w:r>
      <w:r>
        <w:rPr>
          <w:rFonts w:asciiTheme="minorEastAsia" w:eastAsiaTheme="minorEastAsia" w:hAnsiTheme="minorEastAsia" w:hint="eastAsia"/>
          <w:bCs/>
          <w:sz w:val="24"/>
        </w:rPr>
        <w:t>评分项目及分值（总分</w:t>
      </w:r>
      <w:r>
        <w:rPr>
          <w:rFonts w:asciiTheme="minorEastAsia" w:eastAsiaTheme="minorEastAsia" w:hAnsiTheme="minorEastAsia" w:hint="eastAsia"/>
          <w:bCs/>
          <w:sz w:val="24"/>
        </w:rPr>
        <w:t>100</w:t>
      </w:r>
      <w:r>
        <w:rPr>
          <w:rFonts w:asciiTheme="minorEastAsia" w:eastAsiaTheme="minorEastAsia" w:hAnsiTheme="minorEastAsia" w:hint="eastAsia"/>
          <w:bCs/>
          <w:sz w:val="24"/>
        </w:rPr>
        <w:t>分，附加分</w:t>
      </w:r>
      <w:r>
        <w:rPr>
          <w:rFonts w:asciiTheme="minorEastAsia" w:eastAsiaTheme="minorEastAsia" w:hAnsiTheme="minorEastAsia" w:hint="eastAsia"/>
          <w:bCs/>
          <w:sz w:val="24"/>
        </w:rPr>
        <w:t>2</w:t>
      </w:r>
      <w:r>
        <w:rPr>
          <w:rFonts w:asciiTheme="minorEastAsia" w:eastAsiaTheme="minorEastAsia" w:hAnsiTheme="minorEastAsia" w:hint="eastAsia"/>
          <w:bCs/>
          <w:sz w:val="24"/>
        </w:rPr>
        <w:t>分）：</w:t>
      </w:r>
    </w:p>
    <w:p w:rsidR="003B1F13" w:rsidRDefault="003B4DD9">
      <w:pPr>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w:t>
      </w:r>
      <w:r>
        <w:rPr>
          <w:rFonts w:asciiTheme="minorEastAsia" w:eastAsiaTheme="minorEastAsia" w:hAnsiTheme="minorEastAsia" w:hint="eastAsia"/>
          <w:bCs/>
          <w:sz w:val="24"/>
        </w:rPr>
        <w:t>1</w:t>
      </w:r>
      <w:r>
        <w:rPr>
          <w:rFonts w:asciiTheme="minorEastAsia" w:eastAsiaTheme="minorEastAsia" w:hAnsiTheme="minorEastAsia" w:hint="eastAsia"/>
          <w:bCs/>
          <w:sz w:val="24"/>
        </w:rPr>
        <w:t>）报价</w:t>
      </w:r>
      <w:r>
        <w:rPr>
          <w:rFonts w:asciiTheme="minorEastAsia" w:eastAsiaTheme="minorEastAsia" w:hAnsiTheme="minorEastAsia" w:hint="eastAsia"/>
          <w:bCs/>
          <w:sz w:val="24"/>
        </w:rPr>
        <w:t xml:space="preserve">                                      20</w:t>
      </w:r>
      <w:r>
        <w:rPr>
          <w:rFonts w:asciiTheme="minorEastAsia" w:eastAsiaTheme="minorEastAsia" w:hAnsiTheme="minorEastAsia" w:hint="eastAsia"/>
          <w:bCs/>
          <w:sz w:val="24"/>
        </w:rPr>
        <w:t>分</w:t>
      </w:r>
    </w:p>
    <w:p w:rsidR="003B1F13" w:rsidRDefault="003B4DD9">
      <w:pPr>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w:t>
      </w:r>
      <w:r>
        <w:rPr>
          <w:rFonts w:asciiTheme="minorEastAsia" w:eastAsiaTheme="minorEastAsia" w:hAnsiTheme="minorEastAsia" w:hint="eastAsia"/>
          <w:bCs/>
          <w:sz w:val="24"/>
        </w:rPr>
        <w:t>2</w:t>
      </w:r>
      <w:r>
        <w:rPr>
          <w:rFonts w:asciiTheme="minorEastAsia" w:eastAsiaTheme="minorEastAsia" w:hAnsiTheme="minorEastAsia" w:hint="eastAsia"/>
          <w:bCs/>
          <w:sz w:val="24"/>
        </w:rPr>
        <w:t>）供应商评价</w:t>
      </w:r>
      <w:r>
        <w:rPr>
          <w:rFonts w:asciiTheme="minorEastAsia" w:eastAsiaTheme="minorEastAsia" w:hAnsiTheme="minorEastAsia" w:hint="eastAsia"/>
          <w:bCs/>
          <w:sz w:val="24"/>
        </w:rPr>
        <w:t xml:space="preserve">                                3</w:t>
      </w:r>
      <w:r>
        <w:rPr>
          <w:rFonts w:asciiTheme="minorEastAsia" w:eastAsiaTheme="minorEastAsia" w:hAnsiTheme="minorEastAsia" w:hint="eastAsia"/>
          <w:bCs/>
          <w:sz w:val="24"/>
        </w:rPr>
        <w:t>5</w:t>
      </w:r>
      <w:r>
        <w:rPr>
          <w:rFonts w:asciiTheme="minorEastAsia" w:eastAsiaTheme="minorEastAsia" w:hAnsiTheme="minorEastAsia" w:hint="eastAsia"/>
          <w:bCs/>
          <w:sz w:val="24"/>
        </w:rPr>
        <w:t>分</w:t>
      </w:r>
    </w:p>
    <w:p w:rsidR="003B1F13" w:rsidRDefault="003B4DD9">
      <w:pPr>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w:t>
      </w:r>
      <w:r>
        <w:rPr>
          <w:rFonts w:asciiTheme="minorEastAsia" w:eastAsiaTheme="minorEastAsia" w:hAnsiTheme="minorEastAsia" w:hint="eastAsia"/>
          <w:bCs/>
          <w:sz w:val="24"/>
        </w:rPr>
        <w:t>3</w:t>
      </w:r>
      <w:r>
        <w:rPr>
          <w:rFonts w:asciiTheme="minorEastAsia" w:eastAsiaTheme="minorEastAsia" w:hAnsiTheme="minorEastAsia" w:hint="eastAsia"/>
          <w:bCs/>
          <w:sz w:val="24"/>
        </w:rPr>
        <w:t>）技术文件</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45</w:t>
      </w:r>
      <w:r>
        <w:rPr>
          <w:rFonts w:asciiTheme="minorEastAsia" w:eastAsiaTheme="minorEastAsia" w:hAnsiTheme="minorEastAsia" w:hint="eastAsia"/>
          <w:bCs/>
          <w:sz w:val="24"/>
        </w:rPr>
        <w:t>分</w:t>
      </w:r>
    </w:p>
    <w:p w:rsidR="003B1F13" w:rsidRDefault="003B4DD9">
      <w:pPr>
        <w:spacing w:line="360" w:lineRule="auto"/>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lastRenderedPageBreak/>
        <w:t>（</w:t>
      </w:r>
      <w:r>
        <w:rPr>
          <w:rFonts w:asciiTheme="minorEastAsia" w:eastAsiaTheme="minorEastAsia" w:hAnsiTheme="minorEastAsia" w:hint="eastAsia"/>
          <w:bCs/>
          <w:sz w:val="24"/>
        </w:rPr>
        <w:t>4</w:t>
      </w:r>
      <w:r>
        <w:rPr>
          <w:rFonts w:asciiTheme="minorEastAsia" w:eastAsiaTheme="minorEastAsia" w:hAnsiTheme="minorEastAsia" w:hint="eastAsia"/>
          <w:bCs/>
          <w:sz w:val="24"/>
        </w:rPr>
        <w:t>）加分因素</w:t>
      </w:r>
      <w:r>
        <w:rPr>
          <w:rFonts w:asciiTheme="minorEastAsia" w:eastAsiaTheme="minorEastAsia" w:hAnsiTheme="minorEastAsia" w:hint="eastAsia"/>
          <w:bCs/>
          <w:sz w:val="24"/>
        </w:rPr>
        <w:t xml:space="preserve">                                  +2</w:t>
      </w:r>
      <w:r>
        <w:rPr>
          <w:rFonts w:asciiTheme="minorEastAsia" w:eastAsiaTheme="minorEastAsia" w:hAnsiTheme="minorEastAsia" w:hint="eastAsia"/>
          <w:bCs/>
          <w:sz w:val="24"/>
        </w:rPr>
        <w:t>分</w:t>
      </w:r>
    </w:p>
    <w:p w:rsidR="003B1F13" w:rsidRDefault="003B4DD9">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（二</w:t>
      </w:r>
      <w:r>
        <w:rPr>
          <w:rFonts w:asciiTheme="minorEastAsia" w:eastAsiaTheme="minorEastAsia" w:hAnsiTheme="minorEastAsia" w:hint="eastAsia"/>
          <w:bCs/>
          <w:sz w:val="24"/>
        </w:rPr>
        <w:t>)</w:t>
      </w:r>
      <w:r>
        <w:rPr>
          <w:rFonts w:asciiTheme="minorEastAsia" w:eastAsiaTheme="minorEastAsia" w:hAnsiTheme="minorEastAsia" w:hint="eastAsia"/>
          <w:bCs/>
          <w:sz w:val="24"/>
        </w:rPr>
        <w:t>各项目评分标准：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Pr>
          <w:rFonts w:asciiTheme="minorEastAsia" w:eastAsiaTheme="minorEastAsia" w:hAnsiTheme="minorEastAsia" w:hint="eastAsia"/>
          <w:bCs/>
          <w:sz w:val="24"/>
        </w:rPr>
        <w:t>1)</w:t>
      </w:r>
      <w:r>
        <w:rPr>
          <w:rFonts w:asciiTheme="minorEastAsia" w:eastAsiaTheme="minorEastAsia" w:hAnsiTheme="minorEastAsia" w:hint="eastAsia"/>
          <w:bCs/>
          <w:sz w:val="24"/>
        </w:rPr>
        <w:t>报价：（满分</w:t>
      </w:r>
      <w:r>
        <w:rPr>
          <w:rFonts w:asciiTheme="minorEastAsia" w:eastAsiaTheme="minorEastAsia" w:hAnsiTheme="minorEastAsia" w:hint="eastAsia"/>
          <w:bCs/>
          <w:sz w:val="24"/>
        </w:rPr>
        <w:t>20</w:t>
      </w:r>
      <w:r>
        <w:rPr>
          <w:rFonts w:asciiTheme="minorEastAsia" w:eastAsiaTheme="minorEastAsia" w:hAnsiTheme="minorEastAsia" w:hint="eastAsia"/>
          <w:bCs/>
          <w:sz w:val="24"/>
        </w:rPr>
        <w:t>分</w:t>
      </w:r>
      <w:r>
        <w:rPr>
          <w:rFonts w:asciiTheme="minorEastAsia" w:eastAsiaTheme="minorEastAsia" w:hAnsiTheme="minorEastAsia" w:hint="eastAsia"/>
          <w:bCs/>
          <w:sz w:val="24"/>
        </w:rPr>
        <w:t>)</w:t>
      </w:r>
    </w:p>
    <w:p w:rsidR="003B1F13" w:rsidRDefault="003B4DD9">
      <w:pPr>
        <w:spacing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各供应商的有效投标报价，满足磋商文件要求且经评审的投标价格有效的最低投标报价为评标基准价，其价格为</w:t>
      </w:r>
      <w:r>
        <w:rPr>
          <w:rFonts w:asciiTheme="minorEastAsia" w:eastAsiaTheme="minorEastAsia" w:hAnsiTheme="minorEastAsia" w:hint="eastAsia"/>
          <w:bCs/>
          <w:sz w:val="24"/>
        </w:rPr>
        <w:t>20</w:t>
      </w:r>
      <w:r>
        <w:rPr>
          <w:rFonts w:asciiTheme="minorEastAsia" w:eastAsiaTheme="minorEastAsia" w:hAnsiTheme="minorEastAsia" w:hint="eastAsia"/>
          <w:bCs/>
          <w:sz w:val="24"/>
        </w:rPr>
        <w:t>分。其他供应商的价格</w:t>
      </w:r>
      <w:proofErr w:type="gramStart"/>
      <w:r>
        <w:rPr>
          <w:rFonts w:asciiTheme="minorEastAsia" w:eastAsiaTheme="minorEastAsia" w:hAnsiTheme="minorEastAsia" w:hint="eastAsia"/>
          <w:bCs/>
          <w:sz w:val="24"/>
        </w:rPr>
        <w:t>分统一</w:t>
      </w:r>
      <w:proofErr w:type="gramEnd"/>
      <w:r>
        <w:rPr>
          <w:rFonts w:asciiTheme="minorEastAsia" w:eastAsiaTheme="minorEastAsia" w:hAnsiTheme="minorEastAsia" w:hint="eastAsia"/>
          <w:bCs/>
          <w:sz w:val="24"/>
        </w:rPr>
        <w:t>按照下列公式计算，最高得分为</w:t>
      </w:r>
      <w:r>
        <w:rPr>
          <w:rFonts w:asciiTheme="minorEastAsia" w:eastAsiaTheme="minorEastAsia" w:hAnsiTheme="minorEastAsia" w:hint="eastAsia"/>
          <w:bCs/>
          <w:sz w:val="24"/>
        </w:rPr>
        <w:t>20</w:t>
      </w:r>
      <w:r>
        <w:rPr>
          <w:rFonts w:asciiTheme="minorEastAsia" w:eastAsiaTheme="minorEastAsia" w:hAnsiTheme="minorEastAsia" w:hint="eastAsia"/>
          <w:bCs/>
          <w:sz w:val="24"/>
        </w:rPr>
        <w:t>分：</w:t>
      </w:r>
    </w:p>
    <w:p w:rsidR="003B1F13" w:rsidRDefault="003B4DD9">
      <w:pPr>
        <w:spacing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投标报价得分</w:t>
      </w:r>
      <w:r>
        <w:rPr>
          <w:rFonts w:asciiTheme="minorEastAsia" w:eastAsiaTheme="minorEastAsia" w:hAnsiTheme="minorEastAsia" w:hint="eastAsia"/>
          <w:bCs/>
          <w:sz w:val="24"/>
        </w:rPr>
        <w:t>=20</w:t>
      </w:r>
      <w:r>
        <w:rPr>
          <w:rFonts w:asciiTheme="minorEastAsia" w:eastAsiaTheme="minorEastAsia" w:hAnsiTheme="minorEastAsia" w:hint="eastAsia"/>
          <w:bCs/>
          <w:sz w:val="24"/>
        </w:rPr>
        <w:t>×（有效最低价</w:t>
      </w:r>
      <w:r>
        <w:rPr>
          <w:rFonts w:asciiTheme="minorEastAsia" w:eastAsiaTheme="minorEastAsia" w:hAnsiTheme="minorEastAsia" w:hint="eastAsia"/>
          <w:bCs/>
          <w:sz w:val="24"/>
        </w:rPr>
        <w:t>/</w:t>
      </w:r>
      <w:r>
        <w:rPr>
          <w:rFonts w:asciiTheme="minorEastAsia" w:eastAsiaTheme="minorEastAsia" w:hAnsiTheme="minorEastAsia" w:hint="eastAsia"/>
          <w:bCs/>
          <w:sz w:val="24"/>
        </w:rPr>
        <w:t>投标报价</w:t>
      </w:r>
      <w:r>
        <w:rPr>
          <w:rFonts w:asciiTheme="minorEastAsia" w:eastAsiaTheme="minorEastAsia" w:hAnsiTheme="minorEastAsia" w:hint="eastAsia"/>
          <w:bCs/>
          <w:sz w:val="24"/>
        </w:rPr>
        <w:t>)</w:t>
      </w:r>
    </w:p>
    <w:p w:rsidR="003B1F13" w:rsidRDefault="003B4DD9">
      <w:pPr>
        <w:spacing w:line="360" w:lineRule="auto"/>
        <w:ind w:firstLineChars="250" w:firstLine="600"/>
        <w:rPr>
          <w:rFonts w:asciiTheme="minorEastAsia" w:eastAsiaTheme="minorEastAsia" w:hAnsiTheme="minorEastAsia"/>
          <w:bCs/>
          <w:sz w:val="24"/>
        </w:rPr>
      </w:pPr>
      <w:r>
        <w:rPr>
          <w:rFonts w:asciiTheme="minorEastAsia" w:eastAsiaTheme="minorEastAsia" w:hAnsiTheme="minorEastAsia"/>
          <w:bCs/>
          <w:sz w:val="24"/>
        </w:rPr>
        <w:t>注：</w:t>
      </w:r>
      <w:r>
        <w:rPr>
          <w:rFonts w:asciiTheme="minorEastAsia" w:eastAsiaTheme="minorEastAsia" w:hAnsiTheme="minorEastAsia" w:hint="eastAsia"/>
          <w:bCs/>
          <w:sz w:val="24"/>
        </w:rPr>
        <w:t>本项目标的所属行业为</w:t>
      </w:r>
      <w:r>
        <w:rPr>
          <w:rFonts w:asciiTheme="minorEastAsia" w:eastAsiaTheme="minorEastAsia" w:hAnsiTheme="minorEastAsia"/>
          <w:bCs/>
          <w:sz w:val="24"/>
        </w:rPr>
        <w:t>其他未列明行业（文化、体育和娱乐业）</w:t>
      </w:r>
      <w:r>
        <w:rPr>
          <w:rFonts w:asciiTheme="minorEastAsia" w:eastAsiaTheme="minorEastAsia" w:hAnsiTheme="minorEastAsia" w:hint="eastAsia"/>
          <w:bCs/>
          <w:sz w:val="24"/>
        </w:rPr>
        <w:t>，根据《关于印发中小企业划型标准规定的通知》工信部联企业〔</w:t>
      </w:r>
      <w:r>
        <w:rPr>
          <w:rFonts w:asciiTheme="minorEastAsia" w:eastAsiaTheme="minorEastAsia" w:hAnsiTheme="minorEastAsia" w:hint="eastAsia"/>
          <w:bCs/>
          <w:sz w:val="24"/>
        </w:rPr>
        <w:t>2011</w:t>
      </w:r>
      <w:r>
        <w:rPr>
          <w:rFonts w:asciiTheme="minorEastAsia" w:eastAsiaTheme="minorEastAsia" w:hAnsiTheme="minorEastAsia" w:hint="eastAsia"/>
          <w:bCs/>
          <w:sz w:val="24"/>
        </w:rPr>
        <w:t>〕</w:t>
      </w:r>
      <w:r>
        <w:rPr>
          <w:rFonts w:asciiTheme="minorEastAsia" w:eastAsiaTheme="minorEastAsia" w:hAnsiTheme="minorEastAsia" w:hint="eastAsia"/>
          <w:bCs/>
          <w:sz w:val="24"/>
        </w:rPr>
        <w:t>300</w:t>
      </w:r>
      <w:r>
        <w:rPr>
          <w:rFonts w:asciiTheme="minorEastAsia" w:eastAsiaTheme="minorEastAsia" w:hAnsiTheme="minorEastAsia" w:hint="eastAsia"/>
          <w:bCs/>
          <w:sz w:val="24"/>
        </w:rPr>
        <w:t>号规定，</w:t>
      </w:r>
      <w:r>
        <w:rPr>
          <w:rFonts w:asciiTheme="minorEastAsia" w:eastAsiaTheme="minorEastAsia" w:hAnsiTheme="minorEastAsia"/>
          <w:bCs/>
          <w:sz w:val="24"/>
        </w:rPr>
        <w:t>从业人员</w:t>
      </w:r>
      <w:r>
        <w:rPr>
          <w:rFonts w:asciiTheme="minorEastAsia" w:eastAsiaTheme="minorEastAsia" w:hAnsiTheme="minorEastAsia"/>
          <w:bCs/>
          <w:sz w:val="24"/>
        </w:rPr>
        <w:t>300</w:t>
      </w:r>
      <w:r>
        <w:rPr>
          <w:rFonts w:asciiTheme="minorEastAsia" w:eastAsiaTheme="minorEastAsia" w:hAnsiTheme="minorEastAsia"/>
          <w:bCs/>
          <w:sz w:val="24"/>
        </w:rPr>
        <w:t>人以下的为中小微型企业。其中，从业人员</w:t>
      </w:r>
      <w:r>
        <w:rPr>
          <w:rFonts w:asciiTheme="minorEastAsia" w:eastAsiaTheme="minorEastAsia" w:hAnsiTheme="minorEastAsia"/>
          <w:bCs/>
          <w:sz w:val="24"/>
        </w:rPr>
        <w:t>100</w:t>
      </w:r>
      <w:r>
        <w:rPr>
          <w:rFonts w:asciiTheme="minorEastAsia" w:eastAsiaTheme="minorEastAsia" w:hAnsiTheme="minorEastAsia"/>
          <w:bCs/>
          <w:sz w:val="24"/>
        </w:rPr>
        <w:t>人及以上的为中型企业；从业人员</w:t>
      </w:r>
      <w:r>
        <w:rPr>
          <w:rFonts w:asciiTheme="minorEastAsia" w:eastAsiaTheme="minorEastAsia" w:hAnsiTheme="minorEastAsia"/>
          <w:bCs/>
          <w:sz w:val="24"/>
        </w:rPr>
        <w:t>10</w:t>
      </w:r>
      <w:r>
        <w:rPr>
          <w:rFonts w:asciiTheme="minorEastAsia" w:eastAsiaTheme="minorEastAsia" w:hAnsiTheme="minorEastAsia"/>
          <w:bCs/>
          <w:sz w:val="24"/>
        </w:rPr>
        <w:t>人及以上的为小型企业；从业人员</w:t>
      </w:r>
      <w:r>
        <w:rPr>
          <w:rFonts w:asciiTheme="minorEastAsia" w:eastAsiaTheme="minorEastAsia" w:hAnsiTheme="minorEastAsia"/>
          <w:bCs/>
          <w:sz w:val="24"/>
        </w:rPr>
        <w:t>10</w:t>
      </w:r>
      <w:r>
        <w:rPr>
          <w:rFonts w:asciiTheme="minorEastAsia" w:eastAsiaTheme="minorEastAsia" w:hAnsiTheme="minorEastAsia"/>
          <w:bCs/>
          <w:sz w:val="24"/>
        </w:rPr>
        <w:t>人以下的为微型企业。</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bCs/>
          <w:sz w:val="24"/>
        </w:rPr>
        <w:t>2</w:t>
      </w:r>
      <w:r>
        <w:rPr>
          <w:rFonts w:asciiTheme="minorEastAsia" w:eastAsiaTheme="minorEastAsia" w:hAnsiTheme="minorEastAsia"/>
          <w:bCs/>
          <w:sz w:val="24"/>
        </w:rPr>
        <w:t>）投标</w:t>
      </w:r>
      <w:r>
        <w:rPr>
          <w:rFonts w:asciiTheme="minorEastAsia" w:eastAsiaTheme="minorEastAsia" w:hAnsiTheme="minorEastAsia"/>
          <w:bCs/>
          <w:sz w:val="24"/>
        </w:rPr>
        <w:t>供应商评价（</w:t>
      </w:r>
      <w:r>
        <w:rPr>
          <w:rFonts w:asciiTheme="minorEastAsia" w:eastAsiaTheme="minorEastAsia" w:hAnsiTheme="minorEastAsia" w:hint="eastAsia"/>
          <w:bCs/>
          <w:sz w:val="24"/>
        </w:rPr>
        <w:t>3</w:t>
      </w:r>
      <w:r>
        <w:rPr>
          <w:rFonts w:asciiTheme="minorEastAsia" w:eastAsiaTheme="minorEastAsia" w:hAnsiTheme="minorEastAsia" w:hint="eastAsia"/>
          <w:bCs/>
          <w:sz w:val="24"/>
        </w:rPr>
        <w:t>5</w:t>
      </w:r>
      <w:r>
        <w:rPr>
          <w:rFonts w:asciiTheme="minorEastAsia" w:eastAsiaTheme="minorEastAsia" w:hAnsiTheme="minorEastAsia"/>
          <w:bCs/>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bCs/>
          <w:sz w:val="24"/>
        </w:rPr>
        <w:t>）投标供应商业绩（</w:t>
      </w:r>
      <w:r>
        <w:rPr>
          <w:rFonts w:asciiTheme="minorEastAsia" w:eastAsiaTheme="minorEastAsia" w:hAnsiTheme="minorEastAsia" w:hint="eastAsia"/>
          <w:bCs/>
          <w:sz w:val="24"/>
        </w:rPr>
        <w:t>10</w:t>
      </w:r>
      <w:r>
        <w:rPr>
          <w:rFonts w:asciiTheme="minorEastAsia" w:eastAsiaTheme="minorEastAsia" w:hAnsiTheme="minorEastAsia"/>
          <w:bCs/>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投标人每提供</w:t>
      </w:r>
      <w:r>
        <w:rPr>
          <w:rFonts w:asciiTheme="minorEastAsia" w:eastAsiaTheme="minorEastAsia" w:hAnsiTheme="minorEastAsia" w:hint="eastAsia"/>
          <w:bCs/>
          <w:sz w:val="24"/>
        </w:rPr>
        <w:t>1</w:t>
      </w:r>
      <w:r>
        <w:rPr>
          <w:rFonts w:asciiTheme="minorEastAsia" w:eastAsiaTheme="minorEastAsia" w:hAnsiTheme="minorEastAsia" w:hint="eastAsia"/>
          <w:bCs/>
          <w:sz w:val="24"/>
        </w:rPr>
        <w:t>个其自</w:t>
      </w:r>
      <w:r>
        <w:rPr>
          <w:rFonts w:asciiTheme="minorEastAsia" w:eastAsiaTheme="minorEastAsia" w:hAnsiTheme="minorEastAsia" w:hint="eastAsia"/>
          <w:bCs/>
          <w:sz w:val="24"/>
        </w:rPr>
        <w:t>2020</w:t>
      </w:r>
      <w:r>
        <w:rPr>
          <w:rFonts w:asciiTheme="minorEastAsia" w:eastAsiaTheme="minorEastAsia" w:hAnsiTheme="minorEastAsia" w:hint="eastAsia"/>
          <w:bCs/>
          <w:sz w:val="24"/>
        </w:rPr>
        <w:t>年</w:t>
      </w:r>
      <w:r>
        <w:rPr>
          <w:rFonts w:asciiTheme="minorEastAsia" w:eastAsiaTheme="minorEastAsia" w:hAnsiTheme="minorEastAsia" w:hint="eastAsia"/>
          <w:bCs/>
          <w:sz w:val="24"/>
        </w:rPr>
        <w:t>1</w:t>
      </w:r>
      <w:r>
        <w:rPr>
          <w:rFonts w:asciiTheme="minorEastAsia" w:eastAsiaTheme="minorEastAsia" w:hAnsiTheme="minorEastAsia" w:hint="eastAsia"/>
          <w:bCs/>
          <w:sz w:val="24"/>
        </w:rPr>
        <w:t>月（以合同签订的时间为准）以来承担的资料整理项目或可移动文物修复项目业绩得</w:t>
      </w:r>
      <w:r>
        <w:rPr>
          <w:rFonts w:asciiTheme="minorEastAsia" w:eastAsiaTheme="minorEastAsia" w:hAnsiTheme="minorEastAsia" w:hint="eastAsia"/>
          <w:bCs/>
          <w:sz w:val="24"/>
        </w:rPr>
        <w:t>2</w:t>
      </w:r>
      <w:r>
        <w:rPr>
          <w:rFonts w:asciiTheme="minorEastAsia" w:eastAsiaTheme="minorEastAsia" w:hAnsiTheme="minorEastAsia" w:hint="eastAsia"/>
          <w:bCs/>
          <w:sz w:val="24"/>
        </w:rPr>
        <w:t>分，本小项最高得</w:t>
      </w:r>
      <w:r>
        <w:rPr>
          <w:rFonts w:asciiTheme="minorEastAsia" w:eastAsiaTheme="minorEastAsia" w:hAnsiTheme="minorEastAsia" w:hint="eastAsia"/>
          <w:bCs/>
          <w:sz w:val="24"/>
        </w:rPr>
        <w:t>10</w:t>
      </w:r>
      <w:r>
        <w:rPr>
          <w:rFonts w:asciiTheme="minorEastAsia" w:eastAsiaTheme="minorEastAsia" w:hAnsiTheme="minorEastAsia" w:hint="eastAsia"/>
          <w:bCs/>
          <w:sz w:val="24"/>
        </w:rPr>
        <w:t>分，未提供不得分。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注：投标时提供合同复印件并加盖供应商公章。</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Pr>
          <w:rFonts w:asciiTheme="minorEastAsia" w:eastAsiaTheme="minorEastAsia" w:hAnsiTheme="minorEastAsia" w:hint="eastAsia"/>
          <w:bCs/>
          <w:sz w:val="24"/>
        </w:rPr>
        <w:t>）</w:t>
      </w:r>
      <w:r>
        <w:rPr>
          <w:rFonts w:ascii="宋体" w:eastAsia="宋体" w:hAnsi="宋体" w:cs="宋体" w:hint="eastAsia"/>
          <w:sz w:val="24"/>
        </w:rPr>
        <w:t>质量管理体系认证证书</w:t>
      </w:r>
      <w:r>
        <w:rPr>
          <w:rFonts w:asciiTheme="minorEastAsia" w:eastAsiaTheme="minorEastAsia" w:hAnsiTheme="minorEastAsia" w:hint="eastAsia"/>
          <w:bCs/>
          <w:sz w:val="24"/>
        </w:rPr>
        <w:t>（</w:t>
      </w:r>
      <w:r>
        <w:rPr>
          <w:rFonts w:asciiTheme="minorEastAsia" w:eastAsiaTheme="minorEastAsia" w:hAnsiTheme="minorEastAsia" w:hint="eastAsia"/>
          <w:bCs/>
          <w:sz w:val="24"/>
        </w:rPr>
        <w:t>9</w:t>
      </w:r>
      <w:r>
        <w:rPr>
          <w:rFonts w:asciiTheme="minorEastAsia" w:eastAsiaTheme="minorEastAsia" w:hAnsiTheme="minorEastAsia" w:hint="eastAsia"/>
          <w:bCs/>
          <w:sz w:val="24"/>
        </w:rPr>
        <w:t>分）：</w:t>
      </w:r>
    </w:p>
    <w:p w:rsidR="003B1F13" w:rsidRDefault="003B4DD9">
      <w:pPr>
        <w:spacing w:line="360" w:lineRule="auto"/>
        <w:ind w:firstLineChars="200" w:firstLine="480"/>
        <w:rPr>
          <w:rFonts w:ascii="宋体" w:eastAsia="宋体" w:hAnsi="宋体" w:cs="宋体"/>
          <w:sz w:val="24"/>
        </w:rPr>
      </w:pPr>
      <w:r>
        <w:rPr>
          <w:rFonts w:ascii="宋体" w:eastAsia="宋体" w:hAnsi="宋体" w:cs="宋体" w:hint="eastAsia"/>
          <w:sz w:val="24"/>
        </w:rPr>
        <w:t>投标人具有质量管理体系认证</w:t>
      </w:r>
      <w:r>
        <w:rPr>
          <w:rFonts w:ascii="宋体" w:eastAsia="宋体" w:hAnsi="宋体" w:cs="宋体" w:hint="eastAsia"/>
          <w:sz w:val="24"/>
        </w:rPr>
        <w:t>证书得</w:t>
      </w:r>
      <w:r>
        <w:rPr>
          <w:rFonts w:ascii="宋体" w:eastAsia="宋体" w:hAnsi="宋体" w:cs="宋体" w:hint="eastAsia"/>
          <w:sz w:val="24"/>
        </w:rPr>
        <w:t>3</w:t>
      </w:r>
      <w:r>
        <w:rPr>
          <w:rFonts w:ascii="宋体" w:eastAsia="宋体" w:hAnsi="宋体" w:cs="宋体" w:hint="eastAsia"/>
          <w:sz w:val="24"/>
        </w:rPr>
        <w:t>分，具有</w:t>
      </w:r>
      <w:r>
        <w:rPr>
          <w:rFonts w:ascii="宋体" w:eastAsia="宋体" w:hAnsi="宋体" w:cs="宋体" w:hint="eastAsia"/>
          <w:sz w:val="24"/>
        </w:rPr>
        <w:t>环境管理体系认证</w:t>
      </w:r>
      <w:r>
        <w:rPr>
          <w:rFonts w:ascii="宋体" w:eastAsia="宋体" w:hAnsi="宋体" w:cs="宋体" w:hint="eastAsia"/>
          <w:sz w:val="24"/>
        </w:rPr>
        <w:t>证书得</w:t>
      </w:r>
      <w:r>
        <w:rPr>
          <w:rFonts w:ascii="宋体" w:eastAsia="宋体" w:hAnsi="宋体" w:cs="宋体" w:hint="eastAsia"/>
          <w:sz w:val="24"/>
        </w:rPr>
        <w:t>3</w:t>
      </w:r>
      <w:r>
        <w:rPr>
          <w:rFonts w:ascii="宋体" w:eastAsia="宋体" w:hAnsi="宋体" w:cs="宋体" w:hint="eastAsia"/>
          <w:sz w:val="24"/>
        </w:rPr>
        <w:t>分</w:t>
      </w:r>
      <w:r>
        <w:rPr>
          <w:rFonts w:ascii="宋体" w:eastAsia="宋体" w:hAnsi="宋体" w:cs="宋体" w:hint="eastAsia"/>
          <w:sz w:val="24"/>
        </w:rPr>
        <w:t>，</w:t>
      </w:r>
      <w:r>
        <w:rPr>
          <w:rFonts w:ascii="宋体" w:eastAsia="宋体" w:hAnsi="宋体" w:cs="宋体" w:hint="eastAsia"/>
          <w:sz w:val="24"/>
        </w:rPr>
        <w:t>具有</w:t>
      </w:r>
      <w:r>
        <w:rPr>
          <w:rFonts w:ascii="宋体" w:eastAsia="宋体" w:hAnsi="宋体" w:cs="宋体" w:hint="eastAsia"/>
          <w:sz w:val="24"/>
        </w:rPr>
        <w:t>职业健康安全管理体系认证证书的得</w:t>
      </w:r>
      <w:r>
        <w:rPr>
          <w:rFonts w:ascii="宋体" w:eastAsia="宋体" w:hAnsi="宋体" w:cs="宋体" w:hint="eastAsia"/>
          <w:sz w:val="24"/>
        </w:rPr>
        <w:t>3</w:t>
      </w:r>
      <w:r>
        <w:rPr>
          <w:rFonts w:ascii="宋体" w:eastAsia="宋体" w:hAnsi="宋体" w:cs="宋体" w:hint="eastAsia"/>
          <w:sz w:val="24"/>
        </w:rPr>
        <w:t>分，本项最高得</w:t>
      </w:r>
      <w:r>
        <w:rPr>
          <w:rFonts w:ascii="宋体" w:eastAsia="宋体" w:hAnsi="宋体" w:cs="宋体" w:hint="eastAsia"/>
          <w:sz w:val="24"/>
        </w:rPr>
        <w:t>9</w:t>
      </w:r>
      <w:r>
        <w:rPr>
          <w:rFonts w:ascii="宋体" w:eastAsia="宋体" w:hAnsi="宋体" w:cs="宋体" w:hint="eastAsia"/>
          <w:sz w:val="24"/>
        </w:rPr>
        <w:t>分。</w:t>
      </w:r>
    </w:p>
    <w:p w:rsidR="003B1F13" w:rsidRDefault="003B4DD9">
      <w:pPr>
        <w:spacing w:line="360" w:lineRule="auto"/>
        <w:ind w:firstLineChars="200" w:firstLine="480"/>
        <w:rPr>
          <w:rFonts w:ascii="宋体" w:eastAsia="宋体" w:hAnsi="宋体" w:cs="宋体"/>
          <w:sz w:val="24"/>
        </w:rPr>
      </w:pPr>
      <w:r>
        <w:rPr>
          <w:rFonts w:ascii="宋体" w:eastAsia="宋体" w:hAnsi="宋体" w:cs="宋体" w:hint="eastAsia"/>
          <w:sz w:val="24"/>
        </w:rPr>
        <w:t>注：投标文件中提供有效的证书复印件或</w:t>
      </w:r>
      <w:proofErr w:type="gramStart"/>
      <w:r>
        <w:rPr>
          <w:rFonts w:ascii="宋体" w:eastAsia="宋体" w:hAnsi="宋体" w:cs="宋体" w:hint="eastAsia"/>
          <w:sz w:val="24"/>
        </w:rPr>
        <w:t>扫描件并加盖</w:t>
      </w:r>
      <w:proofErr w:type="gramEnd"/>
      <w:r>
        <w:rPr>
          <w:rFonts w:ascii="宋体" w:eastAsia="宋体" w:hAnsi="宋体" w:cs="宋体" w:hint="eastAsia"/>
          <w:sz w:val="24"/>
        </w:rPr>
        <w:t>供应商公章。</w:t>
      </w:r>
      <w:bookmarkStart w:id="14" w:name="_Hlk68858194"/>
      <w:bookmarkEnd w:id="14"/>
    </w:p>
    <w:p w:rsidR="003B1F13" w:rsidRDefault="003B4DD9">
      <w:pPr>
        <w:pStyle w:val="24"/>
        <w:numPr>
          <w:ilvl w:val="0"/>
          <w:numId w:val="18"/>
        </w:numPr>
        <w:spacing w:line="360" w:lineRule="auto"/>
        <w:ind w:firstLine="480"/>
        <w:rPr>
          <w:rFonts w:asciiTheme="minorEastAsia" w:eastAsiaTheme="minorEastAsia" w:hAnsiTheme="minorEastAsia" w:cs="@楷体_GB2312"/>
          <w:bCs/>
          <w:color w:val="auto"/>
          <w:spacing w:val="0"/>
          <w:sz w:val="24"/>
          <w:szCs w:val="24"/>
        </w:rPr>
      </w:pPr>
      <w:r>
        <w:rPr>
          <w:rFonts w:asciiTheme="minorEastAsia" w:eastAsiaTheme="minorEastAsia" w:hAnsiTheme="minorEastAsia" w:cs="@楷体_GB2312" w:hint="eastAsia"/>
          <w:bCs/>
          <w:color w:val="auto"/>
          <w:spacing w:val="0"/>
          <w:sz w:val="24"/>
          <w:szCs w:val="24"/>
        </w:rPr>
        <w:t>人员配备</w:t>
      </w:r>
      <w:r>
        <w:rPr>
          <w:rFonts w:ascii="宋体" w:eastAsia="宋体" w:cs="宋体" w:hint="eastAsia"/>
          <w:sz w:val="24"/>
          <w:szCs w:val="24"/>
        </w:rPr>
        <w:t>（</w:t>
      </w:r>
      <w:r>
        <w:rPr>
          <w:rFonts w:ascii="宋体" w:cs="宋体" w:hint="eastAsia"/>
          <w:sz w:val="24"/>
          <w:szCs w:val="24"/>
        </w:rPr>
        <w:t>16</w:t>
      </w:r>
      <w:r>
        <w:rPr>
          <w:rFonts w:ascii="宋体" w:eastAsia="宋体" w:cs="宋体" w:hint="eastAsia"/>
          <w:sz w:val="24"/>
          <w:szCs w:val="24"/>
        </w:rPr>
        <w:t>分）</w:t>
      </w:r>
    </w:p>
    <w:p w:rsidR="003B1F13" w:rsidRDefault="003B4DD9">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拟任项目负责人具有文</w:t>
      </w:r>
      <w:proofErr w:type="gramStart"/>
      <w:r>
        <w:rPr>
          <w:rFonts w:ascii="宋体" w:eastAsia="宋体" w:hAnsi="宋体" w:cs="宋体" w:hint="eastAsia"/>
          <w:sz w:val="24"/>
        </w:rPr>
        <w:t>博相关</w:t>
      </w:r>
      <w:proofErr w:type="gramEnd"/>
      <w:r>
        <w:rPr>
          <w:rFonts w:ascii="宋体" w:eastAsia="宋体" w:hAnsi="宋体" w:cs="宋体" w:hint="eastAsia"/>
          <w:sz w:val="24"/>
        </w:rPr>
        <w:t>专业正高级技术职称的计</w:t>
      </w:r>
      <w:r>
        <w:rPr>
          <w:rFonts w:ascii="宋体" w:eastAsia="宋体" w:hAnsi="宋体" w:cs="宋体" w:hint="eastAsia"/>
          <w:sz w:val="24"/>
        </w:rPr>
        <w:t>4</w:t>
      </w:r>
      <w:r>
        <w:rPr>
          <w:rFonts w:ascii="宋体" w:eastAsia="宋体" w:hAnsi="宋体" w:cs="宋体" w:hint="eastAsia"/>
          <w:sz w:val="24"/>
        </w:rPr>
        <w:t>分，副高级技术职称的计</w:t>
      </w:r>
      <w:r>
        <w:rPr>
          <w:rFonts w:ascii="宋体" w:eastAsia="宋体" w:hAnsi="宋体" w:cs="宋体" w:hint="eastAsia"/>
          <w:sz w:val="24"/>
        </w:rPr>
        <w:t>3</w:t>
      </w:r>
      <w:r>
        <w:rPr>
          <w:rFonts w:ascii="宋体" w:eastAsia="宋体" w:hAnsi="宋体" w:cs="宋体" w:hint="eastAsia"/>
          <w:sz w:val="24"/>
        </w:rPr>
        <w:t>分，中级技术职称的计</w:t>
      </w:r>
      <w:r>
        <w:rPr>
          <w:rFonts w:ascii="宋体" w:eastAsia="宋体" w:hAnsi="宋体" w:cs="宋体" w:hint="eastAsia"/>
          <w:sz w:val="24"/>
        </w:rPr>
        <w:t>2</w:t>
      </w:r>
      <w:r>
        <w:rPr>
          <w:rFonts w:ascii="宋体" w:eastAsia="宋体" w:hAnsi="宋体" w:cs="宋体" w:hint="eastAsia"/>
          <w:sz w:val="24"/>
        </w:rPr>
        <w:t>分；</w:t>
      </w:r>
    </w:p>
    <w:p w:rsidR="003B1F13" w:rsidRDefault="003B4DD9">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拟派本项目技术团队中具有文</w:t>
      </w:r>
      <w:proofErr w:type="gramStart"/>
      <w:r>
        <w:rPr>
          <w:rFonts w:ascii="宋体" w:eastAsia="宋体" w:hAnsi="宋体" w:cs="宋体" w:hint="eastAsia"/>
          <w:sz w:val="24"/>
        </w:rPr>
        <w:t>博行业</w:t>
      </w:r>
      <w:proofErr w:type="gramEnd"/>
      <w:r>
        <w:rPr>
          <w:rFonts w:ascii="宋体" w:eastAsia="宋体" w:hAnsi="宋体" w:cs="宋体" w:hint="eastAsia"/>
          <w:sz w:val="24"/>
        </w:rPr>
        <w:t>高级技术职称的计</w:t>
      </w:r>
      <w:r>
        <w:rPr>
          <w:rFonts w:ascii="宋体" w:eastAsia="宋体" w:hAnsi="宋体" w:cs="宋体" w:hint="eastAsia"/>
          <w:sz w:val="24"/>
        </w:rPr>
        <w:t>4</w:t>
      </w:r>
      <w:r>
        <w:rPr>
          <w:rFonts w:ascii="宋体" w:eastAsia="宋体" w:hAnsi="宋体" w:cs="宋体" w:hint="eastAsia"/>
          <w:sz w:val="24"/>
        </w:rPr>
        <w:t>分，副高级技术职称的计</w:t>
      </w:r>
      <w:r>
        <w:rPr>
          <w:rFonts w:ascii="宋体" w:eastAsia="宋体" w:hAnsi="宋体" w:cs="宋体" w:hint="eastAsia"/>
          <w:sz w:val="24"/>
        </w:rPr>
        <w:t>3</w:t>
      </w:r>
      <w:r>
        <w:rPr>
          <w:rFonts w:ascii="宋体" w:eastAsia="宋体" w:hAnsi="宋体" w:cs="宋体" w:hint="eastAsia"/>
          <w:sz w:val="24"/>
        </w:rPr>
        <w:t>分，中级职称的计</w:t>
      </w:r>
      <w:r>
        <w:rPr>
          <w:rFonts w:ascii="宋体" w:eastAsia="宋体" w:hAnsi="宋体" w:cs="宋体" w:hint="eastAsia"/>
          <w:sz w:val="24"/>
        </w:rPr>
        <w:t>2</w:t>
      </w:r>
      <w:r>
        <w:rPr>
          <w:rFonts w:ascii="宋体" w:eastAsia="宋体" w:hAnsi="宋体" w:cs="宋体" w:hint="eastAsia"/>
          <w:sz w:val="24"/>
        </w:rPr>
        <w:t>分，</w:t>
      </w:r>
      <w:proofErr w:type="gramStart"/>
      <w:r>
        <w:rPr>
          <w:rFonts w:ascii="宋体" w:eastAsia="宋体" w:hAnsi="宋体" w:cs="宋体" w:hint="eastAsia"/>
          <w:sz w:val="24"/>
        </w:rPr>
        <w:t>计满</w:t>
      </w:r>
      <w:r>
        <w:rPr>
          <w:rFonts w:ascii="宋体" w:eastAsia="宋体" w:hAnsi="宋体" w:cs="宋体" w:hint="eastAsia"/>
          <w:sz w:val="24"/>
        </w:rPr>
        <w:t>12</w:t>
      </w:r>
      <w:r>
        <w:rPr>
          <w:rFonts w:ascii="宋体" w:eastAsia="宋体" w:hAnsi="宋体" w:cs="宋体" w:hint="eastAsia"/>
          <w:sz w:val="24"/>
        </w:rPr>
        <w:t>分</w:t>
      </w:r>
      <w:proofErr w:type="gramEnd"/>
      <w:r>
        <w:rPr>
          <w:rFonts w:ascii="宋体" w:eastAsia="宋体" w:hAnsi="宋体" w:cs="宋体" w:hint="eastAsia"/>
          <w:sz w:val="24"/>
        </w:rPr>
        <w:t>止。</w:t>
      </w:r>
    </w:p>
    <w:p w:rsidR="003B1F13" w:rsidRDefault="003B4DD9">
      <w:pPr>
        <w:spacing w:line="360" w:lineRule="auto"/>
        <w:ind w:firstLineChars="200" w:firstLine="480"/>
      </w:pPr>
      <w:r>
        <w:rPr>
          <w:rFonts w:ascii="宋体" w:eastAsia="宋体" w:hAnsi="宋体" w:cs="宋体" w:hint="eastAsia"/>
          <w:sz w:val="24"/>
        </w:rPr>
        <w:t>（注：以上人员不能重复得分，提供人员在投标企业近三个月</w:t>
      </w:r>
      <w:r w:rsidR="00F2480C">
        <w:rPr>
          <w:rFonts w:ascii="宋体" w:eastAsia="宋体" w:hAnsi="宋体" w:cs="宋体" w:hint="eastAsia"/>
          <w:sz w:val="24"/>
        </w:rPr>
        <w:t>中任意一个月</w:t>
      </w:r>
      <w:r>
        <w:rPr>
          <w:rFonts w:ascii="宋体" w:eastAsia="宋体" w:hAnsi="宋体" w:cs="宋体" w:hint="eastAsia"/>
          <w:sz w:val="24"/>
        </w:rPr>
        <w:t>的</w:t>
      </w:r>
      <w:proofErr w:type="gramStart"/>
      <w:r>
        <w:rPr>
          <w:rFonts w:ascii="宋体" w:eastAsia="宋体" w:hAnsi="宋体" w:cs="宋体" w:hint="eastAsia"/>
          <w:sz w:val="24"/>
        </w:rPr>
        <w:t>社保证明</w:t>
      </w:r>
      <w:proofErr w:type="gramEnd"/>
      <w:r>
        <w:rPr>
          <w:rFonts w:ascii="宋体" w:eastAsia="宋体" w:hAnsi="宋体" w:cs="宋体" w:hint="eastAsia"/>
          <w:sz w:val="24"/>
        </w:rPr>
        <w:t>及相关证书复印件并加盖投标人单位公章；外聘人员提供职称有效证书及聘用合同，未提供不得分。）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3</w:t>
      </w:r>
      <w:r>
        <w:rPr>
          <w:rFonts w:asciiTheme="minorEastAsia" w:eastAsiaTheme="minorEastAsia" w:hAnsiTheme="minorEastAsia"/>
          <w:bCs/>
          <w:sz w:val="24"/>
        </w:rPr>
        <w:t>）技术文件（</w:t>
      </w:r>
      <w:r>
        <w:rPr>
          <w:rFonts w:asciiTheme="minorEastAsia" w:eastAsiaTheme="minorEastAsia" w:hAnsiTheme="minorEastAsia" w:hint="eastAsia"/>
          <w:bCs/>
          <w:sz w:val="24"/>
        </w:rPr>
        <w:t>45</w:t>
      </w:r>
      <w:r>
        <w:rPr>
          <w:rFonts w:asciiTheme="minorEastAsia" w:eastAsiaTheme="minorEastAsia" w:hAnsiTheme="minorEastAsia"/>
          <w:bCs/>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1</w:t>
      </w:r>
      <w:r>
        <w:rPr>
          <w:rFonts w:asciiTheme="minorEastAsia" w:eastAsiaTheme="minorEastAsia" w:hAnsiTheme="minorEastAsia" w:hint="eastAsia"/>
          <w:bCs/>
          <w:sz w:val="24"/>
        </w:rPr>
        <w:t>）</w:t>
      </w:r>
      <w:r>
        <w:rPr>
          <w:rFonts w:ascii="宋体" w:eastAsia="宋体" w:hAnsi="宋体" w:cs="宋体" w:hint="eastAsia"/>
          <w:sz w:val="24"/>
        </w:rPr>
        <w:t>总体服务方案（</w:t>
      </w:r>
      <w:r>
        <w:rPr>
          <w:rFonts w:ascii="宋体" w:eastAsia="宋体" w:hAnsi="宋体" w:cs="宋体" w:hint="eastAsia"/>
          <w:sz w:val="24"/>
        </w:rPr>
        <w:t>10</w:t>
      </w:r>
      <w:r>
        <w:rPr>
          <w:rFonts w:ascii="宋体" w:eastAsia="宋体" w:hAnsi="宋体" w:cs="宋体" w:hint="eastAsia"/>
          <w:sz w:val="24"/>
        </w:rPr>
        <w:t>分）</w:t>
      </w:r>
      <w:r>
        <w:rPr>
          <w:rFonts w:asciiTheme="minorEastAsia" w:eastAsiaTheme="minorEastAsia" w:hAnsiTheme="minorEastAsia" w:hint="eastAsia"/>
          <w:bCs/>
          <w:sz w:val="24"/>
        </w:rPr>
        <w:t>：</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服务方案总体设计科学严谨，内容详细全面，结构合理，能够充分把握需求，在技术方面优势明显，具有较强的适用性，得</w:t>
      </w:r>
      <w:r>
        <w:rPr>
          <w:rFonts w:asciiTheme="minorEastAsia" w:eastAsiaTheme="minorEastAsia" w:hAnsiTheme="minorEastAsia" w:hint="eastAsia"/>
          <w:bCs/>
          <w:sz w:val="24"/>
        </w:rPr>
        <w:t>10</w:t>
      </w:r>
      <w:r>
        <w:rPr>
          <w:rFonts w:asciiTheme="minorEastAsia" w:eastAsiaTheme="minorEastAsia" w:hAnsiTheme="minorEastAsia" w:hint="eastAsia"/>
          <w:bCs/>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需求理解清楚，服务方案总体设计逻辑清晰，内容满足项目实际需求，结构比较合理，技术方面具有一定先进性，得</w:t>
      </w:r>
      <w:r>
        <w:rPr>
          <w:rFonts w:asciiTheme="minorEastAsia" w:eastAsiaTheme="minorEastAsia" w:hAnsiTheme="minorEastAsia" w:hint="eastAsia"/>
          <w:bCs/>
          <w:sz w:val="24"/>
        </w:rPr>
        <w:t>5</w:t>
      </w:r>
      <w:r>
        <w:rPr>
          <w:rFonts w:asciiTheme="minorEastAsia" w:eastAsiaTheme="minorEastAsia" w:hAnsiTheme="minorEastAsia" w:hint="eastAsia"/>
          <w:bCs/>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需求理解不够清楚，服务方案总体设计、内容、结构和技术不能很好满足项目实际需求，得</w:t>
      </w:r>
      <w:r>
        <w:rPr>
          <w:rFonts w:asciiTheme="minorEastAsia" w:eastAsiaTheme="minorEastAsia" w:hAnsiTheme="minorEastAsia" w:hint="eastAsia"/>
          <w:bCs/>
          <w:sz w:val="24"/>
        </w:rPr>
        <w:t>2</w:t>
      </w:r>
      <w:r>
        <w:rPr>
          <w:rFonts w:asciiTheme="minorEastAsia" w:eastAsiaTheme="minorEastAsia" w:hAnsiTheme="minorEastAsia" w:hint="eastAsia"/>
          <w:bCs/>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未提供服务方案不得分。</w:t>
      </w:r>
    </w:p>
    <w:p w:rsidR="003B1F13" w:rsidRDefault="003B4DD9">
      <w:pPr>
        <w:spacing w:line="360" w:lineRule="auto"/>
        <w:ind w:firstLineChars="200" w:firstLine="480"/>
        <w:rPr>
          <w:rFonts w:asciiTheme="minorEastAsia" w:eastAsiaTheme="minorEastAsia" w:hAnsiTheme="minorEastAsia"/>
          <w:bCs/>
          <w:sz w:val="24"/>
        </w:rPr>
      </w:pPr>
      <w:r>
        <w:rPr>
          <w:rFonts w:ascii="宋体" w:eastAsia="宋体" w:hAnsi="宋体" w:cs="宋体" w:hint="eastAsia"/>
          <w:sz w:val="24"/>
        </w:rPr>
        <w:t>本小项最高得</w:t>
      </w:r>
      <w:r>
        <w:rPr>
          <w:rFonts w:ascii="宋体" w:eastAsia="宋体" w:hAnsi="宋体" w:cs="宋体" w:hint="eastAsia"/>
          <w:sz w:val="24"/>
        </w:rPr>
        <w:t>10</w:t>
      </w:r>
      <w:r>
        <w:rPr>
          <w:rFonts w:ascii="宋体" w:eastAsia="宋体" w:hAnsi="宋体" w:cs="宋体" w:hint="eastAsia"/>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Pr>
          <w:rFonts w:asciiTheme="minorEastAsia" w:eastAsiaTheme="minorEastAsia" w:hAnsiTheme="minorEastAsia" w:hint="eastAsia"/>
          <w:bCs/>
          <w:sz w:val="24"/>
        </w:rPr>
        <w:t>）项目实施质量管控措施（</w:t>
      </w:r>
      <w:r>
        <w:rPr>
          <w:rFonts w:asciiTheme="minorEastAsia" w:eastAsiaTheme="minorEastAsia" w:hAnsiTheme="minorEastAsia" w:hint="eastAsia"/>
          <w:bCs/>
          <w:sz w:val="24"/>
        </w:rPr>
        <w:t>10</w:t>
      </w:r>
      <w:r>
        <w:rPr>
          <w:rFonts w:asciiTheme="minorEastAsia" w:eastAsiaTheme="minorEastAsia" w:hAnsiTheme="minorEastAsia" w:hint="eastAsia"/>
          <w:bCs/>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质量管控措施科学合理，针对性强，得</w:t>
      </w:r>
      <w:r>
        <w:rPr>
          <w:rFonts w:asciiTheme="minorEastAsia" w:eastAsiaTheme="minorEastAsia" w:hAnsiTheme="minorEastAsia" w:hint="eastAsia"/>
          <w:bCs/>
          <w:sz w:val="24"/>
        </w:rPr>
        <w:t>10</w:t>
      </w:r>
      <w:r>
        <w:rPr>
          <w:rFonts w:asciiTheme="minorEastAsia" w:eastAsiaTheme="minorEastAsia" w:hAnsiTheme="minorEastAsia" w:hint="eastAsia"/>
          <w:bCs/>
          <w:sz w:val="24"/>
        </w:rPr>
        <w:t>分。</w:t>
      </w:r>
      <w:r>
        <w:rPr>
          <w:rFonts w:asciiTheme="minorEastAsia" w:eastAsiaTheme="minorEastAsia" w:hAnsiTheme="minorEastAsia" w:hint="eastAsia"/>
          <w:bCs/>
          <w:sz w:val="24"/>
        </w:rPr>
        <w:t xml:space="preserve"> </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质量管控措施合理较好，针对性较强，得</w:t>
      </w:r>
      <w:r>
        <w:rPr>
          <w:rFonts w:asciiTheme="minorEastAsia" w:eastAsiaTheme="minorEastAsia" w:hAnsiTheme="minorEastAsia" w:hint="eastAsia"/>
          <w:bCs/>
          <w:sz w:val="24"/>
        </w:rPr>
        <w:t>5</w:t>
      </w:r>
      <w:r>
        <w:rPr>
          <w:rFonts w:asciiTheme="minorEastAsia" w:eastAsiaTheme="minorEastAsia" w:hAnsiTheme="minorEastAsia" w:hint="eastAsia"/>
          <w:bCs/>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质量管控措施合理一般，针对性一般，得</w:t>
      </w:r>
      <w:r>
        <w:rPr>
          <w:rFonts w:asciiTheme="minorEastAsia" w:eastAsiaTheme="minorEastAsia" w:hAnsiTheme="minorEastAsia" w:hint="eastAsia"/>
          <w:bCs/>
          <w:sz w:val="24"/>
        </w:rPr>
        <w:t>2</w:t>
      </w:r>
      <w:r>
        <w:rPr>
          <w:rFonts w:asciiTheme="minorEastAsia" w:eastAsiaTheme="minorEastAsia" w:hAnsiTheme="minorEastAsia" w:hint="eastAsia"/>
          <w:bCs/>
          <w:sz w:val="24"/>
        </w:rPr>
        <w:t>分。</w:t>
      </w:r>
    </w:p>
    <w:p w:rsidR="003B1F13" w:rsidRDefault="003B4DD9">
      <w:pPr>
        <w:spacing w:line="360" w:lineRule="auto"/>
        <w:ind w:firstLineChars="200" w:firstLine="480"/>
        <w:rPr>
          <w:rFonts w:ascii="宋体" w:eastAsia="宋体" w:hAnsi="宋体" w:cs="宋体"/>
          <w:sz w:val="24"/>
        </w:rPr>
      </w:pPr>
      <w:r>
        <w:rPr>
          <w:rFonts w:ascii="宋体" w:eastAsia="宋体" w:hAnsi="宋体" w:cs="宋体" w:hint="eastAsia"/>
          <w:sz w:val="24"/>
        </w:rPr>
        <w:t>不合理，或是没有提供，得</w:t>
      </w:r>
      <w:r>
        <w:rPr>
          <w:rFonts w:ascii="宋体" w:eastAsia="宋体" w:hAnsi="宋体" w:cs="宋体" w:hint="eastAsia"/>
          <w:sz w:val="24"/>
        </w:rPr>
        <w:t>0</w:t>
      </w:r>
      <w:r>
        <w:rPr>
          <w:rFonts w:ascii="宋体" w:eastAsia="宋体" w:hAnsi="宋体" w:cs="宋体" w:hint="eastAsia"/>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Pr>
          <w:rFonts w:asciiTheme="minorEastAsia" w:eastAsiaTheme="minorEastAsia" w:hAnsiTheme="minorEastAsia" w:hint="eastAsia"/>
          <w:bCs/>
          <w:sz w:val="24"/>
        </w:rPr>
        <w:t>）项目实施进度计划管控措施（</w:t>
      </w:r>
      <w:r>
        <w:rPr>
          <w:rFonts w:asciiTheme="minorEastAsia" w:eastAsiaTheme="minorEastAsia" w:hAnsiTheme="minorEastAsia" w:hint="eastAsia"/>
          <w:bCs/>
          <w:sz w:val="24"/>
        </w:rPr>
        <w:t>9</w:t>
      </w:r>
      <w:r>
        <w:rPr>
          <w:rFonts w:asciiTheme="minorEastAsia" w:eastAsiaTheme="minorEastAsia" w:hAnsiTheme="minorEastAsia" w:hint="eastAsia"/>
          <w:bCs/>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进度计划管控措施科学合理，可确保工作优质、高效、如期完成，得</w:t>
      </w:r>
      <w:r>
        <w:rPr>
          <w:rFonts w:asciiTheme="minorEastAsia" w:eastAsiaTheme="minorEastAsia" w:hAnsiTheme="minorEastAsia" w:hint="eastAsia"/>
          <w:bCs/>
          <w:sz w:val="24"/>
        </w:rPr>
        <w:t>9</w:t>
      </w:r>
      <w:r>
        <w:rPr>
          <w:rFonts w:asciiTheme="minorEastAsia" w:eastAsiaTheme="minorEastAsia" w:hAnsiTheme="minorEastAsia" w:hint="eastAsia"/>
          <w:bCs/>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进度计划管控措施科学较为合理，基本可确保工作较好、如期完成，得</w:t>
      </w:r>
      <w:r>
        <w:rPr>
          <w:rFonts w:asciiTheme="minorEastAsia" w:eastAsiaTheme="minorEastAsia" w:hAnsiTheme="minorEastAsia" w:hint="eastAsia"/>
          <w:bCs/>
          <w:sz w:val="24"/>
        </w:rPr>
        <w:t>6</w:t>
      </w:r>
      <w:r>
        <w:rPr>
          <w:rFonts w:asciiTheme="minorEastAsia" w:eastAsiaTheme="minorEastAsia" w:hAnsiTheme="minorEastAsia" w:hint="eastAsia"/>
          <w:bCs/>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进度计划管控措施科学较差，基本可确保如期完成，得</w:t>
      </w:r>
      <w:r>
        <w:rPr>
          <w:rFonts w:asciiTheme="minorEastAsia" w:eastAsiaTheme="minorEastAsia" w:hAnsiTheme="minorEastAsia" w:hint="eastAsia"/>
          <w:bCs/>
          <w:sz w:val="24"/>
        </w:rPr>
        <w:t>2</w:t>
      </w:r>
      <w:r>
        <w:rPr>
          <w:rFonts w:asciiTheme="minorEastAsia" w:eastAsiaTheme="minorEastAsia" w:hAnsiTheme="minorEastAsia" w:hint="eastAsia"/>
          <w:bCs/>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不合理，或是没有提供，得</w:t>
      </w:r>
      <w:r>
        <w:rPr>
          <w:rFonts w:asciiTheme="minorEastAsia" w:eastAsiaTheme="minorEastAsia" w:hAnsiTheme="minorEastAsia" w:hint="eastAsia"/>
          <w:bCs/>
          <w:sz w:val="24"/>
        </w:rPr>
        <w:t>0</w:t>
      </w:r>
      <w:r>
        <w:rPr>
          <w:rFonts w:asciiTheme="minorEastAsia" w:eastAsiaTheme="minorEastAsia" w:hAnsiTheme="minorEastAsia" w:hint="eastAsia"/>
          <w:bCs/>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Pr>
          <w:rFonts w:asciiTheme="minorEastAsia" w:eastAsiaTheme="minorEastAsia" w:hAnsiTheme="minorEastAsia" w:hint="eastAsia"/>
          <w:bCs/>
          <w:sz w:val="24"/>
        </w:rPr>
        <w:t>）安全生产（含突发事件）控制方案（</w:t>
      </w:r>
      <w:r>
        <w:rPr>
          <w:rFonts w:asciiTheme="minorEastAsia" w:eastAsiaTheme="minorEastAsia" w:hAnsiTheme="minorEastAsia" w:hint="eastAsia"/>
          <w:bCs/>
          <w:sz w:val="24"/>
        </w:rPr>
        <w:t>8</w:t>
      </w:r>
      <w:r>
        <w:rPr>
          <w:rFonts w:asciiTheme="minorEastAsia" w:eastAsiaTheme="minorEastAsia" w:hAnsiTheme="minorEastAsia" w:hint="eastAsia"/>
          <w:bCs/>
          <w:sz w:val="24"/>
        </w:rPr>
        <w:t>分）</w:t>
      </w:r>
      <w:r>
        <w:rPr>
          <w:rFonts w:asciiTheme="minorEastAsia" w:eastAsiaTheme="minorEastAsia" w:hAnsiTheme="minorEastAsia" w:hint="eastAsia"/>
          <w:bCs/>
          <w:sz w:val="24"/>
        </w:rPr>
        <w:tab/>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方案内容包括影响文物安全因素及分析、文物安全的保障措施、突发事件的应对和处理方式。</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方案内容科学合理的计</w:t>
      </w:r>
      <w:r>
        <w:rPr>
          <w:rFonts w:asciiTheme="minorEastAsia" w:eastAsiaTheme="minorEastAsia" w:hAnsiTheme="minorEastAsia" w:hint="eastAsia"/>
          <w:bCs/>
          <w:sz w:val="24"/>
        </w:rPr>
        <w:t>8</w:t>
      </w:r>
      <w:r>
        <w:rPr>
          <w:rFonts w:asciiTheme="minorEastAsia" w:eastAsiaTheme="minorEastAsia" w:hAnsiTheme="minorEastAsia" w:hint="eastAsia"/>
          <w:bCs/>
          <w:sz w:val="24"/>
        </w:rPr>
        <w:t>分，方案内容较科学合</w:t>
      </w:r>
      <w:r>
        <w:rPr>
          <w:rFonts w:asciiTheme="minorEastAsia" w:eastAsiaTheme="minorEastAsia" w:hAnsiTheme="minorEastAsia" w:hint="eastAsia"/>
          <w:bCs/>
          <w:sz w:val="24"/>
        </w:rPr>
        <w:t>理的计</w:t>
      </w:r>
      <w:r>
        <w:rPr>
          <w:rFonts w:asciiTheme="minorEastAsia" w:eastAsiaTheme="minorEastAsia" w:hAnsiTheme="minorEastAsia" w:hint="eastAsia"/>
          <w:bCs/>
          <w:sz w:val="24"/>
        </w:rPr>
        <w:t>4</w:t>
      </w:r>
      <w:r>
        <w:rPr>
          <w:rFonts w:asciiTheme="minorEastAsia" w:eastAsiaTheme="minorEastAsia" w:hAnsiTheme="minorEastAsia" w:hint="eastAsia"/>
          <w:bCs/>
          <w:sz w:val="24"/>
        </w:rPr>
        <w:t>分，方案内容差的计</w:t>
      </w:r>
      <w:r>
        <w:rPr>
          <w:rFonts w:asciiTheme="minorEastAsia" w:eastAsiaTheme="minorEastAsia" w:hAnsiTheme="minorEastAsia" w:hint="eastAsia"/>
          <w:bCs/>
          <w:sz w:val="24"/>
        </w:rPr>
        <w:t>2</w:t>
      </w:r>
      <w:r>
        <w:rPr>
          <w:rFonts w:asciiTheme="minorEastAsia" w:eastAsiaTheme="minorEastAsia" w:hAnsiTheme="minorEastAsia" w:hint="eastAsia"/>
          <w:bCs/>
          <w:sz w:val="24"/>
        </w:rPr>
        <w:t>分，没有提供，得</w:t>
      </w:r>
      <w:r>
        <w:rPr>
          <w:rFonts w:asciiTheme="minorEastAsia" w:eastAsiaTheme="minorEastAsia" w:hAnsiTheme="minorEastAsia" w:hint="eastAsia"/>
          <w:bCs/>
          <w:sz w:val="24"/>
        </w:rPr>
        <w:t>0</w:t>
      </w:r>
      <w:r>
        <w:rPr>
          <w:rFonts w:asciiTheme="minorEastAsia" w:eastAsiaTheme="minorEastAsia" w:hAnsiTheme="minorEastAsia" w:hint="eastAsia"/>
          <w:bCs/>
          <w:sz w:val="24"/>
        </w:rPr>
        <w:t>分。</w:t>
      </w:r>
    </w:p>
    <w:p w:rsidR="003B1F13" w:rsidRDefault="003B4DD9">
      <w:pPr>
        <w:pStyle w:val="a4"/>
        <w:numPr>
          <w:ilvl w:val="0"/>
          <w:numId w:val="18"/>
        </w:num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对本项目的重点难点分析</w:t>
      </w:r>
      <w:r>
        <w:rPr>
          <w:rFonts w:asciiTheme="minorEastAsia" w:eastAsiaTheme="minorEastAsia" w:hAnsiTheme="minorEastAsia" w:hint="eastAsia"/>
          <w:bCs/>
          <w:sz w:val="24"/>
        </w:rPr>
        <w:t>（</w:t>
      </w:r>
      <w:r>
        <w:rPr>
          <w:rFonts w:asciiTheme="minorEastAsia" w:eastAsiaTheme="minorEastAsia" w:hAnsiTheme="minorEastAsia" w:hint="eastAsia"/>
          <w:bCs/>
          <w:sz w:val="24"/>
        </w:rPr>
        <w:t>8</w:t>
      </w:r>
      <w:r>
        <w:rPr>
          <w:rFonts w:asciiTheme="minorEastAsia" w:eastAsiaTheme="minorEastAsia" w:hAnsiTheme="minorEastAsia" w:hint="eastAsia"/>
          <w:bCs/>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对项目的重点难点分析深刻细致、符合实际的，得</w:t>
      </w:r>
      <w:r>
        <w:rPr>
          <w:rFonts w:asciiTheme="minorEastAsia" w:eastAsiaTheme="minorEastAsia" w:hAnsiTheme="minorEastAsia" w:hint="eastAsia"/>
          <w:bCs/>
          <w:sz w:val="24"/>
        </w:rPr>
        <w:t>8</w:t>
      </w:r>
      <w:r>
        <w:rPr>
          <w:rFonts w:asciiTheme="minorEastAsia" w:eastAsiaTheme="minorEastAsia" w:hAnsiTheme="minorEastAsia" w:hint="eastAsia"/>
          <w:bCs/>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对项目的重点难点分析较深刻细致、符合实际的，得</w:t>
      </w:r>
      <w:r>
        <w:rPr>
          <w:rFonts w:asciiTheme="minorEastAsia" w:eastAsiaTheme="minorEastAsia" w:hAnsiTheme="minorEastAsia" w:hint="eastAsia"/>
          <w:bCs/>
          <w:sz w:val="24"/>
        </w:rPr>
        <w:t>4</w:t>
      </w:r>
      <w:r>
        <w:rPr>
          <w:rFonts w:asciiTheme="minorEastAsia" w:eastAsiaTheme="minorEastAsia" w:hAnsiTheme="minorEastAsia" w:hint="eastAsia"/>
          <w:bCs/>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对项目的重点难点分析未抓住重点、不符合实际的，得</w:t>
      </w:r>
      <w:r>
        <w:rPr>
          <w:rFonts w:asciiTheme="minorEastAsia" w:eastAsiaTheme="minorEastAsia" w:hAnsiTheme="minorEastAsia" w:hint="eastAsia"/>
          <w:bCs/>
          <w:sz w:val="24"/>
        </w:rPr>
        <w:t>1</w:t>
      </w:r>
      <w:r>
        <w:rPr>
          <w:rFonts w:asciiTheme="minorEastAsia" w:eastAsiaTheme="minorEastAsia" w:hAnsiTheme="minorEastAsia" w:hint="eastAsia"/>
          <w:bCs/>
          <w:sz w:val="24"/>
        </w:rPr>
        <w:t>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不合理，或是没有提供，得</w:t>
      </w:r>
      <w:r>
        <w:rPr>
          <w:rFonts w:asciiTheme="minorEastAsia" w:eastAsiaTheme="minorEastAsia" w:hAnsiTheme="minorEastAsia" w:hint="eastAsia"/>
          <w:bCs/>
          <w:sz w:val="24"/>
        </w:rPr>
        <w:t>0</w:t>
      </w:r>
      <w:r>
        <w:rPr>
          <w:rFonts w:asciiTheme="minorEastAsia" w:eastAsiaTheme="minorEastAsia" w:hAnsiTheme="minorEastAsia" w:hint="eastAsia"/>
          <w:bCs/>
          <w:sz w:val="24"/>
        </w:rPr>
        <w:t>分。</w:t>
      </w:r>
    </w:p>
    <w:p w:rsidR="003B1F13" w:rsidRDefault="003B4DD9">
      <w:pPr>
        <w:spacing w:line="360" w:lineRule="auto"/>
        <w:ind w:firstLineChars="150" w:firstLine="360"/>
        <w:rPr>
          <w:rFonts w:asciiTheme="minorEastAsia" w:eastAsiaTheme="minorEastAsia" w:hAnsiTheme="minorEastAsia"/>
          <w:bCs/>
          <w:sz w:val="24"/>
        </w:rPr>
      </w:pPr>
      <w:r>
        <w:rPr>
          <w:rFonts w:asciiTheme="minorEastAsia" w:eastAsiaTheme="minorEastAsia" w:hAnsiTheme="minorEastAsia" w:hint="eastAsia"/>
          <w:bCs/>
          <w:sz w:val="24"/>
        </w:rPr>
        <w:lastRenderedPageBreak/>
        <w:t>（</w:t>
      </w:r>
      <w:r>
        <w:rPr>
          <w:rFonts w:asciiTheme="minorEastAsia" w:eastAsiaTheme="minorEastAsia" w:hAnsiTheme="minorEastAsia" w:hint="eastAsia"/>
          <w:bCs/>
          <w:sz w:val="24"/>
        </w:rPr>
        <w:t>4</w:t>
      </w:r>
      <w:r>
        <w:rPr>
          <w:rFonts w:asciiTheme="minorEastAsia" w:eastAsiaTheme="minorEastAsia" w:hAnsiTheme="minorEastAsia" w:hint="eastAsia"/>
          <w:bCs/>
          <w:sz w:val="24"/>
        </w:rPr>
        <w:t>）加分因素（</w:t>
      </w:r>
      <w:r>
        <w:rPr>
          <w:rFonts w:asciiTheme="minorEastAsia" w:eastAsiaTheme="minorEastAsia" w:hAnsiTheme="minorEastAsia" w:hint="eastAsia"/>
          <w:bCs/>
          <w:sz w:val="24"/>
        </w:rPr>
        <w:t>+2</w:t>
      </w:r>
      <w:r>
        <w:rPr>
          <w:rFonts w:asciiTheme="minorEastAsia" w:eastAsiaTheme="minorEastAsia" w:hAnsiTheme="minorEastAsia" w:hint="eastAsia"/>
          <w:bCs/>
          <w:sz w:val="24"/>
        </w:rPr>
        <w:t>分）：</w:t>
      </w:r>
    </w:p>
    <w:p w:rsidR="003B1F13" w:rsidRDefault="003B4DD9" w:rsidP="00F2480C">
      <w:pPr>
        <w:spacing w:line="360" w:lineRule="auto"/>
        <w:ind w:firstLineChars="177" w:firstLine="425"/>
        <w:rPr>
          <w:rFonts w:asciiTheme="minorEastAsia" w:eastAsiaTheme="minorEastAsia" w:hAnsiTheme="minorEastAsia"/>
          <w:bCs/>
          <w:sz w:val="24"/>
        </w:rPr>
      </w:pPr>
      <w:r>
        <w:rPr>
          <w:rFonts w:asciiTheme="minorEastAsia" w:eastAsiaTheme="minorEastAsia" w:hAnsiTheme="minorEastAsia"/>
          <w:bCs/>
          <w:sz w:val="24"/>
        </w:rPr>
        <w:t>所选用设备、材料属于节能产品、环境标志产品品目清单范围的，提供由国家确定的认证机构（根据《市场监管总局关于发布参与实施政府采购节能产品、环境标志产品认证机构名录的公告》（</w:t>
      </w:r>
      <w:r>
        <w:rPr>
          <w:rFonts w:asciiTheme="minorEastAsia" w:eastAsiaTheme="minorEastAsia" w:hAnsiTheme="minorEastAsia"/>
          <w:bCs/>
          <w:sz w:val="24"/>
        </w:rPr>
        <w:t>2019</w:t>
      </w:r>
      <w:r>
        <w:rPr>
          <w:rFonts w:asciiTheme="minorEastAsia" w:eastAsiaTheme="minorEastAsia" w:hAnsiTheme="minorEastAsia"/>
          <w:bCs/>
          <w:sz w:val="24"/>
        </w:rPr>
        <w:t>年第</w:t>
      </w:r>
      <w:r>
        <w:rPr>
          <w:rFonts w:asciiTheme="minorEastAsia" w:eastAsiaTheme="minorEastAsia" w:hAnsiTheme="minorEastAsia"/>
          <w:bCs/>
          <w:sz w:val="24"/>
        </w:rPr>
        <w:t>16</w:t>
      </w:r>
      <w:r>
        <w:rPr>
          <w:rFonts w:asciiTheme="minorEastAsia" w:eastAsiaTheme="minorEastAsia" w:hAnsiTheme="minorEastAsia"/>
          <w:bCs/>
          <w:sz w:val="24"/>
        </w:rPr>
        <w:t>号）中确认的《参与实施政府采购节能产品认证机构名录》《参与实施政府采购环境标志产品认证机构名录》）出具的、处于有效期之内的节能产品、环境标志产品认证证书的，落实政府优先采购政策，分别予以加</w:t>
      </w:r>
      <w:r>
        <w:rPr>
          <w:rFonts w:asciiTheme="minorEastAsia" w:eastAsiaTheme="minorEastAsia" w:hAnsiTheme="minorEastAsia"/>
          <w:bCs/>
          <w:sz w:val="24"/>
        </w:rPr>
        <w:t>1</w:t>
      </w:r>
      <w:r>
        <w:rPr>
          <w:rFonts w:asciiTheme="minorEastAsia" w:eastAsiaTheme="minorEastAsia" w:hAnsiTheme="minorEastAsia"/>
          <w:bCs/>
          <w:sz w:val="24"/>
        </w:rPr>
        <w:t>分（同一产品同时具有节能产品、环境标志产品认证证书的不重复加分）。</w:t>
      </w:r>
    </w:p>
    <w:p w:rsidR="003B1F13" w:rsidRDefault="003B4DD9">
      <w:pPr>
        <w:spacing w:line="360" w:lineRule="auto"/>
        <w:outlineLvl w:val="0"/>
        <w:rPr>
          <w:rFonts w:asciiTheme="minorEastAsia" w:eastAsiaTheme="minorEastAsia" w:hAnsiTheme="minorEastAsia"/>
          <w:sz w:val="24"/>
        </w:rPr>
      </w:pPr>
      <w:bookmarkStart w:id="15" w:name="_Hlk536701838"/>
      <w:bookmarkEnd w:id="13"/>
      <w:r>
        <w:rPr>
          <w:rFonts w:asciiTheme="minorEastAsia" w:eastAsiaTheme="minorEastAsia" w:hAnsiTheme="minorEastAsia" w:hint="eastAsia"/>
          <w:sz w:val="24"/>
        </w:rPr>
        <w:t>（十）确定成交报价供应商：</w:t>
      </w:r>
    </w:p>
    <w:p w:rsidR="003B1F13" w:rsidRDefault="003B4DD9">
      <w:pPr>
        <w:numPr>
          <w:ilvl w:val="0"/>
          <w:numId w:val="19"/>
        </w:numPr>
        <w:spacing w:line="360" w:lineRule="auto"/>
        <w:ind w:left="0" w:firstLine="426"/>
        <w:rPr>
          <w:rFonts w:asciiTheme="minorEastAsia" w:eastAsiaTheme="minorEastAsia" w:hAnsiTheme="minorEastAsia"/>
          <w:bCs/>
          <w:sz w:val="24"/>
        </w:rPr>
      </w:pPr>
      <w:bookmarkStart w:id="16" w:name="_Hlk44852902"/>
      <w:r>
        <w:rPr>
          <w:rFonts w:asciiTheme="minorEastAsia" w:eastAsiaTheme="minorEastAsia" w:hAnsiTheme="minorEastAsia"/>
          <w:bCs/>
          <w:sz w:val="24"/>
        </w:rPr>
        <w:t>磋商小组根据采购文件规定的评标方法和评标</w:t>
      </w:r>
      <w:r>
        <w:rPr>
          <w:rFonts w:asciiTheme="minorEastAsia" w:eastAsiaTheme="minorEastAsia" w:hAnsiTheme="minorEastAsia"/>
          <w:bCs/>
          <w:sz w:val="24"/>
        </w:rPr>
        <w:t>标准进行评审，按采购文件的要求在选定</w:t>
      </w:r>
      <w:r>
        <w:rPr>
          <w:rFonts w:asciiTheme="minorEastAsia" w:eastAsiaTheme="minorEastAsia" w:hAnsiTheme="minorEastAsia"/>
          <w:bCs/>
          <w:sz w:val="24"/>
        </w:rPr>
        <w:t>3</w:t>
      </w:r>
      <w:r>
        <w:rPr>
          <w:rFonts w:asciiTheme="minorEastAsia" w:eastAsiaTheme="minorEastAsia" w:hAnsiTheme="minorEastAsia"/>
          <w:bCs/>
          <w:sz w:val="24"/>
        </w:rPr>
        <w:t>家成交候选单位中，确定成交供应商。</w:t>
      </w:r>
      <w:r>
        <w:rPr>
          <w:rFonts w:asciiTheme="minorEastAsia" w:eastAsiaTheme="minorEastAsia" w:hAnsiTheme="minorEastAsia"/>
          <w:bCs/>
          <w:sz w:val="24"/>
        </w:rPr>
        <w:t xml:space="preserve"> </w:t>
      </w:r>
      <w:r>
        <w:rPr>
          <w:rFonts w:asciiTheme="minorEastAsia" w:eastAsiaTheme="minorEastAsia" w:hAnsiTheme="minorEastAsia"/>
          <w:bCs/>
          <w:sz w:val="24"/>
        </w:rPr>
        <w:t>将在</w:t>
      </w:r>
      <w:r>
        <w:rPr>
          <w:rFonts w:asciiTheme="minorEastAsia" w:eastAsiaTheme="minorEastAsia" w:hAnsiTheme="minorEastAsia"/>
          <w:b/>
          <w:bCs/>
          <w:sz w:val="24"/>
        </w:rPr>
        <w:t>无锡政府采购网、江苏政府采购网</w:t>
      </w:r>
      <w:r>
        <w:rPr>
          <w:rFonts w:asciiTheme="minorEastAsia" w:eastAsiaTheme="minorEastAsia" w:hAnsiTheme="minorEastAsia"/>
          <w:bCs/>
          <w:sz w:val="24"/>
        </w:rPr>
        <w:t>上发布成交公告。</w:t>
      </w:r>
      <w:r>
        <w:rPr>
          <w:rFonts w:asciiTheme="minorEastAsia" w:eastAsiaTheme="minorEastAsia" w:hAnsiTheme="minorEastAsia"/>
          <w:bCs/>
          <w:sz w:val="24"/>
        </w:rPr>
        <w:t xml:space="preserve"> </w:t>
      </w:r>
      <w:r>
        <w:rPr>
          <w:rFonts w:asciiTheme="minorEastAsia" w:eastAsiaTheme="minorEastAsia" w:hAnsiTheme="minorEastAsia"/>
          <w:bCs/>
          <w:sz w:val="24"/>
        </w:rPr>
        <w:t>和磋商小组对未成交原因不做解释。如有质疑，按《中华人民共和国政府采购法》、</w:t>
      </w:r>
      <w:r>
        <w:rPr>
          <w:rFonts w:asciiTheme="minorEastAsia" w:eastAsiaTheme="minorEastAsia" w:hAnsiTheme="minorEastAsia"/>
          <w:b/>
          <w:bCs/>
          <w:sz w:val="24"/>
        </w:rPr>
        <w:t>《政府采购竞争性磋商采购方式管理暂行办法》（财库〔</w:t>
      </w:r>
      <w:r>
        <w:rPr>
          <w:rFonts w:asciiTheme="minorEastAsia" w:eastAsiaTheme="minorEastAsia" w:hAnsiTheme="minorEastAsia"/>
          <w:b/>
          <w:bCs/>
          <w:sz w:val="24"/>
        </w:rPr>
        <w:t>2014</w:t>
      </w:r>
      <w:r>
        <w:rPr>
          <w:rFonts w:asciiTheme="minorEastAsia" w:eastAsiaTheme="minorEastAsia" w:hAnsiTheme="minorEastAsia"/>
          <w:b/>
          <w:bCs/>
          <w:sz w:val="24"/>
        </w:rPr>
        <w:t>〕</w:t>
      </w:r>
      <w:r>
        <w:rPr>
          <w:rFonts w:asciiTheme="minorEastAsia" w:eastAsiaTheme="minorEastAsia" w:hAnsiTheme="minorEastAsia"/>
          <w:b/>
          <w:bCs/>
          <w:sz w:val="24"/>
        </w:rPr>
        <w:t>214</w:t>
      </w:r>
      <w:r>
        <w:rPr>
          <w:rFonts w:asciiTheme="minorEastAsia" w:eastAsiaTheme="minorEastAsia" w:hAnsiTheme="minorEastAsia"/>
          <w:b/>
          <w:bCs/>
          <w:sz w:val="24"/>
        </w:rPr>
        <w:t>号）、《财政部关于政府采购竞争性磋商采购方式管理暂行办法有关问题的补充通知》（财库〔</w:t>
      </w:r>
      <w:r>
        <w:rPr>
          <w:rFonts w:asciiTheme="minorEastAsia" w:eastAsiaTheme="minorEastAsia" w:hAnsiTheme="minorEastAsia"/>
          <w:b/>
          <w:bCs/>
          <w:sz w:val="24"/>
        </w:rPr>
        <w:t>2015</w:t>
      </w:r>
      <w:r>
        <w:rPr>
          <w:rFonts w:asciiTheme="minorEastAsia" w:eastAsiaTheme="minorEastAsia" w:hAnsiTheme="minorEastAsia"/>
          <w:b/>
          <w:bCs/>
          <w:sz w:val="24"/>
        </w:rPr>
        <w:t>〕</w:t>
      </w:r>
      <w:r>
        <w:rPr>
          <w:rFonts w:asciiTheme="minorEastAsia" w:eastAsiaTheme="minorEastAsia" w:hAnsiTheme="minorEastAsia"/>
          <w:b/>
          <w:bCs/>
          <w:sz w:val="24"/>
        </w:rPr>
        <w:t>124</w:t>
      </w:r>
      <w:r>
        <w:rPr>
          <w:rFonts w:asciiTheme="minorEastAsia" w:eastAsiaTheme="minorEastAsia" w:hAnsiTheme="minorEastAsia"/>
          <w:b/>
          <w:bCs/>
          <w:sz w:val="24"/>
        </w:rPr>
        <w:t>号文）</w:t>
      </w:r>
      <w:r>
        <w:rPr>
          <w:rFonts w:asciiTheme="minorEastAsia" w:eastAsiaTheme="minorEastAsia" w:hAnsiTheme="minorEastAsia"/>
          <w:bCs/>
          <w:sz w:val="24"/>
        </w:rPr>
        <w:t>等有关法规处理，供应商应在法定质疑期内一次性提出针对同一采购程序环节的质疑</w:t>
      </w:r>
      <w:r>
        <w:rPr>
          <w:rFonts w:asciiTheme="minorEastAsia" w:eastAsiaTheme="minorEastAsia" w:hAnsiTheme="minorEastAsia" w:hint="eastAsia"/>
          <w:bCs/>
          <w:sz w:val="24"/>
        </w:rPr>
        <w:t>。</w:t>
      </w:r>
    </w:p>
    <w:p w:rsidR="003B1F13" w:rsidRDefault="003B4DD9">
      <w:pPr>
        <w:numPr>
          <w:ilvl w:val="0"/>
          <w:numId w:val="19"/>
        </w:numPr>
        <w:spacing w:line="360" w:lineRule="auto"/>
        <w:ind w:left="0" w:firstLine="426"/>
        <w:rPr>
          <w:rFonts w:asciiTheme="minorEastAsia" w:eastAsiaTheme="minorEastAsia" w:hAnsiTheme="minorEastAsia"/>
          <w:bCs/>
          <w:sz w:val="24"/>
        </w:rPr>
      </w:pPr>
      <w:r>
        <w:rPr>
          <w:rFonts w:asciiTheme="minorEastAsia" w:eastAsiaTheme="minorEastAsia" w:hAnsiTheme="minorEastAsia"/>
          <w:bCs/>
          <w:sz w:val="24"/>
        </w:rPr>
        <w:t>磋商、评审及确定成交供应商的整个过程均接受</w:t>
      </w:r>
      <w:r>
        <w:rPr>
          <w:rFonts w:asciiTheme="minorEastAsia" w:eastAsiaTheme="minorEastAsia" w:hAnsiTheme="minorEastAsia"/>
          <w:b/>
          <w:sz w:val="24"/>
        </w:rPr>
        <w:t>市政府采购监管部门的</w:t>
      </w:r>
      <w:r>
        <w:rPr>
          <w:rFonts w:asciiTheme="minorEastAsia" w:eastAsiaTheme="minorEastAsia" w:hAnsiTheme="minorEastAsia"/>
          <w:b/>
          <w:sz w:val="24"/>
        </w:rPr>
        <w:t>监督</w:t>
      </w:r>
      <w:r>
        <w:rPr>
          <w:rFonts w:asciiTheme="minorEastAsia" w:eastAsiaTheme="minorEastAsia" w:hAnsiTheme="minorEastAsia"/>
          <w:bCs/>
          <w:sz w:val="24"/>
        </w:rPr>
        <w:t>。</w:t>
      </w:r>
    </w:p>
    <w:p w:rsidR="003B1F13" w:rsidRDefault="003B4DD9">
      <w:pPr>
        <w:numPr>
          <w:ilvl w:val="0"/>
          <w:numId w:val="19"/>
        </w:numPr>
        <w:spacing w:line="360" w:lineRule="auto"/>
        <w:ind w:left="0" w:firstLine="426"/>
        <w:rPr>
          <w:rFonts w:asciiTheme="minorEastAsia" w:eastAsiaTheme="minorEastAsia" w:hAnsiTheme="minorEastAsia"/>
          <w:bCs/>
          <w:sz w:val="24"/>
        </w:rPr>
      </w:pPr>
      <w:r>
        <w:rPr>
          <w:rFonts w:asciiTheme="minorEastAsia" w:eastAsiaTheme="minorEastAsia" w:hAnsiTheme="minorEastAsia"/>
          <w:bCs/>
          <w:sz w:val="24"/>
        </w:rPr>
        <w:t>在发布成交公告的同时，</w:t>
      </w:r>
      <w:r>
        <w:rPr>
          <w:rFonts w:asciiTheme="minorEastAsia" w:eastAsiaTheme="minorEastAsia" w:hAnsiTheme="minorEastAsia"/>
          <w:bCs/>
          <w:sz w:val="24"/>
        </w:rPr>
        <w:t xml:space="preserve"> </w:t>
      </w:r>
      <w:r>
        <w:rPr>
          <w:rFonts w:asciiTheme="minorEastAsia" w:eastAsiaTheme="minorEastAsia" w:hAnsiTheme="minorEastAsia"/>
          <w:bCs/>
          <w:sz w:val="24"/>
        </w:rPr>
        <w:t>将向成交供应商发出成交通知书。</w:t>
      </w:r>
    </w:p>
    <w:p w:rsidR="003B1F13" w:rsidRDefault="003B4DD9">
      <w:pPr>
        <w:numPr>
          <w:ilvl w:val="0"/>
          <w:numId w:val="19"/>
        </w:numPr>
        <w:spacing w:line="360" w:lineRule="auto"/>
        <w:ind w:left="0" w:firstLine="426"/>
        <w:rPr>
          <w:rFonts w:asciiTheme="minorEastAsia" w:eastAsiaTheme="minorEastAsia" w:hAnsiTheme="minorEastAsia"/>
          <w:bCs/>
          <w:sz w:val="24"/>
        </w:rPr>
      </w:pPr>
      <w:r>
        <w:rPr>
          <w:rFonts w:asciiTheme="minorEastAsia" w:eastAsiaTheme="minorEastAsia" w:hAnsiTheme="minorEastAsia"/>
          <w:bCs/>
          <w:sz w:val="24"/>
        </w:rPr>
        <w:t>未成交供应商的响应文件正本、成交供应商的响应文件正本及副本（两份）留存，其余响应文件副本和原件或公证件退还各供应商。</w:t>
      </w:r>
    </w:p>
    <w:p w:rsidR="003B1F13" w:rsidRDefault="003B4DD9">
      <w:pPr>
        <w:spacing w:line="360" w:lineRule="auto"/>
        <w:ind w:firstLineChars="100" w:firstLine="240"/>
        <w:outlineLvl w:val="0"/>
        <w:rPr>
          <w:rFonts w:asciiTheme="minorEastAsia" w:eastAsiaTheme="minorEastAsia" w:hAnsiTheme="minorEastAsia"/>
          <w:sz w:val="24"/>
        </w:rPr>
      </w:pPr>
      <w:r>
        <w:rPr>
          <w:rFonts w:asciiTheme="minorEastAsia" w:eastAsiaTheme="minorEastAsia" w:hAnsiTheme="minorEastAsia" w:hint="eastAsia"/>
          <w:bCs/>
          <w:sz w:val="24"/>
        </w:rPr>
        <w:t>（十一）</w:t>
      </w:r>
      <w:r>
        <w:rPr>
          <w:rFonts w:asciiTheme="minorEastAsia" w:eastAsiaTheme="minorEastAsia" w:hAnsiTheme="minorEastAsia" w:hint="eastAsia"/>
          <w:sz w:val="24"/>
        </w:rPr>
        <w:t>采购项目的中止：</w:t>
      </w:r>
    </w:p>
    <w:p w:rsidR="003B1F13" w:rsidRDefault="003B4DD9">
      <w:pPr>
        <w:widowControl/>
        <w:tabs>
          <w:tab w:val="left" w:pos="0"/>
        </w:tabs>
        <w:spacing w:line="360" w:lineRule="auto"/>
        <w:ind w:leftChars="71" w:left="149"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出现下列情形之一的，采购人或者采购代理机构应当终止竞争性磋商采购活动，发布项目终止公告并说明原因，重新开展采购活动：</w:t>
      </w:r>
    </w:p>
    <w:p w:rsidR="003B1F13" w:rsidRDefault="003B4DD9" w:rsidP="00F2480C">
      <w:pPr>
        <w:widowControl/>
        <w:spacing w:line="360" w:lineRule="auto"/>
        <w:ind w:firstLineChars="234" w:firstLine="562"/>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1.</w:t>
      </w:r>
      <w:r>
        <w:rPr>
          <w:rFonts w:asciiTheme="minorEastAsia" w:eastAsiaTheme="minorEastAsia" w:hAnsiTheme="minorEastAsia" w:hint="eastAsia"/>
          <w:snapToGrid w:val="0"/>
          <w:kern w:val="0"/>
          <w:sz w:val="24"/>
        </w:rPr>
        <w:t>因情况变化，不再符合规定的竞争性磋商采购方式适用情形的；</w:t>
      </w:r>
    </w:p>
    <w:p w:rsidR="003B1F13" w:rsidRDefault="003B4DD9" w:rsidP="00F2480C">
      <w:pPr>
        <w:widowControl/>
        <w:spacing w:line="360" w:lineRule="auto"/>
        <w:ind w:firstLineChars="234" w:firstLine="562"/>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2.</w:t>
      </w:r>
      <w:r>
        <w:rPr>
          <w:rFonts w:asciiTheme="minorEastAsia" w:eastAsiaTheme="minorEastAsia" w:hAnsiTheme="minorEastAsia" w:hint="eastAsia"/>
          <w:snapToGrid w:val="0"/>
          <w:kern w:val="0"/>
          <w:sz w:val="24"/>
        </w:rPr>
        <w:t>出现影响采购公正的违法、违规行为的；</w:t>
      </w:r>
    </w:p>
    <w:p w:rsidR="003B1F13" w:rsidRDefault="003B4DD9" w:rsidP="00F2480C">
      <w:pPr>
        <w:widowControl/>
        <w:spacing w:line="360" w:lineRule="auto"/>
        <w:ind w:firstLineChars="234" w:firstLine="562"/>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3.</w:t>
      </w:r>
      <w:r>
        <w:rPr>
          <w:rFonts w:asciiTheme="minorEastAsia" w:eastAsiaTheme="minorEastAsia" w:hAnsiTheme="minorEastAsia" w:hint="eastAsia"/>
          <w:snapToGrid w:val="0"/>
          <w:kern w:val="0"/>
          <w:sz w:val="24"/>
        </w:rPr>
        <w:t>除《政府采购竞争性磋商采购方式管理暂行办法》第二十一条第三款规定的情形外，在采购过程中符合要求的报价供应商或者报价未超过采购预算的报价供应商不足</w:t>
      </w:r>
      <w:r>
        <w:rPr>
          <w:rFonts w:asciiTheme="minorEastAsia" w:eastAsiaTheme="minorEastAsia" w:hAnsiTheme="minorEastAsia" w:hint="eastAsia"/>
          <w:snapToGrid w:val="0"/>
          <w:kern w:val="0"/>
          <w:sz w:val="24"/>
        </w:rPr>
        <w:t>3</w:t>
      </w:r>
      <w:r>
        <w:rPr>
          <w:rFonts w:asciiTheme="minorEastAsia" w:eastAsiaTheme="minorEastAsia" w:hAnsiTheme="minorEastAsia" w:hint="eastAsia"/>
          <w:snapToGrid w:val="0"/>
          <w:kern w:val="0"/>
          <w:sz w:val="24"/>
        </w:rPr>
        <w:t>家的。</w:t>
      </w:r>
    </w:p>
    <w:p w:rsidR="003B1F13" w:rsidRDefault="003B4DD9">
      <w:pPr>
        <w:spacing w:line="360" w:lineRule="auto"/>
        <w:ind w:leftChars="-1" w:left="-2" w:firstLineChars="175" w:firstLine="420"/>
        <w:outlineLvl w:val="0"/>
        <w:rPr>
          <w:rFonts w:asciiTheme="minorEastAsia" w:eastAsiaTheme="minorEastAsia" w:hAnsiTheme="minorEastAsia"/>
          <w:bCs/>
          <w:sz w:val="24"/>
        </w:rPr>
      </w:pPr>
      <w:bookmarkStart w:id="17" w:name="_Hlk44852930"/>
      <w:bookmarkEnd w:id="16"/>
      <w:r>
        <w:rPr>
          <w:rFonts w:asciiTheme="minorEastAsia" w:eastAsiaTheme="minorEastAsia" w:hAnsiTheme="minorEastAsia" w:hint="eastAsia"/>
          <w:bCs/>
          <w:sz w:val="24"/>
        </w:rPr>
        <w:t>（十二）磋商保证金：</w:t>
      </w:r>
    </w:p>
    <w:p w:rsidR="003B1F13" w:rsidRDefault="003B4DD9">
      <w:pPr>
        <w:widowControl/>
        <w:spacing w:line="360" w:lineRule="auto"/>
        <w:ind w:firstLineChars="234" w:firstLine="564"/>
        <w:rPr>
          <w:rFonts w:asciiTheme="minorEastAsia" w:eastAsiaTheme="minorEastAsia" w:hAnsiTheme="minorEastAsia" w:cs="Arial"/>
          <w:b/>
          <w:snapToGrid w:val="0"/>
          <w:kern w:val="0"/>
          <w:sz w:val="24"/>
        </w:rPr>
      </w:pPr>
      <w:bookmarkStart w:id="18" w:name="_Hlk536702229"/>
      <w:bookmarkEnd w:id="15"/>
      <w:bookmarkEnd w:id="17"/>
      <w:r>
        <w:rPr>
          <w:rFonts w:asciiTheme="minorEastAsia" w:eastAsiaTheme="minorEastAsia" w:hAnsiTheme="minorEastAsia" w:cs="Arial"/>
          <w:b/>
          <w:snapToGrid w:val="0"/>
          <w:kern w:val="0"/>
          <w:sz w:val="24"/>
        </w:rPr>
        <w:t>1.</w:t>
      </w:r>
      <w:r>
        <w:rPr>
          <w:rFonts w:asciiTheme="minorEastAsia" w:eastAsiaTheme="minorEastAsia" w:hAnsiTheme="minorEastAsia" w:cs="Arial"/>
          <w:b/>
          <w:snapToGrid w:val="0"/>
          <w:kern w:val="0"/>
          <w:sz w:val="24"/>
        </w:rPr>
        <w:t>本项目不</w:t>
      </w:r>
      <w:proofErr w:type="gramStart"/>
      <w:r>
        <w:rPr>
          <w:rFonts w:asciiTheme="minorEastAsia" w:eastAsiaTheme="minorEastAsia" w:hAnsiTheme="minorEastAsia" w:cs="Arial"/>
          <w:b/>
          <w:snapToGrid w:val="0"/>
          <w:kern w:val="0"/>
          <w:sz w:val="24"/>
        </w:rPr>
        <w:t>收取磋商</w:t>
      </w:r>
      <w:proofErr w:type="gramEnd"/>
      <w:r>
        <w:rPr>
          <w:rFonts w:asciiTheme="minorEastAsia" w:eastAsiaTheme="minorEastAsia" w:hAnsiTheme="minorEastAsia" w:cs="Arial"/>
          <w:b/>
          <w:snapToGrid w:val="0"/>
          <w:kern w:val="0"/>
          <w:sz w:val="24"/>
        </w:rPr>
        <w:t>保证金。</w:t>
      </w:r>
    </w:p>
    <w:p w:rsidR="003B1F13" w:rsidRDefault="003B4DD9">
      <w:pPr>
        <w:spacing w:line="360" w:lineRule="auto"/>
        <w:ind w:leftChars="-1" w:left="-2" w:firstLineChars="175" w:firstLine="422"/>
        <w:outlineLvl w:val="0"/>
        <w:rPr>
          <w:rFonts w:asciiTheme="minorEastAsia" w:eastAsiaTheme="minorEastAsia" w:hAnsiTheme="minorEastAsia"/>
          <w:bCs/>
          <w:sz w:val="24"/>
        </w:rPr>
      </w:pPr>
      <w:r>
        <w:rPr>
          <w:rFonts w:asciiTheme="minorEastAsia" w:eastAsiaTheme="minorEastAsia" w:hAnsiTheme="minorEastAsia" w:hint="eastAsia"/>
          <w:b/>
          <w:sz w:val="24"/>
        </w:rPr>
        <w:lastRenderedPageBreak/>
        <w:t>（十三）</w:t>
      </w:r>
      <w:r>
        <w:rPr>
          <w:rFonts w:asciiTheme="minorEastAsia" w:eastAsiaTheme="minorEastAsia" w:hAnsiTheme="minorEastAsia" w:hint="eastAsia"/>
          <w:bCs/>
          <w:sz w:val="24"/>
        </w:rPr>
        <w:t>成交无效的确认：</w:t>
      </w:r>
    </w:p>
    <w:p w:rsidR="003B1F13" w:rsidRDefault="003B4DD9">
      <w:pPr>
        <w:spacing w:line="360" w:lineRule="auto"/>
        <w:ind w:left="567" w:firstLineChars="25" w:firstLine="60"/>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提供虚假材料谋取成交的；</w:t>
      </w:r>
    </w:p>
    <w:p w:rsidR="003B1F13" w:rsidRDefault="003B4DD9">
      <w:pPr>
        <w:spacing w:line="360" w:lineRule="auto"/>
        <w:ind w:left="567" w:firstLineChars="25" w:firstLine="60"/>
        <w:rPr>
          <w:rFonts w:asciiTheme="minorEastAsia" w:eastAsiaTheme="minorEastAsia" w:hAnsiTheme="minorEastAsia"/>
          <w:bCs/>
          <w:sz w:val="24"/>
        </w:rPr>
      </w:pPr>
      <w:r>
        <w:rPr>
          <w:rFonts w:asciiTheme="minorEastAsia" w:eastAsiaTheme="minorEastAsia" w:hAnsiTheme="minorEastAsia" w:hint="eastAsia"/>
          <w:bCs/>
          <w:sz w:val="24"/>
        </w:rPr>
        <w:t>2.</w:t>
      </w:r>
      <w:r>
        <w:rPr>
          <w:rFonts w:asciiTheme="minorEastAsia" w:eastAsiaTheme="minorEastAsia" w:hAnsiTheme="minorEastAsia" w:hint="eastAsia"/>
          <w:bCs/>
          <w:sz w:val="24"/>
        </w:rPr>
        <w:t>采取不正当手段诋毁、排挤其他报价供应商的；</w:t>
      </w:r>
    </w:p>
    <w:p w:rsidR="003B1F13" w:rsidRDefault="003B4DD9">
      <w:pPr>
        <w:spacing w:line="360" w:lineRule="auto"/>
        <w:ind w:left="567" w:firstLineChars="25" w:firstLine="60"/>
        <w:rPr>
          <w:rFonts w:asciiTheme="minorEastAsia" w:eastAsiaTheme="minorEastAsia" w:hAnsiTheme="minorEastAsia"/>
          <w:bCs/>
          <w:sz w:val="24"/>
        </w:rPr>
      </w:pPr>
      <w:r>
        <w:rPr>
          <w:rFonts w:asciiTheme="minorEastAsia" w:eastAsiaTheme="minorEastAsia" w:hAnsiTheme="minorEastAsia" w:hint="eastAsia"/>
          <w:bCs/>
          <w:sz w:val="24"/>
        </w:rPr>
        <w:t>3.</w:t>
      </w:r>
      <w:r>
        <w:rPr>
          <w:rFonts w:asciiTheme="minorEastAsia" w:eastAsiaTheme="minorEastAsia" w:hAnsiTheme="minorEastAsia" w:hint="eastAsia"/>
          <w:bCs/>
          <w:sz w:val="24"/>
        </w:rPr>
        <w:t>与采购人、其他报价供应商或者采购代理机构恶意串通的；</w:t>
      </w:r>
    </w:p>
    <w:p w:rsidR="003B1F13" w:rsidRDefault="003B4DD9">
      <w:pPr>
        <w:tabs>
          <w:tab w:val="left" w:pos="1140"/>
        </w:tabs>
        <w:spacing w:line="360" w:lineRule="auto"/>
        <w:ind w:left="567" w:firstLineChars="25" w:firstLine="60"/>
        <w:rPr>
          <w:rFonts w:asciiTheme="minorEastAsia" w:eastAsiaTheme="minorEastAsia" w:hAnsiTheme="minorEastAsia"/>
          <w:bCs/>
          <w:sz w:val="24"/>
        </w:rPr>
      </w:pPr>
      <w:r>
        <w:rPr>
          <w:rFonts w:asciiTheme="minorEastAsia" w:eastAsiaTheme="minorEastAsia" w:hAnsiTheme="minorEastAsia" w:hint="eastAsia"/>
          <w:bCs/>
          <w:sz w:val="24"/>
        </w:rPr>
        <w:t>4.</w:t>
      </w:r>
      <w:r>
        <w:rPr>
          <w:rFonts w:asciiTheme="minorEastAsia" w:eastAsiaTheme="minorEastAsia" w:hAnsiTheme="minorEastAsia" w:hint="eastAsia"/>
          <w:bCs/>
          <w:sz w:val="24"/>
        </w:rPr>
        <w:t>向采购人、采购代理机构行贿或者提供其他不正当利益的；</w:t>
      </w:r>
    </w:p>
    <w:p w:rsidR="003B1F13" w:rsidRDefault="003B4DD9">
      <w:pPr>
        <w:tabs>
          <w:tab w:val="left" w:pos="1140"/>
        </w:tabs>
        <w:spacing w:line="360" w:lineRule="auto"/>
        <w:ind w:left="567" w:firstLineChars="25" w:firstLine="60"/>
        <w:rPr>
          <w:rFonts w:asciiTheme="minorEastAsia" w:eastAsiaTheme="minorEastAsia" w:hAnsiTheme="minorEastAsia"/>
          <w:bCs/>
          <w:sz w:val="24"/>
        </w:rPr>
      </w:pPr>
      <w:r>
        <w:rPr>
          <w:rFonts w:asciiTheme="minorEastAsia" w:eastAsiaTheme="minorEastAsia" w:hAnsiTheme="minorEastAsia" w:hint="eastAsia"/>
          <w:bCs/>
          <w:sz w:val="24"/>
        </w:rPr>
        <w:t>5.</w:t>
      </w:r>
      <w:r>
        <w:rPr>
          <w:rFonts w:asciiTheme="minorEastAsia" w:eastAsiaTheme="minorEastAsia" w:hAnsiTheme="minorEastAsia" w:hint="eastAsia"/>
          <w:bCs/>
          <w:sz w:val="24"/>
        </w:rPr>
        <w:t>拒绝有关部门监督检查或者提供虚假情况的；</w:t>
      </w:r>
    </w:p>
    <w:p w:rsidR="003B1F13" w:rsidRDefault="003B4DD9">
      <w:pPr>
        <w:tabs>
          <w:tab w:val="left" w:pos="1140"/>
        </w:tabs>
        <w:spacing w:line="360" w:lineRule="auto"/>
        <w:ind w:left="567" w:firstLineChars="25" w:firstLine="60"/>
        <w:rPr>
          <w:rFonts w:asciiTheme="minorEastAsia" w:eastAsiaTheme="minorEastAsia" w:hAnsiTheme="minorEastAsia"/>
          <w:bCs/>
          <w:sz w:val="24"/>
        </w:rPr>
      </w:pPr>
      <w:r>
        <w:rPr>
          <w:rFonts w:asciiTheme="minorEastAsia" w:eastAsiaTheme="minorEastAsia" w:hAnsiTheme="minorEastAsia" w:hint="eastAsia"/>
          <w:bCs/>
          <w:sz w:val="24"/>
        </w:rPr>
        <w:t>6.</w:t>
      </w:r>
      <w:r>
        <w:rPr>
          <w:rFonts w:asciiTheme="minorEastAsia" w:eastAsiaTheme="minorEastAsia" w:hAnsiTheme="minorEastAsia" w:hint="eastAsia"/>
          <w:bCs/>
          <w:sz w:val="24"/>
        </w:rPr>
        <w:t>采购人、采购代理机构</w:t>
      </w:r>
      <w:proofErr w:type="gramStart"/>
      <w:r>
        <w:rPr>
          <w:rFonts w:asciiTheme="minorEastAsia" w:eastAsiaTheme="minorEastAsia" w:hAnsiTheme="minorEastAsia" w:hint="eastAsia"/>
          <w:bCs/>
          <w:sz w:val="24"/>
        </w:rPr>
        <w:t>发现磋商</w:t>
      </w:r>
      <w:proofErr w:type="gramEnd"/>
      <w:r>
        <w:rPr>
          <w:rFonts w:asciiTheme="minorEastAsia" w:eastAsiaTheme="minorEastAsia" w:hAnsiTheme="minorEastAsia" w:hint="eastAsia"/>
          <w:bCs/>
          <w:sz w:val="24"/>
        </w:rPr>
        <w:t>小组未按照磋商文件规定的评审标准进行评审的；</w:t>
      </w:r>
    </w:p>
    <w:p w:rsidR="003B1F13" w:rsidRDefault="003B4DD9">
      <w:pPr>
        <w:tabs>
          <w:tab w:val="left" w:pos="1140"/>
        </w:tabs>
        <w:spacing w:line="360" w:lineRule="auto"/>
        <w:ind w:left="567" w:firstLineChars="25" w:firstLine="60"/>
        <w:rPr>
          <w:rFonts w:asciiTheme="minorEastAsia" w:eastAsiaTheme="minorEastAsia" w:hAnsiTheme="minorEastAsia"/>
          <w:bCs/>
          <w:sz w:val="24"/>
        </w:rPr>
      </w:pPr>
      <w:r>
        <w:rPr>
          <w:rFonts w:asciiTheme="minorEastAsia" w:eastAsiaTheme="minorEastAsia" w:hAnsiTheme="minorEastAsia" w:hint="eastAsia"/>
          <w:bCs/>
          <w:sz w:val="24"/>
        </w:rPr>
        <w:t>7.</w:t>
      </w:r>
      <w:r>
        <w:rPr>
          <w:rFonts w:asciiTheme="minorEastAsia" w:eastAsiaTheme="minorEastAsia" w:hAnsiTheme="minorEastAsia" w:hint="eastAsia"/>
          <w:bCs/>
          <w:sz w:val="24"/>
        </w:rPr>
        <w:t>成交报价供应</w:t>
      </w:r>
      <w:proofErr w:type="gramStart"/>
      <w:r>
        <w:rPr>
          <w:rFonts w:asciiTheme="minorEastAsia" w:eastAsiaTheme="minorEastAsia" w:hAnsiTheme="minorEastAsia" w:hint="eastAsia"/>
          <w:bCs/>
          <w:sz w:val="24"/>
        </w:rPr>
        <w:t>商拒绝</w:t>
      </w:r>
      <w:proofErr w:type="gramEnd"/>
      <w:r>
        <w:rPr>
          <w:rFonts w:asciiTheme="minorEastAsia" w:eastAsiaTheme="minorEastAsia" w:hAnsiTheme="minorEastAsia" w:hint="eastAsia"/>
          <w:bCs/>
          <w:sz w:val="24"/>
        </w:rPr>
        <w:t>签订政府采购合同的。</w:t>
      </w:r>
    </w:p>
    <w:p w:rsidR="003B1F13" w:rsidRDefault="003B4DD9">
      <w:pPr>
        <w:spacing w:line="360" w:lineRule="auto"/>
        <w:ind w:firstLineChars="236" w:firstLine="566"/>
        <w:rPr>
          <w:rFonts w:asciiTheme="minorEastAsia" w:eastAsiaTheme="minorEastAsia" w:hAnsiTheme="minorEastAsia"/>
          <w:bCs/>
          <w:sz w:val="24"/>
        </w:rPr>
      </w:pPr>
      <w:r>
        <w:rPr>
          <w:rFonts w:asciiTheme="minorEastAsia" w:eastAsiaTheme="minorEastAsia" w:hAnsiTheme="minorEastAsia" w:hint="eastAsia"/>
          <w:bCs/>
          <w:sz w:val="24"/>
        </w:rPr>
        <w:t>报价供应商有上述（</w:t>
      </w:r>
      <w:r>
        <w:rPr>
          <w:rFonts w:asciiTheme="minorEastAsia" w:eastAsiaTheme="minorEastAsia" w:hAnsiTheme="minorEastAsia" w:hint="eastAsia"/>
          <w:bCs/>
          <w:sz w:val="24"/>
        </w:rPr>
        <w:t>1</w:t>
      </w:r>
      <w:r>
        <w:rPr>
          <w:rFonts w:asciiTheme="minorEastAsia" w:eastAsiaTheme="minorEastAsia" w:hAnsiTheme="minorEastAsia" w:hint="eastAsia"/>
          <w:bCs/>
          <w:sz w:val="24"/>
        </w:rPr>
        <w:t>）至（</w:t>
      </w:r>
      <w:r>
        <w:rPr>
          <w:rFonts w:asciiTheme="minorEastAsia" w:eastAsiaTheme="minorEastAsia" w:hAnsiTheme="minorEastAsia" w:hint="eastAsia"/>
          <w:bCs/>
          <w:sz w:val="24"/>
        </w:rPr>
        <w:t>5</w:t>
      </w:r>
      <w:r>
        <w:rPr>
          <w:rFonts w:asciiTheme="minorEastAsia" w:eastAsiaTheme="minorEastAsia" w:hAnsiTheme="minorEastAsia" w:hint="eastAsia"/>
          <w:bCs/>
          <w:sz w:val="24"/>
        </w:rPr>
        <w:t>）项情形之一的，处以政府采购项目采购金额千分之五以上千</w:t>
      </w:r>
      <w:proofErr w:type="gramStart"/>
      <w:r>
        <w:rPr>
          <w:rFonts w:asciiTheme="minorEastAsia" w:eastAsiaTheme="minorEastAsia" w:hAnsiTheme="minorEastAsia" w:hint="eastAsia"/>
          <w:bCs/>
          <w:sz w:val="24"/>
        </w:rPr>
        <w:t>分之十</w:t>
      </w:r>
      <w:proofErr w:type="gramEnd"/>
      <w:r>
        <w:rPr>
          <w:rFonts w:asciiTheme="minorEastAsia" w:eastAsiaTheme="minorEastAsia" w:hAnsiTheme="minorEastAsia" w:hint="eastAsia"/>
          <w:bCs/>
          <w:sz w:val="24"/>
        </w:rPr>
        <w:t>以下的罚款，列入不良行为记录名单，在一至三年内禁止参加政府采购活动，并予以公告，有违法所得的，并处没收违法所得，情节严重的，由工商行政管理机构吊销营业执照；构成犯罪的，依法追究刑事责任。</w:t>
      </w:r>
    </w:p>
    <w:p w:rsidR="003B1F13" w:rsidRDefault="003B4DD9">
      <w:pPr>
        <w:spacing w:line="360" w:lineRule="auto"/>
        <w:ind w:leftChars="-1" w:left="-2" w:firstLineChars="175" w:firstLine="420"/>
        <w:outlineLvl w:val="0"/>
        <w:rPr>
          <w:rFonts w:asciiTheme="minorEastAsia" w:eastAsiaTheme="minorEastAsia" w:hAnsiTheme="minorEastAsia"/>
          <w:bCs/>
          <w:sz w:val="24"/>
        </w:rPr>
      </w:pPr>
      <w:bookmarkStart w:id="19" w:name="_Hlk44852978"/>
      <w:bookmarkEnd w:id="18"/>
      <w:r>
        <w:rPr>
          <w:rFonts w:asciiTheme="minorEastAsia" w:eastAsiaTheme="minorEastAsia" w:hAnsiTheme="minorEastAsia" w:hint="eastAsia"/>
          <w:bCs/>
          <w:sz w:val="24"/>
        </w:rPr>
        <w:t>（十四）</w:t>
      </w:r>
      <w:bookmarkEnd w:id="19"/>
      <w:r>
        <w:rPr>
          <w:rFonts w:asciiTheme="minorEastAsia" w:eastAsiaTheme="minorEastAsia" w:hAnsiTheme="minorEastAsia" w:hint="eastAsia"/>
          <w:bCs/>
          <w:sz w:val="24"/>
        </w:rPr>
        <w:t>签订</w:t>
      </w:r>
      <w:r>
        <w:rPr>
          <w:rFonts w:asciiTheme="minorEastAsia" w:eastAsiaTheme="minorEastAsia" w:hAnsiTheme="minorEastAsia" w:hint="eastAsia"/>
          <w:sz w:val="24"/>
        </w:rPr>
        <w:t>、履行</w:t>
      </w:r>
      <w:r>
        <w:rPr>
          <w:rFonts w:asciiTheme="minorEastAsia" w:eastAsiaTheme="minorEastAsia" w:hAnsiTheme="minorEastAsia" w:hint="eastAsia"/>
          <w:bCs/>
          <w:sz w:val="24"/>
        </w:rPr>
        <w:t>合同：</w:t>
      </w:r>
    </w:p>
    <w:p w:rsidR="003B1F13" w:rsidRDefault="003B4DD9">
      <w:pPr>
        <w:numPr>
          <w:ilvl w:val="0"/>
          <w:numId w:val="20"/>
        </w:numPr>
        <w:tabs>
          <w:tab w:val="clear" w:pos="600"/>
          <w:tab w:val="left" w:pos="1050"/>
        </w:tabs>
        <w:spacing w:line="360" w:lineRule="auto"/>
        <w:ind w:left="0" w:firstLine="630"/>
        <w:rPr>
          <w:rFonts w:asciiTheme="minorEastAsia" w:eastAsiaTheme="minorEastAsia" w:hAnsiTheme="minorEastAsia"/>
          <w:sz w:val="24"/>
          <w:shd w:val="clear" w:color="auto" w:fill="FFFFFF"/>
        </w:rPr>
      </w:pPr>
      <w:bookmarkStart w:id="20" w:name="_Hlk44853015"/>
      <w:r>
        <w:rPr>
          <w:rFonts w:asciiTheme="minorEastAsia" w:eastAsiaTheme="minorEastAsia" w:hAnsiTheme="minorEastAsia"/>
          <w:sz w:val="24"/>
          <w:shd w:val="clear" w:color="auto" w:fill="FFFFFF"/>
        </w:rPr>
        <w:t>采购人应当自中标通知书发出之日起三十日内，按照磋商文件和成交供应商响应文件的约定，与成交</w:t>
      </w:r>
      <w:r>
        <w:rPr>
          <w:rFonts w:asciiTheme="minorEastAsia" w:eastAsiaTheme="minorEastAsia" w:hAnsiTheme="minorEastAsia"/>
          <w:sz w:val="24"/>
          <w:shd w:val="clear" w:color="auto" w:fill="FFFFFF"/>
        </w:rPr>
        <w:t>供应商签订书面合同。所签订的合同不得对磋商文件和成交供应商响应文件作实质性修改。</w:t>
      </w:r>
      <w:r>
        <w:rPr>
          <w:rFonts w:asciiTheme="minorEastAsia" w:eastAsiaTheme="minorEastAsia" w:hAnsiTheme="minorEastAsia" w:hint="eastAsia"/>
          <w:sz w:val="24"/>
          <w:shd w:val="clear" w:color="auto" w:fill="FFFFFF"/>
        </w:rPr>
        <w:t>采购人</w:t>
      </w:r>
      <w:r>
        <w:rPr>
          <w:rFonts w:asciiTheme="minorEastAsia" w:eastAsiaTheme="minorEastAsia" w:hAnsiTheme="minorEastAsia"/>
          <w:sz w:val="24"/>
          <w:shd w:val="clear" w:color="auto" w:fill="FFFFFF"/>
        </w:rPr>
        <w:t>不得向成交供应商提出任何不合理的要求，作为签订合同的条件，不得与成交供应商私下订立背离合同实质性内容的协议。</w:t>
      </w:r>
      <w:r>
        <w:rPr>
          <w:rFonts w:asciiTheme="minorEastAsia" w:eastAsiaTheme="minorEastAsia" w:hAnsiTheme="minorEastAsia" w:hint="eastAsia"/>
          <w:sz w:val="24"/>
          <w:shd w:val="clear" w:color="auto" w:fill="FFFFFF"/>
        </w:rPr>
        <w:t>合同经江苏建圆建方工程管理咨询有限公司见证后生效。</w:t>
      </w:r>
    </w:p>
    <w:p w:rsidR="003B1F13" w:rsidRDefault="003B4DD9">
      <w:pPr>
        <w:numPr>
          <w:ilvl w:val="0"/>
          <w:numId w:val="20"/>
        </w:numPr>
        <w:tabs>
          <w:tab w:val="clear" w:pos="600"/>
          <w:tab w:val="left" w:pos="1050"/>
        </w:tabs>
        <w:spacing w:line="360" w:lineRule="auto"/>
        <w:ind w:left="0" w:firstLine="63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成交供应商向采购人缴纳的履约保证金不超过政府采购合同金额的</w:t>
      </w:r>
      <w:r>
        <w:rPr>
          <w:rFonts w:asciiTheme="minorEastAsia" w:eastAsiaTheme="minorEastAsia" w:hAnsiTheme="minorEastAsia" w:hint="eastAsia"/>
          <w:sz w:val="24"/>
          <w:shd w:val="clear" w:color="auto" w:fill="FFFFFF"/>
        </w:rPr>
        <w:t>10%</w:t>
      </w:r>
      <w:r>
        <w:rPr>
          <w:rFonts w:asciiTheme="minorEastAsia" w:eastAsiaTheme="minorEastAsia" w:hAnsiTheme="minorEastAsia" w:hint="eastAsia"/>
          <w:sz w:val="24"/>
          <w:shd w:val="clear" w:color="auto" w:fill="FFFFFF"/>
        </w:rPr>
        <w:t>。收取履约保证金的，采购人应当允许供应商自主选择以支票、</w:t>
      </w:r>
      <w:r>
        <w:rPr>
          <w:rFonts w:asciiTheme="minorEastAsia" w:eastAsiaTheme="minorEastAsia" w:hAnsiTheme="minorEastAsia" w:hint="eastAsia"/>
          <w:sz w:val="24"/>
          <w:shd w:val="clear" w:color="auto" w:fill="FFFFFF"/>
        </w:rPr>
        <w:t xml:space="preserve"> </w:t>
      </w:r>
      <w:r>
        <w:rPr>
          <w:rFonts w:asciiTheme="minorEastAsia" w:eastAsiaTheme="minorEastAsia" w:hAnsiTheme="minorEastAsia" w:hint="eastAsia"/>
          <w:sz w:val="24"/>
          <w:shd w:val="clear" w:color="auto" w:fill="FFFFFF"/>
        </w:rPr>
        <w:t>汇票、</w:t>
      </w:r>
      <w:r>
        <w:rPr>
          <w:rFonts w:asciiTheme="minorEastAsia" w:eastAsiaTheme="minorEastAsia" w:hAnsiTheme="minorEastAsia" w:hint="eastAsia"/>
          <w:sz w:val="24"/>
          <w:shd w:val="clear" w:color="auto" w:fill="FFFFFF"/>
        </w:rPr>
        <w:t xml:space="preserve"> </w:t>
      </w:r>
      <w:r>
        <w:rPr>
          <w:rFonts w:asciiTheme="minorEastAsia" w:eastAsiaTheme="minorEastAsia" w:hAnsiTheme="minorEastAsia" w:hint="eastAsia"/>
          <w:sz w:val="24"/>
          <w:shd w:val="clear" w:color="auto" w:fill="FFFFFF"/>
        </w:rPr>
        <w:t>本票、</w:t>
      </w:r>
      <w:r>
        <w:rPr>
          <w:rFonts w:asciiTheme="minorEastAsia" w:eastAsiaTheme="minorEastAsia" w:hAnsiTheme="minorEastAsia" w:hint="eastAsia"/>
          <w:sz w:val="24"/>
          <w:shd w:val="clear" w:color="auto" w:fill="FFFFFF"/>
        </w:rPr>
        <w:t xml:space="preserve"> </w:t>
      </w:r>
      <w:r>
        <w:rPr>
          <w:rFonts w:asciiTheme="minorEastAsia" w:eastAsiaTheme="minorEastAsia" w:hAnsiTheme="minorEastAsia" w:hint="eastAsia"/>
          <w:sz w:val="24"/>
          <w:shd w:val="clear" w:color="auto" w:fill="FFFFFF"/>
        </w:rPr>
        <w:t>保函等非现金形式缴纳或提交，并与成交供应商在采购合同中约定履约保证金退还的方式、时间、条件和不予退还的情形，明确逾期退还履约保证</w:t>
      </w:r>
      <w:r>
        <w:rPr>
          <w:rFonts w:asciiTheme="minorEastAsia" w:eastAsiaTheme="minorEastAsia" w:hAnsiTheme="minorEastAsia" w:hint="eastAsia"/>
          <w:sz w:val="24"/>
          <w:shd w:val="clear" w:color="auto" w:fill="FFFFFF"/>
        </w:rPr>
        <w:t>金的违约责任。</w:t>
      </w:r>
    </w:p>
    <w:p w:rsidR="003B1F13" w:rsidRDefault="003B4DD9">
      <w:pPr>
        <w:numPr>
          <w:ilvl w:val="0"/>
          <w:numId w:val="20"/>
        </w:numPr>
        <w:tabs>
          <w:tab w:val="clear" w:pos="600"/>
          <w:tab w:val="left" w:pos="1050"/>
        </w:tabs>
        <w:spacing w:line="360" w:lineRule="auto"/>
        <w:ind w:left="0" w:firstLine="63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江苏建圆建方工程管理咨询有限公司监督合同的履行。中标方非因不可抗力未履行招、响应文件和合同规定的义务，一经查实，招标代理机构将根据具体情况提请政府采购管理部门</w:t>
      </w:r>
      <w:proofErr w:type="gramStart"/>
      <w:r>
        <w:rPr>
          <w:rFonts w:asciiTheme="minorEastAsia" w:eastAsiaTheme="minorEastAsia" w:hAnsiTheme="minorEastAsia" w:hint="eastAsia"/>
          <w:sz w:val="24"/>
          <w:shd w:val="clear" w:color="auto" w:fill="FFFFFF"/>
        </w:rPr>
        <w:t>作出</w:t>
      </w:r>
      <w:proofErr w:type="gramEnd"/>
      <w:r>
        <w:rPr>
          <w:rFonts w:asciiTheme="minorEastAsia" w:eastAsiaTheme="minorEastAsia" w:hAnsiTheme="minorEastAsia" w:hint="eastAsia"/>
          <w:sz w:val="24"/>
          <w:shd w:val="clear" w:color="auto" w:fill="FFFFFF"/>
        </w:rPr>
        <w:t>相应处理。</w:t>
      </w:r>
    </w:p>
    <w:p w:rsidR="003B1F13" w:rsidRDefault="003B4DD9">
      <w:pPr>
        <w:spacing w:line="360" w:lineRule="auto"/>
        <w:ind w:firstLineChars="150" w:firstLine="360"/>
        <w:outlineLvl w:val="0"/>
        <w:rPr>
          <w:rFonts w:asciiTheme="minorEastAsia" w:eastAsiaTheme="minorEastAsia" w:hAnsiTheme="minorEastAsia"/>
          <w:sz w:val="24"/>
        </w:rPr>
      </w:pPr>
      <w:r>
        <w:rPr>
          <w:rFonts w:asciiTheme="minorEastAsia" w:eastAsiaTheme="minorEastAsia" w:hAnsiTheme="minorEastAsia" w:hint="eastAsia"/>
          <w:sz w:val="24"/>
        </w:rPr>
        <w:t>（十五）代理服务费：</w:t>
      </w:r>
    </w:p>
    <w:p w:rsidR="003B1F13" w:rsidRDefault="003B4DD9">
      <w:pPr>
        <w:numPr>
          <w:ilvl w:val="0"/>
          <w:numId w:val="21"/>
        </w:numPr>
        <w:spacing w:line="360" w:lineRule="auto"/>
        <w:ind w:left="0" w:firstLine="48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本项目代理服务费由</w:t>
      </w:r>
      <w:r>
        <w:rPr>
          <w:rFonts w:asciiTheme="minorEastAsia" w:eastAsiaTheme="minorEastAsia" w:hAnsiTheme="minorEastAsia" w:hint="eastAsia"/>
          <w:sz w:val="24"/>
          <w:shd w:val="clear" w:color="auto" w:fill="FFFFFF"/>
        </w:rPr>
        <w:t>中标</w:t>
      </w:r>
      <w:r>
        <w:rPr>
          <w:rFonts w:asciiTheme="minorEastAsia" w:eastAsiaTheme="minorEastAsia" w:hAnsiTheme="minorEastAsia" w:hint="eastAsia"/>
          <w:sz w:val="24"/>
          <w:shd w:val="clear" w:color="auto" w:fill="FFFFFF"/>
        </w:rPr>
        <w:t>供应商支付，按差额定率累进法计算，代理费以成交金额为计费基础，</w:t>
      </w:r>
      <w:r>
        <w:rPr>
          <w:rFonts w:asciiTheme="minorEastAsia" w:eastAsiaTheme="minorEastAsia" w:hAnsiTheme="minorEastAsia" w:hint="eastAsia"/>
          <w:sz w:val="24"/>
          <w:shd w:val="clear" w:color="auto" w:fill="FFFFFF"/>
        </w:rPr>
        <w:t>100</w:t>
      </w:r>
      <w:r>
        <w:rPr>
          <w:rFonts w:asciiTheme="minorEastAsia" w:eastAsiaTheme="minorEastAsia" w:hAnsiTheme="minorEastAsia" w:hint="eastAsia"/>
          <w:sz w:val="24"/>
          <w:shd w:val="clear" w:color="auto" w:fill="FFFFFF"/>
        </w:rPr>
        <w:t>万以下部分费率为</w:t>
      </w:r>
      <w:r>
        <w:rPr>
          <w:rFonts w:asciiTheme="minorEastAsia" w:eastAsiaTheme="minorEastAsia" w:hAnsiTheme="minorEastAsia" w:hint="eastAsia"/>
          <w:sz w:val="24"/>
          <w:shd w:val="clear" w:color="auto" w:fill="FFFFFF"/>
        </w:rPr>
        <w:t>1.5%</w:t>
      </w:r>
      <w:r>
        <w:rPr>
          <w:rFonts w:asciiTheme="minorEastAsia" w:eastAsiaTheme="minorEastAsia" w:hAnsiTheme="minorEastAsia" w:hint="eastAsia"/>
          <w:sz w:val="24"/>
          <w:shd w:val="clear" w:color="auto" w:fill="FFFFFF"/>
        </w:rPr>
        <w:t>。</w:t>
      </w:r>
    </w:p>
    <w:p w:rsidR="003B1F13" w:rsidRDefault="003B4DD9">
      <w:pPr>
        <w:numPr>
          <w:ilvl w:val="0"/>
          <w:numId w:val="21"/>
        </w:numPr>
        <w:spacing w:line="360" w:lineRule="auto"/>
        <w:ind w:left="0" w:firstLine="48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lastRenderedPageBreak/>
        <w:t>签订合同时成交供应商向采购代理机构一次性付清。</w:t>
      </w:r>
    </w:p>
    <w:p w:rsidR="003B1F13" w:rsidRDefault="003B4DD9">
      <w:pPr>
        <w:numPr>
          <w:ilvl w:val="0"/>
          <w:numId w:val="21"/>
        </w:numPr>
        <w:spacing w:line="360" w:lineRule="auto"/>
        <w:ind w:left="0" w:firstLine="48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成交供应商如果未按规定缴纳采购代理服务费</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sz w:val="24"/>
          <w:shd w:val="clear" w:color="auto" w:fill="FFFFFF"/>
        </w:rPr>
        <w:t>采购代理机构将保留诉讼的权利。</w:t>
      </w:r>
    </w:p>
    <w:bookmarkEnd w:id="20"/>
    <w:p w:rsidR="003B1F13" w:rsidRDefault="003B4DD9">
      <w:pPr>
        <w:spacing w:line="360" w:lineRule="auto"/>
        <w:ind w:firstLineChars="100" w:firstLine="241"/>
        <w:outlineLvl w:val="0"/>
        <w:rPr>
          <w:rFonts w:asciiTheme="minorEastAsia" w:eastAsiaTheme="minorEastAsia" w:hAnsiTheme="minorEastAsia"/>
          <w:b/>
          <w:bCs/>
          <w:sz w:val="24"/>
        </w:rPr>
      </w:pPr>
      <w:r>
        <w:rPr>
          <w:rFonts w:asciiTheme="minorEastAsia" w:eastAsiaTheme="minorEastAsia" w:hAnsiTheme="minorEastAsia" w:hint="eastAsia"/>
          <w:b/>
          <w:bCs/>
          <w:sz w:val="24"/>
        </w:rPr>
        <w:t>（十六）政府采购履约担保</w:t>
      </w:r>
    </w:p>
    <w:p w:rsidR="003B1F13" w:rsidRDefault="003B4DD9">
      <w:pPr>
        <w:spacing w:line="360" w:lineRule="auto"/>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履约担保，是指由专业担保机构为中标报价供应商支付履约保证金的义务向采购人提供的保函担保。专业担保机构根据中标报价供应商的中标通知书为凭据，进行资信审查后出具保函</w:t>
      </w:r>
      <w:r>
        <w:rPr>
          <w:rFonts w:asciiTheme="minorEastAsia" w:eastAsiaTheme="minorEastAsia" w:hAnsiTheme="minorEastAsia" w:cs="宋体" w:hint="eastAsia"/>
          <w:b/>
          <w:bCs/>
          <w:kern w:val="0"/>
          <w:sz w:val="24"/>
        </w:rPr>
        <w:t xml:space="preserve">, </w:t>
      </w:r>
      <w:r>
        <w:rPr>
          <w:rFonts w:asciiTheme="minorEastAsia" w:eastAsiaTheme="minorEastAsia" w:hAnsiTheme="minorEastAsia" w:cs="宋体" w:hint="eastAsia"/>
          <w:b/>
          <w:bCs/>
          <w:kern w:val="0"/>
          <w:sz w:val="24"/>
        </w:rPr>
        <w:t>中标报价供应商以保函形式缴纳履约保证金；报价供应商未按政府采购合同履行约定义务而</w:t>
      </w:r>
      <w:proofErr w:type="gramStart"/>
      <w:r>
        <w:rPr>
          <w:rFonts w:asciiTheme="minorEastAsia" w:eastAsiaTheme="minorEastAsia" w:hAnsiTheme="minorEastAsia" w:cs="宋体" w:hint="eastAsia"/>
          <w:b/>
          <w:bCs/>
          <w:kern w:val="0"/>
          <w:sz w:val="24"/>
        </w:rPr>
        <w:t>应实际</w:t>
      </w:r>
      <w:proofErr w:type="gramEnd"/>
      <w:r>
        <w:rPr>
          <w:rFonts w:asciiTheme="minorEastAsia" w:eastAsiaTheme="minorEastAsia" w:hAnsiTheme="minorEastAsia" w:cs="宋体" w:hint="eastAsia"/>
          <w:b/>
          <w:bCs/>
          <w:kern w:val="0"/>
          <w:sz w:val="24"/>
        </w:rPr>
        <w:t>支付保证金的，由专业担保机构</w:t>
      </w:r>
      <w:proofErr w:type="gramStart"/>
      <w:r>
        <w:rPr>
          <w:rFonts w:asciiTheme="minorEastAsia" w:eastAsiaTheme="minorEastAsia" w:hAnsiTheme="minorEastAsia" w:cs="宋体" w:hint="eastAsia"/>
          <w:b/>
          <w:bCs/>
          <w:kern w:val="0"/>
          <w:sz w:val="24"/>
        </w:rPr>
        <w:t>按照担</w:t>
      </w:r>
      <w:proofErr w:type="gramEnd"/>
      <w:r>
        <w:rPr>
          <w:rFonts w:asciiTheme="minorEastAsia" w:eastAsiaTheme="minorEastAsia" w:hAnsiTheme="minorEastAsia" w:cs="宋体" w:hint="eastAsia"/>
          <w:b/>
          <w:bCs/>
          <w:kern w:val="0"/>
          <w:sz w:val="24"/>
        </w:rPr>
        <w:t>保函约定履行担保责任。报价供应商可以自愿选择是否采取履约担保函的形式交纳履约保证金。</w:t>
      </w:r>
    </w:p>
    <w:p w:rsidR="003B1F13" w:rsidRDefault="003B4DD9">
      <w:pPr>
        <w:spacing w:line="360" w:lineRule="auto"/>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中标报价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w:t>
      </w:r>
      <w:proofErr w:type="gramStart"/>
      <w:r>
        <w:rPr>
          <w:rFonts w:asciiTheme="minorEastAsia" w:eastAsiaTheme="minorEastAsia" w:hAnsiTheme="minorEastAsia" w:cs="宋体" w:hint="eastAsia"/>
          <w:b/>
          <w:bCs/>
          <w:kern w:val="0"/>
          <w:sz w:val="24"/>
        </w:rPr>
        <w:t>浙商银行</w:t>
      </w:r>
      <w:proofErr w:type="gramEnd"/>
      <w:r>
        <w:rPr>
          <w:rFonts w:asciiTheme="minorEastAsia" w:eastAsiaTheme="minorEastAsia" w:hAnsiTheme="minorEastAsia" w:cs="宋体" w:hint="eastAsia"/>
          <w:b/>
          <w:bCs/>
          <w:kern w:val="0"/>
          <w:sz w:val="24"/>
        </w:rPr>
        <w:t>无锡分行可以在无锡市范围内开展政府采购履约担保业务。</w:t>
      </w:r>
    </w:p>
    <w:p w:rsidR="003B1F13" w:rsidRDefault="003B4DD9">
      <w:pPr>
        <w:spacing w:line="360" w:lineRule="auto"/>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（十七）政府采购合同融资</w:t>
      </w:r>
    </w:p>
    <w:p w:rsidR="003B1F13" w:rsidRDefault="003B4DD9">
      <w:pPr>
        <w:spacing w:line="360" w:lineRule="auto"/>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根据无锡市《关于开展政府采购合同融资工作的通知》（</w:t>
      </w:r>
      <w:proofErr w:type="gramStart"/>
      <w:r>
        <w:rPr>
          <w:rFonts w:asciiTheme="minorEastAsia" w:eastAsiaTheme="minorEastAsia" w:hAnsiTheme="minorEastAsia" w:cs="宋体" w:hint="eastAsia"/>
          <w:b/>
          <w:bCs/>
          <w:kern w:val="0"/>
          <w:sz w:val="24"/>
        </w:rPr>
        <w:t>锡财购</w:t>
      </w:r>
      <w:proofErr w:type="gramEnd"/>
      <w:r>
        <w:rPr>
          <w:rFonts w:asciiTheme="minorEastAsia" w:eastAsiaTheme="minorEastAsia" w:hAnsiTheme="minorEastAsia" w:cs="宋体" w:hint="eastAsia"/>
          <w:b/>
          <w:bCs/>
          <w:kern w:val="0"/>
          <w:sz w:val="24"/>
        </w:rPr>
        <w:t>〔</w:t>
      </w:r>
      <w:r>
        <w:rPr>
          <w:rFonts w:asciiTheme="minorEastAsia" w:eastAsiaTheme="minorEastAsia" w:hAnsiTheme="minorEastAsia" w:cs="宋体" w:hint="eastAsia"/>
          <w:b/>
          <w:bCs/>
          <w:kern w:val="0"/>
          <w:sz w:val="24"/>
        </w:rPr>
        <w:t>2020</w:t>
      </w:r>
      <w:r>
        <w:rPr>
          <w:rFonts w:asciiTheme="minorEastAsia" w:eastAsiaTheme="minorEastAsia" w:hAnsiTheme="minorEastAsia" w:cs="宋体" w:hint="eastAsia"/>
          <w:b/>
          <w:bCs/>
          <w:kern w:val="0"/>
          <w:sz w:val="24"/>
        </w:rPr>
        <w:t>〕</w:t>
      </w:r>
      <w:r>
        <w:rPr>
          <w:rFonts w:asciiTheme="minorEastAsia" w:eastAsiaTheme="minorEastAsia" w:hAnsiTheme="minorEastAsia" w:cs="宋体" w:hint="eastAsia"/>
          <w:b/>
          <w:bCs/>
          <w:kern w:val="0"/>
          <w:sz w:val="24"/>
        </w:rPr>
        <w:t>17</w:t>
      </w:r>
      <w:r>
        <w:rPr>
          <w:rFonts w:asciiTheme="minorEastAsia" w:eastAsiaTheme="minorEastAsia" w:hAnsiTheme="minorEastAsia" w:cs="宋体" w:hint="eastAsia"/>
          <w:b/>
          <w:bCs/>
          <w:kern w:val="0"/>
          <w:sz w:val="24"/>
        </w:rPr>
        <w:t>号）要求：合同融资，是指参与政府采购的报价供应商，凭借中标、成交通知书或政府采购合同向金融机构申请融资</w:t>
      </w:r>
      <w:r>
        <w:rPr>
          <w:rFonts w:asciiTheme="minorEastAsia" w:eastAsiaTheme="minorEastAsia" w:hAnsiTheme="minorEastAsia" w:cs="宋体" w:hint="eastAsia"/>
          <w:b/>
          <w:bCs/>
          <w:kern w:val="0"/>
          <w:sz w:val="24"/>
        </w:rPr>
        <w:t>，金融机构以报价供应商信用审查和政府采购信誉为基础，按便捷贷款程序和优惠利率，为其发放无财产抵押贷款的一种融资模式。报价供应商与金融机构按照“银企自愿，风险共担”的原则开展融资活动，有融资需求的中标、成交报价供应商可根据自身情况，在无锡市政府采购交易管理一体化系统凭政府采购中标、成交通知书或政府采购合同在线提出融资申请，自主选择金融机构及其融资产品，金融机构进行融资信息审查决定是否为其提供融资，</w:t>
      </w:r>
      <w:proofErr w:type="gramStart"/>
      <w:r>
        <w:rPr>
          <w:rFonts w:asciiTheme="minorEastAsia" w:eastAsiaTheme="minorEastAsia" w:hAnsiTheme="minorEastAsia" w:cs="宋体" w:hint="eastAsia"/>
          <w:b/>
          <w:bCs/>
          <w:kern w:val="0"/>
          <w:sz w:val="24"/>
        </w:rPr>
        <w:t>做好预授信</w:t>
      </w:r>
      <w:proofErr w:type="gramEnd"/>
      <w:r>
        <w:rPr>
          <w:rFonts w:asciiTheme="minorEastAsia" w:eastAsiaTheme="minorEastAsia" w:hAnsiTheme="minorEastAsia" w:cs="宋体" w:hint="eastAsia"/>
          <w:b/>
          <w:bCs/>
          <w:kern w:val="0"/>
          <w:sz w:val="24"/>
        </w:rPr>
        <w:t>。双方达成融资意向后签订融资协议，确定融资成交信息并约定融资回款账户。</w:t>
      </w:r>
    </w:p>
    <w:p w:rsidR="003B1F13" w:rsidRDefault="003B4DD9">
      <w:pPr>
        <w:spacing w:line="360" w:lineRule="auto"/>
        <w:ind w:firstLineChars="200" w:firstLine="482"/>
        <w:rPr>
          <w:rFonts w:asciiTheme="minorEastAsia" w:eastAsiaTheme="minorEastAsia" w:hAnsiTheme="minorEastAsia"/>
          <w:sz w:val="24"/>
          <w:shd w:val="clear" w:color="auto" w:fill="FFFFFF"/>
        </w:rPr>
      </w:pPr>
      <w:r>
        <w:rPr>
          <w:rFonts w:asciiTheme="minorEastAsia" w:eastAsiaTheme="minorEastAsia" w:hAnsiTheme="minorEastAsia" w:cs="宋体" w:hint="eastAsia"/>
          <w:b/>
          <w:bCs/>
          <w:kern w:val="0"/>
          <w:sz w:val="24"/>
        </w:rPr>
        <w:t>中标、成交报价供应商可根据自身情</w:t>
      </w:r>
      <w:r>
        <w:rPr>
          <w:rFonts w:asciiTheme="minorEastAsia" w:eastAsiaTheme="minorEastAsia" w:hAnsiTheme="minorEastAsia" w:cs="宋体" w:hint="eastAsia"/>
          <w:b/>
          <w:bCs/>
          <w:kern w:val="0"/>
          <w:sz w:val="24"/>
        </w:rPr>
        <w:t>况，自行决定是否选择采用合同融资形式，在无锡政府采购网——</w:t>
      </w:r>
      <w:proofErr w:type="gramStart"/>
      <w:r>
        <w:rPr>
          <w:rFonts w:asciiTheme="minorEastAsia" w:eastAsiaTheme="minorEastAsia" w:hAnsiTheme="minorEastAsia" w:cs="宋体" w:hint="eastAsia"/>
          <w:b/>
          <w:bCs/>
          <w:kern w:val="0"/>
          <w:sz w:val="24"/>
        </w:rPr>
        <w:t>政采贷</w:t>
      </w:r>
      <w:proofErr w:type="gramEnd"/>
      <w:r>
        <w:rPr>
          <w:rFonts w:asciiTheme="minorEastAsia" w:eastAsiaTheme="minorEastAsia" w:hAnsiTheme="minorEastAsia" w:cs="宋体" w:hint="eastAsia"/>
          <w:b/>
          <w:bCs/>
          <w:kern w:val="0"/>
          <w:sz w:val="24"/>
        </w:rPr>
        <w:t>专栏提供的银行名录内自主选择合作银行。</w:t>
      </w:r>
    </w:p>
    <w:p w:rsidR="003B1F13" w:rsidRDefault="003B4DD9">
      <w:pPr>
        <w:spacing w:line="360" w:lineRule="auto"/>
        <w:rPr>
          <w:rFonts w:asciiTheme="minorEastAsia" w:eastAsiaTheme="minorEastAsia" w:hAnsiTheme="minorEastAsia"/>
          <w:b/>
          <w:sz w:val="44"/>
          <w:szCs w:val="44"/>
        </w:rPr>
      </w:pPr>
      <w:bookmarkStart w:id="21" w:name="五．合同条款"/>
      <w:bookmarkEnd w:id="21"/>
      <w:r>
        <w:rPr>
          <w:rFonts w:asciiTheme="minorEastAsia" w:eastAsiaTheme="minorEastAsia" w:hAnsiTheme="minorEastAsia" w:hint="eastAsia"/>
          <w:b/>
          <w:sz w:val="44"/>
          <w:szCs w:val="44"/>
        </w:rPr>
        <w:br w:type="page"/>
      </w:r>
    </w:p>
    <w:p w:rsidR="003B1F13" w:rsidRDefault="003B4DD9">
      <w:pPr>
        <w:spacing w:line="360" w:lineRule="auto"/>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第三部分</w:t>
      </w:r>
      <w:bookmarkStart w:id="22" w:name="_Hlk9604480"/>
      <w:r>
        <w:rPr>
          <w:rFonts w:asciiTheme="minorEastAsia" w:eastAsiaTheme="minorEastAsia" w:hAnsiTheme="minorEastAsia" w:hint="eastAsia"/>
          <w:b/>
          <w:sz w:val="44"/>
          <w:szCs w:val="44"/>
        </w:rPr>
        <w:t>．采购需求</w:t>
      </w:r>
    </w:p>
    <w:bookmarkEnd w:id="22"/>
    <w:p w:rsidR="003B1F13" w:rsidRDefault="003B4DD9">
      <w:pPr>
        <w:spacing w:line="360" w:lineRule="auto"/>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一、采购标的需实现的功能或者目标，以及为落实政府采购政策需满足的要求：</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项目名称</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硕放机场工地明代</w:t>
      </w:r>
      <w:proofErr w:type="gramStart"/>
      <w:r>
        <w:rPr>
          <w:rFonts w:asciiTheme="minorEastAsia" w:eastAsiaTheme="minorEastAsia" w:hAnsiTheme="minorEastAsia" w:cs="宋体" w:hint="eastAsia"/>
          <w:kern w:val="0"/>
          <w:sz w:val="24"/>
        </w:rPr>
        <w:t>浇浆墓文物</w:t>
      </w:r>
      <w:proofErr w:type="gramEnd"/>
      <w:r>
        <w:rPr>
          <w:rFonts w:asciiTheme="minorEastAsia" w:eastAsiaTheme="minorEastAsia" w:hAnsiTheme="minorEastAsia" w:cs="宋体" w:hint="eastAsia"/>
          <w:kern w:val="0"/>
          <w:sz w:val="24"/>
        </w:rPr>
        <w:t>提取保护修复项目</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服务内容及要求：</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无锡明代邹氏浇浆墓葬发现于苏南硕放机场改扩建工程地块南部边缘区域，</w:t>
      </w:r>
      <w:proofErr w:type="gramStart"/>
      <w:r>
        <w:rPr>
          <w:rFonts w:asciiTheme="minorEastAsia" w:eastAsiaTheme="minorEastAsia" w:hAnsiTheme="minorEastAsia" w:cs="宋体" w:hint="eastAsia"/>
          <w:kern w:val="0"/>
          <w:sz w:val="24"/>
        </w:rPr>
        <w:t>墓整体</w:t>
      </w:r>
      <w:proofErr w:type="gramEnd"/>
      <w:r>
        <w:rPr>
          <w:rFonts w:asciiTheme="minorEastAsia" w:eastAsiaTheme="minorEastAsia" w:hAnsiTheme="minorEastAsia" w:cs="宋体" w:hint="eastAsia"/>
          <w:kern w:val="0"/>
          <w:sz w:val="24"/>
        </w:rPr>
        <w:t>被浇浆包裹，</w:t>
      </w:r>
      <w:proofErr w:type="gramStart"/>
      <w:r>
        <w:rPr>
          <w:rFonts w:asciiTheme="minorEastAsia" w:eastAsiaTheme="minorEastAsia" w:hAnsiTheme="minorEastAsia" w:cs="宋体" w:hint="eastAsia"/>
          <w:kern w:val="0"/>
          <w:sz w:val="24"/>
        </w:rPr>
        <w:t>墓分东西</w:t>
      </w:r>
      <w:proofErr w:type="gramEnd"/>
      <w:r>
        <w:rPr>
          <w:rFonts w:asciiTheme="minorEastAsia" w:eastAsiaTheme="minorEastAsia" w:hAnsiTheme="minorEastAsia" w:cs="宋体" w:hint="eastAsia"/>
          <w:kern w:val="0"/>
          <w:sz w:val="24"/>
        </w:rPr>
        <w:t>两室，两室皆有木</w:t>
      </w:r>
      <w:proofErr w:type="gramStart"/>
      <w:r>
        <w:rPr>
          <w:rFonts w:asciiTheme="minorEastAsia" w:eastAsiaTheme="minorEastAsia" w:hAnsiTheme="minorEastAsia" w:cs="宋体" w:hint="eastAsia"/>
          <w:kern w:val="0"/>
          <w:sz w:val="24"/>
        </w:rPr>
        <w:t>椁</w:t>
      </w:r>
      <w:proofErr w:type="gramEnd"/>
      <w:r>
        <w:rPr>
          <w:rFonts w:asciiTheme="minorEastAsia" w:eastAsiaTheme="minorEastAsia" w:hAnsiTheme="minorEastAsia" w:cs="宋体" w:hint="eastAsia"/>
          <w:kern w:val="0"/>
          <w:sz w:val="24"/>
        </w:rPr>
        <w:t>。为加强考古出土文物保护与研究，</w:t>
      </w:r>
      <w:r>
        <w:rPr>
          <w:rFonts w:asciiTheme="minorEastAsia" w:eastAsiaTheme="minorEastAsia" w:hAnsiTheme="minorEastAsia" w:cs="宋体" w:hint="eastAsia"/>
          <w:kern w:val="0"/>
          <w:sz w:val="24"/>
        </w:rPr>
        <w:t>无锡市文物</w:t>
      </w:r>
      <w:r>
        <w:rPr>
          <w:rFonts w:asciiTheme="minorEastAsia" w:eastAsiaTheme="minorEastAsia" w:hAnsiTheme="minorEastAsia" w:cs="宋体" w:hint="eastAsia"/>
          <w:kern w:val="0"/>
          <w:sz w:val="24"/>
        </w:rPr>
        <w:t>考古</w:t>
      </w:r>
      <w:r>
        <w:rPr>
          <w:rFonts w:asciiTheme="minorEastAsia" w:eastAsiaTheme="minorEastAsia" w:hAnsiTheme="minorEastAsia" w:cs="宋体" w:hint="eastAsia"/>
          <w:kern w:val="0"/>
          <w:sz w:val="24"/>
        </w:rPr>
        <w:t>研究</w:t>
      </w:r>
      <w:r>
        <w:rPr>
          <w:rFonts w:asciiTheme="minorEastAsia" w:eastAsiaTheme="minorEastAsia" w:hAnsiTheme="minorEastAsia" w:cs="宋体" w:hint="eastAsia"/>
          <w:kern w:val="0"/>
          <w:sz w:val="24"/>
        </w:rPr>
        <w:t>所将两口木</w:t>
      </w:r>
      <w:r>
        <w:rPr>
          <w:rFonts w:asciiTheme="minorEastAsia" w:eastAsiaTheme="minorEastAsia" w:hAnsiTheme="minorEastAsia" w:cs="宋体" w:hint="eastAsia"/>
          <w:kern w:val="0"/>
          <w:sz w:val="24"/>
        </w:rPr>
        <w:t>棺</w:t>
      </w:r>
      <w:r>
        <w:rPr>
          <w:rFonts w:asciiTheme="minorEastAsia" w:eastAsiaTheme="minorEastAsia" w:hAnsiTheme="minorEastAsia" w:cs="宋体" w:hint="eastAsia"/>
          <w:kern w:val="0"/>
          <w:sz w:val="24"/>
        </w:rPr>
        <w:t>整体搬迁，由于出土后文物保存环境的改变，无锡市文物考古研究所拟抢救性开展该墓葬考古出土文物提取、预防性保护、信息提取、本体修复等工作，同时开展相关考古与保护研究工作。</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）出土物提取及预防性保护修复：标本采样、实验室及现场文物信息提取与分析检测、方案编制等工作。</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）金属类等</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铜镜、发饰、冠帽等</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文物保护与研究：</w:t>
      </w:r>
      <w:r>
        <w:rPr>
          <w:rFonts w:asciiTheme="minorEastAsia" w:eastAsiaTheme="minorEastAsia" w:hAnsiTheme="minorEastAsia" w:cs="宋体" w:hint="eastAsia"/>
          <w:kern w:val="0"/>
          <w:sz w:val="24"/>
        </w:rPr>
        <w:t>CT</w:t>
      </w:r>
      <w:r>
        <w:rPr>
          <w:rFonts w:asciiTheme="minorEastAsia" w:eastAsiaTheme="minorEastAsia" w:hAnsiTheme="minorEastAsia" w:cs="宋体" w:hint="eastAsia"/>
          <w:kern w:val="0"/>
          <w:sz w:val="24"/>
        </w:rPr>
        <w:t>及结构分析、材质分析、铸造及制作工艺、图案及解读、文物病害除锈、保护修复、三维信息提取及复原。</w:t>
      </w:r>
    </w:p>
    <w:p w:rsidR="003B1F13" w:rsidRDefault="003B4DD9">
      <w:pPr>
        <w:spacing w:line="360" w:lineRule="auto"/>
        <w:ind w:firstLineChars="200" w:firstLine="480"/>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）木质文物（买地券、木梳</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木匣</w:t>
      </w:r>
      <w:r>
        <w:rPr>
          <w:rFonts w:asciiTheme="minorEastAsia" w:eastAsiaTheme="minorEastAsia" w:hAnsiTheme="minorEastAsia" w:cs="宋体" w:hint="eastAsia"/>
          <w:kern w:val="0"/>
          <w:sz w:val="24"/>
        </w:rPr>
        <w:t>等）脱水</w:t>
      </w:r>
      <w:r>
        <w:rPr>
          <w:rFonts w:asciiTheme="minorEastAsia" w:eastAsiaTheme="minorEastAsia" w:hAnsiTheme="minorEastAsia" w:cs="宋体" w:hint="eastAsia"/>
          <w:kern w:val="0"/>
          <w:sz w:val="24"/>
        </w:rPr>
        <w:t>处理与</w:t>
      </w:r>
      <w:r>
        <w:rPr>
          <w:rFonts w:asciiTheme="minorEastAsia" w:eastAsiaTheme="minorEastAsia" w:hAnsiTheme="minorEastAsia" w:cs="宋体" w:hint="eastAsia"/>
          <w:kern w:val="0"/>
          <w:sz w:val="24"/>
        </w:rPr>
        <w:t>保护修复。</w:t>
      </w:r>
    </w:p>
    <w:p w:rsidR="003B1F13" w:rsidRDefault="003B4DD9">
      <w:pPr>
        <w:spacing w:line="360" w:lineRule="auto"/>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二</w:t>
      </w:r>
      <w:r>
        <w:rPr>
          <w:rFonts w:asciiTheme="minorEastAsia" w:eastAsiaTheme="minorEastAsia" w:hAnsiTheme="minorEastAsia" w:cs="宋体" w:hint="eastAsia"/>
          <w:b/>
          <w:bCs/>
          <w:kern w:val="0"/>
          <w:sz w:val="24"/>
        </w:rPr>
        <w:t>、</w:t>
      </w:r>
      <w:r>
        <w:rPr>
          <w:rFonts w:asciiTheme="minorEastAsia" w:eastAsiaTheme="minorEastAsia" w:hAnsiTheme="minorEastAsia" w:cs="宋体" w:hint="eastAsia"/>
          <w:b/>
          <w:bCs/>
          <w:kern w:val="0"/>
          <w:sz w:val="24"/>
        </w:rPr>
        <w:t>本项目需执行的国家相关标准、行业标准、地方标准或者其他标准、规范：</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）按照《政府采购促进中小企业发展管理办法》（财库〔</w:t>
      </w:r>
      <w:r>
        <w:rPr>
          <w:rFonts w:asciiTheme="minorEastAsia" w:eastAsiaTheme="minorEastAsia" w:hAnsiTheme="minorEastAsia" w:cs="宋体" w:hint="eastAsia"/>
          <w:kern w:val="0"/>
          <w:sz w:val="24"/>
        </w:rPr>
        <w:t>2020</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46</w:t>
      </w:r>
      <w:r>
        <w:rPr>
          <w:rFonts w:asciiTheme="minorEastAsia" w:eastAsiaTheme="minorEastAsia" w:hAnsiTheme="minorEastAsia" w:cs="宋体" w:hint="eastAsia"/>
          <w:kern w:val="0"/>
          <w:sz w:val="24"/>
        </w:rPr>
        <w:t>号）的规定；</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）按照《财政部司法部关于政府采购支持监狱企业发展有关问题的通知》（财库</w:t>
      </w:r>
      <w:r>
        <w:rPr>
          <w:rFonts w:asciiTheme="minorEastAsia" w:eastAsiaTheme="minorEastAsia" w:hAnsiTheme="minorEastAsia" w:cs="宋体" w:hint="eastAsia"/>
          <w:kern w:val="0"/>
          <w:sz w:val="24"/>
        </w:rPr>
        <w:t>[2014]68</w:t>
      </w:r>
      <w:r>
        <w:rPr>
          <w:rFonts w:asciiTheme="minorEastAsia" w:eastAsiaTheme="minorEastAsia" w:hAnsiTheme="minorEastAsia" w:cs="宋体" w:hint="eastAsia"/>
          <w:kern w:val="0"/>
          <w:sz w:val="24"/>
        </w:rPr>
        <w:t>号）文件规定，在政府采购活动中，监狱企业视同小型、微型企业，享受评审中价格扣除的政府采购政策</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监狱企业属于小</w:t>
      </w:r>
      <w:proofErr w:type="gramStart"/>
      <w:r>
        <w:rPr>
          <w:rFonts w:asciiTheme="minorEastAsia" w:eastAsiaTheme="minorEastAsia" w:hAnsiTheme="minorEastAsia" w:cs="宋体" w:hint="eastAsia"/>
          <w:kern w:val="0"/>
          <w:sz w:val="24"/>
        </w:rPr>
        <w:t>微企业</w:t>
      </w:r>
      <w:proofErr w:type="gramEnd"/>
      <w:r>
        <w:rPr>
          <w:rFonts w:asciiTheme="minorEastAsia" w:eastAsiaTheme="minorEastAsia" w:hAnsiTheme="minorEastAsia" w:cs="宋体" w:hint="eastAsia"/>
          <w:kern w:val="0"/>
          <w:sz w:val="24"/>
        </w:rPr>
        <w:t>的，不重复享受政策支持</w:t>
      </w:r>
      <w:r>
        <w:rPr>
          <w:rFonts w:asciiTheme="minorEastAsia" w:eastAsiaTheme="minorEastAsia" w:hAnsiTheme="minorEastAsia" w:cs="宋体" w:hint="eastAsia"/>
          <w:kern w:val="0"/>
          <w:sz w:val="24"/>
        </w:rPr>
        <w:t>.</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）按照《财政部民政部中国残疾人联合会关于促进残疾人就业政府采购政策的通知》，残疾人福利性单位视同小型、微型企业，享受评审中价格扣除的</w:t>
      </w:r>
      <w:r>
        <w:rPr>
          <w:rFonts w:asciiTheme="minorEastAsia" w:eastAsiaTheme="minorEastAsia" w:hAnsiTheme="minorEastAsia" w:cs="宋体" w:hint="eastAsia"/>
          <w:kern w:val="0"/>
          <w:sz w:val="24"/>
        </w:rPr>
        <w:t>政府采购政策，残疾人福利性单位属于小型、微型企业的，不重复享受政策。</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优先和强制采购节能产品。属于财政部、国家发展改革委《节能产品政府采购清单》有效期内产品的优先采购，属于节能产品清单中强制采购的产品强制采购。优先采购环保产品。属于财政部、环境保护部《环境标志产品政府采购清单》有效期内产品的优先采购。</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中华人民共和国文物保护法</w:t>
      </w:r>
      <w:r>
        <w:rPr>
          <w:rFonts w:asciiTheme="minorEastAsia" w:eastAsiaTheme="minorEastAsia" w:hAnsiTheme="minorEastAsia" w:cs="宋体" w:hint="eastAsia"/>
          <w:kern w:val="0"/>
          <w:sz w:val="24"/>
        </w:rPr>
        <w:t>》</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《中华人民共和国文物保护法实施细则》</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《文物保护工程管理办法》</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《中国文物古迹保护准则》</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《可移动文物修复管理办法》</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《江苏省文物保护条例》</w:t>
      </w:r>
    </w:p>
    <w:p w:rsidR="003B1F13" w:rsidRDefault="003B4DD9">
      <w:pPr>
        <w:spacing w:line="360" w:lineRule="auto"/>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三、本项目需满足的质量、安全、技</w:t>
      </w:r>
      <w:r>
        <w:rPr>
          <w:rFonts w:asciiTheme="minorEastAsia" w:eastAsiaTheme="minorEastAsia" w:hAnsiTheme="minorEastAsia" w:cs="宋体" w:hint="eastAsia"/>
          <w:b/>
          <w:bCs/>
          <w:kern w:val="0"/>
          <w:sz w:val="24"/>
        </w:rPr>
        <w:t>术规格、物理特性等要求：</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质量标准：</w:t>
      </w:r>
      <w:r>
        <w:rPr>
          <w:rFonts w:asciiTheme="minorEastAsia" w:eastAsiaTheme="minorEastAsia" w:hAnsiTheme="minorEastAsia" w:cs="宋体" w:hint="eastAsia"/>
          <w:kern w:val="0"/>
          <w:sz w:val="24"/>
        </w:rPr>
        <w:t>按照文物法规及行业要求，做好墓葬考古出土文物提取、预防性保护、信息提取、本体修复等工作。</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安全要求：</w:t>
      </w:r>
      <w:r>
        <w:rPr>
          <w:rFonts w:asciiTheme="minorEastAsia" w:eastAsiaTheme="minorEastAsia" w:hAnsiTheme="minorEastAsia" w:cs="宋体" w:hint="eastAsia"/>
          <w:kern w:val="0"/>
          <w:sz w:val="24"/>
        </w:rPr>
        <w:t>项目实施过程中，需要做好文物安全保护工作，防止文物安全责任事故发生。</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技术规格要求：</w:t>
      </w:r>
      <w:r>
        <w:rPr>
          <w:rFonts w:asciiTheme="minorEastAsia" w:eastAsiaTheme="minorEastAsia" w:hAnsiTheme="minorEastAsia" w:cs="宋体" w:hint="eastAsia"/>
          <w:kern w:val="0"/>
          <w:sz w:val="24"/>
        </w:rPr>
        <w:t>根据国家文物局有关类别文物保护修复工作标准执行。</w:t>
      </w:r>
    </w:p>
    <w:p w:rsidR="003B1F13" w:rsidRDefault="003B4DD9">
      <w:pPr>
        <w:spacing w:line="360" w:lineRule="auto"/>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四、本项目采购标的</w:t>
      </w:r>
      <w:proofErr w:type="gramStart"/>
      <w:r>
        <w:rPr>
          <w:rFonts w:asciiTheme="minorEastAsia" w:eastAsiaTheme="minorEastAsia" w:hAnsiTheme="minorEastAsia" w:cs="宋体" w:hint="eastAsia"/>
          <w:b/>
          <w:bCs/>
          <w:kern w:val="0"/>
          <w:sz w:val="24"/>
        </w:rPr>
        <w:t>的</w:t>
      </w:r>
      <w:proofErr w:type="gramEnd"/>
      <w:r>
        <w:rPr>
          <w:rFonts w:asciiTheme="minorEastAsia" w:eastAsiaTheme="minorEastAsia" w:hAnsiTheme="minorEastAsia" w:cs="宋体" w:hint="eastAsia"/>
          <w:b/>
          <w:bCs/>
          <w:kern w:val="0"/>
          <w:sz w:val="24"/>
        </w:rPr>
        <w:t>数量、采购项目交付或者实施的时间和地点要求：</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服务时间：工作周期</w:t>
      </w:r>
      <w:r>
        <w:rPr>
          <w:rFonts w:asciiTheme="minorEastAsia" w:eastAsiaTheme="minorEastAsia" w:hAnsiTheme="minorEastAsia" w:cs="宋体" w:hint="eastAsia"/>
          <w:kern w:val="0"/>
          <w:sz w:val="24"/>
        </w:rPr>
        <w:t>12</w:t>
      </w:r>
      <w:r>
        <w:rPr>
          <w:rFonts w:asciiTheme="minorEastAsia" w:eastAsiaTheme="minorEastAsia" w:hAnsiTheme="minorEastAsia" w:cs="宋体" w:hint="eastAsia"/>
          <w:kern w:val="0"/>
          <w:sz w:val="24"/>
        </w:rPr>
        <w:t>个月。</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服务地点：采购人指定地点。</w:t>
      </w:r>
    </w:p>
    <w:p w:rsidR="003B1F13" w:rsidRDefault="003B4DD9">
      <w:pPr>
        <w:spacing w:line="360" w:lineRule="auto"/>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五、本项目采购标的需满足的服务标准、期限、效率等要求：</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服务方式：不允许分包、转包。</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本项目采购标的需满足的服务标准、期限、效率等要求：</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服务标准：按国家有关文物保护行业标准执行。</w:t>
      </w:r>
    </w:p>
    <w:p w:rsidR="003B1F13" w:rsidRDefault="003B4DD9">
      <w:pPr>
        <w:spacing w:line="360" w:lineRule="auto"/>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六、本项目验收标准：</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验收程序：</w:t>
      </w:r>
      <w:r>
        <w:rPr>
          <w:rFonts w:asciiTheme="minorEastAsia" w:eastAsiaTheme="minorEastAsia" w:hAnsiTheme="minorEastAsia" w:cs="宋体" w:hint="eastAsia"/>
          <w:kern w:val="0"/>
          <w:sz w:val="24"/>
        </w:rPr>
        <w:t>保护修复</w:t>
      </w:r>
      <w:r>
        <w:rPr>
          <w:rFonts w:asciiTheme="minorEastAsia" w:eastAsiaTheme="minorEastAsia" w:hAnsiTheme="minorEastAsia" w:cs="宋体" w:hint="eastAsia"/>
          <w:kern w:val="0"/>
          <w:sz w:val="24"/>
        </w:rPr>
        <w:t>协作</w:t>
      </w:r>
      <w:r>
        <w:rPr>
          <w:rFonts w:asciiTheme="minorEastAsia" w:eastAsiaTheme="minorEastAsia" w:hAnsiTheme="minorEastAsia" w:cs="宋体" w:hint="eastAsia"/>
          <w:kern w:val="0"/>
          <w:sz w:val="24"/>
        </w:rPr>
        <w:t>工作</w:t>
      </w:r>
      <w:r>
        <w:rPr>
          <w:rFonts w:asciiTheme="minorEastAsia" w:eastAsiaTheme="minorEastAsia" w:hAnsiTheme="minorEastAsia" w:cs="宋体" w:hint="eastAsia"/>
          <w:kern w:val="0"/>
          <w:sz w:val="24"/>
        </w:rPr>
        <w:t>完成后，采购人按国家有关文物保护行业标准组织验收。</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验收标准：根据国家文物局有关类别文物保护修复工作标准（包括保护修复档案、影响资料、工作报告、保护修复后的文物）。</w:t>
      </w:r>
    </w:p>
    <w:p w:rsidR="003B1F13" w:rsidRDefault="003B4DD9">
      <w:pPr>
        <w:spacing w:line="360" w:lineRule="auto"/>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七、其他技术、服务要求：</w:t>
      </w:r>
    </w:p>
    <w:p w:rsidR="003B1F13" w:rsidRDefault="003B4DD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款项支付</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自合同签订之日起</w:t>
      </w:r>
      <w:r>
        <w:rPr>
          <w:rFonts w:asciiTheme="minorEastAsia" w:eastAsiaTheme="minorEastAsia" w:hAnsiTheme="minorEastAsia" w:cs="宋体" w:hint="eastAsia"/>
          <w:kern w:val="0"/>
          <w:sz w:val="24"/>
        </w:rPr>
        <w:t xml:space="preserve"> 7 </w:t>
      </w:r>
      <w:proofErr w:type="gramStart"/>
      <w:r>
        <w:rPr>
          <w:rFonts w:asciiTheme="minorEastAsia" w:eastAsiaTheme="minorEastAsia" w:hAnsiTheme="minorEastAsia" w:cs="宋体" w:hint="eastAsia"/>
          <w:kern w:val="0"/>
          <w:sz w:val="24"/>
        </w:rPr>
        <w:t>个</w:t>
      </w:r>
      <w:proofErr w:type="gramEnd"/>
      <w:r>
        <w:rPr>
          <w:rFonts w:asciiTheme="minorEastAsia" w:eastAsiaTheme="minorEastAsia" w:hAnsiTheme="minorEastAsia" w:cs="宋体" w:hint="eastAsia"/>
          <w:kern w:val="0"/>
          <w:sz w:val="24"/>
        </w:rPr>
        <w:t>工作日内，支付合同金额的</w:t>
      </w:r>
      <w:r>
        <w:rPr>
          <w:rFonts w:asciiTheme="minorEastAsia" w:eastAsiaTheme="minorEastAsia" w:hAnsiTheme="minorEastAsia" w:cs="宋体" w:hint="eastAsia"/>
          <w:kern w:val="0"/>
          <w:sz w:val="24"/>
        </w:rPr>
        <w:t xml:space="preserve"> 50%</w:t>
      </w:r>
      <w:r>
        <w:rPr>
          <w:rFonts w:asciiTheme="minorEastAsia" w:eastAsiaTheme="minorEastAsia" w:hAnsiTheme="minorEastAsia" w:cs="宋体" w:hint="eastAsia"/>
          <w:kern w:val="0"/>
          <w:sz w:val="24"/>
        </w:rPr>
        <w:t>，保护</w:t>
      </w:r>
    </w:p>
    <w:p w:rsidR="003B1F13" w:rsidRDefault="003B4DD9">
      <w:pPr>
        <w:spacing w:line="360" w:lineRule="auto"/>
        <w:ind w:leftChars="228" w:left="479"/>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工作结束后，支付至合同价的</w:t>
      </w:r>
      <w:r>
        <w:rPr>
          <w:rFonts w:asciiTheme="minorEastAsia" w:eastAsiaTheme="minorEastAsia" w:hAnsiTheme="minorEastAsia" w:cs="宋体" w:hint="eastAsia"/>
          <w:kern w:val="0"/>
          <w:sz w:val="24"/>
        </w:rPr>
        <w:t xml:space="preserve"> 80%</w:t>
      </w:r>
      <w:r>
        <w:rPr>
          <w:rFonts w:asciiTheme="minorEastAsia" w:eastAsiaTheme="minorEastAsia" w:hAnsiTheme="minorEastAsia" w:cs="宋体" w:hint="eastAsia"/>
          <w:kern w:val="0"/>
          <w:sz w:val="24"/>
        </w:rPr>
        <w:t>，经验收合格之后，支付至合同价的</w:t>
      </w:r>
      <w:r>
        <w:rPr>
          <w:rFonts w:asciiTheme="minorEastAsia" w:eastAsiaTheme="minorEastAsia" w:hAnsiTheme="minorEastAsia" w:cs="宋体" w:hint="eastAsia"/>
          <w:kern w:val="0"/>
          <w:sz w:val="24"/>
        </w:rPr>
        <w:t xml:space="preserve"> 100%</w:t>
      </w:r>
      <w:r>
        <w:rPr>
          <w:rFonts w:asciiTheme="minorEastAsia" w:eastAsiaTheme="minorEastAsia" w:hAnsiTheme="minorEastAsia" w:cs="宋体" w:hint="eastAsia"/>
          <w:kern w:val="0"/>
          <w:sz w:val="24"/>
        </w:rPr>
        <w:t>。注</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每</w:t>
      </w:r>
      <w:r>
        <w:rPr>
          <w:rFonts w:asciiTheme="minorEastAsia" w:eastAsiaTheme="minorEastAsia" w:hAnsiTheme="minorEastAsia" w:cs="宋体" w:hint="eastAsia"/>
          <w:kern w:val="0"/>
          <w:sz w:val="24"/>
        </w:rPr>
        <w:t>次付款前，乙方须向甲方提供足额的增值税普通发票。</w:t>
      </w:r>
    </w:p>
    <w:p w:rsidR="003B1F13" w:rsidRDefault="003B4DD9">
      <w:pPr>
        <w:spacing w:line="360" w:lineRule="auto"/>
        <w:ind w:firstLineChars="200" w:firstLine="480"/>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中标人负责产品在项目现场的保管，直至项目验收移交合格。</w:t>
      </w:r>
    </w:p>
    <w:p w:rsidR="003B1F13" w:rsidRDefault="003B1F13">
      <w:pPr>
        <w:spacing w:line="360" w:lineRule="auto"/>
        <w:ind w:firstLineChars="200" w:firstLine="480"/>
        <w:rPr>
          <w:rFonts w:asciiTheme="minorEastAsia" w:eastAsiaTheme="minorEastAsia" w:hAnsiTheme="minorEastAsia" w:cs="宋体"/>
          <w:kern w:val="0"/>
          <w:sz w:val="24"/>
        </w:rPr>
      </w:pPr>
    </w:p>
    <w:p w:rsidR="003B1F13" w:rsidRDefault="003B1F13">
      <w:pPr>
        <w:pStyle w:val="af7"/>
        <w:shd w:val="clear" w:color="auto" w:fill="FFFFFF"/>
        <w:spacing w:before="90" w:beforeAutospacing="0" w:after="90" w:afterAutospacing="0" w:line="360" w:lineRule="auto"/>
        <w:ind w:firstLine="0"/>
        <w:rPr>
          <w:rFonts w:asciiTheme="minorEastAsia" w:eastAsiaTheme="minorEastAsia" w:hAnsiTheme="minorEastAsia"/>
          <w:color w:val="333333"/>
        </w:rPr>
      </w:pPr>
    </w:p>
    <w:p w:rsidR="003B1F13" w:rsidRDefault="003B4DD9">
      <w:pPr>
        <w:pStyle w:val="ae"/>
        <w:spacing w:line="360" w:lineRule="auto"/>
        <w:ind w:left="0"/>
        <w:rPr>
          <w:rFonts w:asciiTheme="minorEastAsia" w:eastAsiaTheme="minorEastAsia" w:hAnsiTheme="minorEastAsia"/>
          <w:sz w:val="24"/>
          <w:szCs w:val="24"/>
        </w:rPr>
      </w:pPr>
      <w:r>
        <w:rPr>
          <w:rFonts w:asciiTheme="minorEastAsia" w:eastAsiaTheme="minorEastAsia" w:hAnsiTheme="minorEastAsia" w:cs="宋体"/>
          <w:sz w:val="24"/>
        </w:rPr>
        <w:br w:type="page"/>
      </w:r>
    </w:p>
    <w:p w:rsidR="003B1F13" w:rsidRDefault="003B4DD9">
      <w:pPr>
        <w:spacing w:line="360" w:lineRule="auto"/>
        <w:ind w:firstLine="480"/>
        <w:jc w:val="center"/>
        <w:rPr>
          <w:rFonts w:asciiTheme="minorEastAsia" w:eastAsiaTheme="minorEastAsia" w:hAnsiTheme="minorEastAsia"/>
          <w:b/>
          <w:sz w:val="44"/>
          <w:szCs w:val="44"/>
        </w:rPr>
      </w:pPr>
      <w:r>
        <w:rPr>
          <w:rFonts w:asciiTheme="minorEastAsia" w:eastAsiaTheme="minorEastAsia" w:hAnsiTheme="minorEastAsia"/>
          <w:b/>
          <w:sz w:val="44"/>
          <w:szCs w:val="44"/>
        </w:rPr>
        <w:lastRenderedPageBreak/>
        <w:t>第四部分．合同条款</w:t>
      </w:r>
      <w:r>
        <w:rPr>
          <w:rFonts w:asciiTheme="minorEastAsia" w:eastAsiaTheme="minorEastAsia" w:hAnsiTheme="minorEastAsia"/>
          <w:b/>
          <w:sz w:val="44"/>
          <w:szCs w:val="44"/>
        </w:rPr>
        <w:t>(</w:t>
      </w:r>
      <w:r>
        <w:rPr>
          <w:rFonts w:asciiTheme="minorEastAsia" w:eastAsiaTheme="minorEastAsia" w:hAnsiTheme="minorEastAsia"/>
          <w:b/>
          <w:sz w:val="44"/>
          <w:szCs w:val="44"/>
        </w:rPr>
        <w:t>格式</w:t>
      </w:r>
      <w:r>
        <w:rPr>
          <w:rFonts w:asciiTheme="minorEastAsia" w:eastAsiaTheme="minorEastAsia" w:hAnsiTheme="minorEastAsia"/>
          <w:b/>
          <w:sz w:val="44"/>
          <w:szCs w:val="44"/>
        </w:rPr>
        <w:t>,</w:t>
      </w:r>
      <w:r>
        <w:rPr>
          <w:rFonts w:asciiTheme="minorEastAsia" w:eastAsiaTheme="minorEastAsia" w:hAnsiTheme="minorEastAsia"/>
          <w:b/>
          <w:sz w:val="44"/>
          <w:szCs w:val="44"/>
        </w:rPr>
        <w:t>磋商时不需填写）</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甲方（需方）：</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合同编号：</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乙方（供方）：</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签订地点：</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合同时间：</w:t>
      </w:r>
      <w:r>
        <w:rPr>
          <w:rFonts w:asciiTheme="minorEastAsia" w:eastAsiaTheme="minorEastAsia" w:hAnsiTheme="minorEastAsia" w:hint="eastAsia"/>
          <w:sz w:val="24"/>
        </w:rPr>
        <w:t>2023</w:t>
      </w:r>
      <w:r>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依据《中华人民共和国民法典》及有关法律、法规的规定，甲、乙双方经协商一致订立本合同。</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根据采购编号为</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号</w:t>
      </w:r>
      <w:r>
        <w:rPr>
          <w:rFonts w:asciiTheme="minorEastAsia" w:eastAsiaTheme="minorEastAsia" w:hAnsiTheme="minorEastAsia" w:hint="eastAsia"/>
          <w:sz w:val="24"/>
        </w:rPr>
        <w:t>、</w:t>
      </w:r>
      <w:r>
        <w:rPr>
          <w:rFonts w:asciiTheme="minorEastAsia" w:eastAsiaTheme="minorEastAsia" w:hAnsiTheme="minorEastAsia" w:hint="eastAsia"/>
          <w:sz w:val="24"/>
          <w:u w:val="single"/>
        </w:rPr>
        <w:t>硕放机场工地明代</w:t>
      </w:r>
      <w:proofErr w:type="gramStart"/>
      <w:r>
        <w:rPr>
          <w:rFonts w:asciiTheme="minorEastAsia" w:eastAsiaTheme="minorEastAsia" w:hAnsiTheme="minorEastAsia" w:hint="eastAsia"/>
          <w:sz w:val="24"/>
          <w:u w:val="single"/>
        </w:rPr>
        <w:t>浇浆墓文物</w:t>
      </w:r>
      <w:proofErr w:type="gramEnd"/>
      <w:r>
        <w:rPr>
          <w:rFonts w:asciiTheme="minorEastAsia" w:eastAsiaTheme="minorEastAsia" w:hAnsiTheme="minorEastAsia" w:hint="eastAsia"/>
          <w:sz w:val="24"/>
          <w:u w:val="single"/>
        </w:rPr>
        <w:t>提取保护修复项目</w:t>
      </w:r>
      <w:r>
        <w:rPr>
          <w:rFonts w:asciiTheme="minorEastAsia" w:eastAsiaTheme="minorEastAsia" w:hAnsiTheme="minorEastAsia" w:hint="eastAsia"/>
          <w:sz w:val="24"/>
        </w:rPr>
        <w:t>（以下简称：“本项目”）的采购结果，乙方为成交供应商。</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采购文件是构成本合同不可分割的部分：</w:t>
      </w:r>
    </w:p>
    <w:p w:rsidR="003B1F13" w:rsidRDefault="003B4DD9">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一、合同文件：</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合同条款；</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u w:val="single"/>
        </w:rPr>
        <w:t>硕放机场工地明代</w:t>
      </w:r>
      <w:proofErr w:type="gramStart"/>
      <w:r>
        <w:rPr>
          <w:rFonts w:asciiTheme="minorEastAsia" w:eastAsiaTheme="minorEastAsia" w:hAnsiTheme="minorEastAsia" w:hint="eastAsia"/>
          <w:sz w:val="24"/>
          <w:u w:val="single"/>
        </w:rPr>
        <w:t>浇浆墓文物</w:t>
      </w:r>
      <w:proofErr w:type="gramEnd"/>
      <w:r>
        <w:rPr>
          <w:rFonts w:asciiTheme="minorEastAsia" w:eastAsiaTheme="minorEastAsia" w:hAnsiTheme="minorEastAsia" w:hint="eastAsia"/>
          <w:sz w:val="24"/>
          <w:u w:val="single"/>
        </w:rPr>
        <w:t>提取保护修复项目</w:t>
      </w:r>
      <w:r>
        <w:rPr>
          <w:rFonts w:asciiTheme="minorEastAsia" w:eastAsiaTheme="minorEastAsia" w:hAnsiTheme="minorEastAsia" w:hint="eastAsia"/>
          <w:sz w:val="24"/>
        </w:rPr>
        <w:t>采购文件；</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乙方提交的响应文件及相关资料。</w:t>
      </w:r>
    </w:p>
    <w:p w:rsidR="003B1F13" w:rsidRDefault="003B4DD9">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二、合同内容</w:t>
      </w:r>
    </w:p>
    <w:p w:rsidR="003B1F13" w:rsidRDefault="003B4DD9">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详见</w:t>
      </w:r>
      <w:r>
        <w:rPr>
          <w:rFonts w:asciiTheme="minorEastAsia" w:eastAsiaTheme="minorEastAsia" w:hAnsiTheme="minorEastAsia"/>
          <w:sz w:val="24"/>
          <w:u w:val="single"/>
        </w:rPr>
        <w:t xml:space="preserve">          </w:t>
      </w:r>
      <w:r>
        <w:rPr>
          <w:rFonts w:asciiTheme="minorEastAsia" w:eastAsiaTheme="minorEastAsia" w:hAnsiTheme="minorEastAsia"/>
          <w:sz w:val="24"/>
          <w:u w:val="single"/>
        </w:rPr>
        <w:t>号</w:t>
      </w:r>
      <w:r>
        <w:rPr>
          <w:rFonts w:asciiTheme="minorEastAsia" w:eastAsiaTheme="minorEastAsia" w:hAnsiTheme="minorEastAsia" w:hint="eastAsia"/>
          <w:sz w:val="24"/>
        </w:rPr>
        <w:t>、</w:t>
      </w:r>
      <w:r>
        <w:rPr>
          <w:rFonts w:asciiTheme="minorEastAsia" w:eastAsiaTheme="minorEastAsia" w:hAnsiTheme="minorEastAsia" w:hint="eastAsia"/>
          <w:sz w:val="24"/>
          <w:u w:val="single"/>
        </w:rPr>
        <w:t>硕放机场工地明代</w:t>
      </w:r>
      <w:proofErr w:type="gramStart"/>
      <w:r>
        <w:rPr>
          <w:rFonts w:asciiTheme="minorEastAsia" w:eastAsiaTheme="minorEastAsia" w:hAnsiTheme="minorEastAsia" w:hint="eastAsia"/>
          <w:sz w:val="24"/>
          <w:u w:val="single"/>
        </w:rPr>
        <w:t>浇浆墓文物</w:t>
      </w:r>
      <w:proofErr w:type="gramEnd"/>
      <w:r>
        <w:rPr>
          <w:rFonts w:asciiTheme="minorEastAsia" w:eastAsiaTheme="minorEastAsia" w:hAnsiTheme="minorEastAsia" w:hint="eastAsia"/>
          <w:sz w:val="24"/>
          <w:u w:val="single"/>
        </w:rPr>
        <w:t>提取保护修复项目</w:t>
      </w:r>
      <w:r>
        <w:rPr>
          <w:rFonts w:asciiTheme="minorEastAsia" w:eastAsiaTheme="minorEastAsia" w:hAnsiTheme="minorEastAsia" w:hint="eastAsia"/>
          <w:sz w:val="24"/>
        </w:rPr>
        <w:t>采购文件。</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【合</w:t>
      </w:r>
      <w:r>
        <w:rPr>
          <w:rFonts w:asciiTheme="minorEastAsia" w:eastAsiaTheme="minorEastAsia" w:hAnsiTheme="minorEastAsia" w:hint="eastAsia"/>
          <w:sz w:val="24"/>
        </w:rPr>
        <w:t>计金额】人民币大写</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元整</w:t>
      </w:r>
      <w:r>
        <w:rPr>
          <w:rFonts w:asciiTheme="minorEastAsia" w:eastAsiaTheme="minorEastAsia" w:hAnsiTheme="minorEastAsia"/>
          <w:sz w:val="24"/>
        </w:rPr>
        <w:t>（</w:t>
      </w:r>
      <w:r>
        <w:rPr>
          <w:rFonts w:asciiTheme="minorEastAsia" w:eastAsiaTheme="minorEastAsia" w:hAnsiTheme="minorEastAsia" w:hint="eastAsia"/>
          <w:sz w:val="24"/>
        </w:rPr>
        <w:t>小写</w:t>
      </w:r>
      <w:r>
        <w:rPr>
          <w:rFonts w:asciiTheme="minorEastAsia" w:eastAsiaTheme="minorEastAsia" w:hAnsiTheme="minorEastAsia"/>
          <w:sz w:val="24"/>
        </w:rPr>
        <w:t>:</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w:t>
      </w:r>
    </w:p>
    <w:p w:rsidR="003B1F13" w:rsidRDefault="003B4DD9">
      <w:pPr>
        <w:pStyle w:val="19"/>
        <w:spacing w:line="360" w:lineRule="auto"/>
        <w:ind w:firstLine="482"/>
        <w:rPr>
          <w:rFonts w:asciiTheme="minorEastAsia" w:eastAsiaTheme="minorEastAsia" w:hAnsiTheme="minorEastAsia"/>
          <w:b/>
          <w:bCs/>
          <w:sz w:val="24"/>
        </w:rPr>
      </w:pPr>
      <w:r>
        <w:rPr>
          <w:rFonts w:asciiTheme="minorEastAsia" w:eastAsiaTheme="minorEastAsia" w:hAnsiTheme="minorEastAsia" w:hint="eastAsia"/>
          <w:b/>
          <w:sz w:val="24"/>
        </w:rPr>
        <w:t>三、服务时间：</w:t>
      </w:r>
      <w:r>
        <w:rPr>
          <w:rFonts w:asciiTheme="minorEastAsia" w:eastAsiaTheme="minorEastAsia" w:hAnsiTheme="minorEastAsia" w:hint="eastAsia"/>
          <w:sz w:val="24"/>
        </w:rPr>
        <w:t>2023</w:t>
      </w:r>
      <w:r>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r>
        <w:rPr>
          <w:rFonts w:asciiTheme="minorEastAsia" w:eastAsiaTheme="minorEastAsia" w:hAnsiTheme="minorEastAsia" w:hint="eastAsia"/>
          <w:b/>
          <w:sz w:val="24"/>
        </w:rPr>
        <w:t>-</w:t>
      </w:r>
      <w:r>
        <w:rPr>
          <w:rFonts w:asciiTheme="minorEastAsia" w:eastAsiaTheme="minorEastAsia" w:hAnsiTheme="minorEastAsia" w:hint="eastAsia"/>
          <w:sz w:val="24"/>
        </w:rPr>
        <w:t>202</w:t>
      </w:r>
      <w:r>
        <w:rPr>
          <w:rFonts w:asciiTheme="minorEastAsia" w:eastAsiaTheme="minorEastAsia" w:hAnsiTheme="minorEastAsia" w:hint="eastAsia"/>
          <w:sz w:val="24"/>
        </w:rPr>
        <w:t>4</w:t>
      </w:r>
      <w:r>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p>
    <w:p w:rsidR="003B1F13" w:rsidRDefault="003B4DD9">
      <w:pPr>
        <w:spacing w:line="360" w:lineRule="auto"/>
        <w:ind w:firstLineChars="200" w:firstLine="482"/>
        <w:rPr>
          <w:rFonts w:asciiTheme="minorEastAsia" w:eastAsiaTheme="minorEastAsia" w:hAnsiTheme="minorEastAsia"/>
        </w:rPr>
      </w:pPr>
      <w:r>
        <w:rPr>
          <w:rFonts w:asciiTheme="minorEastAsia" w:eastAsiaTheme="minorEastAsia" w:hAnsiTheme="minorEastAsia" w:hint="eastAsia"/>
          <w:b/>
          <w:sz w:val="24"/>
        </w:rPr>
        <w:t>四、货款的支付</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kern w:val="0"/>
          <w:sz w:val="24"/>
        </w:rPr>
        <w:t>自合同签订之日起</w:t>
      </w:r>
      <w:r>
        <w:rPr>
          <w:rFonts w:asciiTheme="minorEastAsia" w:eastAsiaTheme="minorEastAsia" w:hAnsiTheme="minorEastAsia" w:cs="宋体" w:hint="eastAsia"/>
          <w:kern w:val="0"/>
          <w:sz w:val="24"/>
        </w:rPr>
        <w:t>7</w:t>
      </w:r>
      <w:r>
        <w:rPr>
          <w:rFonts w:asciiTheme="minorEastAsia" w:eastAsiaTheme="minorEastAsia" w:hAnsiTheme="minorEastAsia" w:cs="宋体" w:hint="eastAsia"/>
          <w:kern w:val="0"/>
          <w:sz w:val="24"/>
        </w:rPr>
        <w:t>个工作日内，支付合同金额的</w:t>
      </w:r>
      <w:r>
        <w:rPr>
          <w:rFonts w:asciiTheme="minorEastAsia" w:eastAsiaTheme="minorEastAsia" w:hAnsiTheme="minorEastAsia" w:cs="宋体" w:hint="eastAsia"/>
          <w:kern w:val="0"/>
          <w:sz w:val="24"/>
        </w:rPr>
        <w:t>50%</w:t>
      </w:r>
      <w:r>
        <w:rPr>
          <w:rFonts w:asciiTheme="minorEastAsia" w:eastAsiaTheme="minorEastAsia" w:hAnsiTheme="minorEastAsia" w:cs="宋体" w:hint="eastAsia"/>
          <w:kern w:val="0"/>
          <w:sz w:val="24"/>
        </w:rPr>
        <w:t>；保护工作结束后，支付合同金额的</w:t>
      </w:r>
      <w:r>
        <w:rPr>
          <w:rFonts w:asciiTheme="minorEastAsia" w:eastAsiaTheme="minorEastAsia" w:hAnsiTheme="minorEastAsia" w:cs="宋体" w:hint="eastAsia"/>
          <w:kern w:val="0"/>
          <w:sz w:val="24"/>
        </w:rPr>
        <w:t>30%</w:t>
      </w:r>
      <w:r>
        <w:rPr>
          <w:rFonts w:asciiTheme="minorEastAsia" w:eastAsiaTheme="minorEastAsia" w:hAnsiTheme="minorEastAsia" w:cs="宋体" w:hint="eastAsia"/>
          <w:kern w:val="0"/>
          <w:sz w:val="24"/>
        </w:rPr>
        <w:t>；经验收合格后，支付合同金额的</w:t>
      </w:r>
      <w:r>
        <w:rPr>
          <w:rFonts w:asciiTheme="minorEastAsia" w:eastAsiaTheme="minorEastAsia" w:hAnsiTheme="minorEastAsia" w:cs="宋体" w:hint="eastAsia"/>
          <w:kern w:val="0"/>
          <w:sz w:val="24"/>
        </w:rPr>
        <w:t>20%</w:t>
      </w:r>
      <w:r>
        <w:rPr>
          <w:rFonts w:asciiTheme="minorEastAsia" w:eastAsiaTheme="minorEastAsia" w:hAnsiTheme="minorEastAsia" w:cs="宋体" w:hint="eastAsia"/>
          <w:kern w:val="0"/>
          <w:sz w:val="24"/>
        </w:rPr>
        <w:t>。</w:t>
      </w:r>
    </w:p>
    <w:p w:rsidR="003B1F13" w:rsidRDefault="003B4DD9">
      <w:pPr>
        <w:spacing w:line="360" w:lineRule="auto"/>
        <w:ind w:leftChars="228" w:left="479"/>
        <w:rPr>
          <w:rFonts w:asciiTheme="minorEastAsia" w:eastAsiaTheme="minorEastAsia" w:hAnsiTheme="minorEastAsia"/>
          <w:b/>
          <w:sz w:val="24"/>
        </w:rPr>
      </w:pPr>
      <w:r>
        <w:rPr>
          <w:rFonts w:asciiTheme="minorEastAsia" w:eastAsiaTheme="minorEastAsia" w:hAnsiTheme="minorEastAsia" w:hint="eastAsia"/>
          <w:b/>
          <w:sz w:val="24"/>
        </w:rPr>
        <w:t>五、违约责任</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w:t>
      </w:r>
      <w:r>
        <w:rPr>
          <w:rFonts w:asciiTheme="minorEastAsia" w:eastAsiaTheme="minorEastAsia" w:hAnsiTheme="minorEastAsia" w:hint="eastAsia"/>
          <w:sz w:val="24"/>
        </w:rPr>
        <w:t>方当事人可以书面通知违约方解除本合同。</w:t>
      </w:r>
    </w:p>
    <w:p w:rsidR="003B1F13" w:rsidRDefault="003B4DD9">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六、解决纠纷的方式：</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因履行本合同发生争议协商解决不成的提交</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仲裁委员会仲裁。因本</w:t>
      </w:r>
      <w:r>
        <w:rPr>
          <w:rFonts w:asciiTheme="minorEastAsia" w:eastAsiaTheme="minorEastAsia" w:hAnsiTheme="minorEastAsia" w:hint="eastAsia"/>
          <w:sz w:val="24"/>
        </w:rPr>
        <w:lastRenderedPageBreak/>
        <w:t>合同产生的以及与本合同有关的一切纠纷，均由无锡仲裁委员会仲裁。该裁决是终局的，对双方均具有约束力。</w:t>
      </w:r>
    </w:p>
    <w:p w:rsidR="003B1F13" w:rsidRDefault="003B4DD9">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七、合同生效：</w:t>
      </w:r>
      <w:r>
        <w:rPr>
          <w:rFonts w:asciiTheme="minorEastAsia" w:eastAsiaTheme="minorEastAsia" w:hAnsiTheme="minorEastAsia" w:hint="eastAsia"/>
          <w:sz w:val="24"/>
        </w:rPr>
        <w:t>本合同自各方签名盖章之日起生效。见证方仅对甲乙双方签订政府采购合同的事实进行见证，不代表任何承诺或保证，该合同的履行等相关情况均与见证方无任何关系。</w:t>
      </w:r>
    </w:p>
    <w:p w:rsidR="003B1F13" w:rsidRDefault="003B4DD9">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八、合同份数：</w:t>
      </w:r>
      <w:r>
        <w:rPr>
          <w:rFonts w:asciiTheme="minorEastAsia" w:eastAsiaTheme="minorEastAsia" w:hAnsiTheme="minorEastAsia" w:hint="eastAsia"/>
          <w:sz w:val="24"/>
        </w:rPr>
        <w:t>本合同一式五份。甲、乙双方各执两份、采购代理机构执一份。</w:t>
      </w:r>
    </w:p>
    <w:p w:rsidR="003B1F13" w:rsidRDefault="003B1F13">
      <w:pPr>
        <w:spacing w:line="360" w:lineRule="auto"/>
        <w:ind w:firstLineChars="200" w:firstLine="480"/>
        <w:rPr>
          <w:rFonts w:asciiTheme="minorEastAsia" w:eastAsiaTheme="minorEastAsia" w:hAnsiTheme="minorEastAsia"/>
          <w:sz w:val="24"/>
        </w:rPr>
      </w:pP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甲方（盖公章）：</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乙方（盖公章）：</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单位地址：</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单位地址：</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法定代表人：</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代理人：</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代理人：</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电话：</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传真：</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传真：</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开户银行：</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银行帐号：</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签订日期：</w:t>
      </w:r>
    </w:p>
    <w:p w:rsidR="003B1F13" w:rsidRDefault="003B4DD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见证人：</w:t>
      </w:r>
      <w:r>
        <w:rPr>
          <w:rFonts w:asciiTheme="minorEastAsia" w:eastAsiaTheme="minorEastAsia" w:hAnsiTheme="minorEastAsia" w:hint="eastAsia"/>
          <w:sz w:val="24"/>
        </w:rPr>
        <w:t>江苏建圆建方工程管理咨询有限公司</w:t>
      </w:r>
    </w:p>
    <w:p w:rsidR="003B1F13" w:rsidRDefault="003B4DD9">
      <w:pPr>
        <w:spacing w:line="360" w:lineRule="auto"/>
        <w:jc w:val="center"/>
        <w:rPr>
          <w:rFonts w:asciiTheme="minorEastAsia" w:eastAsiaTheme="minorEastAsia" w:hAnsiTheme="minorEastAsia"/>
          <w:bCs/>
          <w:sz w:val="44"/>
          <w:szCs w:val="44"/>
        </w:rPr>
      </w:pPr>
      <w:r>
        <w:rPr>
          <w:rFonts w:asciiTheme="minorEastAsia" w:eastAsiaTheme="minorEastAsia" w:hAnsiTheme="minorEastAsia"/>
          <w:sz w:val="24"/>
        </w:rPr>
        <w:br w:type="page"/>
      </w:r>
      <w:r>
        <w:rPr>
          <w:rFonts w:asciiTheme="minorEastAsia" w:eastAsiaTheme="minorEastAsia" w:hAnsiTheme="minorEastAsia" w:hint="eastAsia"/>
          <w:b/>
          <w:sz w:val="44"/>
          <w:szCs w:val="44"/>
        </w:rPr>
        <w:lastRenderedPageBreak/>
        <w:t>第五部分</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附件（响应文件格式）</w:t>
      </w:r>
    </w:p>
    <w:p w:rsidR="003B1F13" w:rsidRDefault="003B1F13">
      <w:pPr>
        <w:spacing w:line="360" w:lineRule="auto"/>
        <w:rPr>
          <w:rFonts w:asciiTheme="minorEastAsia" w:eastAsiaTheme="minorEastAsia" w:hAnsiTheme="minorEastAsia"/>
          <w:b/>
          <w:bCs/>
          <w:sz w:val="24"/>
        </w:rPr>
      </w:pPr>
    </w:p>
    <w:p w:rsidR="003B1F13" w:rsidRDefault="003B1F13">
      <w:pPr>
        <w:spacing w:line="360" w:lineRule="auto"/>
        <w:rPr>
          <w:rFonts w:asciiTheme="minorEastAsia" w:eastAsiaTheme="minorEastAsia" w:hAnsiTheme="minorEastAsia"/>
          <w:b/>
          <w:bCs/>
          <w:sz w:val="24"/>
        </w:rPr>
      </w:pPr>
    </w:p>
    <w:p w:rsidR="003B1F13" w:rsidRDefault="003B1F13">
      <w:pPr>
        <w:spacing w:line="360" w:lineRule="auto"/>
        <w:jc w:val="center"/>
        <w:outlineLvl w:val="0"/>
        <w:rPr>
          <w:rFonts w:asciiTheme="minorEastAsia" w:eastAsiaTheme="minorEastAsia" w:hAnsiTheme="minorEastAsia"/>
          <w:b/>
          <w:sz w:val="44"/>
          <w:szCs w:val="44"/>
        </w:rPr>
      </w:pPr>
      <w:bookmarkStart w:id="23" w:name="一．报价函（格式）"/>
      <w:bookmarkEnd w:id="23"/>
    </w:p>
    <w:p w:rsidR="003B1F13" w:rsidRDefault="003B4DD9">
      <w:pPr>
        <w:spacing w:line="360" w:lineRule="auto"/>
        <w:jc w:val="center"/>
        <w:rPr>
          <w:rFonts w:asciiTheme="minorEastAsia" w:eastAsiaTheme="minorEastAsia" w:hAnsiTheme="minorEastAsia"/>
          <w:b/>
          <w:sz w:val="48"/>
        </w:rPr>
      </w:pPr>
      <w:r>
        <w:rPr>
          <w:rFonts w:asciiTheme="minorEastAsia" w:eastAsiaTheme="minorEastAsia" w:hAnsiTheme="minorEastAsia" w:hint="eastAsia"/>
          <w:b/>
          <w:sz w:val="48"/>
          <w:u w:val="single"/>
        </w:rPr>
        <w:t xml:space="preserve">                  </w:t>
      </w:r>
      <w:r>
        <w:rPr>
          <w:rFonts w:asciiTheme="minorEastAsia" w:eastAsiaTheme="minorEastAsia" w:hAnsiTheme="minorEastAsia" w:hint="eastAsia"/>
          <w:b/>
          <w:sz w:val="48"/>
        </w:rPr>
        <w:t>项目公开招标</w:t>
      </w:r>
    </w:p>
    <w:p w:rsidR="003B1F13" w:rsidRDefault="003B4DD9">
      <w:pPr>
        <w:spacing w:line="360" w:lineRule="auto"/>
        <w:jc w:val="center"/>
        <w:rPr>
          <w:rFonts w:asciiTheme="minorEastAsia" w:eastAsiaTheme="minorEastAsia" w:hAnsiTheme="minorEastAsia"/>
          <w:b/>
          <w:sz w:val="72"/>
        </w:rPr>
      </w:pPr>
      <w:r>
        <w:rPr>
          <w:rFonts w:asciiTheme="minorEastAsia" w:eastAsiaTheme="minorEastAsia" w:hAnsiTheme="minorEastAsia" w:hint="eastAsia"/>
          <w:b/>
          <w:sz w:val="72"/>
        </w:rPr>
        <w:t>响应文件</w:t>
      </w:r>
    </w:p>
    <w:p w:rsidR="003B1F13" w:rsidRDefault="003B1F13">
      <w:pPr>
        <w:spacing w:line="360" w:lineRule="auto"/>
        <w:jc w:val="center"/>
        <w:rPr>
          <w:rFonts w:asciiTheme="minorEastAsia" w:eastAsiaTheme="minorEastAsia" w:hAnsiTheme="minorEastAsia"/>
          <w:b/>
          <w:sz w:val="48"/>
        </w:rPr>
      </w:pPr>
    </w:p>
    <w:p w:rsidR="003B1F13" w:rsidRDefault="003B1F13">
      <w:pPr>
        <w:spacing w:line="360" w:lineRule="auto"/>
        <w:jc w:val="center"/>
        <w:rPr>
          <w:rFonts w:asciiTheme="minorEastAsia" w:eastAsiaTheme="minorEastAsia" w:hAnsiTheme="minorEastAsia"/>
          <w:b/>
          <w:sz w:val="48"/>
        </w:rPr>
      </w:pPr>
    </w:p>
    <w:p w:rsidR="003B1F13" w:rsidRDefault="003B1F13">
      <w:pPr>
        <w:spacing w:line="360" w:lineRule="auto"/>
        <w:jc w:val="center"/>
        <w:rPr>
          <w:rFonts w:asciiTheme="minorEastAsia" w:eastAsiaTheme="minorEastAsia" w:hAnsiTheme="minorEastAsia"/>
          <w:b/>
          <w:sz w:val="48"/>
        </w:rPr>
      </w:pPr>
    </w:p>
    <w:p w:rsidR="003B1F13" w:rsidRDefault="003B4DD9">
      <w:pPr>
        <w:spacing w:line="360" w:lineRule="auto"/>
        <w:jc w:val="left"/>
        <w:rPr>
          <w:rFonts w:asciiTheme="minorEastAsia" w:eastAsiaTheme="minorEastAsia" w:hAnsiTheme="minorEastAsia"/>
          <w:b/>
          <w:sz w:val="30"/>
        </w:rPr>
      </w:pPr>
      <w:r>
        <w:rPr>
          <w:rFonts w:asciiTheme="minorEastAsia" w:eastAsiaTheme="minorEastAsia" w:hAnsiTheme="minorEastAsia" w:hint="eastAsia"/>
          <w:b/>
          <w:sz w:val="30"/>
        </w:rPr>
        <w:t>项目编号：</w:t>
      </w:r>
      <w:r>
        <w:rPr>
          <w:rFonts w:asciiTheme="minorEastAsia" w:eastAsiaTheme="minorEastAsia" w:hAnsiTheme="minorEastAsia" w:hint="eastAsia"/>
          <w:b/>
          <w:sz w:val="30"/>
        </w:rPr>
        <w:t xml:space="preserve"> </w:t>
      </w:r>
      <w:r>
        <w:rPr>
          <w:rFonts w:asciiTheme="minorEastAsia" w:eastAsiaTheme="minorEastAsia" w:hAnsiTheme="minorEastAsia" w:hint="eastAsia"/>
          <w:b/>
          <w:sz w:val="30"/>
          <w:u w:val="single"/>
        </w:rPr>
        <w:t xml:space="preserve">                                            </w:t>
      </w:r>
    </w:p>
    <w:p w:rsidR="003B1F13" w:rsidRDefault="003B4DD9">
      <w:pPr>
        <w:snapToGrid w:val="0"/>
        <w:spacing w:line="360" w:lineRule="auto"/>
        <w:rPr>
          <w:rFonts w:asciiTheme="minorEastAsia" w:eastAsiaTheme="minorEastAsia" w:hAnsiTheme="minorEastAsia"/>
          <w:b/>
          <w:sz w:val="30"/>
          <w:u w:val="single"/>
        </w:rPr>
      </w:pPr>
      <w:r>
        <w:rPr>
          <w:rFonts w:asciiTheme="minorEastAsia" w:eastAsiaTheme="minorEastAsia" w:hAnsiTheme="minorEastAsia" w:hint="eastAsia"/>
          <w:b/>
          <w:sz w:val="28"/>
        </w:rPr>
        <w:t>项目</w:t>
      </w:r>
      <w:r>
        <w:rPr>
          <w:rFonts w:asciiTheme="minorEastAsia" w:eastAsiaTheme="minorEastAsia" w:hAnsiTheme="minorEastAsia" w:hint="eastAsia"/>
          <w:b/>
          <w:sz w:val="30"/>
        </w:rPr>
        <w:t>名称：</w:t>
      </w:r>
      <w:r>
        <w:rPr>
          <w:rFonts w:asciiTheme="minorEastAsia" w:eastAsiaTheme="minorEastAsia" w:hAnsiTheme="minorEastAsia" w:hint="eastAsia"/>
          <w:b/>
          <w:sz w:val="30"/>
          <w:u w:val="single"/>
        </w:rPr>
        <w:t xml:space="preserve">       </w:t>
      </w:r>
      <w:r>
        <w:rPr>
          <w:rFonts w:asciiTheme="minorEastAsia" w:eastAsiaTheme="minorEastAsia" w:hAnsiTheme="minorEastAsia" w:hint="eastAsia"/>
          <w:b/>
          <w:sz w:val="30"/>
          <w:u w:val="single"/>
        </w:rPr>
        <w:tab/>
        <w:t xml:space="preserve">  </w:t>
      </w:r>
      <w:r>
        <w:rPr>
          <w:rFonts w:asciiTheme="minorEastAsia" w:eastAsiaTheme="minorEastAsia" w:hAnsiTheme="minorEastAsia" w:hint="eastAsia"/>
          <w:b/>
          <w:sz w:val="30"/>
          <w:u w:val="single"/>
        </w:rPr>
        <w:tab/>
      </w:r>
      <w:r>
        <w:rPr>
          <w:rFonts w:asciiTheme="minorEastAsia" w:eastAsiaTheme="minorEastAsia" w:hAnsiTheme="minorEastAsia" w:hint="eastAsia"/>
          <w:b/>
          <w:sz w:val="30"/>
          <w:u w:val="single"/>
        </w:rPr>
        <w:tab/>
        <w:t xml:space="preserve">                                 </w:t>
      </w:r>
    </w:p>
    <w:p w:rsidR="003B1F13" w:rsidRDefault="003B4DD9">
      <w:pPr>
        <w:snapToGrid w:val="0"/>
        <w:spacing w:line="360" w:lineRule="auto"/>
        <w:rPr>
          <w:rFonts w:asciiTheme="minorEastAsia" w:eastAsiaTheme="minorEastAsia" w:hAnsiTheme="minorEastAsia"/>
          <w:b/>
          <w:sz w:val="30"/>
          <w:szCs w:val="30"/>
        </w:rPr>
      </w:pPr>
      <w:r>
        <w:rPr>
          <w:rFonts w:asciiTheme="minorEastAsia" w:eastAsiaTheme="minorEastAsia" w:hAnsiTheme="minorEastAsia" w:hint="eastAsia"/>
          <w:b/>
          <w:bCs/>
          <w:sz w:val="30"/>
          <w:szCs w:val="30"/>
          <w:u w:val="single"/>
        </w:rPr>
        <w:t xml:space="preserve">     </w:t>
      </w:r>
      <w:r>
        <w:rPr>
          <w:rFonts w:asciiTheme="minorEastAsia" w:eastAsiaTheme="minorEastAsia" w:hAnsiTheme="minorEastAsia" w:hint="eastAsia"/>
          <w:b/>
          <w:bCs/>
          <w:sz w:val="30"/>
          <w:szCs w:val="30"/>
        </w:rPr>
        <w:t>年</w:t>
      </w:r>
      <w:r>
        <w:rPr>
          <w:rFonts w:asciiTheme="minorEastAsia" w:eastAsiaTheme="minorEastAsia" w:hAnsiTheme="minorEastAsia"/>
          <w:b/>
          <w:bCs/>
          <w:sz w:val="30"/>
          <w:szCs w:val="30"/>
          <w:u w:val="single"/>
        </w:rPr>
        <w:t xml:space="preserve"> </w:t>
      </w:r>
      <w:r>
        <w:rPr>
          <w:rFonts w:asciiTheme="minorEastAsia" w:eastAsiaTheme="minorEastAsia" w:hAnsiTheme="minorEastAsia" w:hint="eastAsia"/>
          <w:b/>
          <w:bCs/>
          <w:sz w:val="30"/>
          <w:szCs w:val="30"/>
          <w:u w:val="single"/>
        </w:rPr>
        <w:t xml:space="preserve">   </w:t>
      </w:r>
      <w:r>
        <w:rPr>
          <w:rFonts w:asciiTheme="minorEastAsia" w:eastAsiaTheme="minorEastAsia" w:hAnsiTheme="minorEastAsia" w:hint="eastAsia"/>
          <w:b/>
          <w:bCs/>
          <w:sz w:val="30"/>
          <w:szCs w:val="30"/>
        </w:rPr>
        <w:t>月</w:t>
      </w:r>
      <w:r>
        <w:rPr>
          <w:rFonts w:asciiTheme="minorEastAsia" w:eastAsiaTheme="minorEastAsia" w:hAnsiTheme="minorEastAsia"/>
          <w:b/>
          <w:bCs/>
          <w:sz w:val="30"/>
          <w:szCs w:val="30"/>
          <w:u w:val="single"/>
        </w:rPr>
        <w:t xml:space="preserve"> </w:t>
      </w:r>
      <w:r>
        <w:rPr>
          <w:rFonts w:asciiTheme="minorEastAsia" w:eastAsiaTheme="minorEastAsia" w:hAnsiTheme="minorEastAsia" w:hint="eastAsia"/>
          <w:b/>
          <w:bCs/>
          <w:sz w:val="30"/>
          <w:szCs w:val="30"/>
          <w:u w:val="single"/>
        </w:rPr>
        <w:t xml:space="preserve">  </w:t>
      </w:r>
      <w:r>
        <w:rPr>
          <w:rFonts w:asciiTheme="minorEastAsia" w:eastAsiaTheme="minorEastAsia" w:hAnsiTheme="minorEastAsia" w:hint="eastAsia"/>
          <w:b/>
          <w:bCs/>
          <w:sz w:val="30"/>
          <w:szCs w:val="30"/>
        </w:rPr>
        <w:t>日</w:t>
      </w:r>
      <w:r>
        <w:rPr>
          <w:rFonts w:asciiTheme="minorEastAsia" w:eastAsiaTheme="minorEastAsia" w:hAnsiTheme="minorEastAsia" w:hint="eastAsia"/>
          <w:b/>
          <w:bCs/>
          <w:sz w:val="30"/>
          <w:szCs w:val="30"/>
          <w:u w:val="single"/>
        </w:rPr>
        <w:t xml:space="preserve">    </w:t>
      </w:r>
      <w:r>
        <w:rPr>
          <w:rFonts w:asciiTheme="minorEastAsia" w:eastAsiaTheme="minorEastAsia" w:hAnsiTheme="minorEastAsia" w:hint="eastAsia"/>
          <w:b/>
          <w:bCs/>
          <w:sz w:val="30"/>
          <w:szCs w:val="30"/>
        </w:rPr>
        <w:t>时</w:t>
      </w:r>
      <w:r>
        <w:rPr>
          <w:rFonts w:asciiTheme="minorEastAsia" w:eastAsiaTheme="minorEastAsia" w:hAnsiTheme="minorEastAsia" w:hint="eastAsia"/>
          <w:b/>
          <w:bCs/>
          <w:sz w:val="30"/>
          <w:szCs w:val="30"/>
          <w:u w:val="single"/>
        </w:rPr>
        <w:t xml:space="preserve">     </w:t>
      </w:r>
      <w:r>
        <w:rPr>
          <w:rFonts w:asciiTheme="minorEastAsia" w:eastAsiaTheme="minorEastAsia" w:hAnsiTheme="minorEastAsia" w:hint="eastAsia"/>
          <w:b/>
          <w:bCs/>
          <w:sz w:val="30"/>
          <w:szCs w:val="30"/>
        </w:rPr>
        <w:t>分</w:t>
      </w:r>
      <w:r>
        <w:rPr>
          <w:rFonts w:asciiTheme="minorEastAsia" w:eastAsiaTheme="minorEastAsia" w:hAnsiTheme="minorEastAsia" w:hint="eastAsia"/>
          <w:sz w:val="30"/>
          <w:szCs w:val="30"/>
        </w:rPr>
        <w:t>开标，此时</w:t>
      </w:r>
      <w:proofErr w:type="gramStart"/>
      <w:r>
        <w:rPr>
          <w:rFonts w:asciiTheme="minorEastAsia" w:eastAsiaTheme="minorEastAsia" w:hAnsiTheme="minorEastAsia" w:hint="eastAsia"/>
          <w:sz w:val="30"/>
          <w:szCs w:val="30"/>
        </w:rPr>
        <w:t>间以前</w:t>
      </w:r>
      <w:proofErr w:type="gramEnd"/>
      <w:r>
        <w:rPr>
          <w:rFonts w:asciiTheme="minorEastAsia" w:eastAsiaTheme="minorEastAsia" w:hAnsiTheme="minorEastAsia" w:hint="eastAsia"/>
          <w:sz w:val="30"/>
          <w:szCs w:val="30"/>
        </w:rPr>
        <w:t>不得开封；</w:t>
      </w:r>
    </w:p>
    <w:p w:rsidR="003B1F13" w:rsidRDefault="003B1F13">
      <w:pPr>
        <w:snapToGrid w:val="0"/>
        <w:spacing w:line="360" w:lineRule="auto"/>
        <w:rPr>
          <w:rFonts w:asciiTheme="minorEastAsia" w:eastAsiaTheme="minorEastAsia" w:hAnsiTheme="minorEastAsia"/>
          <w:b/>
          <w:sz w:val="30"/>
        </w:rPr>
      </w:pPr>
    </w:p>
    <w:p w:rsidR="003B1F13" w:rsidRDefault="003B4DD9">
      <w:pPr>
        <w:snapToGrid w:val="0"/>
        <w:spacing w:line="360" w:lineRule="auto"/>
        <w:rPr>
          <w:rFonts w:asciiTheme="minorEastAsia" w:eastAsiaTheme="minorEastAsia" w:hAnsiTheme="minorEastAsia"/>
          <w:b/>
          <w:sz w:val="30"/>
          <w:u w:val="single"/>
        </w:rPr>
      </w:pPr>
      <w:r>
        <w:rPr>
          <w:rFonts w:asciiTheme="minorEastAsia" w:eastAsiaTheme="minorEastAsia" w:hAnsiTheme="minorEastAsia" w:hint="eastAsia"/>
          <w:b/>
          <w:sz w:val="30"/>
        </w:rPr>
        <w:t>供应商：</w:t>
      </w:r>
      <w:r>
        <w:rPr>
          <w:rFonts w:asciiTheme="minorEastAsia" w:eastAsiaTheme="minorEastAsia" w:hAnsiTheme="minorEastAsia" w:hint="eastAsia"/>
          <w:b/>
          <w:sz w:val="30"/>
          <w:u w:val="single"/>
        </w:rPr>
        <w:t xml:space="preserve">             </w:t>
      </w:r>
      <w:r>
        <w:rPr>
          <w:rFonts w:asciiTheme="minorEastAsia" w:eastAsiaTheme="minorEastAsia" w:hAnsiTheme="minorEastAsia" w:hint="eastAsia"/>
          <w:b/>
          <w:sz w:val="30"/>
          <w:u w:val="single"/>
        </w:rPr>
        <w:tab/>
        <w:t xml:space="preserve">                   </w:t>
      </w:r>
      <w:r>
        <w:rPr>
          <w:rFonts w:asciiTheme="minorEastAsia" w:eastAsiaTheme="minorEastAsia" w:hAnsiTheme="minorEastAsia" w:hint="eastAsia"/>
          <w:b/>
          <w:sz w:val="30"/>
          <w:u w:val="single"/>
        </w:rPr>
        <w:t>（盖公章）</w:t>
      </w:r>
    </w:p>
    <w:p w:rsidR="003B1F13" w:rsidRDefault="003B4DD9">
      <w:pPr>
        <w:snapToGrid w:val="0"/>
        <w:spacing w:line="360" w:lineRule="auto"/>
        <w:rPr>
          <w:rFonts w:asciiTheme="minorEastAsia" w:eastAsiaTheme="minorEastAsia" w:hAnsiTheme="minorEastAsia"/>
          <w:b/>
          <w:sz w:val="30"/>
        </w:rPr>
      </w:pPr>
      <w:r>
        <w:rPr>
          <w:rFonts w:asciiTheme="minorEastAsia" w:eastAsiaTheme="minorEastAsia" w:hAnsiTheme="minorEastAsia" w:hint="eastAsia"/>
          <w:b/>
          <w:sz w:val="30"/>
        </w:rPr>
        <w:t>法定代表人或</w:t>
      </w:r>
    </w:p>
    <w:p w:rsidR="003B1F13" w:rsidRDefault="003B4DD9">
      <w:pPr>
        <w:snapToGrid w:val="0"/>
        <w:spacing w:line="360" w:lineRule="auto"/>
        <w:rPr>
          <w:rFonts w:asciiTheme="minorEastAsia" w:eastAsiaTheme="minorEastAsia" w:hAnsiTheme="minorEastAsia"/>
          <w:b/>
          <w:sz w:val="30"/>
          <w:u w:val="single"/>
        </w:rPr>
      </w:pPr>
      <w:r>
        <w:rPr>
          <w:rFonts w:asciiTheme="minorEastAsia" w:eastAsiaTheme="minorEastAsia" w:hAnsiTheme="minorEastAsia" w:hint="eastAsia"/>
          <w:b/>
          <w:sz w:val="30"/>
        </w:rPr>
        <w:t>其委托代理人：</w:t>
      </w:r>
      <w:r>
        <w:rPr>
          <w:rFonts w:asciiTheme="minorEastAsia" w:eastAsiaTheme="minorEastAsia" w:hAnsiTheme="minorEastAsia" w:hint="eastAsia"/>
          <w:b/>
          <w:sz w:val="30"/>
          <w:u w:val="single"/>
        </w:rPr>
        <w:t xml:space="preserve">           </w:t>
      </w:r>
      <w:r>
        <w:rPr>
          <w:rFonts w:asciiTheme="minorEastAsia" w:eastAsiaTheme="minorEastAsia" w:hAnsiTheme="minorEastAsia" w:hint="eastAsia"/>
          <w:b/>
          <w:sz w:val="30"/>
          <w:u w:val="single"/>
        </w:rPr>
        <w:tab/>
        <w:t xml:space="preserve">          </w:t>
      </w:r>
      <w:r>
        <w:rPr>
          <w:rFonts w:asciiTheme="minorEastAsia" w:eastAsiaTheme="minorEastAsia" w:hAnsiTheme="minorEastAsia" w:hint="eastAsia"/>
          <w:b/>
          <w:sz w:val="30"/>
          <w:u w:val="single"/>
        </w:rPr>
        <w:t>（签字或盖章）</w:t>
      </w:r>
    </w:p>
    <w:p w:rsidR="003B1F13" w:rsidRDefault="003B1F13">
      <w:pPr>
        <w:snapToGrid w:val="0"/>
        <w:spacing w:line="360" w:lineRule="auto"/>
        <w:rPr>
          <w:rFonts w:asciiTheme="minorEastAsia" w:eastAsiaTheme="minorEastAsia" w:hAnsiTheme="minorEastAsia"/>
          <w:b/>
          <w:sz w:val="30"/>
        </w:rPr>
      </w:pPr>
    </w:p>
    <w:p w:rsidR="003B1F13" w:rsidRDefault="003B4DD9">
      <w:pPr>
        <w:spacing w:line="360" w:lineRule="auto"/>
        <w:ind w:firstLineChars="175" w:firstLine="527"/>
        <w:jc w:val="center"/>
        <w:outlineLvl w:val="0"/>
        <w:rPr>
          <w:rFonts w:asciiTheme="minorEastAsia" w:eastAsiaTheme="minorEastAsia" w:hAnsiTheme="minorEastAsia"/>
          <w:b/>
          <w:sz w:val="30"/>
        </w:rPr>
      </w:pPr>
      <w:r>
        <w:rPr>
          <w:rFonts w:asciiTheme="minorEastAsia" w:eastAsiaTheme="minorEastAsia" w:hAnsiTheme="minorEastAsia" w:hint="eastAsia"/>
          <w:b/>
          <w:sz w:val="30"/>
        </w:rPr>
        <w:t>日</w:t>
      </w:r>
      <w:r>
        <w:rPr>
          <w:rFonts w:asciiTheme="minorEastAsia" w:eastAsiaTheme="minorEastAsia" w:hAnsiTheme="minorEastAsia" w:hint="eastAsia"/>
          <w:b/>
          <w:sz w:val="30"/>
        </w:rPr>
        <w:t xml:space="preserve">  </w:t>
      </w:r>
      <w:r>
        <w:rPr>
          <w:rFonts w:asciiTheme="minorEastAsia" w:eastAsiaTheme="minorEastAsia" w:hAnsiTheme="minorEastAsia" w:hint="eastAsia"/>
          <w:b/>
          <w:sz w:val="30"/>
        </w:rPr>
        <w:t>期：</w:t>
      </w:r>
      <w:r>
        <w:rPr>
          <w:rFonts w:asciiTheme="minorEastAsia" w:eastAsiaTheme="minorEastAsia" w:hAnsiTheme="minorEastAsia" w:hint="eastAsia"/>
          <w:b/>
          <w:sz w:val="30"/>
          <w:u w:val="single"/>
        </w:rPr>
        <w:t xml:space="preserve">            </w:t>
      </w:r>
      <w:r>
        <w:rPr>
          <w:rFonts w:asciiTheme="minorEastAsia" w:eastAsiaTheme="minorEastAsia" w:hAnsiTheme="minorEastAsia" w:hint="eastAsia"/>
          <w:b/>
          <w:sz w:val="30"/>
        </w:rPr>
        <w:t xml:space="preserve"> </w:t>
      </w:r>
      <w:r>
        <w:rPr>
          <w:rFonts w:asciiTheme="minorEastAsia" w:eastAsiaTheme="minorEastAsia" w:hAnsiTheme="minorEastAsia" w:hint="eastAsia"/>
          <w:b/>
          <w:sz w:val="30"/>
        </w:rPr>
        <w:t>年</w:t>
      </w:r>
      <w:r>
        <w:rPr>
          <w:rFonts w:asciiTheme="minorEastAsia" w:eastAsiaTheme="minorEastAsia" w:hAnsiTheme="minorEastAsia" w:hint="eastAsia"/>
          <w:b/>
          <w:sz w:val="30"/>
          <w:u w:val="single"/>
        </w:rPr>
        <w:t xml:space="preserve">             </w:t>
      </w:r>
      <w:r>
        <w:rPr>
          <w:rFonts w:asciiTheme="minorEastAsia" w:eastAsiaTheme="minorEastAsia" w:hAnsiTheme="minorEastAsia" w:hint="eastAsia"/>
          <w:b/>
          <w:sz w:val="30"/>
        </w:rPr>
        <w:t xml:space="preserve"> </w:t>
      </w:r>
      <w:r>
        <w:rPr>
          <w:rFonts w:asciiTheme="minorEastAsia" w:eastAsiaTheme="minorEastAsia" w:hAnsiTheme="minorEastAsia" w:hint="eastAsia"/>
          <w:b/>
          <w:sz w:val="30"/>
        </w:rPr>
        <w:t>月</w:t>
      </w:r>
      <w:r>
        <w:rPr>
          <w:rFonts w:asciiTheme="minorEastAsia" w:eastAsiaTheme="minorEastAsia" w:hAnsiTheme="minorEastAsia" w:hint="eastAsia"/>
          <w:b/>
          <w:sz w:val="30"/>
          <w:u w:val="single"/>
        </w:rPr>
        <w:t xml:space="preserve">           </w:t>
      </w:r>
      <w:r>
        <w:rPr>
          <w:rFonts w:asciiTheme="minorEastAsia" w:eastAsiaTheme="minorEastAsia" w:hAnsiTheme="minorEastAsia" w:hint="eastAsia"/>
          <w:b/>
          <w:sz w:val="30"/>
        </w:rPr>
        <w:t>日</w:t>
      </w:r>
    </w:p>
    <w:p w:rsidR="003B1F13" w:rsidRDefault="003B4DD9">
      <w:pPr>
        <w:spacing w:line="360" w:lineRule="auto"/>
        <w:ind w:firstLineChars="175" w:firstLine="527"/>
        <w:jc w:val="center"/>
        <w:outlineLvl w:val="0"/>
        <w:rPr>
          <w:rFonts w:asciiTheme="minorEastAsia" w:eastAsiaTheme="minorEastAsia" w:hAnsiTheme="minorEastAsia"/>
          <w:bCs/>
          <w:sz w:val="24"/>
        </w:rPr>
      </w:pPr>
      <w:r>
        <w:rPr>
          <w:rFonts w:asciiTheme="minorEastAsia" w:eastAsiaTheme="minorEastAsia" w:hAnsiTheme="minorEastAsia" w:hint="eastAsia"/>
          <w:b/>
          <w:sz w:val="30"/>
        </w:rPr>
        <w:br w:type="page"/>
      </w:r>
      <w:r>
        <w:rPr>
          <w:rFonts w:asciiTheme="minorEastAsia" w:eastAsiaTheme="minorEastAsia" w:hAnsiTheme="minorEastAsia" w:hint="eastAsia"/>
          <w:bCs/>
          <w:sz w:val="24"/>
        </w:rPr>
        <w:lastRenderedPageBreak/>
        <w:t>（一）响应函（格式）：</w:t>
      </w:r>
    </w:p>
    <w:p w:rsidR="003B1F13" w:rsidRDefault="003B4DD9">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致江苏建圆建方工程管理咨询有限公司：</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我们收到你们</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sz w:val="24"/>
          <w:u w:val="single"/>
        </w:rPr>
        <w:t>硕放机场工地明代</w:t>
      </w:r>
      <w:proofErr w:type="gramStart"/>
      <w:r>
        <w:rPr>
          <w:rFonts w:asciiTheme="minorEastAsia" w:eastAsiaTheme="minorEastAsia" w:hAnsiTheme="minorEastAsia" w:hint="eastAsia"/>
          <w:sz w:val="24"/>
          <w:u w:val="single"/>
        </w:rPr>
        <w:t>浇浆墓文物</w:t>
      </w:r>
      <w:proofErr w:type="gramEnd"/>
      <w:r>
        <w:rPr>
          <w:rFonts w:asciiTheme="minorEastAsia" w:eastAsiaTheme="minorEastAsia" w:hAnsiTheme="minorEastAsia" w:hint="eastAsia"/>
          <w:sz w:val="24"/>
          <w:u w:val="single"/>
        </w:rPr>
        <w:t>提取保护修复项目</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磋商文件，经仔细阅读和研究，我们决定参加此次</w:t>
      </w:r>
      <w:r>
        <w:rPr>
          <w:rFonts w:asciiTheme="minorEastAsia" w:eastAsiaTheme="minorEastAsia" w:hAnsiTheme="minorEastAsia" w:hint="eastAsia"/>
          <w:sz w:val="24"/>
          <w:u w:val="single"/>
        </w:rPr>
        <w:t>硕放机场工地明代</w:t>
      </w:r>
      <w:proofErr w:type="gramStart"/>
      <w:r>
        <w:rPr>
          <w:rFonts w:asciiTheme="minorEastAsia" w:eastAsiaTheme="minorEastAsia" w:hAnsiTheme="minorEastAsia" w:hint="eastAsia"/>
          <w:sz w:val="24"/>
          <w:u w:val="single"/>
        </w:rPr>
        <w:t>浇浆墓文物</w:t>
      </w:r>
      <w:proofErr w:type="gramEnd"/>
      <w:r>
        <w:rPr>
          <w:rFonts w:asciiTheme="minorEastAsia" w:eastAsiaTheme="minorEastAsia" w:hAnsiTheme="minorEastAsia" w:hint="eastAsia"/>
          <w:sz w:val="24"/>
          <w:u w:val="single"/>
        </w:rPr>
        <w:t>提取保护修复项目</w:t>
      </w:r>
      <w:r>
        <w:rPr>
          <w:rFonts w:asciiTheme="minorEastAsia" w:eastAsiaTheme="minorEastAsia" w:hAnsiTheme="minorEastAsia" w:hint="eastAsia"/>
          <w:bCs/>
          <w:sz w:val="24"/>
        </w:rPr>
        <w:t>的报价。</w:t>
      </w:r>
    </w:p>
    <w:p w:rsidR="003B1F13" w:rsidRDefault="003B4DD9">
      <w:pPr>
        <w:tabs>
          <w:tab w:val="left" w:pos="420"/>
          <w:tab w:val="left" w:pos="525"/>
          <w:tab w:val="left" w:pos="94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一、我们愿意按照磋商文件的一切要求（包括付款方式），提供本项目的报价，总报价见《报价表》。</w:t>
      </w:r>
    </w:p>
    <w:p w:rsidR="003B1F13" w:rsidRDefault="003B4DD9">
      <w:pPr>
        <w:tabs>
          <w:tab w:val="left" w:pos="315"/>
          <w:tab w:val="left" w:pos="525"/>
          <w:tab w:val="left" w:pos="945"/>
        </w:tabs>
        <w:spacing w:line="360" w:lineRule="auto"/>
        <w:ind w:firstLineChars="200" w:firstLine="480"/>
        <w:rPr>
          <w:rStyle w:val="HTML0"/>
          <w:rFonts w:asciiTheme="minorEastAsia" w:eastAsiaTheme="minorEastAsia" w:hAnsiTheme="minorEastAsia"/>
          <w:bCs/>
        </w:rPr>
      </w:pPr>
      <w:r>
        <w:rPr>
          <w:rFonts w:asciiTheme="minorEastAsia" w:eastAsiaTheme="minorEastAsia" w:hAnsiTheme="minorEastAsia" w:hint="eastAsia"/>
          <w:bCs/>
          <w:sz w:val="24"/>
        </w:rPr>
        <w:t>二、我们愿意提供江苏建圆建方工程管理咨询有限公司在磋商文件中要求的文件、资料</w:t>
      </w:r>
      <w:r>
        <w:rPr>
          <w:rFonts w:asciiTheme="minorEastAsia" w:eastAsiaTheme="minorEastAsia" w:hAnsiTheme="minorEastAsia" w:hint="eastAsia"/>
          <w:bCs/>
        </w:rPr>
        <w:t>（</w:t>
      </w:r>
      <w:r>
        <w:rPr>
          <w:rFonts w:asciiTheme="minorEastAsia" w:eastAsiaTheme="minorEastAsia" w:hAnsiTheme="minorEastAsia" w:hint="eastAsia"/>
          <w:bCs/>
          <w:sz w:val="24"/>
        </w:rPr>
        <w:t>具体内容如下</w:t>
      </w:r>
      <w:r>
        <w:rPr>
          <w:rFonts w:asciiTheme="minorEastAsia" w:eastAsiaTheme="minorEastAsia" w:hAnsiTheme="minorEastAsia" w:hint="eastAsia"/>
          <w:bCs/>
        </w:rPr>
        <w:t>）</w:t>
      </w:r>
      <w:r>
        <w:rPr>
          <w:rStyle w:val="HTML0"/>
          <w:rFonts w:asciiTheme="minorEastAsia" w:eastAsiaTheme="minorEastAsia" w:hAnsiTheme="minorEastAsia" w:hint="eastAsia"/>
        </w:rPr>
        <w:t>：</w:t>
      </w:r>
    </w:p>
    <w:p w:rsidR="003B1F13" w:rsidRDefault="003B4DD9">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响应文件包括证明文件、响应函、报价文件和技术文件四部分组成。</w:t>
      </w:r>
    </w:p>
    <w:p w:rsidR="003B1F13" w:rsidRDefault="003B4DD9">
      <w:pPr>
        <w:spacing w:line="360" w:lineRule="auto"/>
        <w:ind w:firstLineChars="81" w:firstLine="194"/>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证明文件：</w:t>
      </w:r>
    </w:p>
    <w:p w:rsidR="003B1F13" w:rsidRDefault="003B4DD9">
      <w:pPr>
        <w:spacing w:line="360" w:lineRule="auto"/>
        <w:ind w:firstLineChars="81" w:firstLine="194"/>
        <w:rPr>
          <w:rFonts w:asciiTheme="minorEastAsia" w:eastAsiaTheme="minorEastAsia" w:hAnsiTheme="minorEastAsia"/>
          <w:bCs/>
          <w:sz w:val="24"/>
        </w:rPr>
      </w:pPr>
      <w:r>
        <w:rPr>
          <w:rFonts w:asciiTheme="minorEastAsia" w:eastAsiaTheme="minorEastAsia" w:hAnsiTheme="minorEastAsia" w:hint="eastAsia"/>
          <w:sz w:val="24"/>
        </w:rPr>
        <w:t>1.1</w:t>
      </w:r>
      <w:r>
        <w:rPr>
          <w:rFonts w:asciiTheme="minorEastAsia" w:eastAsiaTheme="minorEastAsia" w:hAnsiTheme="minorEastAsia" w:hint="eastAsia"/>
          <w:sz w:val="24"/>
        </w:rPr>
        <w:t>资格、资信证明文件</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）关于资格的声明函；</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）供应商</w:t>
      </w:r>
      <w:r>
        <w:rPr>
          <w:rFonts w:asciiTheme="minorEastAsia" w:eastAsiaTheme="minorEastAsia" w:hAnsiTheme="minorEastAsia"/>
          <w:sz w:val="24"/>
        </w:rPr>
        <w:t>营业执照或</w:t>
      </w:r>
      <w:r>
        <w:rPr>
          <w:rFonts w:asciiTheme="minorEastAsia" w:eastAsiaTheme="minorEastAsia" w:hAnsiTheme="minorEastAsia" w:hint="eastAsia"/>
          <w:sz w:val="24"/>
        </w:rPr>
        <w:t>相关部门登记证明复印件或扫描件加盖供应商公章；</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）供应商由省级或以上文物行政主管部门颁发的可移动文物修复资质证书（业务范围包含陶瓷器）复印件或扫描件加盖供应商公章；</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）供应</w:t>
      </w:r>
      <w:proofErr w:type="gramStart"/>
      <w:r>
        <w:rPr>
          <w:rFonts w:asciiTheme="minorEastAsia" w:eastAsiaTheme="minorEastAsia" w:hAnsiTheme="minorEastAsia" w:hint="eastAsia"/>
          <w:sz w:val="24"/>
        </w:rPr>
        <w:t>商法定</w:t>
      </w:r>
      <w:proofErr w:type="gramEnd"/>
      <w:r>
        <w:rPr>
          <w:rFonts w:asciiTheme="minorEastAsia" w:eastAsiaTheme="minorEastAsia" w:hAnsiTheme="minorEastAsia" w:hint="eastAsia"/>
          <w:sz w:val="24"/>
        </w:rPr>
        <w:t>代表人授权委托书复印件或扫描件加盖供应商公章；</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5</w:t>
      </w:r>
      <w:r>
        <w:rPr>
          <w:rFonts w:asciiTheme="minorEastAsia" w:eastAsiaTheme="minorEastAsia" w:hAnsiTheme="minorEastAsia" w:hint="eastAsia"/>
          <w:sz w:val="24"/>
        </w:rPr>
        <w:t>）供应</w:t>
      </w:r>
      <w:proofErr w:type="gramStart"/>
      <w:r>
        <w:rPr>
          <w:rFonts w:asciiTheme="minorEastAsia" w:eastAsiaTheme="minorEastAsia" w:hAnsiTheme="minorEastAsia" w:hint="eastAsia"/>
          <w:sz w:val="24"/>
        </w:rPr>
        <w:t>商法定</w:t>
      </w:r>
      <w:proofErr w:type="gramEnd"/>
      <w:r>
        <w:rPr>
          <w:rFonts w:asciiTheme="minorEastAsia" w:eastAsiaTheme="minorEastAsia" w:hAnsiTheme="minorEastAsia" w:hint="eastAsia"/>
          <w:sz w:val="24"/>
        </w:rPr>
        <w:t>代表人身份证及法定代表人授权代表身份证复印件或扫描件加盖供应商公章；</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6</w:t>
      </w:r>
      <w:r>
        <w:rPr>
          <w:rFonts w:asciiTheme="minorEastAsia" w:eastAsiaTheme="minorEastAsia" w:hAnsiTheme="minorEastAsia" w:hint="eastAsia"/>
          <w:sz w:val="24"/>
        </w:rPr>
        <w:t>）授权委托人与供应商签订的劳动合同、法定的社保收缴部门出具由供应商本企业为其依法缴纳的</w:t>
      </w:r>
      <w:r>
        <w:rPr>
          <w:rFonts w:asciiTheme="minorEastAsia" w:eastAsiaTheme="minorEastAsia" w:hAnsiTheme="minorEastAsia" w:hint="eastAsia"/>
          <w:sz w:val="24"/>
        </w:rPr>
        <w:t>2023</w:t>
      </w:r>
      <w:r>
        <w:rPr>
          <w:rFonts w:asciiTheme="minorEastAsia" w:eastAsiaTheme="minorEastAsia" w:hAnsiTheme="minorEastAsia" w:hint="eastAsia"/>
          <w:sz w:val="24"/>
        </w:rPr>
        <w:t>年</w:t>
      </w:r>
      <w:r>
        <w:rPr>
          <w:rFonts w:asciiTheme="minorEastAsia" w:eastAsiaTheme="minorEastAsia" w:hAnsiTheme="minorEastAsia" w:hint="eastAsia"/>
          <w:sz w:val="24"/>
        </w:rPr>
        <w:t>6</w:t>
      </w:r>
      <w:r>
        <w:rPr>
          <w:rFonts w:asciiTheme="minorEastAsia" w:eastAsiaTheme="minorEastAsia" w:hAnsiTheme="minorEastAsia" w:hint="eastAsia"/>
          <w:sz w:val="24"/>
        </w:rPr>
        <w:t>月</w:t>
      </w:r>
      <w:r>
        <w:rPr>
          <w:rFonts w:asciiTheme="minorEastAsia" w:eastAsiaTheme="minorEastAsia" w:hAnsiTheme="minorEastAsia" w:hint="eastAsia"/>
          <w:sz w:val="24"/>
        </w:rPr>
        <w:t>-2023</w:t>
      </w:r>
      <w:r>
        <w:rPr>
          <w:rFonts w:asciiTheme="minorEastAsia" w:eastAsiaTheme="minorEastAsia" w:hAnsiTheme="minorEastAsia" w:hint="eastAsia"/>
          <w:sz w:val="24"/>
        </w:rPr>
        <w:t>年</w:t>
      </w:r>
      <w:r>
        <w:rPr>
          <w:rFonts w:asciiTheme="minorEastAsia" w:eastAsiaTheme="minorEastAsia" w:hAnsiTheme="minorEastAsia" w:hint="eastAsia"/>
          <w:sz w:val="24"/>
        </w:rPr>
        <w:t>11</w:t>
      </w:r>
      <w:r>
        <w:rPr>
          <w:rFonts w:asciiTheme="minorEastAsia" w:eastAsiaTheme="minorEastAsia" w:hAnsiTheme="minorEastAsia" w:hint="eastAsia"/>
          <w:sz w:val="24"/>
        </w:rPr>
        <w:t>月的社会保障资金的相关材料，退休返聘人员提供退休证复印件或扫描件加盖供应</w:t>
      </w:r>
      <w:r>
        <w:rPr>
          <w:rFonts w:asciiTheme="minorEastAsia" w:eastAsiaTheme="minorEastAsia" w:hAnsiTheme="minorEastAsia" w:hint="eastAsia"/>
          <w:sz w:val="24"/>
        </w:rPr>
        <w:t>商公章（提供相关主管部门证明或银行代扣证明）；</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7</w:t>
      </w:r>
      <w:r>
        <w:rPr>
          <w:rFonts w:asciiTheme="minorEastAsia" w:eastAsiaTheme="minorEastAsia" w:hAnsiTheme="minorEastAsia" w:hint="eastAsia"/>
          <w:sz w:val="24"/>
        </w:rPr>
        <w:t>）供应商近三个月中任意一个月份</w:t>
      </w:r>
      <w:r>
        <w:rPr>
          <w:rFonts w:asciiTheme="minorEastAsia" w:eastAsiaTheme="minorEastAsia" w:hAnsiTheme="minorEastAsia" w:hint="eastAsia"/>
          <w:sz w:val="24"/>
        </w:rPr>
        <w:t>(</w:t>
      </w:r>
      <w:r>
        <w:rPr>
          <w:rFonts w:asciiTheme="minorEastAsia" w:eastAsiaTheme="minorEastAsia" w:hAnsiTheme="minorEastAsia" w:hint="eastAsia"/>
          <w:sz w:val="24"/>
        </w:rPr>
        <w:t>不含磋商当月</w:t>
      </w:r>
      <w:r>
        <w:rPr>
          <w:rFonts w:asciiTheme="minorEastAsia" w:eastAsiaTheme="minorEastAsia" w:hAnsiTheme="minorEastAsia" w:hint="eastAsia"/>
          <w:sz w:val="24"/>
        </w:rPr>
        <w:t>)</w:t>
      </w:r>
      <w:r>
        <w:rPr>
          <w:rFonts w:asciiTheme="minorEastAsia" w:eastAsiaTheme="minorEastAsia" w:hAnsiTheme="minorEastAsia" w:hint="eastAsia"/>
          <w:sz w:val="24"/>
        </w:rPr>
        <w:t>的财务状况报告（资产负债表和利润表）或由第三方审计机构出具的</w:t>
      </w:r>
      <w:r>
        <w:rPr>
          <w:rFonts w:asciiTheme="minorEastAsia" w:eastAsiaTheme="minorEastAsia" w:hAnsiTheme="minorEastAsia" w:hint="eastAsia"/>
          <w:sz w:val="24"/>
        </w:rPr>
        <w:t>2022</w:t>
      </w:r>
      <w:r>
        <w:rPr>
          <w:rFonts w:asciiTheme="minorEastAsia" w:eastAsiaTheme="minorEastAsia" w:hAnsiTheme="minorEastAsia" w:hint="eastAsia"/>
          <w:sz w:val="24"/>
        </w:rPr>
        <w:t>年度的财务审计报告复印件或扫描件加盖供应商公章；</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8</w:t>
      </w:r>
      <w:r>
        <w:rPr>
          <w:rFonts w:asciiTheme="minorEastAsia" w:eastAsiaTheme="minorEastAsia" w:hAnsiTheme="minorEastAsia" w:hint="eastAsia"/>
          <w:sz w:val="24"/>
        </w:rPr>
        <w:t>）供应商近三个月中任意一个月</w:t>
      </w:r>
      <w:r>
        <w:rPr>
          <w:rFonts w:asciiTheme="minorEastAsia" w:eastAsiaTheme="minorEastAsia" w:hAnsiTheme="minorEastAsia"/>
          <w:sz w:val="24"/>
        </w:rPr>
        <w:t>(</w:t>
      </w:r>
      <w:r>
        <w:rPr>
          <w:rFonts w:asciiTheme="minorEastAsia" w:eastAsiaTheme="minorEastAsia" w:hAnsiTheme="minorEastAsia" w:hint="eastAsia"/>
          <w:sz w:val="24"/>
        </w:rPr>
        <w:t>不含磋商当月</w:t>
      </w:r>
      <w:r>
        <w:rPr>
          <w:rFonts w:asciiTheme="minorEastAsia" w:eastAsiaTheme="minorEastAsia" w:hAnsiTheme="minorEastAsia"/>
          <w:sz w:val="24"/>
        </w:rPr>
        <w:t>)</w:t>
      </w:r>
      <w:r>
        <w:rPr>
          <w:rFonts w:asciiTheme="minorEastAsia" w:eastAsiaTheme="minorEastAsia" w:hAnsiTheme="minorEastAsia" w:hint="eastAsia"/>
          <w:sz w:val="24"/>
        </w:rPr>
        <w:t>的依法缴纳税收的相关材料（提供相关主管部门证明或银行代扣证明）复印件或扫描件加盖供应商公章；</w:t>
      </w:r>
      <w:r>
        <w:rPr>
          <w:rFonts w:asciiTheme="minorEastAsia" w:eastAsiaTheme="minorEastAsia" w:hAnsiTheme="minorEastAsia" w:hint="eastAsia"/>
          <w:sz w:val="24"/>
        </w:rPr>
        <w:t xml:space="preserve"> </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9</w:t>
      </w:r>
      <w:r>
        <w:rPr>
          <w:rFonts w:asciiTheme="minorEastAsia" w:eastAsiaTheme="minorEastAsia" w:hAnsiTheme="minorEastAsia"/>
          <w:sz w:val="24"/>
        </w:rPr>
        <w:t>）</w:t>
      </w:r>
      <w:r>
        <w:rPr>
          <w:rFonts w:asciiTheme="minorEastAsia" w:eastAsiaTheme="minorEastAsia" w:hAnsiTheme="minorEastAsia" w:hint="eastAsia"/>
          <w:sz w:val="24"/>
        </w:rPr>
        <w:t>供应商近三个月中任意一个月份</w:t>
      </w:r>
      <w:r>
        <w:rPr>
          <w:rFonts w:asciiTheme="minorEastAsia" w:eastAsiaTheme="minorEastAsia" w:hAnsiTheme="minorEastAsia"/>
          <w:sz w:val="24"/>
        </w:rPr>
        <w:t xml:space="preserve"> (</w:t>
      </w:r>
      <w:r>
        <w:rPr>
          <w:rFonts w:asciiTheme="minorEastAsia" w:eastAsiaTheme="minorEastAsia" w:hAnsiTheme="minorEastAsia" w:hint="eastAsia"/>
          <w:sz w:val="24"/>
        </w:rPr>
        <w:t>不含磋商当月</w:t>
      </w:r>
      <w:r>
        <w:rPr>
          <w:rFonts w:asciiTheme="minorEastAsia" w:eastAsiaTheme="minorEastAsia" w:hAnsiTheme="minorEastAsia"/>
          <w:sz w:val="24"/>
        </w:rPr>
        <w:t>)</w:t>
      </w:r>
      <w:r>
        <w:rPr>
          <w:rFonts w:asciiTheme="minorEastAsia" w:eastAsiaTheme="minorEastAsia" w:hAnsiTheme="minorEastAsia" w:hint="eastAsia"/>
          <w:sz w:val="24"/>
        </w:rPr>
        <w:t>的依法缴纳社会保障资金</w:t>
      </w:r>
      <w:r>
        <w:rPr>
          <w:rFonts w:asciiTheme="minorEastAsia" w:eastAsiaTheme="minorEastAsia" w:hAnsiTheme="minorEastAsia" w:hint="eastAsia"/>
          <w:sz w:val="24"/>
        </w:rPr>
        <w:lastRenderedPageBreak/>
        <w:t>的相关材料（提供相关主管部门证明或银行代扣证明）复印件或扫描件加盖供应商公章；</w:t>
      </w:r>
      <w:r>
        <w:rPr>
          <w:rFonts w:asciiTheme="minorEastAsia" w:eastAsiaTheme="minorEastAsia" w:hAnsiTheme="minorEastAsia"/>
          <w:sz w:val="24"/>
        </w:rPr>
        <w:t xml:space="preserve"> </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10</w:t>
      </w:r>
      <w:r>
        <w:rPr>
          <w:rFonts w:asciiTheme="minorEastAsia" w:eastAsiaTheme="minorEastAsia" w:hAnsiTheme="minorEastAsia" w:hint="eastAsia"/>
          <w:sz w:val="24"/>
        </w:rPr>
        <w:t>）中小企业声明函（供应商为中小企业的必须提供，格式见附件）或</w:t>
      </w:r>
      <w:r>
        <w:rPr>
          <w:rFonts w:asciiTheme="minorEastAsia" w:eastAsiaTheme="minorEastAsia" w:hAnsiTheme="minorEastAsia"/>
          <w:sz w:val="24"/>
        </w:rPr>
        <w:t>省级以上监狱管理局、戒毒管理局</w:t>
      </w:r>
      <w:r>
        <w:rPr>
          <w:rFonts w:asciiTheme="minorEastAsia" w:eastAsiaTheme="minorEastAsia" w:hAnsiTheme="minorEastAsia"/>
          <w:sz w:val="24"/>
        </w:rPr>
        <w:t>(</w:t>
      </w:r>
      <w:r>
        <w:rPr>
          <w:rFonts w:asciiTheme="minorEastAsia" w:eastAsiaTheme="minorEastAsia" w:hAnsiTheme="minorEastAsia"/>
          <w:sz w:val="24"/>
        </w:rPr>
        <w:t>含新疆生产建设兵团</w:t>
      </w:r>
      <w:r>
        <w:rPr>
          <w:rFonts w:asciiTheme="minorEastAsia" w:eastAsiaTheme="minorEastAsia" w:hAnsiTheme="minorEastAsia"/>
          <w:sz w:val="24"/>
        </w:rPr>
        <w:t>)</w:t>
      </w:r>
      <w:r>
        <w:rPr>
          <w:rFonts w:asciiTheme="minorEastAsia" w:eastAsiaTheme="minorEastAsia" w:hAnsiTheme="minorEastAsia"/>
          <w:sz w:val="24"/>
        </w:rPr>
        <w:t>出具的属于监狱企业的证明文件</w:t>
      </w:r>
      <w:r>
        <w:rPr>
          <w:rFonts w:asciiTheme="minorEastAsia" w:eastAsiaTheme="minorEastAsia" w:hAnsiTheme="minorEastAsia" w:hint="eastAsia"/>
          <w:sz w:val="24"/>
        </w:rPr>
        <w:t>加盖供应商公章或残疾人福利性单位声明函（供应商为残疾人福利性单位的必须提供，格式见附件）；</w:t>
      </w:r>
    </w:p>
    <w:p w:rsidR="003B1F13" w:rsidRDefault="003B4DD9">
      <w:pPr>
        <w:tabs>
          <w:tab w:val="left" w:pos="0"/>
        </w:tabs>
        <w:spacing w:line="360" w:lineRule="auto"/>
        <w:ind w:firstLineChars="176" w:firstLine="422"/>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11</w:t>
      </w:r>
      <w:r>
        <w:rPr>
          <w:rFonts w:asciiTheme="minorEastAsia" w:eastAsiaTheme="minorEastAsia" w:hAnsiTheme="minorEastAsia" w:hint="eastAsia"/>
          <w:sz w:val="24"/>
        </w:rPr>
        <w:t>）承诺书。</w:t>
      </w:r>
    </w:p>
    <w:p w:rsidR="003B1F13" w:rsidRDefault="003B4DD9">
      <w:pPr>
        <w:spacing w:line="360" w:lineRule="auto"/>
        <w:ind w:left="480"/>
        <w:rPr>
          <w:rFonts w:asciiTheme="minorEastAsia" w:eastAsiaTheme="minorEastAsia" w:hAnsiTheme="minorEastAsia"/>
          <w:b/>
          <w:sz w:val="24"/>
        </w:rPr>
      </w:pPr>
      <w:r>
        <w:rPr>
          <w:rFonts w:asciiTheme="minorEastAsia" w:eastAsiaTheme="minorEastAsia" w:hAnsiTheme="minorEastAsia" w:hint="eastAsia"/>
          <w:b/>
          <w:sz w:val="24"/>
        </w:rPr>
        <w:t>1.2</w:t>
      </w:r>
      <w:r>
        <w:rPr>
          <w:rFonts w:asciiTheme="minorEastAsia" w:eastAsiaTheme="minorEastAsia" w:hAnsiTheme="minorEastAsia" w:hint="eastAsia"/>
          <w:b/>
          <w:sz w:val="24"/>
        </w:rPr>
        <w:t>补充证明文件</w:t>
      </w:r>
    </w:p>
    <w:p w:rsidR="003B1F13" w:rsidRDefault="003B4DD9">
      <w:pPr>
        <w:widowControl/>
        <w:numPr>
          <w:ilvl w:val="0"/>
          <w:numId w:val="22"/>
        </w:numPr>
        <w:tabs>
          <w:tab w:val="left" w:pos="0"/>
        </w:tabs>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供应商简介和经营情况说明。</w:t>
      </w:r>
    </w:p>
    <w:p w:rsidR="003B1F13" w:rsidRDefault="003B4DD9" w:rsidP="00F2480C">
      <w:pPr>
        <w:widowControl/>
        <w:numPr>
          <w:ilvl w:val="0"/>
          <w:numId w:val="22"/>
        </w:numPr>
        <w:tabs>
          <w:tab w:val="left" w:pos="0"/>
        </w:tabs>
        <w:spacing w:line="360" w:lineRule="auto"/>
        <w:ind w:left="0" w:firstLineChars="177" w:firstLine="425"/>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供应商认为必须提供的其他证明材料。</w:t>
      </w:r>
    </w:p>
    <w:p w:rsidR="003B1F13" w:rsidRDefault="003B4DD9">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hint="eastAsia"/>
          <w:b/>
          <w:sz w:val="24"/>
        </w:rPr>
        <w:t>．响应函部分：</w:t>
      </w:r>
    </w:p>
    <w:p w:rsidR="003B1F13" w:rsidRDefault="003B4DD9">
      <w:pPr>
        <w:numPr>
          <w:ilvl w:val="0"/>
          <w:numId w:val="23"/>
        </w:numPr>
        <w:spacing w:line="360" w:lineRule="auto"/>
        <w:ind w:leftChars="202" w:left="424" w:firstLine="0"/>
        <w:rPr>
          <w:rFonts w:asciiTheme="minorEastAsia" w:eastAsiaTheme="minorEastAsia" w:hAnsiTheme="minorEastAsia"/>
          <w:sz w:val="24"/>
        </w:rPr>
      </w:pPr>
      <w:r>
        <w:rPr>
          <w:rFonts w:asciiTheme="minorEastAsia" w:eastAsiaTheme="minorEastAsia" w:hAnsiTheme="minorEastAsia" w:hint="eastAsia"/>
          <w:sz w:val="24"/>
        </w:rPr>
        <w:t>响应函；</w:t>
      </w:r>
    </w:p>
    <w:p w:rsidR="003B1F13" w:rsidRDefault="003B4DD9">
      <w:pPr>
        <w:numPr>
          <w:ilvl w:val="0"/>
          <w:numId w:val="23"/>
        </w:numPr>
        <w:spacing w:line="360" w:lineRule="auto"/>
        <w:ind w:leftChars="202" w:left="424" w:firstLine="0"/>
        <w:rPr>
          <w:rFonts w:asciiTheme="minorEastAsia" w:eastAsiaTheme="minorEastAsia" w:hAnsiTheme="minorEastAsia"/>
          <w:sz w:val="24"/>
        </w:rPr>
      </w:pPr>
      <w:r>
        <w:rPr>
          <w:rFonts w:asciiTheme="minorEastAsia" w:eastAsiaTheme="minorEastAsia" w:hAnsiTheme="minorEastAsia" w:hint="eastAsia"/>
          <w:sz w:val="24"/>
        </w:rPr>
        <w:t>供应商认为有必要提供的承诺、声明和资料。</w:t>
      </w:r>
    </w:p>
    <w:p w:rsidR="003B1F13" w:rsidRDefault="003B4DD9">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w:t>
      </w:r>
      <w:r>
        <w:rPr>
          <w:rFonts w:asciiTheme="minorEastAsia" w:eastAsiaTheme="minorEastAsia" w:hAnsiTheme="minorEastAsia" w:hint="eastAsia"/>
          <w:b/>
          <w:sz w:val="24"/>
        </w:rPr>
        <w:t>报价部分；</w:t>
      </w:r>
    </w:p>
    <w:p w:rsidR="003B1F13" w:rsidRDefault="003B4DD9">
      <w:pPr>
        <w:numPr>
          <w:ilvl w:val="0"/>
          <w:numId w:val="24"/>
        </w:numPr>
        <w:spacing w:line="360" w:lineRule="auto"/>
        <w:rPr>
          <w:rFonts w:asciiTheme="minorEastAsia" w:eastAsiaTheme="minorEastAsia" w:hAnsiTheme="minorEastAsia"/>
          <w:sz w:val="24"/>
        </w:rPr>
      </w:pPr>
      <w:r>
        <w:rPr>
          <w:rFonts w:asciiTheme="minorEastAsia" w:eastAsiaTheme="minorEastAsia" w:hAnsiTheme="minorEastAsia" w:hint="eastAsia"/>
          <w:sz w:val="24"/>
        </w:rPr>
        <w:t>报价一览表；</w:t>
      </w:r>
    </w:p>
    <w:p w:rsidR="003B1F13" w:rsidRDefault="003B4DD9">
      <w:pPr>
        <w:numPr>
          <w:ilvl w:val="0"/>
          <w:numId w:val="24"/>
        </w:numPr>
        <w:spacing w:line="360" w:lineRule="auto"/>
        <w:rPr>
          <w:rFonts w:asciiTheme="minorEastAsia" w:eastAsiaTheme="minorEastAsia" w:hAnsiTheme="minorEastAsia"/>
          <w:sz w:val="24"/>
        </w:rPr>
      </w:pPr>
      <w:r>
        <w:rPr>
          <w:rFonts w:asciiTheme="minorEastAsia" w:eastAsiaTheme="minorEastAsia" w:hAnsiTheme="minorEastAsia" w:hint="eastAsia"/>
          <w:sz w:val="24"/>
        </w:rPr>
        <w:t>服务技术偏离表；</w:t>
      </w:r>
    </w:p>
    <w:p w:rsidR="003B1F13" w:rsidRDefault="003B4DD9">
      <w:pPr>
        <w:numPr>
          <w:ilvl w:val="0"/>
          <w:numId w:val="24"/>
        </w:numPr>
        <w:spacing w:line="360" w:lineRule="auto"/>
        <w:rPr>
          <w:rFonts w:asciiTheme="minorEastAsia" w:eastAsiaTheme="minorEastAsia" w:hAnsiTheme="minorEastAsia"/>
          <w:sz w:val="24"/>
        </w:rPr>
      </w:pPr>
      <w:r>
        <w:rPr>
          <w:rFonts w:asciiTheme="minorEastAsia" w:eastAsiaTheme="minorEastAsia" w:hAnsiTheme="minorEastAsia" w:hint="eastAsia"/>
          <w:sz w:val="24"/>
        </w:rPr>
        <w:t>明细报价表；</w:t>
      </w:r>
    </w:p>
    <w:p w:rsidR="003B1F13" w:rsidRDefault="003B4DD9">
      <w:pPr>
        <w:numPr>
          <w:ilvl w:val="0"/>
          <w:numId w:val="24"/>
        </w:numPr>
        <w:spacing w:line="360" w:lineRule="auto"/>
        <w:rPr>
          <w:rFonts w:asciiTheme="minorEastAsia" w:eastAsiaTheme="minorEastAsia" w:hAnsiTheme="minorEastAsia"/>
          <w:sz w:val="24"/>
        </w:rPr>
      </w:pPr>
      <w:r>
        <w:rPr>
          <w:rFonts w:asciiTheme="minorEastAsia" w:eastAsiaTheme="minorEastAsia" w:hAnsiTheme="minorEastAsia" w:hint="eastAsia"/>
          <w:sz w:val="24"/>
        </w:rPr>
        <w:t>拟派人员配备情况表。</w:t>
      </w:r>
    </w:p>
    <w:p w:rsidR="003B1F13" w:rsidRDefault="003B4DD9">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w:t>
      </w:r>
      <w:r>
        <w:rPr>
          <w:rFonts w:asciiTheme="minorEastAsia" w:eastAsiaTheme="minorEastAsia" w:hAnsiTheme="minorEastAsia" w:hint="eastAsia"/>
          <w:b/>
          <w:sz w:val="24"/>
        </w:rPr>
        <w:t>技术文件：</w:t>
      </w:r>
    </w:p>
    <w:p w:rsidR="003B1F13" w:rsidRDefault="003B4DD9">
      <w:pPr>
        <w:numPr>
          <w:ilvl w:val="0"/>
          <w:numId w:val="25"/>
        </w:numPr>
        <w:spacing w:line="360" w:lineRule="auto"/>
        <w:rPr>
          <w:rFonts w:asciiTheme="minorEastAsia" w:eastAsiaTheme="minorEastAsia" w:hAnsiTheme="minorEastAsia"/>
          <w:sz w:val="24"/>
        </w:rPr>
      </w:pPr>
      <w:r>
        <w:rPr>
          <w:rFonts w:ascii="宋体" w:eastAsia="宋体" w:hAnsi="宋体" w:cs="宋体" w:hint="eastAsia"/>
          <w:sz w:val="24"/>
        </w:rPr>
        <w:t>总体服务方案</w:t>
      </w:r>
      <w:r>
        <w:rPr>
          <w:rFonts w:asciiTheme="minorEastAsia" w:eastAsiaTheme="minorEastAsia" w:hAnsiTheme="minorEastAsia" w:hint="eastAsia"/>
          <w:sz w:val="24"/>
        </w:rPr>
        <w:t>；</w:t>
      </w:r>
    </w:p>
    <w:p w:rsidR="003B1F13" w:rsidRDefault="003B4DD9">
      <w:pPr>
        <w:numPr>
          <w:ilvl w:val="0"/>
          <w:numId w:val="25"/>
        </w:numPr>
        <w:spacing w:line="360" w:lineRule="auto"/>
        <w:rPr>
          <w:rFonts w:asciiTheme="minorEastAsia" w:eastAsiaTheme="minorEastAsia" w:hAnsiTheme="minorEastAsia"/>
          <w:sz w:val="24"/>
        </w:rPr>
      </w:pPr>
      <w:r>
        <w:rPr>
          <w:rFonts w:ascii="宋体" w:eastAsia="宋体" w:hAnsi="宋体" w:cs="宋体" w:hint="eastAsia"/>
          <w:sz w:val="24"/>
        </w:rPr>
        <w:t>项目实施质量管控措施</w:t>
      </w:r>
      <w:r>
        <w:rPr>
          <w:rFonts w:asciiTheme="minorEastAsia" w:eastAsiaTheme="minorEastAsia" w:hAnsiTheme="minorEastAsia" w:hint="eastAsia"/>
          <w:sz w:val="24"/>
        </w:rPr>
        <w:t>；</w:t>
      </w:r>
    </w:p>
    <w:p w:rsidR="003B1F13" w:rsidRDefault="003B4DD9">
      <w:pPr>
        <w:numPr>
          <w:ilvl w:val="0"/>
          <w:numId w:val="25"/>
        </w:numPr>
        <w:spacing w:line="360" w:lineRule="auto"/>
        <w:rPr>
          <w:rFonts w:asciiTheme="minorEastAsia" w:eastAsiaTheme="minorEastAsia" w:hAnsiTheme="minorEastAsia"/>
          <w:sz w:val="24"/>
        </w:rPr>
      </w:pPr>
      <w:r>
        <w:rPr>
          <w:rFonts w:ascii="宋体" w:eastAsia="宋体" w:hAnsi="宋体" w:cs="宋体" w:hint="eastAsia"/>
          <w:sz w:val="24"/>
        </w:rPr>
        <w:t>项目实施进度计划管控措施</w:t>
      </w:r>
      <w:r>
        <w:rPr>
          <w:rFonts w:asciiTheme="minorEastAsia" w:eastAsiaTheme="minorEastAsia" w:hAnsiTheme="minorEastAsia" w:hint="eastAsia"/>
          <w:sz w:val="24"/>
        </w:rPr>
        <w:t>；</w:t>
      </w:r>
    </w:p>
    <w:p w:rsidR="003B1F13" w:rsidRDefault="003B4DD9">
      <w:pPr>
        <w:numPr>
          <w:ilvl w:val="0"/>
          <w:numId w:val="25"/>
        </w:numPr>
        <w:spacing w:line="360" w:lineRule="auto"/>
        <w:rPr>
          <w:rFonts w:asciiTheme="minorEastAsia" w:eastAsiaTheme="minorEastAsia" w:hAnsiTheme="minorEastAsia"/>
          <w:sz w:val="24"/>
        </w:rPr>
      </w:pPr>
      <w:r>
        <w:rPr>
          <w:rFonts w:ascii="宋体" w:eastAsia="宋体" w:hAnsi="宋体" w:cs="宋体" w:hint="eastAsia"/>
          <w:sz w:val="24"/>
        </w:rPr>
        <w:t>安全生产（含突发事件）控制方案</w:t>
      </w:r>
      <w:r>
        <w:rPr>
          <w:rFonts w:asciiTheme="minorEastAsia" w:eastAsiaTheme="minorEastAsia" w:hAnsiTheme="minorEastAsia" w:hint="eastAsia"/>
          <w:sz w:val="24"/>
        </w:rPr>
        <w:t>；</w:t>
      </w:r>
    </w:p>
    <w:p w:rsidR="003B1F13" w:rsidRDefault="003B4DD9">
      <w:pPr>
        <w:tabs>
          <w:tab w:val="left" w:pos="525"/>
          <w:tab w:val="left" w:pos="552"/>
          <w:tab w:val="left" w:pos="630"/>
          <w:tab w:val="left" w:pos="94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三、我们同意按磋商文件中的规定，本响应文件投标的有效期限为中标通知书发出之日起</w:t>
      </w:r>
      <w:r>
        <w:rPr>
          <w:rFonts w:asciiTheme="minorEastAsia" w:eastAsiaTheme="minorEastAsia" w:hAnsiTheme="minorEastAsia" w:hint="eastAsia"/>
          <w:bCs/>
          <w:sz w:val="24"/>
        </w:rPr>
        <w:t>90</w:t>
      </w:r>
      <w:r>
        <w:rPr>
          <w:rFonts w:asciiTheme="minorEastAsia" w:eastAsiaTheme="minorEastAsia" w:hAnsiTheme="minorEastAsia" w:hint="eastAsia"/>
          <w:bCs/>
          <w:sz w:val="24"/>
        </w:rPr>
        <w:t>天。</w:t>
      </w:r>
    </w:p>
    <w:p w:rsidR="003B1F13" w:rsidRDefault="003B4DD9">
      <w:pPr>
        <w:tabs>
          <w:tab w:val="left" w:pos="525"/>
          <w:tab w:val="left" w:pos="552"/>
          <w:tab w:val="left" w:pos="630"/>
          <w:tab w:val="left" w:pos="94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kern w:val="0"/>
          <w:sz w:val="24"/>
        </w:rPr>
        <w:t>四、我方同意按磋商文件中的规定期限内完成全部工作。</w:t>
      </w:r>
    </w:p>
    <w:p w:rsidR="003B1F13" w:rsidRDefault="003B4DD9">
      <w:pPr>
        <w:tabs>
          <w:tab w:val="left" w:pos="525"/>
          <w:tab w:val="left" w:pos="552"/>
          <w:tab w:val="left" w:pos="94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五、如果我们的响应文件被接受，我们将</w:t>
      </w:r>
      <w:proofErr w:type="gramStart"/>
      <w:r>
        <w:rPr>
          <w:rFonts w:asciiTheme="minorEastAsia" w:eastAsiaTheme="minorEastAsia" w:hAnsiTheme="minorEastAsia" w:hint="eastAsia"/>
          <w:bCs/>
          <w:sz w:val="24"/>
        </w:rPr>
        <w:t>履行磋商</w:t>
      </w:r>
      <w:proofErr w:type="gramEnd"/>
      <w:r>
        <w:rPr>
          <w:rFonts w:asciiTheme="minorEastAsia" w:eastAsiaTheme="minorEastAsia" w:hAnsiTheme="minorEastAsia" w:hint="eastAsia"/>
          <w:bCs/>
          <w:sz w:val="24"/>
        </w:rPr>
        <w:t>文件中规定的每一项要求，按期、按质、按量，完成交货任务。</w:t>
      </w:r>
    </w:p>
    <w:p w:rsidR="003B1F13" w:rsidRDefault="003B4DD9">
      <w:pPr>
        <w:tabs>
          <w:tab w:val="left" w:pos="525"/>
          <w:tab w:val="left" w:pos="552"/>
          <w:tab w:val="left" w:pos="94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六、我们认为你们有权决定成交供应商。</w:t>
      </w:r>
    </w:p>
    <w:p w:rsidR="003B1F13" w:rsidRDefault="003B4DD9">
      <w:pPr>
        <w:tabs>
          <w:tab w:val="left" w:pos="525"/>
          <w:tab w:val="left" w:pos="552"/>
          <w:tab w:val="left" w:pos="94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七、我方愿意遵守《中华人民共和国政府采购法》和合同条款履行自己的全部责任。在合同履行过程中，双方如有争议，同意由江苏建圆建方工程管理咨询有限公司协调解决，并按相关法规和有关文件规定处理。</w:t>
      </w:r>
    </w:p>
    <w:p w:rsidR="003B1F13" w:rsidRDefault="003B4DD9">
      <w:pPr>
        <w:tabs>
          <w:tab w:val="left" w:pos="525"/>
          <w:tab w:val="left" w:pos="552"/>
          <w:tab w:val="left" w:pos="94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八、我们认可并保证</w:t>
      </w:r>
      <w:proofErr w:type="gramStart"/>
      <w:r>
        <w:rPr>
          <w:rFonts w:asciiTheme="minorEastAsia" w:eastAsiaTheme="minorEastAsia" w:hAnsiTheme="minorEastAsia" w:hint="eastAsia"/>
          <w:bCs/>
          <w:sz w:val="24"/>
        </w:rPr>
        <w:t>遵守磋商</w:t>
      </w:r>
      <w:proofErr w:type="gramEnd"/>
      <w:r>
        <w:rPr>
          <w:rFonts w:asciiTheme="minorEastAsia" w:eastAsiaTheme="minorEastAsia" w:hAnsiTheme="minorEastAsia" w:hint="eastAsia"/>
          <w:bCs/>
          <w:sz w:val="24"/>
        </w:rPr>
        <w:t>文件的所有规定，放弃对磋商文件提出质疑的权利。</w:t>
      </w:r>
    </w:p>
    <w:p w:rsidR="003B1F13" w:rsidRDefault="003B4DD9">
      <w:pPr>
        <w:tabs>
          <w:tab w:val="left" w:pos="525"/>
          <w:tab w:val="left" w:pos="552"/>
          <w:tab w:val="left" w:pos="945"/>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九、如果我方被确定为成交供应商，我方如无不可抗力，又未</w:t>
      </w:r>
      <w:proofErr w:type="gramStart"/>
      <w:r>
        <w:rPr>
          <w:rFonts w:asciiTheme="minorEastAsia" w:eastAsiaTheme="minorEastAsia" w:hAnsiTheme="minorEastAsia" w:hint="eastAsia"/>
          <w:bCs/>
          <w:sz w:val="24"/>
        </w:rPr>
        <w:t>履行磋商</w:t>
      </w:r>
      <w:proofErr w:type="gramEnd"/>
      <w:r>
        <w:rPr>
          <w:rFonts w:asciiTheme="minorEastAsia" w:eastAsiaTheme="minorEastAsia" w:hAnsiTheme="minorEastAsia" w:hint="eastAsia"/>
          <w:bCs/>
          <w:sz w:val="24"/>
        </w:rPr>
        <w:t>文件、响应文件和合同条款的，一经查实，我方愿意赔偿由此而造成的一切损失，并同意接受按磋商文件的相关要求对我方进行的处理。</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供应商（盖章）：</w:t>
      </w:r>
      <w:r>
        <w:rPr>
          <w:rFonts w:asciiTheme="minorEastAsia" w:eastAsiaTheme="minorEastAsia" w:hAnsiTheme="minorEastAsia" w:hint="eastAsia"/>
          <w:bCs/>
          <w:sz w:val="24"/>
        </w:rPr>
        <w:t xml:space="preserve">     </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法定代表人或法定代表人授权代表签字或盖</w:t>
      </w:r>
      <w:r>
        <w:rPr>
          <w:rFonts w:asciiTheme="minorEastAsia" w:eastAsiaTheme="minorEastAsia" w:hAnsiTheme="minorEastAsia" w:hint="eastAsia"/>
          <w:bCs/>
          <w:sz w:val="24"/>
        </w:rPr>
        <w:t>章：</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电话：</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传真：</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地址：</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邮编：</w:t>
      </w:r>
      <w:r>
        <w:rPr>
          <w:rFonts w:asciiTheme="minorEastAsia" w:eastAsiaTheme="minorEastAsia" w:hAnsiTheme="minorEastAsia" w:hint="eastAsia"/>
          <w:bCs/>
          <w:sz w:val="24"/>
        </w:rPr>
        <w:t xml:space="preserve">                             </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开户名称：</w:t>
      </w: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开户银行：</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开户账号：</w:t>
      </w:r>
      <w:bookmarkStart w:id="24" w:name="（报价人）法定代表人授权书（格式）"/>
      <w:bookmarkStart w:id="25" w:name="校园网系统报价和服务承诺表（格式）"/>
      <w:bookmarkEnd w:id="24"/>
      <w:bookmarkEnd w:id="25"/>
    </w:p>
    <w:p w:rsidR="003B1F13" w:rsidRDefault="003B4DD9">
      <w:pPr>
        <w:spacing w:line="360" w:lineRule="auto"/>
        <w:ind w:firstLineChars="175" w:firstLine="420"/>
        <w:jc w:val="center"/>
        <w:outlineLvl w:val="0"/>
        <w:rPr>
          <w:rFonts w:asciiTheme="minorEastAsia" w:eastAsiaTheme="minorEastAsia" w:hAnsiTheme="minorEastAsia"/>
          <w:bCs/>
          <w:sz w:val="28"/>
          <w:szCs w:val="28"/>
        </w:rPr>
      </w:pPr>
      <w:r>
        <w:rPr>
          <w:rFonts w:asciiTheme="minorEastAsia" w:eastAsiaTheme="minorEastAsia" w:hAnsiTheme="minorEastAsia" w:hint="eastAsia"/>
          <w:bCs/>
          <w:sz w:val="24"/>
        </w:rPr>
        <w:br w:type="page"/>
      </w:r>
      <w:r>
        <w:rPr>
          <w:rFonts w:asciiTheme="minorEastAsia" w:eastAsiaTheme="minorEastAsia" w:hAnsiTheme="minorEastAsia" w:hint="eastAsia"/>
          <w:bCs/>
          <w:sz w:val="28"/>
          <w:szCs w:val="28"/>
        </w:rPr>
        <w:lastRenderedPageBreak/>
        <w:t>（二）报价一览表</w:t>
      </w:r>
    </w:p>
    <w:p w:rsidR="003B1F13" w:rsidRDefault="003B4DD9">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sz w:val="24"/>
        </w:rPr>
        <w:t>供应商全称（加盖供应商公章）：</w:t>
      </w:r>
      <w:r>
        <w:rPr>
          <w:rFonts w:asciiTheme="minorEastAsia" w:eastAsiaTheme="minorEastAsia" w:hAnsiTheme="minorEastAsia" w:hint="eastAsia"/>
          <w:sz w:val="24"/>
        </w:rPr>
        <w:t xml:space="preserve">  </w:t>
      </w:r>
      <w:r>
        <w:rPr>
          <w:rFonts w:asciiTheme="minorEastAsia" w:eastAsiaTheme="minorEastAsia" w:hAnsiTheme="minorEastAsia" w:cs="宋体" w:hint="eastAsia"/>
          <w:sz w:val="24"/>
          <w:szCs w:val="28"/>
        </w:rPr>
        <w:t xml:space="preserve">             </w:t>
      </w:r>
      <w:r>
        <w:rPr>
          <w:rFonts w:asciiTheme="minorEastAsia" w:eastAsiaTheme="minorEastAsia" w:hAnsiTheme="minorEastAsia" w:hint="eastAsia"/>
          <w:sz w:val="24"/>
        </w:rPr>
        <w:t>磋商文件编号：</w:t>
      </w:r>
      <w:r>
        <w:rPr>
          <w:rFonts w:asciiTheme="minorEastAsia" w:eastAsiaTheme="minorEastAsia" w:hAnsiTheme="minorEastAsia" w:hint="eastAsia"/>
          <w:sz w:val="24"/>
        </w:rPr>
        <w:t>JYJFCG2023-62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8"/>
        <w:gridCol w:w="6613"/>
      </w:tblGrid>
      <w:tr w:rsidR="003B1F13">
        <w:trPr>
          <w:cantSplit/>
          <w:trHeight w:val="1155"/>
        </w:trPr>
        <w:tc>
          <w:tcPr>
            <w:tcW w:w="2338" w:type="dxa"/>
            <w:vAlign w:val="center"/>
          </w:tcPr>
          <w:p w:rsidR="003B1F13" w:rsidRDefault="003B4DD9">
            <w:pPr>
              <w:pStyle w:val="a4"/>
              <w:snapToGrid w:val="0"/>
              <w:spacing w:line="360" w:lineRule="auto"/>
              <w:ind w:firstLineChars="81" w:firstLine="194"/>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613" w:type="dxa"/>
            <w:vAlign w:val="center"/>
          </w:tcPr>
          <w:p w:rsidR="003B1F13" w:rsidRDefault="003B4DD9">
            <w:pPr>
              <w:pStyle w:val="a4"/>
              <w:snapToGrid w:val="0"/>
              <w:spacing w:line="360" w:lineRule="auto"/>
              <w:ind w:firstLineChars="81" w:firstLine="194"/>
              <w:rPr>
                <w:rFonts w:asciiTheme="minorEastAsia" w:eastAsiaTheme="minorEastAsia" w:hAnsiTheme="minorEastAsia" w:cs="宋体"/>
                <w:sz w:val="24"/>
              </w:rPr>
            </w:pPr>
            <w:r>
              <w:rPr>
                <w:rFonts w:asciiTheme="minorEastAsia" w:eastAsiaTheme="minorEastAsia" w:hAnsiTheme="minorEastAsia" w:cs="宋体" w:hint="eastAsia"/>
                <w:sz w:val="24"/>
              </w:rPr>
              <w:t>硕放机场工地明代</w:t>
            </w:r>
            <w:proofErr w:type="gramStart"/>
            <w:r>
              <w:rPr>
                <w:rFonts w:asciiTheme="minorEastAsia" w:eastAsiaTheme="minorEastAsia" w:hAnsiTheme="minorEastAsia" w:cs="宋体" w:hint="eastAsia"/>
                <w:sz w:val="24"/>
              </w:rPr>
              <w:t>浇浆墓文物</w:t>
            </w:r>
            <w:proofErr w:type="gramEnd"/>
            <w:r>
              <w:rPr>
                <w:rFonts w:asciiTheme="minorEastAsia" w:eastAsiaTheme="minorEastAsia" w:hAnsiTheme="minorEastAsia" w:cs="宋体" w:hint="eastAsia"/>
                <w:sz w:val="24"/>
              </w:rPr>
              <w:t>提取保护修复项目</w:t>
            </w:r>
          </w:p>
        </w:tc>
      </w:tr>
      <w:tr w:rsidR="003B1F13">
        <w:trPr>
          <w:cantSplit/>
          <w:trHeight w:val="993"/>
        </w:trPr>
        <w:tc>
          <w:tcPr>
            <w:tcW w:w="2338" w:type="dxa"/>
            <w:vAlign w:val="center"/>
          </w:tcPr>
          <w:p w:rsidR="003B1F13" w:rsidRDefault="003B4DD9">
            <w:pPr>
              <w:pStyle w:val="a4"/>
              <w:snapToGrid w:val="0"/>
              <w:spacing w:line="360" w:lineRule="auto"/>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项目报价</w:t>
            </w:r>
            <w:r>
              <w:rPr>
                <w:rFonts w:asciiTheme="minorEastAsia" w:eastAsiaTheme="minorEastAsia" w:hAnsiTheme="minorEastAsia" w:cs="宋体" w:hint="eastAsia"/>
                <w:sz w:val="24"/>
              </w:rPr>
              <w:t>（人民币）</w:t>
            </w:r>
          </w:p>
        </w:tc>
        <w:tc>
          <w:tcPr>
            <w:tcW w:w="6613" w:type="dxa"/>
            <w:vAlign w:val="center"/>
          </w:tcPr>
          <w:p w:rsidR="003B1F13" w:rsidRDefault="003B4DD9">
            <w:pPr>
              <w:pStyle w:val="a4"/>
              <w:snapToGrid w:val="0"/>
              <w:spacing w:line="360" w:lineRule="auto"/>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项目总报价：小写</w:t>
            </w:r>
            <w:r>
              <w:rPr>
                <w:rFonts w:asciiTheme="minorEastAsia" w:eastAsiaTheme="minorEastAsia" w:hAnsiTheme="minorEastAsia" w:cs="宋体" w:hint="eastAsia"/>
                <w:sz w:val="24"/>
              </w:rPr>
              <w:t>金额</w:t>
            </w:r>
            <w:r>
              <w:rPr>
                <w:rFonts w:asciiTheme="minorEastAsia" w:eastAsiaTheme="minorEastAsia" w:hAnsiTheme="minorEastAsia" w:cs="宋体" w:hint="eastAsia"/>
                <w:kern w:val="2"/>
                <w:sz w:val="24"/>
                <w:szCs w:val="24"/>
              </w:rPr>
              <w:t>：</w:t>
            </w:r>
          </w:p>
          <w:p w:rsidR="003B1F13" w:rsidRDefault="003B4DD9">
            <w:pPr>
              <w:pStyle w:val="a4"/>
              <w:snapToGrid w:val="0"/>
              <w:spacing w:line="360" w:lineRule="auto"/>
              <w:ind w:firstLineChars="600" w:firstLine="1440"/>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大写</w:t>
            </w:r>
            <w:r>
              <w:rPr>
                <w:rFonts w:asciiTheme="minorEastAsia" w:eastAsiaTheme="minorEastAsia" w:hAnsiTheme="minorEastAsia" w:cs="宋体" w:hint="eastAsia"/>
                <w:sz w:val="24"/>
              </w:rPr>
              <w:t>金额</w:t>
            </w:r>
            <w:r>
              <w:rPr>
                <w:rFonts w:asciiTheme="minorEastAsia" w:eastAsiaTheme="minorEastAsia" w:hAnsiTheme="minorEastAsia" w:cs="宋体" w:hint="eastAsia"/>
                <w:kern w:val="2"/>
                <w:sz w:val="24"/>
                <w:szCs w:val="24"/>
              </w:rPr>
              <w:t>：</w:t>
            </w:r>
            <w:r>
              <w:rPr>
                <w:rFonts w:asciiTheme="minorEastAsia" w:eastAsiaTheme="minorEastAsia" w:hAnsiTheme="minorEastAsia" w:cs="宋体" w:hint="eastAsia"/>
                <w:kern w:val="2"/>
                <w:sz w:val="24"/>
                <w:szCs w:val="24"/>
              </w:rPr>
              <w:t xml:space="preserve"> </w:t>
            </w:r>
          </w:p>
        </w:tc>
      </w:tr>
      <w:tr w:rsidR="003B1F13">
        <w:trPr>
          <w:cantSplit/>
          <w:trHeight w:val="1031"/>
        </w:trPr>
        <w:tc>
          <w:tcPr>
            <w:tcW w:w="2338" w:type="dxa"/>
            <w:vAlign w:val="center"/>
          </w:tcPr>
          <w:p w:rsidR="003B1F13" w:rsidRDefault="003B4DD9">
            <w:pPr>
              <w:adjustRightInd w:val="0"/>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服务期</w:t>
            </w:r>
          </w:p>
        </w:tc>
        <w:tc>
          <w:tcPr>
            <w:tcW w:w="6613" w:type="dxa"/>
            <w:vAlign w:val="center"/>
          </w:tcPr>
          <w:p w:rsidR="003B1F13" w:rsidRDefault="003B1F13">
            <w:pPr>
              <w:adjustRightInd w:val="0"/>
              <w:snapToGrid w:val="0"/>
              <w:spacing w:line="360" w:lineRule="auto"/>
              <w:rPr>
                <w:rFonts w:asciiTheme="minorEastAsia" w:eastAsiaTheme="minorEastAsia" w:hAnsiTheme="minorEastAsia" w:cs="宋体"/>
                <w:sz w:val="24"/>
              </w:rPr>
            </w:pPr>
          </w:p>
        </w:tc>
      </w:tr>
      <w:tr w:rsidR="003B1F13">
        <w:trPr>
          <w:cantSplit/>
          <w:trHeight w:val="1031"/>
        </w:trPr>
        <w:tc>
          <w:tcPr>
            <w:tcW w:w="2338" w:type="dxa"/>
            <w:vAlign w:val="center"/>
          </w:tcPr>
          <w:p w:rsidR="003B1F13" w:rsidRDefault="003B4DD9">
            <w:pPr>
              <w:adjustRightInd w:val="0"/>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质量要求</w:t>
            </w:r>
          </w:p>
        </w:tc>
        <w:tc>
          <w:tcPr>
            <w:tcW w:w="6613" w:type="dxa"/>
            <w:vAlign w:val="center"/>
          </w:tcPr>
          <w:p w:rsidR="003B1F13" w:rsidRDefault="003B1F13">
            <w:pPr>
              <w:adjustRightInd w:val="0"/>
              <w:snapToGrid w:val="0"/>
              <w:spacing w:line="360" w:lineRule="auto"/>
              <w:rPr>
                <w:rFonts w:asciiTheme="minorEastAsia" w:eastAsiaTheme="minorEastAsia" w:hAnsiTheme="minorEastAsia" w:cs="宋体"/>
                <w:sz w:val="24"/>
              </w:rPr>
            </w:pPr>
          </w:p>
        </w:tc>
      </w:tr>
      <w:tr w:rsidR="003B1F13">
        <w:trPr>
          <w:cantSplit/>
          <w:trHeight w:val="1031"/>
        </w:trPr>
        <w:tc>
          <w:tcPr>
            <w:tcW w:w="2338" w:type="dxa"/>
            <w:vAlign w:val="center"/>
          </w:tcPr>
          <w:p w:rsidR="003B1F13" w:rsidRDefault="003B4DD9">
            <w:pPr>
              <w:adjustRightInd w:val="0"/>
              <w:snapToGrid w:val="0"/>
              <w:spacing w:line="360" w:lineRule="auto"/>
              <w:jc w:val="center"/>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项目负责人</w:t>
            </w:r>
          </w:p>
        </w:tc>
        <w:tc>
          <w:tcPr>
            <w:tcW w:w="6613" w:type="dxa"/>
            <w:vAlign w:val="center"/>
          </w:tcPr>
          <w:p w:rsidR="003B1F13" w:rsidRDefault="003B1F13">
            <w:pPr>
              <w:widowControl/>
              <w:topLinePunct/>
              <w:spacing w:line="360" w:lineRule="auto"/>
              <w:rPr>
                <w:rFonts w:asciiTheme="minorEastAsia" w:eastAsiaTheme="minorEastAsia" w:hAnsiTheme="minorEastAsia"/>
                <w:sz w:val="24"/>
              </w:rPr>
            </w:pPr>
          </w:p>
        </w:tc>
      </w:tr>
      <w:tr w:rsidR="003B1F13">
        <w:trPr>
          <w:cantSplit/>
          <w:trHeight w:val="1031"/>
        </w:trPr>
        <w:tc>
          <w:tcPr>
            <w:tcW w:w="2338" w:type="dxa"/>
            <w:vAlign w:val="center"/>
          </w:tcPr>
          <w:p w:rsidR="003B1F13" w:rsidRDefault="003B4DD9">
            <w:pPr>
              <w:adjustRightInd w:val="0"/>
              <w:snapToGrid w:val="0"/>
              <w:spacing w:line="360" w:lineRule="auto"/>
              <w:jc w:val="center"/>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响应文件</w:t>
            </w:r>
          </w:p>
          <w:p w:rsidR="003B1F13" w:rsidRDefault="003B4DD9">
            <w:pPr>
              <w:adjustRightInd w:val="0"/>
              <w:snapToGrid w:val="0"/>
              <w:spacing w:line="360" w:lineRule="auto"/>
              <w:jc w:val="center"/>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份数</w:t>
            </w:r>
          </w:p>
        </w:tc>
        <w:tc>
          <w:tcPr>
            <w:tcW w:w="6613" w:type="dxa"/>
            <w:vAlign w:val="center"/>
          </w:tcPr>
          <w:p w:rsidR="003B1F13" w:rsidRDefault="003B4DD9">
            <w:pPr>
              <w:widowControl/>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正本份数：</w:t>
            </w:r>
            <w:r>
              <w:rPr>
                <w:rFonts w:asciiTheme="minorEastAsia" w:eastAsiaTheme="minorEastAsia" w:hAnsiTheme="minorEastAsia" w:hint="eastAsia"/>
                <w:sz w:val="24"/>
              </w:rPr>
              <w:t>1</w:t>
            </w:r>
            <w:r>
              <w:rPr>
                <w:rFonts w:asciiTheme="minorEastAsia" w:eastAsiaTheme="minorEastAsia" w:hAnsiTheme="minorEastAsia" w:hint="eastAsia"/>
                <w:sz w:val="24"/>
              </w:rPr>
              <w:t>份；副本份数：</w:t>
            </w:r>
            <w:r>
              <w:rPr>
                <w:rFonts w:asciiTheme="minorEastAsia" w:eastAsiaTheme="minorEastAsia" w:hAnsiTheme="minorEastAsia" w:hint="eastAsia"/>
                <w:sz w:val="24"/>
              </w:rPr>
              <w:t>2</w:t>
            </w:r>
            <w:r>
              <w:rPr>
                <w:rFonts w:asciiTheme="minorEastAsia" w:eastAsiaTheme="minorEastAsia" w:hAnsiTheme="minorEastAsia" w:hint="eastAsia"/>
                <w:sz w:val="24"/>
              </w:rPr>
              <w:t>份。</w:t>
            </w:r>
          </w:p>
          <w:p w:rsidR="003B1F13" w:rsidRDefault="003B4DD9">
            <w:pPr>
              <w:widowControl/>
              <w:topLinePunct/>
              <w:spacing w:line="360" w:lineRule="auto"/>
              <w:rPr>
                <w:rFonts w:asciiTheme="minorEastAsia" w:eastAsiaTheme="minorEastAsia" w:hAnsiTheme="minorEastAsia" w:cs="宋体"/>
                <w:sz w:val="24"/>
                <w:szCs w:val="28"/>
              </w:rPr>
            </w:pPr>
            <w:r>
              <w:rPr>
                <w:rFonts w:asciiTheme="minorEastAsia" w:eastAsiaTheme="minorEastAsia" w:hAnsiTheme="minorEastAsia" w:hint="eastAsia"/>
                <w:sz w:val="24"/>
              </w:rPr>
              <w:t>响应文件不可擦写的电子光盘一张。</w:t>
            </w:r>
          </w:p>
        </w:tc>
      </w:tr>
    </w:tbl>
    <w:p w:rsidR="003B1F13" w:rsidRDefault="003B4DD9">
      <w:pPr>
        <w:overflowPunct w:val="0"/>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法定代表人或授权代表签字：</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日期：</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p>
    <w:p w:rsidR="003B1F13" w:rsidRDefault="003B4DD9">
      <w:pPr>
        <w:overflowPunct w:val="0"/>
        <w:spacing w:line="360" w:lineRule="auto"/>
        <w:rPr>
          <w:rFonts w:asciiTheme="minorEastAsia" w:eastAsiaTheme="minorEastAsia" w:hAnsiTheme="minorEastAsia"/>
          <w:sz w:val="24"/>
        </w:rPr>
      </w:pPr>
      <w:r>
        <w:rPr>
          <w:rFonts w:asciiTheme="minorEastAsia" w:eastAsiaTheme="minorEastAsia" w:hAnsiTheme="minorEastAsia" w:hint="eastAsia"/>
          <w:sz w:val="24"/>
        </w:rPr>
        <w:t>填写说明：</w:t>
      </w:r>
    </w:p>
    <w:p w:rsidR="003B1F13" w:rsidRDefault="003B4DD9">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hint="eastAsia"/>
          <w:b/>
          <w:sz w:val="24"/>
        </w:rPr>
        <w:t>、报价一览表中的内容应与响应</w:t>
      </w:r>
      <w:proofErr w:type="gramStart"/>
      <w:r>
        <w:rPr>
          <w:rFonts w:asciiTheme="minorEastAsia" w:eastAsiaTheme="minorEastAsia" w:hAnsiTheme="minorEastAsia" w:hint="eastAsia"/>
          <w:b/>
          <w:sz w:val="24"/>
        </w:rPr>
        <w:t>函内容</w:t>
      </w:r>
      <w:proofErr w:type="gramEnd"/>
      <w:r>
        <w:rPr>
          <w:rFonts w:asciiTheme="minorEastAsia" w:eastAsiaTheme="minorEastAsia" w:hAnsiTheme="minorEastAsia" w:hint="eastAsia"/>
          <w:b/>
          <w:sz w:val="24"/>
        </w:rPr>
        <w:t>一致，否则评标时一律按报价一览表中内容为准，报价一览表中必须盖章或签字。</w:t>
      </w:r>
    </w:p>
    <w:p w:rsidR="003B1F13" w:rsidRDefault="003B4DD9">
      <w:pPr>
        <w:spacing w:line="360" w:lineRule="auto"/>
        <w:ind w:firstLineChars="175" w:firstLine="422"/>
        <w:jc w:val="center"/>
        <w:outlineLvl w:val="0"/>
        <w:rPr>
          <w:rFonts w:asciiTheme="minorEastAsia" w:eastAsiaTheme="minorEastAsia" w:hAnsiTheme="minorEastAsia"/>
          <w:bCs/>
          <w:sz w:val="28"/>
          <w:szCs w:val="28"/>
        </w:rPr>
      </w:pPr>
      <w:r>
        <w:rPr>
          <w:rFonts w:asciiTheme="minorEastAsia" w:eastAsiaTheme="minorEastAsia" w:hAnsiTheme="minorEastAsia" w:hint="eastAsia"/>
          <w:b/>
          <w:sz w:val="24"/>
        </w:rPr>
        <w:br w:type="page"/>
      </w:r>
      <w:r>
        <w:rPr>
          <w:rFonts w:asciiTheme="minorEastAsia" w:eastAsiaTheme="minorEastAsia" w:hAnsiTheme="minorEastAsia" w:hint="eastAsia"/>
          <w:bCs/>
          <w:sz w:val="28"/>
          <w:szCs w:val="28"/>
        </w:rPr>
        <w:lastRenderedPageBreak/>
        <w:t>（三）明细报价表（格式）</w:t>
      </w:r>
    </w:p>
    <w:p w:rsidR="003B1F13" w:rsidRDefault="003B4DD9">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供应商名称（盖章）</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采购项目编号：</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0"/>
        <w:gridCol w:w="210"/>
        <w:gridCol w:w="4830"/>
        <w:gridCol w:w="1155"/>
        <w:gridCol w:w="1995"/>
        <w:gridCol w:w="1308"/>
      </w:tblGrid>
      <w:tr w:rsidR="003B1F13">
        <w:trPr>
          <w:cantSplit/>
          <w:trHeight w:val="1149"/>
          <w:jc w:val="center"/>
        </w:trPr>
        <w:tc>
          <w:tcPr>
            <w:tcW w:w="420" w:type="dxa"/>
            <w:noWrap/>
            <w:tcMar>
              <w:top w:w="15" w:type="dxa"/>
              <w:left w:w="15" w:type="dxa"/>
              <w:bottom w:w="0" w:type="dxa"/>
              <w:right w:w="15" w:type="dxa"/>
            </w:tcMar>
            <w:vAlign w:val="center"/>
          </w:tcPr>
          <w:p w:rsidR="003B1F13" w:rsidRDefault="003B4DD9">
            <w:pPr>
              <w:spacing w:before="5" w:line="360" w:lineRule="auto"/>
              <w:jc w:val="center"/>
              <w:rPr>
                <w:rFonts w:asciiTheme="minorEastAsia" w:eastAsiaTheme="minorEastAsia" w:hAnsiTheme="minorEastAsia"/>
                <w:sz w:val="18"/>
              </w:rPr>
            </w:pPr>
            <w:r>
              <w:rPr>
                <w:rFonts w:asciiTheme="minorEastAsia" w:eastAsiaTheme="minorEastAsia" w:hAnsiTheme="minorEastAsia" w:hint="eastAsia"/>
                <w:sz w:val="18"/>
              </w:rPr>
              <w:t>序号</w:t>
            </w:r>
          </w:p>
        </w:tc>
        <w:tc>
          <w:tcPr>
            <w:tcW w:w="5040" w:type="dxa"/>
            <w:gridSpan w:val="2"/>
            <w:noWrap/>
            <w:tcMar>
              <w:top w:w="15" w:type="dxa"/>
              <w:left w:w="15" w:type="dxa"/>
              <w:bottom w:w="0" w:type="dxa"/>
              <w:right w:w="15" w:type="dxa"/>
            </w:tcMar>
            <w:vAlign w:val="center"/>
          </w:tcPr>
          <w:p w:rsidR="003B1F13" w:rsidRDefault="003B4DD9">
            <w:pPr>
              <w:spacing w:before="5" w:line="360" w:lineRule="auto"/>
              <w:jc w:val="center"/>
              <w:rPr>
                <w:rFonts w:asciiTheme="minorEastAsia" w:eastAsiaTheme="minorEastAsia" w:hAnsiTheme="minorEastAsia"/>
                <w:sz w:val="18"/>
              </w:rPr>
            </w:pPr>
            <w:r>
              <w:rPr>
                <w:rFonts w:asciiTheme="minorEastAsia" w:eastAsiaTheme="minorEastAsia" w:hAnsiTheme="minorEastAsia" w:hint="eastAsia"/>
                <w:sz w:val="18"/>
              </w:rPr>
              <w:t>服务内容</w:t>
            </w:r>
          </w:p>
        </w:tc>
        <w:tc>
          <w:tcPr>
            <w:tcW w:w="1155" w:type="dxa"/>
            <w:tcMar>
              <w:top w:w="15" w:type="dxa"/>
              <w:left w:w="15" w:type="dxa"/>
              <w:bottom w:w="0" w:type="dxa"/>
              <w:right w:w="15" w:type="dxa"/>
            </w:tcMar>
            <w:vAlign w:val="center"/>
          </w:tcPr>
          <w:p w:rsidR="003B1F13" w:rsidRDefault="003B4DD9">
            <w:pPr>
              <w:spacing w:before="5" w:line="360" w:lineRule="auto"/>
              <w:jc w:val="center"/>
              <w:rPr>
                <w:rFonts w:asciiTheme="minorEastAsia" w:eastAsiaTheme="minorEastAsia" w:hAnsiTheme="minorEastAsia"/>
                <w:sz w:val="18"/>
              </w:rPr>
            </w:pPr>
            <w:r>
              <w:rPr>
                <w:rFonts w:asciiTheme="minorEastAsia" w:eastAsiaTheme="minorEastAsia" w:hAnsiTheme="minorEastAsia" w:hint="eastAsia"/>
                <w:sz w:val="18"/>
              </w:rPr>
              <w:t>数量</w:t>
            </w:r>
          </w:p>
        </w:tc>
        <w:tc>
          <w:tcPr>
            <w:tcW w:w="1995" w:type="dxa"/>
            <w:vAlign w:val="center"/>
          </w:tcPr>
          <w:p w:rsidR="003B1F13" w:rsidRDefault="003B4DD9">
            <w:pPr>
              <w:spacing w:before="5" w:line="360" w:lineRule="auto"/>
              <w:jc w:val="center"/>
              <w:rPr>
                <w:rFonts w:asciiTheme="minorEastAsia" w:eastAsiaTheme="minorEastAsia" w:hAnsiTheme="minorEastAsia"/>
                <w:sz w:val="18"/>
              </w:rPr>
            </w:pPr>
            <w:r>
              <w:rPr>
                <w:rFonts w:asciiTheme="minorEastAsia" w:eastAsiaTheme="minorEastAsia" w:hAnsiTheme="minorEastAsia" w:hint="eastAsia"/>
                <w:bCs/>
                <w:sz w:val="18"/>
              </w:rPr>
              <w:t>单报价</w:t>
            </w:r>
          </w:p>
        </w:tc>
        <w:tc>
          <w:tcPr>
            <w:tcW w:w="1308" w:type="dxa"/>
            <w:vAlign w:val="center"/>
          </w:tcPr>
          <w:p w:rsidR="003B1F13" w:rsidRDefault="003B4DD9">
            <w:pPr>
              <w:spacing w:before="5" w:line="360" w:lineRule="auto"/>
              <w:jc w:val="center"/>
              <w:rPr>
                <w:rFonts w:asciiTheme="minorEastAsia" w:eastAsiaTheme="minorEastAsia" w:hAnsiTheme="minorEastAsia"/>
                <w:sz w:val="18"/>
              </w:rPr>
            </w:pPr>
            <w:r>
              <w:rPr>
                <w:rFonts w:asciiTheme="minorEastAsia" w:eastAsiaTheme="minorEastAsia" w:hAnsiTheme="minorEastAsia" w:hint="eastAsia"/>
                <w:bCs/>
                <w:sz w:val="18"/>
              </w:rPr>
              <w:t>分项总报价</w:t>
            </w:r>
          </w:p>
        </w:tc>
      </w:tr>
      <w:tr w:rsidR="003B1F13">
        <w:trPr>
          <w:cantSplit/>
          <w:trHeight w:val="366"/>
          <w:jc w:val="center"/>
        </w:trPr>
        <w:tc>
          <w:tcPr>
            <w:tcW w:w="420" w:type="dxa"/>
            <w:noWrap/>
            <w:tcMar>
              <w:top w:w="15" w:type="dxa"/>
              <w:left w:w="15" w:type="dxa"/>
              <w:bottom w:w="0" w:type="dxa"/>
              <w:right w:w="15" w:type="dxa"/>
            </w:tcMar>
            <w:vAlign w:val="center"/>
          </w:tcPr>
          <w:p w:rsidR="003B1F13" w:rsidRDefault="003B4DD9">
            <w:pPr>
              <w:pStyle w:val="af"/>
              <w:pBdr>
                <w:bottom w:val="none" w:sz="0" w:space="0" w:color="auto"/>
              </w:pBdr>
              <w:tabs>
                <w:tab w:val="clear" w:pos="4153"/>
                <w:tab w:val="clear" w:pos="8306"/>
              </w:tabs>
              <w:snapToGrid/>
              <w:spacing w:before="5" w:line="360" w:lineRule="auto"/>
              <w:rPr>
                <w:rFonts w:asciiTheme="minorEastAsia" w:eastAsiaTheme="minorEastAsia" w:hAnsiTheme="minorEastAsia"/>
              </w:rPr>
            </w:pPr>
            <w:r>
              <w:rPr>
                <w:rFonts w:asciiTheme="minorEastAsia" w:eastAsiaTheme="minorEastAsia" w:hAnsiTheme="minorEastAsia" w:hint="eastAsia"/>
              </w:rPr>
              <w:t>1</w:t>
            </w:r>
          </w:p>
        </w:tc>
        <w:tc>
          <w:tcPr>
            <w:tcW w:w="5040" w:type="dxa"/>
            <w:gridSpan w:val="2"/>
            <w:noWrap/>
            <w:tcMar>
              <w:top w:w="15" w:type="dxa"/>
              <w:left w:w="15" w:type="dxa"/>
              <w:bottom w:w="0" w:type="dxa"/>
              <w:right w:w="15" w:type="dxa"/>
            </w:tcMar>
            <w:vAlign w:val="bottom"/>
          </w:tcPr>
          <w:p w:rsidR="003B1F13" w:rsidRDefault="003B1F13">
            <w:pPr>
              <w:pStyle w:val="af"/>
              <w:pBdr>
                <w:bottom w:val="none" w:sz="0" w:space="0" w:color="auto"/>
              </w:pBdr>
              <w:tabs>
                <w:tab w:val="clear" w:pos="4153"/>
                <w:tab w:val="clear" w:pos="8306"/>
              </w:tabs>
              <w:snapToGrid/>
              <w:spacing w:before="5" w:line="360" w:lineRule="auto"/>
              <w:jc w:val="left"/>
              <w:rPr>
                <w:rFonts w:asciiTheme="minorEastAsia" w:eastAsiaTheme="minorEastAsia" w:hAnsiTheme="minorEastAsia"/>
              </w:rPr>
            </w:pPr>
          </w:p>
        </w:tc>
        <w:tc>
          <w:tcPr>
            <w:tcW w:w="1155" w:type="dxa"/>
            <w:tcMar>
              <w:top w:w="15" w:type="dxa"/>
              <w:left w:w="15" w:type="dxa"/>
              <w:bottom w:w="0" w:type="dxa"/>
              <w:right w:w="15" w:type="dxa"/>
            </w:tcMar>
            <w:vAlign w:val="center"/>
          </w:tcPr>
          <w:p w:rsidR="003B1F13" w:rsidRDefault="003B1F13">
            <w:pPr>
              <w:spacing w:line="360" w:lineRule="auto"/>
              <w:jc w:val="center"/>
              <w:rPr>
                <w:rFonts w:asciiTheme="minorEastAsia" w:eastAsiaTheme="minorEastAsia" w:hAnsiTheme="minorEastAsia"/>
                <w:b/>
                <w:bCs/>
              </w:rPr>
            </w:pPr>
          </w:p>
        </w:tc>
        <w:tc>
          <w:tcPr>
            <w:tcW w:w="1995" w:type="dxa"/>
            <w:vAlign w:val="center"/>
          </w:tcPr>
          <w:p w:rsidR="003B1F13" w:rsidRDefault="003B1F13">
            <w:pPr>
              <w:spacing w:line="360" w:lineRule="auto"/>
              <w:jc w:val="center"/>
              <w:rPr>
                <w:rFonts w:asciiTheme="minorEastAsia" w:eastAsiaTheme="minorEastAsia" w:hAnsiTheme="minorEastAsia"/>
                <w:b/>
                <w:bCs/>
              </w:rPr>
            </w:pPr>
          </w:p>
        </w:tc>
        <w:tc>
          <w:tcPr>
            <w:tcW w:w="1308" w:type="dxa"/>
            <w:vAlign w:val="center"/>
          </w:tcPr>
          <w:p w:rsidR="003B1F13" w:rsidRDefault="003B1F13">
            <w:pPr>
              <w:spacing w:line="360" w:lineRule="auto"/>
              <w:jc w:val="center"/>
              <w:rPr>
                <w:rFonts w:asciiTheme="minorEastAsia" w:eastAsiaTheme="minorEastAsia" w:hAnsiTheme="minorEastAsia"/>
                <w:b/>
                <w:bCs/>
                <w:sz w:val="24"/>
              </w:rPr>
            </w:pPr>
          </w:p>
        </w:tc>
      </w:tr>
      <w:tr w:rsidR="003B1F13">
        <w:trPr>
          <w:cantSplit/>
          <w:trHeight w:val="366"/>
          <w:jc w:val="center"/>
        </w:trPr>
        <w:tc>
          <w:tcPr>
            <w:tcW w:w="420" w:type="dxa"/>
            <w:noWrap/>
            <w:tcMar>
              <w:top w:w="15" w:type="dxa"/>
              <w:left w:w="15" w:type="dxa"/>
              <w:bottom w:w="0" w:type="dxa"/>
              <w:right w:w="15" w:type="dxa"/>
            </w:tcMar>
            <w:vAlign w:val="center"/>
          </w:tcPr>
          <w:p w:rsidR="003B1F13" w:rsidRDefault="003B4DD9">
            <w:pPr>
              <w:pStyle w:val="af"/>
              <w:pBdr>
                <w:bottom w:val="none" w:sz="0" w:space="0" w:color="auto"/>
              </w:pBdr>
              <w:tabs>
                <w:tab w:val="clear" w:pos="4153"/>
                <w:tab w:val="clear" w:pos="8306"/>
              </w:tabs>
              <w:snapToGrid/>
              <w:spacing w:before="5" w:line="360" w:lineRule="auto"/>
              <w:rPr>
                <w:rFonts w:asciiTheme="minorEastAsia" w:eastAsiaTheme="minorEastAsia" w:hAnsiTheme="minorEastAsia"/>
              </w:rPr>
            </w:pPr>
            <w:r>
              <w:rPr>
                <w:rFonts w:asciiTheme="minorEastAsia" w:eastAsiaTheme="minorEastAsia" w:hAnsiTheme="minorEastAsia" w:hint="eastAsia"/>
              </w:rPr>
              <w:t>2</w:t>
            </w:r>
          </w:p>
        </w:tc>
        <w:tc>
          <w:tcPr>
            <w:tcW w:w="5040" w:type="dxa"/>
            <w:gridSpan w:val="2"/>
            <w:noWrap/>
            <w:tcMar>
              <w:top w:w="15" w:type="dxa"/>
              <w:left w:w="15" w:type="dxa"/>
              <w:bottom w:w="0" w:type="dxa"/>
              <w:right w:w="15" w:type="dxa"/>
            </w:tcMar>
            <w:vAlign w:val="bottom"/>
          </w:tcPr>
          <w:p w:rsidR="003B1F13" w:rsidRDefault="003B1F13">
            <w:pPr>
              <w:pStyle w:val="af"/>
              <w:pBdr>
                <w:bottom w:val="none" w:sz="0" w:space="0" w:color="auto"/>
              </w:pBdr>
              <w:tabs>
                <w:tab w:val="clear" w:pos="4153"/>
                <w:tab w:val="clear" w:pos="8306"/>
              </w:tabs>
              <w:snapToGrid/>
              <w:spacing w:before="5" w:line="360" w:lineRule="auto"/>
              <w:jc w:val="left"/>
              <w:rPr>
                <w:rFonts w:asciiTheme="minorEastAsia" w:eastAsiaTheme="minorEastAsia" w:hAnsiTheme="minorEastAsia"/>
              </w:rPr>
            </w:pPr>
          </w:p>
        </w:tc>
        <w:tc>
          <w:tcPr>
            <w:tcW w:w="1155" w:type="dxa"/>
            <w:tcMar>
              <w:top w:w="15" w:type="dxa"/>
              <w:left w:w="15" w:type="dxa"/>
              <w:bottom w:w="0" w:type="dxa"/>
              <w:right w:w="15" w:type="dxa"/>
            </w:tcMar>
            <w:vAlign w:val="center"/>
          </w:tcPr>
          <w:p w:rsidR="003B1F13" w:rsidRDefault="003B1F13">
            <w:pPr>
              <w:spacing w:line="360" w:lineRule="auto"/>
              <w:jc w:val="center"/>
              <w:rPr>
                <w:rFonts w:asciiTheme="minorEastAsia" w:eastAsiaTheme="minorEastAsia" w:hAnsiTheme="minorEastAsia"/>
                <w:b/>
                <w:bCs/>
              </w:rPr>
            </w:pPr>
          </w:p>
        </w:tc>
        <w:tc>
          <w:tcPr>
            <w:tcW w:w="1995" w:type="dxa"/>
            <w:vAlign w:val="center"/>
          </w:tcPr>
          <w:p w:rsidR="003B1F13" w:rsidRDefault="003B1F13">
            <w:pPr>
              <w:spacing w:line="360" w:lineRule="auto"/>
              <w:jc w:val="center"/>
              <w:rPr>
                <w:rFonts w:asciiTheme="minorEastAsia" w:eastAsiaTheme="minorEastAsia" w:hAnsiTheme="minorEastAsia"/>
                <w:b/>
                <w:bCs/>
              </w:rPr>
            </w:pPr>
          </w:p>
        </w:tc>
        <w:tc>
          <w:tcPr>
            <w:tcW w:w="1308" w:type="dxa"/>
            <w:vAlign w:val="center"/>
          </w:tcPr>
          <w:p w:rsidR="003B1F13" w:rsidRDefault="003B1F13">
            <w:pPr>
              <w:spacing w:line="360" w:lineRule="auto"/>
              <w:jc w:val="center"/>
              <w:rPr>
                <w:rFonts w:asciiTheme="minorEastAsia" w:eastAsiaTheme="minorEastAsia" w:hAnsiTheme="minorEastAsia"/>
                <w:b/>
                <w:bCs/>
                <w:sz w:val="24"/>
              </w:rPr>
            </w:pPr>
          </w:p>
        </w:tc>
      </w:tr>
      <w:tr w:rsidR="003B1F13">
        <w:trPr>
          <w:cantSplit/>
          <w:trHeight w:val="369"/>
          <w:jc w:val="center"/>
        </w:trPr>
        <w:tc>
          <w:tcPr>
            <w:tcW w:w="9918" w:type="dxa"/>
            <w:gridSpan w:val="6"/>
            <w:tcMar>
              <w:top w:w="15" w:type="dxa"/>
              <w:left w:w="15" w:type="dxa"/>
              <w:bottom w:w="0" w:type="dxa"/>
              <w:right w:w="15" w:type="dxa"/>
            </w:tcMar>
            <w:vAlign w:val="center"/>
          </w:tcPr>
          <w:p w:rsidR="003B1F13" w:rsidRDefault="003B4DD9">
            <w:pPr>
              <w:spacing w:line="360" w:lineRule="auto"/>
              <w:rPr>
                <w:rFonts w:asciiTheme="minorEastAsia" w:eastAsiaTheme="minorEastAsia" w:hAnsiTheme="minorEastAsia"/>
                <w:szCs w:val="21"/>
              </w:rPr>
            </w:pPr>
            <w:r>
              <w:rPr>
                <w:rFonts w:asciiTheme="minorEastAsia" w:eastAsiaTheme="minorEastAsia" w:hAnsiTheme="minorEastAsia" w:hint="eastAsia"/>
                <w:b/>
                <w:bCs/>
                <w:szCs w:val="21"/>
              </w:rPr>
              <w:t>总报价：大写</w:t>
            </w:r>
            <w:r>
              <w:rPr>
                <w:rFonts w:asciiTheme="minorEastAsia" w:eastAsiaTheme="minorEastAsia" w:hAnsiTheme="minorEastAsia" w:hint="eastAsia"/>
                <w:b/>
                <w:bCs/>
                <w:szCs w:val="21"/>
              </w:rPr>
              <w:t xml:space="preserve">                                           </w:t>
            </w:r>
            <w:r>
              <w:rPr>
                <w:rFonts w:asciiTheme="minorEastAsia" w:eastAsiaTheme="minorEastAsia" w:hAnsiTheme="minorEastAsia" w:hint="eastAsia"/>
                <w:b/>
                <w:bCs/>
                <w:szCs w:val="21"/>
              </w:rPr>
              <w:t>小写</w:t>
            </w:r>
          </w:p>
        </w:tc>
      </w:tr>
      <w:tr w:rsidR="003B1F13">
        <w:tblPrEx>
          <w:tblCellMar>
            <w:left w:w="108" w:type="dxa"/>
            <w:right w:w="108" w:type="dxa"/>
          </w:tblCellMar>
        </w:tblPrEx>
        <w:trPr>
          <w:cantSplit/>
          <w:trHeight w:val="706"/>
          <w:jc w:val="center"/>
        </w:trPr>
        <w:tc>
          <w:tcPr>
            <w:tcW w:w="630" w:type="dxa"/>
            <w:gridSpan w:val="2"/>
            <w:vMerge w:val="restart"/>
            <w:vAlign w:val="center"/>
          </w:tcPr>
          <w:p w:rsidR="003B1F13" w:rsidRDefault="003B4DD9">
            <w:pPr>
              <w:pStyle w:val="22"/>
              <w:spacing w:line="360" w:lineRule="auto"/>
              <w:ind w:firstLineChars="50" w:firstLine="120"/>
              <w:rPr>
                <w:rFonts w:asciiTheme="minorEastAsia" w:eastAsiaTheme="minorEastAsia" w:hAnsiTheme="minorEastAsia"/>
                <w:b/>
                <w:bCs/>
                <w:sz w:val="24"/>
                <w:szCs w:val="18"/>
              </w:rPr>
            </w:pPr>
            <w:r>
              <w:rPr>
                <w:rFonts w:asciiTheme="minorEastAsia" w:eastAsiaTheme="minorEastAsia" w:hAnsiTheme="minorEastAsia" w:hint="eastAsia"/>
                <w:b/>
                <w:bCs/>
                <w:sz w:val="24"/>
                <w:szCs w:val="18"/>
              </w:rPr>
              <w:t>服</w:t>
            </w:r>
          </w:p>
          <w:p w:rsidR="003B1F13" w:rsidRDefault="003B1F13">
            <w:pPr>
              <w:pStyle w:val="22"/>
              <w:spacing w:line="360" w:lineRule="auto"/>
              <w:rPr>
                <w:rFonts w:asciiTheme="minorEastAsia" w:eastAsiaTheme="minorEastAsia" w:hAnsiTheme="minorEastAsia"/>
                <w:b/>
                <w:bCs/>
                <w:sz w:val="24"/>
                <w:szCs w:val="18"/>
              </w:rPr>
            </w:pPr>
          </w:p>
          <w:p w:rsidR="003B1F13" w:rsidRDefault="003B4DD9">
            <w:pPr>
              <w:pStyle w:val="22"/>
              <w:spacing w:line="360" w:lineRule="auto"/>
              <w:ind w:firstLineChars="50" w:firstLine="120"/>
              <w:rPr>
                <w:rFonts w:asciiTheme="minorEastAsia" w:eastAsiaTheme="minorEastAsia" w:hAnsiTheme="minorEastAsia"/>
                <w:b/>
                <w:bCs/>
                <w:sz w:val="24"/>
                <w:szCs w:val="18"/>
              </w:rPr>
            </w:pPr>
            <w:proofErr w:type="gramStart"/>
            <w:r>
              <w:rPr>
                <w:rFonts w:asciiTheme="minorEastAsia" w:eastAsiaTheme="minorEastAsia" w:hAnsiTheme="minorEastAsia" w:hint="eastAsia"/>
                <w:b/>
                <w:bCs/>
                <w:sz w:val="24"/>
                <w:szCs w:val="18"/>
              </w:rPr>
              <w:t>务</w:t>
            </w:r>
            <w:proofErr w:type="gramEnd"/>
          </w:p>
          <w:p w:rsidR="003B1F13" w:rsidRDefault="003B1F13">
            <w:pPr>
              <w:pStyle w:val="22"/>
              <w:spacing w:line="360" w:lineRule="auto"/>
              <w:rPr>
                <w:rFonts w:asciiTheme="minorEastAsia" w:eastAsiaTheme="minorEastAsia" w:hAnsiTheme="minorEastAsia"/>
                <w:b/>
                <w:bCs/>
                <w:sz w:val="24"/>
                <w:szCs w:val="18"/>
              </w:rPr>
            </w:pPr>
          </w:p>
          <w:p w:rsidR="003B1F13" w:rsidRDefault="003B4DD9">
            <w:pPr>
              <w:pStyle w:val="22"/>
              <w:spacing w:line="360" w:lineRule="auto"/>
              <w:ind w:firstLineChars="50" w:firstLine="120"/>
              <w:rPr>
                <w:rFonts w:asciiTheme="minorEastAsia" w:eastAsiaTheme="minorEastAsia" w:hAnsiTheme="minorEastAsia"/>
                <w:b/>
                <w:bCs/>
                <w:sz w:val="24"/>
                <w:szCs w:val="18"/>
              </w:rPr>
            </w:pPr>
            <w:r>
              <w:rPr>
                <w:rFonts w:asciiTheme="minorEastAsia" w:eastAsiaTheme="minorEastAsia" w:hAnsiTheme="minorEastAsia" w:hint="eastAsia"/>
                <w:b/>
                <w:bCs/>
                <w:sz w:val="24"/>
                <w:szCs w:val="18"/>
              </w:rPr>
              <w:t>承</w:t>
            </w:r>
          </w:p>
          <w:p w:rsidR="003B1F13" w:rsidRDefault="003B1F13">
            <w:pPr>
              <w:pStyle w:val="22"/>
              <w:spacing w:line="360" w:lineRule="auto"/>
              <w:rPr>
                <w:rFonts w:asciiTheme="minorEastAsia" w:eastAsiaTheme="minorEastAsia" w:hAnsiTheme="minorEastAsia"/>
                <w:b/>
                <w:bCs/>
                <w:sz w:val="24"/>
                <w:szCs w:val="18"/>
              </w:rPr>
            </w:pPr>
          </w:p>
          <w:p w:rsidR="003B1F13" w:rsidRDefault="003B4DD9">
            <w:pPr>
              <w:pStyle w:val="22"/>
              <w:spacing w:line="360" w:lineRule="auto"/>
              <w:ind w:firstLineChars="50" w:firstLine="120"/>
              <w:rPr>
                <w:rFonts w:asciiTheme="minorEastAsia" w:eastAsiaTheme="minorEastAsia" w:hAnsiTheme="minorEastAsia"/>
                <w:bCs/>
                <w:sz w:val="24"/>
              </w:rPr>
            </w:pPr>
            <w:r>
              <w:rPr>
                <w:rFonts w:asciiTheme="minorEastAsia" w:eastAsiaTheme="minorEastAsia" w:hAnsiTheme="minorEastAsia" w:hint="eastAsia"/>
                <w:b/>
                <w:bCs/>
                <w:sz w:val="24"/>
                <w:szCs w:val="18"/>
              </w:rPr>
              <w:t>诺</w:t>
            </w:r>
          </w:p>
        </w:tc>
        <w:tc>
          <w:tcPr>
            <w:tcW w:w="9288" w:type="dxa"/>
            <w:gridSpan w:val="4"/>
            <w:vAlign w:val="center"/>
          </w:tcPr>
          <w:p w:rsidR="003B1F13" w:rsidRDefault="003B4DD9">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w:t>
            </w:r>
            <w:r>
              <w:rPr>
                <w:rFonts w:asciiTheme="minorEastAsia" w:eastAsiaTheme="minorEastAsia" w:hAnsiTheme="minorEastAsia" w:hint="eastAsia"/>
                <w:bCs/>
                <w:szCs w:val="21"/>
              </w:rPr>
              <w:t>服务质量：</w:t>
            </w:r>
            <w:r>
              <w:rPr>
                <w:rFonts w:asciiTheme="minorEastAsia" w:eastAsiaTheme="minorEastAsia" w:hAnsiTheme="minorEastAsia"/>
                <w:bCs/>
                <w:szCs w:val="21"/>
              </w:rPr>
              <w:t xml:space="preserve"> </w:t>
            </w:r>
          </w:p>
          <w:p w:rsidR="003B1F13" w:rsidRDefault="003B4DD9">
            <w:pPr>
              <w:spacing w:line="360" w:lineRule="auto"/>
              <w:rPr>
                <w:rFonts w:asciiTheme="minorEastAsia" w:eastAsiaTheme="minorEastAsia" w:hAnsiTheme="minorEastAsia"/>
                <w:bCs/>
                <w:szCs w:val="21"/>
              </w:rPr>
            </w:pPr>
            <w:r>
              <w:rPr>
                <w:rFonts w:asciiTheme="minorEastAsia" w:eastAsiaTheme="minorEastAsia" w:hAnsiTheme="minorEastAsia"/>
                <w:bCs/>
                <w:szCs w:val="21"/>
              </w:rPr>
              <w:t>2.</w:t>
            </w:r>
            <w:r>
              <w:rPr>
                <w:rFonts w:asciiTheme="minorEastAsia" w:eastAsiaTheme="minorEastAsia" w:hAnsiTheme="minorEastAsia" w:hint="eastAsia"/>
                <w:bCs/>
                <w:szCs w:val="21"/>
              </w:rPr>
              <w:t>服务团队配置：</w:t>
            </w:r>
          </w:p>
          <w:p w:rsidR="003B1F13" w:rsidRDefault="003B4DD9">
            <w:pPr>
              <w:spacing w:line="360" w:lineRule="auto"/>
              <w:rPr>
                <w:rFonts w:asciiTheme="minorEastAsia" w:eastAsiaTheme="minorEastAsia" w:hAnsiTheme="minorEastAsia"/>
                <w:bCs/>
                <w:szCs w:val="21"/>
              </w:rPr>
            </w:pPr>
            <w:r>
              <w:rPr>
                <w:rFonts w:asciiTheme="minorEastAsia" w:eastAsiaTheme="minorEastAsia" w:hAnsiTheme="minorEastAsia"/>
                <w:bCs/>
                <w:szCs w:val="21"/>
              </w:rPr>
              <w:t>3.</w:t>
            </w:r>
            <w:r>
              <w:rPr>
                <w:rFonts w:asciiTheme="minorEastAsia" w:eastAsiaTheme="minorEastAsia" w:hAnsiTheme="minorEastAsia" w:hint="eastAsia"/>
                <w:bCs/>
                <w:szCs w:val="21"/>
              </w:rPr>
              <w:t>其他承诺：</w:t>
            </w:r>
          </w:p>
          <w:p w:rsidR="003B1F13" w:rsidRDefault="003B4DD9">
            <w:pPr>
              <w:spacing w:line="360" w:lineRule="auto"/>
              <w:rPr>
                <w:rFonts w:asciiTheme="minorEastAsia" w:eastAsiaTheme="minorEastAsia" w:hAnsiTheme="minorEastAsia"/>
                <w:bCs/>
                <w:sz w:val="24"/>
              </w:rPr>
            </w:pPr>
            <w:r>
              <w:rPr>
                <w:rFonts w:asciiTheme="minorEastAsia" w:eastAsiaTheme="minorEastAsia" w:hAnsiTheme="minorEastAsia" w:hint="eastAsia"/>
                <w:bCs/>
                <w:szCs w:val="21"/>
              </w:rPr>
              <w:t>（以上是主要承诺，</w:t>
            </w:r>
            <w:proofErr w:type="gramStart"/>
            <w:r>
              <w:rPr>
                <w:rFonts w:asciiTheme="minorEastAsia" w:eastAsiaTheme="minorEastAsia" w:hAnsiTheme="minorEastAsia" w:hint="eastAsia"/>
                <w:bCs/>
                <w:szCs w:val="21"/>
              </w:rPr>
              <w:t>供供应</w:t>
            </w:r>
            <w:proofErr w:type="gramEnd"/>
            <w:r>
              <w:rPr>
                <w:rFonts w:asciiTheme="minorEastAsia" w:eastAsiaTheme="minorEastAsia" w:hAnsiTheme="minorEastAsia" w:hint="eastAsia"/>
                <w:bCs/>
                <w:szCs w:val="21"/>
              </w:rPr>
              <w:t>商参考，供应商应在满足磋商文件要求的基础上，根据自己单位的情况</w:t>
            </w:r>
            <w:proofErr w:type="gramStart"/>
            <w:r>
              <w:rPr>
                <w:rFonts w:asciiTheme="minorEastAsia" w:eastAsiaTheme="minorEastAsia" w:hAnsiTheme="minorEastAsia" w:hint="eastAsia"/>
                <w:bCs/>
                <w:szCs w:val="21"/>
              </w:rPr>
              <w:t>作出</w:t>
            </w:r>
            <w:proofErr w:type="gramEnd"/>
            <w:r>
              <w:rPr>
                <w:rFonts w:asciiTheme="minorEastAsia" w:eastAsiaTheme="minorEastAsia" w:hAnsiTheme="minorEastAsia" w:hint="eastAsia"/>
                <w:bCs/>
                <w:szCs w:val="21"/>
              </w:rPr>
              <w:t>具体承诺）</w:t>
            </w:r>
          </w:p>
        </w:tc>
      </w:tr>
      <w:tr w:rsidR="003B1F13">
        <w:tblPrEx>
          <w:tblCellMar>
            <w:left w:w="108" w:type="dxa"/>
            <w:right w:w="108" w:type="dxa"/>
          </w:tblCellMar>
        </w:tblPrEx>
        <w:trPr>
          <w:cantSplit/>
          <w:trHeight w:val="1725"/>
          <w:jc w:val="center"/>
        </w:trPr>
        <w:tc>
          <w:tcPr>
            <w:tcW w:w="630" w:type="dxa"/>
            <w:gridSpan w:val="2"/>
            <w:vMerge/>
            <w:vAlign w:val="center"/>
          </w:tcPr>
          <w:p w:rsidR="003B1F13" w:rsidRDefault="003B1F13">
            <w:pPr>
              <w:pStyle w:val="22"/>
              <w:spacing w:line="360" w:lineRule="auto"/>
              <w:rPr>
                <w:rFonts w:asciiTheme="minorEastAsia" w:eastAsiaTheme="minorEastAsia" w:hAnsiTheme="minorEastAsia"/>
                <w:bCs/>
                <w:sz w:val="24"/>
              </w:rPr>
            </w:pPr>
          </w:p>
        </w:tc>
        <w:tc>
          <w:tcPr>
            <w:tcW w:w="9288" w:type="dxa"/>
            <w:gridSpan w:val="4"/>
            <w:vAlign w:val="center"/>
          </w:tcPr>
          <w:p w:rsidR="003B1F13" w:rsidRDefault="003B1F13">
            <w:pPr>
              <w:spacing w:line="360" w:lineRule="auto"/>
              <w:rPr>
                <w:rFonts w:asciiTheme="minorEastAsia" w:eastAsiaTheme="minorEastAsia" w:hAnsiTheme="minorEastAsia"/>
                <w:bCs/>
                <w:sz w:val="24"/>
              </w:rPr>
            </w:pPr>
          </w:p>
        </w:tc>
      </w:tr>
    </w:tbl>
    <w:p w:rsidR="003B1F13" w:rsidRDefault="003B4DD9">
      <w:pPr>
        <w:spacing w:before="5" w:line="360" w:lineRule="auto"/>
        <w:rPr>
          <w:rFonts w:asciiTheme="minorEastAsia" w:eastAsiaTheme="minorEastAsia" w:hAnsiTheme="minorEastAsia"/>
          <w:b/>
          <w:bCs/>
          <w:sz w:val="24"/>
        </w:rPr>
      </w:pPr>
      <w:r>
        <w:rPr>
          <w:rFonts w:asciiTheme="minorEastAsia" w:eastAsiaTheme="minorEastAsia" w:hAnsiTheme="minorEastAsia" w:hint="eastAsia"/>
          <w:b/>
          <w:bCs/>
          <w:sz w:val="24"/>
        </w:rPr>
        <w:t>法定代表人或法定代表人授权代表签字或盖章：</w:t>
      </w:r>
    </w:p>
    <w:p w:rsidR="003B1F13" w:rsidRDefault="003B4DD9">
      <w:pPr>
        <w:spacing w:line="360" w:lineRule="auto"/>
        <w:outlineLvl w:val="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提醒：请各供应商尽可能携带明细报价表的电子文档。</w:t>
      </w:r>
    </w:p>
    <w:p w:rsidR="003B1F13" w:rsidRDefault="003B4DD9">
      <w:pPr>
        <w:spacing w:line="360" w:lineRule="auto"/>
        <w:outlineLvl w:val="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注：（</w:t>
      </w:r>
      <w:r>
        <w:rPr>
          <w:rFonts w:asciiTheme="minorEastAsia" w:eastAsiaTheme="minorEastAsia" w:hAnsiTheme="minorEastAsia" w:cs="宋体" w:hint="eastAsia"/>
          <w:kern w:val="0"/>
          <w:szCs w:val="21"/>
          <w:lang w:val="zh-CN"/>
        </w:rPr>
        <w:t>1</w:t>
      </w:r>
      <w:r>
        <w:rPr>
          <w:rFonts w:asciiTheme="minorEastAsia" w:eastAsiaTheme="minorEastAsia" w:hAnsiTheme="minorEastAsia" w:cs="宋体" w:hint="eastAsia"/>
          <w:kern w:val="0"/>
          <w:szCs w:val="21"/>
          <w:lang w:val="zh-CN"/>
        </w:rPr>
        <w:t>）供应商应当根据“采购需求”的内容在上表中详细填写，表格</w:t>
      </w:r>
      <w:proofErr w:type="gramStart"/>
      <w:r>
        <w:rPr>
          <w:rFonts w:asciiTheme="minorEastAsia" w:eastAsiaTheme="minorEastAsia" w:hAnsiTheme="minorEastAsia" w:cs="宋体" w:hint="eastAsia"/>
          <w:kern w:val="0"/>
          <w:szCs w:val="21"/>
          <w:lang w:val="zh-CN"/>
        </w:rPr>
        <w:t>不够可</w:t>
      </w:r>
      <w:proofErr w:type="gramEnd"/>
      <w:r>
        <w:rPr>
          <w:rFonts w:asciiTheme="minorEastAsia" w:eastAsiaTheme="minorEastAsia" w:hAnsiTheme="minorEastAsia" w:cs="宋体" w:hint="eastAsia"/>
          <w:kern w:val="0"/>
          <w:szCs w:val="21"/>
          <w:lang w:val="zh-CN"/>
        </w:rPr>
        <w:t>自行延长。</w:t>
      </w:r>
    </w:p>
    <w:p w:rsidR="003B1F13" w:rsidRDefault="003B4DD9">
      <w:pPr>
        <w:spacing w:line="360" w:lineRule="auto"/>
        <w:outlineLvl w:val="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w:t>
      </w:r>
      <w:r>
        <w:rPr>
          <w:rFonts w:asciiTheme="minorEastAsia" w:eastAsiaTheme="minorEastAsia" w:hAnsiTheme="minorEastAsia" w:cs="宋体" w:hint="eastAsia"/>
          <w:kern w:val="0"/>
          <w:szCs w:val="21"/>
          <w:lang w:val="zh-CN"/>
        </w:rPr>
        <w:t>2</w:t>
      </w:r>
      <w:r>
        <w:rPr>
          <w:rFonts w:asciiTheme="minorEastAsia" w:eastAsiaTheme="minorEastAsia" w:hAnsiTheme="minorEastAsia" w:cs="宋体" w:hint="eastAsia"/>
          <w:kern w:val="0"/>
          <w:szCs w:val="21"/>
          <w:lang w:val="zh-CN"/>
        </w:rPr>
        <w:t>）上述表格如有不尽之处，供应商必须自行添加相应内容并填写完善。</w:t>
      </w:r>
    </w:p>
    <w:p w:rsidR="003B1F13" w:rsidRDefault="003B4DD9">
      <w:pPr>
        <w:spacing w:line="360" w:lineRule="auto"/>
        <w:outlineLvl w:val="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w:t>
      </w:r>
      <w:r>
        <w:rPr>
          <w:rFonts w:asciiTheme="minorEastAsia" w:eastAsiaTheme="minorEastAsia" w:hAnsiTheme="minorEastAsia" w:cs="宋体" w:hint="eastAsia"/>
          <w:kern w:val="0"/>
          <w:szCs w:val="21"/>
          <w:lang w:val="zh-CN"/>
        </w:rPr>
        <w:t>3</w:t>
      </w:r>
      <w:r>
        <w:rPr>
          <w:rFonts w:asciiTheme="minorEastAsia" w:eastAsiaTheme="minorEastAsia" w:hAnsiTheme="minorEastAsia" w:cs="宋体" w:hint="eastAsia"/>
          <w:kern w:val="0"/>
          <w:szCs w:val="21"/>
          <w:lang w:val="zh-CN"/>
        </w:rPr>
        <w:t>）供应商必须提供《中小企业声明函》、《残疾人福利性单位声明函》或由省级以上监狱管理局、戒毒管理局</w:t>
      </w:r>
      <w:r>
        <w:rPr>
          <w:rFonts w:asciiTheme="minorEastAsia" w:eastAsiaTheme="minorEastAsia" w:hAnsiTheme="minorEastAsia" w:cs="宋体" w:hint="eastAsia"/>
          <w:kern w:val="0"/>
          <w:szCs w:val="21"/>
          <w:lang w:val="zh-CN"/>
        </w:rPr>
        <w:t>(</w:t>
      </w:r>
      <w:r>
        <w:rPr>
          <w:rFonts w:asciiTheme="minorEastAsia" w:eastAsiaTheme="minorEastAsia" w:hAnsiTheme="minorEastAsia" w:cs="宋体" w:hint="eastAsia"/>
          <w:kern w:val="0"/>
          <w:szCs w:val="21"/>
          <w:lang w:val="zh-CN"/>
        </w:rPr>
        <w:t>含新疆生产建设兵团</w:t>
      </w:r>
      <w:r>
        <w:rPr>
          <w:rFonts w:asciiTheme="minorEastAsia" w:eastAsiaTheme="minorEastAsia" w:hAnsiTheme="minorEastAsia" w:cs="宋体" w:hint="eastAsia"/>
          <w:kern w:val="0"/>
          <w:szCs w:val="21"/>
          <w:lang w:val="zh-CN"/>
        </w:rPr>
        <w:t>)</w:t>
      </w:r>
      <w:r>
        <w:rPr>
          <w:rFonts w:asciiTheme="minorEastAsia" w:eastAsiaTheme="minorEastAsia" w:hAnsiTheme="minorEastAsia" w:cs="宋体" w:hint="eastAsia"/>
          <w:kern w:val="0"/>
          <w:szCs w:val="21"/>
          <w:lang w:val="zh-CN"/>
        </w:rPr>
        <w:t>出具的属于监狱企业的证明文件复印件，如未按要求填写和提供有效证明或相关内容表述不清的，不得享受价格扣除。供应商对所报相关数据的真实性负责，采购人有权将相关内容进行公示。</w:t>
      </w:r>
    </w:p>
    <w:p w:rsidR="003B1F13" w:rsidRDefault="003B4DD9">
      <w:pPr>
        <w:spacing w:line="360" w:lineRule="auto"/>
        <w:jc w:val="center"/>
        <w:outlineLvl w:val="0"/>
        <w:rPr>
          <w:rFonts w:asciiTheme="minorEastAsia" w:eastAsiaTheme="minorEastAsia" w:hAnsiTheme="minorEastAsia"/>
          <w:bCs/>
          <w:sz w:val="24"/>
        </w:rPr>
      </w:pPr>
      <w:r>
        <w:rPr>
          <w:rFonts w:asciiTheme="minorEastAsia" w:eastAsiaTheme="minorEastAsia" w:hAnsiTheme="minorEastAsia" w:hint="eastAsia"/>
        </w:rPr>
        <w:br w:type="page"/>
      </w:r>
      <w:r>
        <w:rPr>
          <w:rFonts w:asciiTheme="minorEastAsia" w:eastAsiaTheme="minorEastAsia" w:hAnsiTheme="minorEastAsia" w:hint="eastAsia"/>
          <w:bCs/>
          <w:sz w:val="24"/>
        </w:rPr>
        <w:lastRenderedPageBreak/>
        <w:t>（四）承诺书（格式）：</w:t>
      </w:r>
    </w:p>
    <w:p w:rsidR="003B1F13" w:rsidRDefault="003B1F13">
      <w:pPr>
        <w:spacing w:line="360" w:lineRule="auto"/>
        <w:outlineLvl w:val="0"/>
        <w:rPr>
          <w:rFonts w:asciiTheme="minorEastAsia" w:eastAsiaTheme="minorEastAsia" w:hAnsiTheme="minorEastAsia"/>
          <w:bCs/>
          <w:sz w:val="28"/>
          <w:szCs w:val="28"/>
        </w:rPr>
      </w:pPr>
    </w:p>
    <w:p w:rsidR="003B1F13" w:rsidRDefault="003B4DD9">
      <w:pPr>
        <w:spacing w:line="360" w:lineRule="auto"/>
        <w:jc w:val="center"/>
        <w:rPr>
          <w:rFonts w:asciiTheme="minorEastAsia" w:eastAsiaTheme="minorEastAsia" w:hAnsiTheme="minorEastAsia"/>
          <w:bCs/>
          <w:sz w:val="28"/>
          <w:szCs w:val="28"/>
        </w:rPr>
      </w:pPr>
      <w:r>
        <w:rPr>
          <w:rFonts w:asciiTheme="minorEastAsia" w:eastAsiaTheme="minorEastAsia" w:hAnsiTheme="minorEastAsia" w:hint="eastAsia"/>
          <w:bCs/>
          <w:sz w:val="28"/>
          <w:szCs w:val="28"/>
        </w:rPr>
        <w:t>承诺书</w:t>
      </w:r>
    </w:p>
    <w:p w:rsidR="003B1F13" w:rsidRDefault="003B1F13">
      <w:pPr>
        <w:spacing w:line="360" w:lineRule="auto"/>
        <w:jc w:val="center"/>
        <w:rPr>
          <w:rFonts w:asciiTheme="minorEastAsia" w:eastAsiaTheme="minorEastAsia" w:hAnsiTheme="minorEastAsia"/>
          <w:bCs/>
          <w:sz w:val="28"/>
          <w:szCs w:val="28"/>
        </w:rPr>
      </w:pPr>
    </w:p>
    <w:p w:rsidR="003B1F13" w:rsidRDefault="003B4DD9">
      <w:pPr>
        <w:spacing w:line="360" w:lineRule="auto"/>
        <w:rPr>
          <w:rFonts w:asciiTheme="minorEastAsia" w:eastAsiaTheme="minorEastAsia" w:hAnsiTheme="minorEastAsia"/>
          <w:sz w:val="24"/>
        </w:rPr>
      </w:pP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（供应商名称）在此承诺：</w:t>
      </w:r>
    </w:p>
    <w:p w:rsidR="003B1F13" w:rsidRDefault="003B1F13">
      <w:pPr>
        <w:spacing w:line="360" w:lineRule="auto"/>
        <w:ind w:firstLineChars="200" w:firstLine="480"/>
        <w:rPr>
          <w:rFonts w:asciiTheme="minorEastAsia" w:eastAsiaTheme="minorEastAsia" w:hAnsiTheme="minorEastAsia"/>
          <w:sz w:val="24"/>
        </w:rPr>
      </w:pPr>
    </w:p>
    <w:p w:rsidR="003B1F13" w:rsidRDefault="003B4DD9">
      <w:pPr>
        <w:spacing w:line="360" w:lineRule="auto"/>
        <w:ind w:right="-74" w:firstLineChars="5" w:firstLine="12"/>
        <w:rPr>
          <w:rFonts w:asciiTheme="minorEastAsia" w:eastAsiaTheme="minorEastAsia" w:hAnsiTheme="minorEastAsia"/>
          <w:sz w:val="24"/>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我方系</w:t>
      </w:r>
      <w:r>
        <w:rPr>
          <w:rFonts w:asciiTheme="minorEastAsia" w:eastAsiaTheme="minorEastAsia" w:hAnsiTheme="minorEastAsia" w:hint="eastAsia"/>
          <w:sz w:val="24"/>
          <w:u w:val="single"/>
        </w:rPr>
        <w:t>硕放</w:t>
      </w:r>
      <w:proofErr w:type="gramEnd"/>
      <w:r>
        <w:rPr>
          <w:rFonts w:asciiTheme="minorEastAsia" w:eastAsiaTheme="minorEastAsia" w:hAnsiTheme="minorEastAsia" w:hint="eastAsia"/>
          <w:sz w:val="24"/>
          <w:u w:val="single"/>
        </w:rPr>
        <w:t>机场工地明代</w:t>
      </w:r>
      <w:proofErr w:type="gramStart"/>
      <w:r>
        <w:rPr>
          <w:rFonts w:asciiTheme="minorEastAsia" w:eastAsiaTheme="minorEastAsia" w:hAnsiTheme="minorEastAsia" w:hint="eastAsia"/>
          <w:sz w:val="24"/>
          <w:u w:val="single"/>
        </w:rPr>
        <w:t>浇浆墓文物</w:t>
      </w:r>
      <w:proofErr w:type="gramEnd"/>
      <w:r>
        <w:rPr>
          <w:rFonts w:asciiTheme="minorEastAsia" w:eastAsiaTheme="minorEastAsia" w:hAnsiTheme="minorEastAsia" w:hint="eastAsia"/>
          <w:sz w:val="24"/>
          <w:u w:val="single"/>
        </w:rPr>
        <w:t>提取保护修复项目的供应商</w:t>
      </w:r>
      <w:r>
        <w:rPr>
          <w:rFonts w:asciiTheme="minorEastAsia" w:eastAsiaTheme="minorEastAsia" w:hAnsiTheme="minorEastAsia" w:hint="eastAsia"/>
          <w:sz w:val="24"/>
        </w:rPr>
        <w:t>，现郑重承诺：</w:t>
      </w:r>
    </w:p>
    <w:p w:rsidR="003B1F13" w:rsidRDefault="003B1F13">
      <w:pPr>
        <w:spacing w:line="360" w:lineRule="auto"/>
        <w:ind w:right="-74" w:firstLineChars="5" w:firstLine="12"/>
        <w:rPr>
          <w:rFonts w:asciiTheme="minorEastAsia" w:eastAsiaTheme="minorEastAsia" w:hAnsiTheme="minorEastAsia"/>
          <w:sz w:val="24"/>
        </w:rPr>
      </w:pPr>
    </w:p>
    <w:p w:rsidR="003B1F13" w:rsidRDefault="003B4DD9" w:rsidP="00F2480C">
      <w:pPr>
        <w:spacing w:line="360" w:lineRule="auto"/>
        <w:ind w:right="-74" w:firstLineChars="205" w:firstLine="492"/>
        <w:rPr>
          <w:rFonts w:asciiTheme="minorEastAsia" w:eastAsiaTheme="minorEastAsia" w:hAnsiTheme="minorEastAsia"/>
          <w:sz w:val="24"/>
        </w:rPr>
      </w:pPr>
      <w:r>
        <w:rPr>
          <w:rFonts w:asciiTheme="minorEastAsia" w:eastAsiaTheme="minorEastAsia" w:hAnsiTheme="minorEastAsia" w:hint="eastAsia"/>
          <w:sz w:val="24"/>
        </w:rPr>
        <w:t>我公司（单位）具有履行合同的能力，没有被责令停业、投标资格被取消、财产被接管、冻结、破产状况，而且在最近三年内没有骗取中标和严重违约及重大质量问题。</w:t>
      </w:r>
    </w:p>
    <w:p w:rsidR="003B1F13" w:rsidRDefault="003B4DD9" w:rsidP="00F2480C">
      <w:pPr>
        <w:spacing w:line="360" w:lineRule="auto"/>
        <w:ind w:right="-74" w:firstLineChars="205" w:firstLine="492"/>
        <w:rPr>
          <w:rFonts w:asciiTheme="minorEastAsia" w:eastAsiaTheme="minorEastAsia" w:hAnsiTheme="minorEastAsia"/>
          <w:sz w:val="24"/>
        </w:rPr>
      </w:pPr>
      <w:r>
        <w:rPr>
          <w:rFonts w:asciiTheme="minorEastAsia" w:eastAsiaTheme="minorEastAsia" w:hAnsiTheme="minorEastAsia" w:hint="eastAsia"/>
          <w:sz w:val="24"/>
        </w:rPr>
        <w:t>我方愿承担因以上承诺情况不真实而产生的一切经济、法律责任。</w:t>
      </w:r>
    </w:p>
    <w:p w:rsidR="003B1F13" w:rsidRDefault="003B1F13">
      <w:pPr>
        <w:spacing w:line="360" w:lineRule="auto"/>
        <w:ind w:right="-74" w:firstLineChars="5" w:firstLine="12"/>
        <w:rPr>
          <w:rFonts w:asciiTheme="minorEastAsia" w:eastAsiaTheme="minorEastAsia" w:hAnsiTheme="minorEastAsia"/>
          <w:sz w:val="24"/>
        </w:rPr>
      </w:pPr>
    </w:p>
    <w:p w:rsidR="003B1F13" w:rsidRDefault="003B1F13">
      <w:pPr>
        <w:spacing w:line="360" w:lineRule="auto"/>
        <w:ind w:right="-74" w:firstLine="660"/>
        <w:rPr>
          <w:rFonts w:asciiTheme="minorEastAsia" w:eastAsiaTheme="minorEastAsia" w:hAnsiTheme="minorEastAsia"/>
          <w:sz w:val="22"/>
        </w:rPr>
      </w:pPr>
    </w:p>
    <w:p w:rsidR="003B1F13" w:rsidRDefault="003B1F13">
      <w:pPr>
        <w:spacing w:line="360" w:lineRule="auto"/>
        <w:ind w:right="-74" w:firstLine="660"/>
        <w:rPr>
          <w:rFonts w:asciiTheme="minorEastAsia" w:eastAsiaTheme="minorEastAsia" w:hAnsiTheme="minorEastAsia"/>
          <w:sz w:val="24"/>
        </w:rPr>
      </w:pPr>
    </w:p>
    <w:p w:rsidR="003B1F13" w:rsidRDefault="003B1F13">
      <w:pPr>
        <w:spacing w:line="360" w:lineRule="auto"/>
        <w:ind w:right="-74" w:firstLine="660"/>
        <w:rPr>
          <w:rFonts w:asciiTheme="minorEastAsia" w:eastAsiaTheme="minorEastAsia" w:hAnsiTheme="minorEastAsia"/>
          <w:sz w:val="24"/>
        </w:rPr>
      </w:pPr>
    </w:p>
    <w:p w:rsidR="003B1F13" w:rsidRDefault="003B1F13">
      <w:pPr>
        <w:spacing w:line="360" w:lineRule="auto"/>
        <w:ind w:right="-73"/>
        <w:rPr>
          <w:rFonts w:asciiTheme="minorEastAsia" w:eastAsiaTheme="minorEastAsia" w:hAnsiTheme="minorEastAsia"/>
          <w:sz w:val="24"/>
        </w:rPr>
      </w:pPr>
    </w:p>
    <w:p w:rsidR="003B1F13" w:rsidRDefault="003B1F13">
      <w:pPr>
        <w:spacing w:line="360" w:lineRule="auto"/>
        <w:ind w:firstLineChars="2250" w:firstLine="5400"/>
        <w:rPr>
          <w:rFonts w:asciiTheme="minorEastAsia" w:eastAsiaTheme="minorEastAsia" w:hAnsiTheme="minorEastAsia"/>
          <w:bCs/>
          <w:sz w:val="24"/>
        </w:rPr>
      </w:pPr>
    </w:p>
    <w:p w:rsidR="003B1F13" w:rsidRDefault="003B4DD9">
      <w:pPr>
        <w:spacing w:line="360" w:lineRule="auto"/>
        <w:ind w:firstLineChars="1350" w:firstLine="3240"/>
        <w:rPr>
          <w:rFonts w:asciiTheme="minorEastAsia" w:eastAsiaTheme="minorEastAsia" w:hAnsiTheme="minorEastAsia"/>
          <w:bCs/>
          <w:sz w:val="24"/>
        </w:rPr>
      </w:pPr>
      <w:r>
        <w:rPr>
          <w:rFonts w:asciiTheme="minorEastAsia" w:eastAsiaTheme="minorEastAsia" w:hAnsiTheme="minorEastAsia" w:hint="eastAsia"/>
          <w:bCs/>
          <w:sz w:val="24"/>
        </w:rPr>
        <w:t>供应商（盖章）：</w:t>
      </w:r>
    </w:p>
    <w:p w:rsidR="003B1F13" w:rsidRDefault="003B1F13">
      <w:pPr>
        <w:spacing w:line="360" w:lineRule="auto"/>
        <w:ind w:firstLineChars="1350" w:firstLine="3240"/>
        <w:outlineLvl w:val="0"/>
        <w:rPr>
          <w:rFonts w:asciiTheme="minorEastAsia" w:eastAsiaTheme="minorEastAsia" w:hAnsiTheme="minorEastAsia"/>
          <w:sz w:val="24"/>
        </w:rPr>
      </w:pPr>
    </w:p>
    <w:p w:rsidR="003B1F13" w:rsidRDefault="003B4DD9">
      <w:pPr>
        <w:spacing w:line="360" w:lineRule="auto"/>
        <w:ind w:firstLineChars="1350" w:firstLine="3240"/>
        <w:outlineLvl w:val="0"/>
        <w:rPr>
          <w:rFonts w:asciiTheme="minorEastAsia" w:eastAsiaTheme="minorEastAsia" w:hAnsiTheme="minorEastAsia"/>
          <w:bCs/>
          <w:sz w:val="24"/>
        </w:rPr>
      </w:pPr>
      <w:r>
        <w:rPr>
          <w:rFonts w:asciiTheme="minorEastAsia" w:eastAsiaTheme="minorEastAsia" w:hAnsiTheme="minorEastAsia" w:hint="eastAsia"/>
          <w:sz w:val="24"/>
        </w:rPr>
        <w:t>法定代表人或授权代表</w:t>
      </w:r>
      <w:r>
        <w:rPr>
          <w:rFonts w:asciiTheme="minorEastAsia" w:eastAsiaTheme="minorEastAsia" w:hAnsiTheme="minorEastAsia" w:hint="eastAsia"/>
          <w:bCs/>
          <w:sz w:val="24"/>
        </w:rPr>
        <w:t>签字或盖章：</w:t>
      </w:r>
    </w:p>
    <w:p w:rsidR="003B1F13" w:rsidRDefault="003B1F13">
      <w:pPr>
        <w:spacing w:line="360" w:lineRule="auto"/>
        <w:outlineLvl w:val="0"/>
        <w:rPr>
          <w:rFonts w:asciiTheme="minorEastAsia" w:eastAsiaTheme="minorEastAsia" w:hAnsiTheme="minorEastAsia"/>
          <w:bCs/>
          <w:sz w:val="24"/>
        </w:rPr>
      </w:pPr>
    </w:p>
    <w:p w:rsidR="003B1F13" w:rsidRDefault="003B4DD9">
      <w:pPr>
        <w:spacing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日</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期：</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年</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月</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日</w:t>
      </w:r>
      <w:r>
        <w:rPr>
          <w:rFonts w:asciiTheme="minorEastAsia" w:eastAsiaTheme="minorEastAsia" w:hAnsiTheme="minorEastAsia" w:hint="eastAsia"/>
          <w:bCs/>
          <w:sz w:val="24"/>
        </w:rPr>
        <w:t xml:space="preserve">   </w:t>
      </w:r>
    </w:p>
    <w:p w:rsidR="003B1F13" w:rsidRDefault="003B4DD9">
      <w:pPr>
        <w:spacing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br w:type="page"/>
      </w:r>
      <w:r>
        <w:rPr>
          <w:rFonts w:asciiTheme="minorEastAsia" w:eastAsiaTheme="minorEastAsia" w:hAnsiTheme="minorEastAsia" w:hint="eastAsia"/>
          <w:bCs/>
          <w:sz w:val="24"/>
        </w:rPr>
        <w:lastRenderedPageBreak/>
        <w:t>（五）</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供应商基本情况声明</w:t>
      </w:r>
    </w:p>
    <w:p w:rsidR="003B1F13" w:rsidRDefault="003B4DD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（内容写不完的栏目可相应扩展）</w:t>
      </w:r>
    </w:p>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供应</w:t>
      </w:r>
      <w:proofErr w:type="gramStart"/>
      <w:r>
        <w:rPr>
          <w:rFonts w:asciiTheme="minorEastAsia" w:eastAsiaTheme="minorEastAsia" w:hAnsiTheme="minorEastAsia" w:hint="eastAsia"/>
          <w:sz w:val="24"/>
        </w:rPr>
        <w:t>商情况</w:t>
      </w:r>
      <w:proofErr w:type="gramEnd"/>
      <w:r>
        <w:rPr>
          <w:rFonts w:asciiTheme="minorEastAsia" w:eastAsiaTheme="minorEastAsia" w:hAnsiTheme="minorEastAsia" w:hint="eastAsia"/>
          <w:sz w:val="24"/>
        </w:rPr>
        <w:t>表</w:t>
      </w:r>
      <w:r>
        <w:rPr>
          <w:rFonts w:asciiTheme="minorEastAsia" w:eastAsiaTheme="minorEastAsia" w:hAnsiTheme="minorEastAsia" w:hint="eastAsia"/>
          <w:sz w:val="24"/>
        </w:rPr>
        <w:t>1</w:t>
      </w:r>
    </w:p>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单位名称（盖章）</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tblPr>
      <w:tblGrid>
        <w:gridCol w:w="2510"/>
        <w:gridCol w:w="1885"/>
        <w:gridCol w:w="2131"/>
        <w:gridCol w:w="2601"/>
      </w:tblGrid>
      <w:tr w:rsidR="003B1F13">
        <w:tc>
          <w:tcPr>
            <w:tcW w:w="2510"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法定代表人</w:t>
            </w:r>
          </w:p>
        </w:tc>
        <w:tc>
          <w:tcPr>
            <w:tcW w:w="1885" w:type="dxa"/>
            <w:tcBorders>
              <w:top w:val="single" w:sz="6" w:space="0" w:color="auto"/>
              <w:left w:val="single" w:sz="6" w:space="0" w:color="auto"/>
              <w:bottom w:val="single" w:sz="6" w:space="0" w:color="auto"/>
              <w:right w:val="single" w:sz="6" w:space="0" w:color="auto"/>
            </w:tcBorders>
          </w:tcPr>
          <w:p w:rsidR="003B1F13" w:rsidRDefault="003B1F13">
            <w:pPr>
              <w:pStyle w:val="a8"/>
              <w:overflowPunct w:val="0"/>
              <w:spacing w:line="360" w:lineRule="auto"/>
              <w:ind w:firstLine="480"/>
              <w:rPr>
                <w:rFonts w:asciiTheme="minorEastAsia" w:eastAsiaTheme="minorEastAsia" w:hAnsiTheme="minorEastAsia"/>
                <w:sz w:val="24"/>
              </w:rPr>
            </w:pPr>
          </w:p>
        </w:tc>
        <w:tc>
          <w:tcPr>
            <w:tcW w:w="2131"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成立日期</w:t>
            </w:r>
          </w:p>
        </w:tc>
        <w:tc>
          <w:tcPr>
            <w:tcW w:w="2601" w:type="dxa"/>
            <w:tcBorders>
              <w:top w:val="single" w:sz="6" w:space="0" w:color="auto"/>
              <w:left w:val="single" w:sz="6" w:space="0" w:color="auto"/>
              <w:bottom w:val="single" w:sz="6" w:space="0" w:color="auto"/>
              <w:right w:val="single" w:sz="6" w:space="0" w:color="auto"/>
            </w:tcBorders>
          </w:tcPr>
          <w:p w:rsidR="003B1F13" w:rsidRDefault="003B1F13">
            <w:pPr>
              <w:pStyle w:val="a8"/>
              <w:overflowPunct w:val="0"/>
              <w:spacing w:line="360" w:lineRule="auto"/>
              <w:ind w:firstLine="480"/>
              <w:rPr>
                <w:rFonts w:asciiTheme="minorEastAsia" w:eastAsiaTheme="minorEastAsia" w:hAnsiTheme="minorEastAsia"/>
                <w:sz w:val="24"/>
              </w:rPr>
            </w:pPr>
          </w:p>
        </w:tc>
      </w:tr>
      <w:tr w:rsidR="003B1F13">
        <w:tc>
          <w:tcPr>
            <w:tcW w:w="2510"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企业地址</w:t>
            </w:r>
          </w:p>
        </w:tc>
        <w:tc>
          <w:tcPr>
            <w:tcW w:w="1885" w:type="dxa"/>
            <w:tcBorders>
              <w:top w:val="single" w:sz="6" w:space="0" w:color="auto"/>
              <w:left w:val="single" w:sz="6" w:space="0" w:color="auto"/>
              <w:bottom w:val="single" w:sz="6" w:space="0" w:color="auto"/>
              <w:right w:val="single" w:sz="6" w:space="0" w:color="auto"/>
            </w:tcBorders>
          </w:tcPr>
          <w:p w:rsidR="003B1F13" w:rsidRDefault="003B1F13">
            <w:pPr>
              <w:pStyle w:val="a8"/>
              <w:overflowPunct w:val="0"/>
              <w:spacing w:line="360" w:lineRule="auto"/>
              <w:ind w:firstLine="480"/>
              <w:rPr>
                <w:rFonts w:asciiTheme="minorEastAsia" w:eastAsiaTheme="minorEastAsia" w:hAnsiTheme="minorEastAsia"/>
                <w:sz w:val="24"/>
              </w:rPr>
            </w:pPr>
          </w:p>
        </w:tc>
        <w:tc>
          <w:tcPr>
            <w:tcW w:w="2131"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注册资本</w:t>
            </w:r>
          </w:p>
        </w:tc>
        <w:tc>
          <w:tcPr>
            <w:tcW w:w="2601"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t>万元</w:t>
            </w:r>
          </w:p>
        </w:tc>
      </w:tr>
      <w:tr w:rsidR="003B1F13">
        <w:tc>
          <w:tcPr>
            <w:tcW w:w="2510"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经营范围</w:t>
            </w:r>
          </w:p>
        </w:tc>
        <w:tc>
          <w:tcPr>
            <w:tcW w:w="6617" w:type="dxa"/>
            <w:gridSpan w:val="3"/>
            <w:tcBorders>
              <w:top w:val="single" w:sz="6" w:space="0" w:color="auto"/>
              <w:left w:val="single" w:sz="6" w:space="0" w:color="auto"/>
              <w:bottom w:val="single" w:sz="6" w:space="0" w:color="auto"/>
              <w:right w:val="single" w:sz="6" w:space="0" w:color="auto"/>
            </w:tcBorders>
          </w:tcPr>
          <w:p w:rsidR="003B1F13" w:rsidRDefault="003B1F13">
            <w:pPr>
              <w:pStyle w:val="a8"/>
              <w:overflowPunct w:val="0"/>
              <w:spacing w:line="360" w:lineRule="auto"/>
              <w:ind w:firstLine="480"/>
              <w:rPr>
                <w:rFonts w:asciiTheme="minorEastAsia" w:eastAsiaTheme="minorEastAsia" w:hAnsiTheme="minorEastAsia"/>
                <w:sz w:val="24"/>
              </w:rPr>
            </w:pPr>
          </w:p>
        </w:tc>
      </w:tr>
      <w:tr w:rsidR="003B1F13">
        <w:tc>
          <w:tcPr>
            <w:tcW w:w="2510"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职工人数</w:t>
            </w:r>
          </w:p>
        </w:tc>
        <w:tc>
          <w:tcPr>
            <w:tcW w:w="1885" w:type="dxa"/>
            <w:tcBorders>
              <w:top w:val="single" w:sz="6" w:space="0" w:color="auto"/>
              <w:left w:val="single" w:sz="6" w:space="0" w:color="auto"/>
              <w:bottom w:val="single" w:sz="6" w:space="0" w:color="auto"/>
              <w:right w:val="single" w:sz="6" w:space="0" w:color="auto"/>
            </w:tcBorders>
          </w:tcPr>
          <w:p w:rsidR="003B1F13" w:rsidRDefault="003B1F13">
            <w:pPr>
              <w:pStyle w:val="a8"/>
              <w:overflowPunct w:val="0"/>
              <w:spacing w:line="360" w:lineRule="auto"/>
              <w:ind w:firstLine="480"/>
              <w:rPr>
                <w:rFonts w:asciiTheme="minorEastAsia" w:eastAsiaTheme="minorEastAsia" w:hAnsiTheme="minorEastAsia"/>
                <w:sz w:val="24"/>
              </w:rPr>
            </w:pPr>
          </w:p>
        </w:tc>
        <w:tc>
          <w:tcPr>
            <w:tcW w:w="4732" w:type="dxa"/>
            <w:gridSpan w:val="2"/>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其中：</w:t>
            </w:r>
          </w:p>
          <w:p w:rsidR="003B1F13" w:rsidRDefault="003B4DD9">
            <w:pPr>
              <w:pStyle w:val="a8"/>
              <w:overflowPunct w:val="0"/>
              <w:spacing w:line="360" w:lineRule="auto"/>
              <w:ind w:leftChars="228" w:left="959" w:hangingChars="200" w:hanging="480"/>
              <w:rPr>
                <w:rFonts w:asciiTheme="minorEastAsia" w:eastAsiaTheme="minorEastAsia" w:hAnsiTheme="minorEastAsia"/>
                <w:sz w:val="24"/>
              </w:rPr>
            </w:pPr>
            <w:r>
              <w:rPr>
                <w:rFonts w:asciiTheme="minorEastAsia" w:eastAsiaTheme="minorEastAsia" w:hAnsiTheme="minorEastAsia" w:hint="eastAsia"/>
                <w:sz w:val="24"/>
              </w:rPr>
              <w:t>中级职称</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人数、</w:t>
            </w:r>
          </w:p>
          <w:p w:rsidR="003B1F13" w:rsidRDefault="003B4DD9">
            <w:pPr>
              <w:pStyle w:val="a8"/>
              <w:overflowPunct w:val="0"/>
              <w:spacing w:line="360" w:lineRule="auto"/>
              <w:ind w:leftChars="228" w:left="959" w:hangingChars="200" w:hanging="480"/>
              <w:rPr>
                <w:rFonts w:asciiTheme="minorEastAsia" w:eastAsiaTheme="minorEastAsia" w:hAnsiTheme="minorEastAsia"/>
                <w:sz w:val="24"/>
              </w:rPr>
            </w:pPr>
            <w:r>
              <w:rPr>
                <w:rFonts w:asciiTheme="minorEastAsia" w:eastAsiaTheme="minorEastAsia" w:hAnsiTheme="minorEastAsia" w:hint="eastAsia"/>
                <w:sz w:val="24"/>
              </w:rPr>
              <w:t>高级职称</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人数</w:t>
            </w:r>
          </w:p>
        </w:tc>
      </w:tr>
      <w:tr w:rsidR="003B1F13">
        <w:trPr>
          <w:trHeight w:val="566"/>
        </w:trPr>
        <w:tc>
          <w:tcPr>
            <w:tcW w:w="2510"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0"/>
              <w:rPr>
                <w:rFonts w:asciiTheme="minorEastAsia" w:eastAsiaTheme="minorEastAsia" w:hAnsiTheme="minorEastAsia"/>
                <w:sz w:val="24"/>
              </w:rPr>
            </w:pPr>
            <w:r>
              <w:rPr>
                <w:rFonts w:asciiTheme="minorEastAsia" w:eastAsiaTheme="minorEastAsia" w:hAnsiTheme="minorEastAsia" w:hint="eastAsia"/>
                <w:sz w:val="24"/>
              </w:rPr>
              <w:t>2022</w:t>
            </w:r>
            <w:r>
              <w:rPr>
                <w:rFonts w:asciiTheme="minorEastAsia" w:eastAsiaTheme="minorEastAsia" w:hAnsiTheme="minorEastAsia" w:hint="eastAsia"/>
                <w:sz w:val="24"/>
              </w:rPr>
              <w:t>年</w:t>
            </w:r>
            <w:r>
              <w:rPr>
                <w:rFonts w:asciiTheme="minorEastAsia" w:eastAsiaTheme="minorEastAsia" w:hAnsiTheme="minorEastAsia" w:hint="eastAsia"/>
                <w:sz w:val="24"/>
              </w:rPr>
              <w:t>12</w:t>
            </w:r>
            <w:r>
              <w:rPr>
                <w:rFonts w:asciiTheme="minorEastAsia" w:eastAsiaTheme="minorEastAsia" w:hAnsiTheme="minorEastAsia" w:hint="eastAsia"/>
                <w:sz w:val="24"/>
              </w:rPr>
              <w:t>月资产总额</w:t>
            </w:r>
          </w:p>
        </w:tc>
        <w:tc>
          <w:tcPr>
            <w:tcW w:w="1885"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万元</w:t>
            </w:r>
          </w:p>
        </w:tc>
        <w:tc>
          <w:tcPr>
            <w:tcW w:w="2131"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0"/>
              <w:rPr>
                <w:rFonts w:asciiTheme="minorEastAsia" w:eastAsiaTheme="minorEastAsia" w:hAnsiTheme="minorEastAsia"/>
                <w:sz w:val="24"/>
              </w:rPr>
            </w:pPr>
            <w:r>
              <w:rPr>
                <w:rFonts w:asciiTheme="minorEastAsia" w:eastAsiaTheme="minorEastAsia" w:hAnsiTheme="minorEastAsia" w:hint="eastAsia"/>
                <w:sz w:val="24"/>
              </w:rPr>
              <w:t>净资产</w:t>
            </w:r>
          </w:p>
        </w:tc>
        <w:tc>
          <w:tcPr>
            <w:tcW w:w="2601"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万元</w:t>
            </w:r>
          </w:p>
        </w:tc>
      </w:tr>
      <w:tr w:rsidR="003B1F13">
        <w:tc>
          <w:tcPr>
            <w:tcW w:w="2510"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0"/>
              <w:rPr>
                <w:rFonts w:asciiTheme="minorEastAsia" w:eastAsiaTheme="minorEastAsia" w:hAnsiTheme="minorEastAsia"/>
                <w:sz w:val="24"/>
              </w:rPr>
            </w:pPr>
            <w:r>
              <w:rPr>
                <w:rFonts w:asciiTheme="minorEastAsia" w:eastAsiaTheme="minorEastAsia" w:hAnsiTheme="minorEastAsia" w:hint="eastAsia"/>
                <w:sz w:val="24"/>
              </w:rPr>
              <w:t>2022</w:t>
            </w:r>
            <w:r>
              <w:rPr>
                <w:rFonts w:asciiTheme="minorEastAsia" w:eastAsiaTheme="minorEastAsia" w:hAnsiTheme="minorEastAsia" w:hint="eastAsia"/>
                <w:sz w:val="24"/>
              </w:rPr>
              <w:t>年</w:t>
            </w:r>
            <w:r>
              <w:rPr>
                <w:rFonts w:asciiTheme="minorEastAsia" w:eastAsiaTheme="minorEastAsia" w:hAnsiTheme="minorEastAsia" w:hint="eastAsia"/>
                <w:sz w:val="24"/>
              </w:rPr>
              <w:t>12</w:t>
            </w:r>
            <w:r>
              <w:rPr>
                <w:rFonts w:asciiTheme="minorEastAsia" w:eastAsiaTheme="minorEastAsia" w:hAnsiTheme="minorEastAsia" w:hint="eastAsia"/>
                <w:sz w:val="24"/>
              </w:rPr>
              <w:t>月股东权益</w:t>
            </w:r>
          </w:p>
        </w:tc>
        <w:tc>
          <w:tcPr>
            <w:tcW w:w="1885"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万元</w:t>
            </w:r>
          </w:p>
        </w:tc>
        <w:tc>
          <w:tcPr>
            <w:tcW w:w="2131"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0"/>
              <w:rPr>
                <w:rFonts w:asciiTheme="minorEastAsia" w:eastAsiaTheme="minorEastAsia" w:hAnsiTheme="minorEastAsia"/>
                <w:sz w:val="24"/>
              </w:rPr>
            </w:pPr>
            <w:r>
              <w:rPr>
                <w:rFonts w:asciiTheme="minorEastAsia" w:eastAsiaTheme="minorEastAsia" w:hAnsiTheme="minorEastAsia" w:hint="eastAsia"/>
                <w:sz w:val="24"/>
              </w:rPr>
              <w:t>2022</w:t>
            </w:r>
            <w:r>
              <w:rPr>
                <w:rFonts w:asciiTheme="minorEastAsia" w:eastAsiaTheme="minorEastAsia" w:hAnsiTheme="minorEastAsia"/>
                <w:sz w:val="24"/>
              </w:rPr>
              <w:t>年</w:t>
            </w:r>
            <w:r>
              <w:rPr>
                <w:rFonts w:asciiTheme="minorEastAsia" w:eastAsiaTheme="minorEastAsia" w:hAnsiTheme="minorEastAsia" w:hint="eastAsia"/>
                <w:sz w:val="24"/>
              </w:rPr>
              <w:t>业务收入</w:t>
            </w:r>
          </w:p>
        </w:tc>
        <w:tc>
          <w:tcPr>
            <w:tcW w:w="2601"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万元</w:t>
            </w:r>
          </w:p>
        </w:tc>
      </w:tr>
      <w:tr w:rsidR="003B1F13">
        <w:tc>
          <w:tcPr>
            <w:tcW w:w="2510"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2022</w:t>
            </w:r>
            <w:r>
              <w:rPr>
                <w:rFonts w:asciiTheme="minorEastAsia" w:eastAsiaTheme="minorEastAsia" w:hAnsiTheme="minorEastAsia" w:hint="eastAsia"/>
                <w:sz w:val="24"/>
              </w:rPr>
              <w:t>年实现利润</w:t>
            </w:r>
          </w:p>
        </w:tc>
        <w:tc>
          <w:tcPr>
            <w:tcW w:w="1885"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Chars="450" w:firstLine="1080"/>
              <w:rPr>
                <w:rFonts w:asciiTheme="minorEastAsia" w:eastAsiaTheme="minorEastAsia" w:hAnsiTheme="minorEastAsia"/>
                <w:sz w:val="24"/>
              </w:rPr>
            </w:pPr>
            <w:r>
              <w:rPr>
                <w:rFonts w:asciiTheme="minorEastAsia" w:eastAsiaTheme="minorEastAsia" w:hAnsiTheme="minorEastAsia" w:hint="eastAsia"/>
                <w:sz w:val="24"/>
              </w:rPr>
              <w:t>万元</w:t>
            </w:r>
          </w:p>
        </w:tc>
        <w:tc>
          <w:tcPr>
            <w:tcW w:w="2131" w:type="dxa"/>
            <w:tcBorders>
              <w:top w:val="single" w:sz="6" w:space="0" w:color="auto"/>
              <w:left w:val="single" w:sz="6" w:space="0" w:color="auto"/>
              <w:bottom w:val="single" w:sz="6" w:space="0" w:color="auto"/>
              <w:right w:val="single" w:sz="6" w:space="0" w:color="auto"/>
            </w:tcBorders>
          </w:tcPr>
          <w:p w:rsidR="003B1F13" w:rsidRDefault="003B1F13">
            <w:pPr>
              <w:pStyle w:val="a8"/>
              <w:overflowPunct w:val="0"/>
              <w:spacing w:line="360" w:lineRule="auto"/>
              <w:ind w:firstLine="480"/>
              <w:rPr>
                <w:rFonts w:asciiTheme="minorEastAsia" w:eastAsiaTheme="minorEastAsia" w:hAnsiTheme="minorEastAsia"/>
                <w:sz w:val="24"/>
              </w:rPr>
            </w:pPr>
          </w:p>
        </w:tc>
        <w:tc>
          <w:tcPr>
            <w:tcW w:w="2601" w:type="dxa"/>
            <w:tcBorders>
              <w:top w:val="single" w:sz="6" w:space="0" w:color="auto"/>
              <w:left w:val="single" w:sz="6" w:space="0" w:color="auto"/>
              <w:bottom w:val="single" w:sz="6" w:space="0" w:color="auto"/>
              <w:right w:val="single" w:sz="6" w:space="0" w:color="auto"/>
            </w:tcBorders>
          </w:tcPr>
          <w:p w:rsidR="003B1F13" w:rsidRDefault="003B1F13">
            <w:pPr>
              <w:pStyle w:val="a8"/>
              <w:overflowPunct w:val="0"/>
              <w:spacing w:line="360" w:lineRule="auto"/>
              <w:ind w:firstLine="480"/>
              <w:rPr>
                <w:rFonts w:asciiTheme="minorEastAsia" w:eastAsiaTheme="minorEastAsia" w:hAnsiTheme="minorEastAsia"/>
                <w:sz w:val="24"/>
              </w:rPr>
            </w:pPr>
          </w:p>
        </w:tc>
      </w:tr>
      <w:tr w:rsidR="003B1F13">
        <w:tc>
          <w:tcPr>
            <w:tcW w:w="2510"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办公面积</w:t>
            </w:r>
          </w:p>
          <w:p w:rsidR="003B1F13" w:rsidRDefault="003B1F13">
            <w:pPr>
              <w:pStyle w:val="a8"/>
              <w:overflowPunct w:val="0"/>
              <w:spacing w:line="360" w:lineRule="auto"/>
              <w:ind w:firstLine="480"/>
              <w:rPr>
                <w:rFonts w:asciiTheme="minorEastAsia" w:eastAsiaTheme="minorEastAsia" w:hAnsiTheme="minorEastAsia"/>
                <w:sz w:val="24"/>
              </w:rPr>
            </w:pPr>
          </w:p>
        </w:tc>
        <w:tc>
          <w:tcPr>
            <w:tcW w:w="1885"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平方米</w:t>
            </w:r>
          </w:p>
        </w:tc>
        <w:tc>
          <w:tcPr>
            <w:tcW w:w="2131"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其中：</w:t>
            </w:r>
          </w:p>
        </w:tc>
        <w:tc>
          <w:tcPr>
            <w:tcW w:w="2601" w:type="dxa"/>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0"/>
              <w:rPr>
                <w:rFonts w:asciiTheme="minorEastAsia" w:eastAsiaTheme="minorEastAsia" w:hAnsiTheme="minorEastAsia"/>
                <w:sz w:val="24"/>
              </w:rPr>
            </w:pPr>
            <w:r>
              <w:rPr>
                <w:rFonts w:asciiTheme="minorEastAsia" w:eastAsiaTheme="minorEastAsia" w:hAnsiTheme="minorEastAsia" w:hint="eastAsia"/>
                <w:sz w:val="24"/>
              </w:rPr>
              <w:t>自有面积</w:t>
            </w:r>
            <w:r>
              <w:rPr>
                <w:rFonts w:asciiTheme="minorEastAsia" w:eastAsiaTheme="minorEastAsia" w:hAnsiTheme="minorEastAsia"/>
                <w:sz w:val="24"/>
              </w:rPr>
              <w:t xml:space="preserve">    </w:t>
            </w:r>
            <w:r>
              <w:rPr>
                <w:rFonts w:asciiTheme="minorEastAsia" w:eastAsiaTheme="minorEastAsia" w:hAnsiTheme="minorEastAsia"/>
                <w:sz w:val="24"/>
              </w:rPr>
              <w:t>平方米</w:t>
            </w:r>
          </w:p>
          <w:p w:rsidR="003B1F13" w:rsidRDefault="003B4DD9">
            <w:pPr>
              <w:pStyle w:val="a8"/>
              <w:overflowPunct w:val="0"/>
              <w:spacing w:line="360" w:lineRule="auto"/>
              <w:ind w:firstLine="0"/>
              <w:rPr>
                <w:rFonts w:asciiTheme="minorEastAsia" w:eastAsiaTheme="minorEastAsia" w:hAnsiTheme="minorEastAsia"/>
                <w:sz w:val="24"/>
              </w:rPr>
            </w:pPr>
            <w:r>
              <w:rPr>
                <w:rFonts w:asciiTheme="minorEastAsia" w:eastAsiaTheme="minorEastAsia" w:hAnsiTheme="minorEastAsia" w:hint="eastAsia"/>
                <w:sz w:val="24"/>
              </w:rPr>
              <w:t>承租面积</w:t>
            </w:r>
            <w:r>
              <w:rPr>
                <w:rFonts w:asciiTheme="minorEastAsia" w:eastAsiaTheme="minorEastAsia" w:hAnsiTheme="minorEastAsia"/>
                <w:sz w:val="24"/>
              </w:rPr>
              <w:t xml:space="preserve">    </w:t>
            </w:r>
            <w:r>
              <w:rPr>
                <w:rFonts w:asciiTheme="minorEastAsia" w:eastAsiaTheme="minorEastAsia" w:hAnsiTheme="minorEastAsia"/>
                <w:sz w:val="24"/>
              </w:rPr>
              <w:t>平方米</w:t>
            </w:r>
          </w:p>
        </w:tc>
      </w:tr>
      <w:tr w:rsidR="003B1F13">
        <w:tc>
          <w:tcPr>
            <w:tcW w:w="4395" w:type="dxa"/>
            <w:gridSpan w:val="2"/>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单位简历及内设机构情况</w:t>
            </w:r>
          </w:p>
        </w:tc>
        <w:tc>
          <w:tcPr>
            <w:tcW w:w="4732" w:type="dxa"/>
            <w:gridSpan w:val="2"/>
            <w:tcBorders>
              <w:top w:val="single" w:sz="6" w:space="0" w:color="auto"/>
              <w:left w:val="single" w:sz="6" w:space="0" w:color="auto"/>
              <w:bottom w:val="single" w:sz="6" w:space="0" w:color="auto"/>
              <w:right w:val="single" w:sz="6" w:space="0" w:color="auto"/>
            </w:tcBorders>
          </w:tcPr>
          <w:p w:rsidR="003B1F13" w:rsidRDefault="003B1F13">
            <w:pPr>
              <w:pStyle w:val="a8"/>
              <w:overflowPunct w:val="0"/>
              <w:spacing w:line="360" w:lineRule="auto"/>
              <w:ind w:firstLine="480"/>
              <w:rPr>
                <w:rFonts w:asciiTheme="minorEastAsia" w:eastAsiaTheme="minorEastAsia" w:hAnsiTheme="minorEastAsia"/>
                <w:sz w:val="24"/>
              </w:rPr>
            </w:pPr>
          </w:p>
        </w:tc>
      </w:tr>
      <w:tr w:rsidR="003B1F13">
        <w:tc>
          <w:tcPr>
            <w:tcW w:w="4395" w:type="dxa"/>
            <w:gridSpan w:val="2"/>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单位优势及特长</w:t>
            </w:r>
          </w:p>
        </w:tc>
        <w:tc>
          <w:tcPr>
            <w:tcW w:w="4732" w:type="dxa"/>
            <w:gridSpan w:val="2"/>
            <w:tcBorders>
              <w:top w:val="single" w:sz="6" w:space="0" w:color="auto"/>
              <w:left w:val="single" w:sz="6" w:space="0" w:color="auto"/>
              <w:bottom w:val="single" w:sz="6" w:space="0" w:color="auto"/>
              <w:right w:val="single" w:sz="6" w:space="0" w:color="auto"/>
            </w:tcBorders>
          </w:tcPr>
          <w:p w:rsidR="003B1F13" w:rsidRDefault="003B1F13">
            <w:pPr>
              <w:pStyle w:val="a8"/>
              <w:overflowPunct w:val="0"/>
              <w:spacing w:line="360" w:lineRule="auto"/>
              <w:ind w:firstLine="480"/>
              <w:rPr>
                <w:rFonts w:asciiTheme="minorEastAsia" w:eastAsiaTheme="minorEastAsia" w:hAnsiTheme="minorEastAsia"/>
                <w:sz w:val="24"/>
              </w:rPr>
            </w:pPr>
          </w:p>
        </w:tc>
      </w:tr>
      <w:tr w:rsidR="003B1F13">
        <w:tc>
          <w:tcPr>
            <w:tcW w:w="4395" w:type="dxa"/>
            <w:gridSpan w:val="2"/>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近三年来完成或正在履行的重大合同情况</w:t>
            </w:r>
          </w:p>
        </w:tc>
        <w:tc>
          <w:tcPr>
            <w:tcW w:w="4732" w:type="dxa"/>
            <w:gridSpan w:val="2"/>
            <w:tcBorders>
              <w:top w:val="single" w:sz="6" w:space="0" w:color="auto"/>
              <w:left w:val="single" w:sz="6" w:space="0" w:color="auto"/>
              <w:bottom w:val="single" w:sz="6" w:space="0" w:color="auto"/>
              <w:right w:val="single" w:sz="6" w:space="0" w:color="auto"/>
            </w:tcBorders>
          </w:tcPr>
          <w:p w:rsidR="003B1F13" w:rsidRDefault="003B1F13">
            <w:pPr>
              <w:pStyle w:val="a8"/>
              <w:overflowPunct w:val="0"/>
              <w:spacing w:line="360" w:lineRule="auto"/>
              <w:ind w:firstLine="480"/>
              <w:rPr>
                <w:rFonts w:asciiTheme="minorEastAsia" w:eastAsiaTheme="minorEastAsia" w:hAnsiTheme="minorEastAsia"/>
                <w:sz w:val="24"/>
              </w:rPr>
            </w:pPr>
          </w:p>
        </w:tc>
      </w:tr>
      <w:tr w:rsidR="003B1F13">
        <w:tc>
          <w:tcPr>
            <w:tcW w:w="4395" w:type="dxa"/>
            <w:gridSpan w:val="2"/>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bCs/>
                <w:sz w:val="24"/>
              </w:rPr>
              <w:t>近三年来受行业主管部门考核评价及业主评价意见</w:t>
            </w:r>
          </w:p>
        </w:tc>
        <w:tc>
          <w:tcPr>
            <w:tcW w:w="4732" w:type="dxa"/>
            <w:gridSpan w:val="2"/>
            <w:tcBorders>
              <w:top w:val="single" w:sz="6" w:space="0" w:color="auto"/>
              <w:left w:val="single" w:sz="6" w:space="0" w:color="auto"/>
              <w:bottom w:val="single" w:sz="6" w:space="0" w:color="auto"/>
              <w:right w:val="single" w:sz="6" w:space="0" w:color="auto"/>
            </w:tcBorders>
          </w:tcPr>
          <w:p w:rsidR="003B1F13" w:rsidRDefault="003B1F13">
            <w:pPr>
              <w:pStyle w:val="a8"/>
              <w:overflowPunct w:val="0"/>
              <w:spacing w:line="360" w:lineRule="auto"/>
              <w:ind w:firstLine="480"/>
              <w:rPr>
                <w:rFonts w:asciiTheme="minorEastAsia" w:eastAsiaTheme="minorEastAsia" w:hAnsiTheme="minorEastAsia"/>
                <w:sz w:val="24"/>
              </w:rPr>
            </w:pPr>
          </w:p>
        </w:tc>
      </w:tr>
      <w:tr w:rsidR="003B1F13">
        <w:tc>
          <w:tcPr>
            <w:tcW w:w="4395" w:type="dxa"/>
            <w:gridSpan w:val="2"/>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最近</w:t>
            </w:r>
            <w:r>
              <w:rPr>
                <w:rFonts w:asciiTheme="minorEastAsia" w:eastAsiaTheme="minorEastAsia" w:hAnsiTheme="minorEastAsia"/>
                <w:sz w:val="24"/>
              </w:rPr>
              <w:t>3</w:t>
            </w:r>
            <w:r>
              <w:rPr>
                <w:rFonts w:asciiTheme="minorEastAsia" w:eastAsiaTheme="minorEastAsia" w:hAnsiTheme="minorEastAsia"/>
                <w:sz w:val="24"/>
              </w:rPr>
              <w:t>年内有无因</w:t>
            </w:r>
            <w:r>
              <w:rPr>
                <w:rFonts w:asciiTheme="minorEastAsia" w:eastAsiaTheme="minorEastAsia" w:hAnsiTheme="minorEastAsia" w:hint="eastAsia"/>
                <w:sz w:val="24"/>
              </w:rPr>
              <w:t>违纪</w:t>
            </w:r>
            <w:r>
              <w:rPr>
                <w:rFonts w:asciiTheme="minorEastAsia" w:eastAsiaTheme="minorEastAsia" w:hAnsiTheme="minorEastAsia"/>
                <w:sz w:val="24"/>
              </w:rPr>
              <w:t>或是其他原因被投诉或起诉的情况及说明</w:t>
            </w:r>
          </w:p>
        </w:tc>
        <w:tc>
          <w:tcPr>
            <w:tcW w:w="4732" w:type="dxa"/>
            <w:gridSpan w:val="2"/>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（包括解决方式和结果）</w:t>
            </w:r>
          </w:p>
        </w:tc>
      </w:tr>
      <w:tr w:rsidR="003B1F13">
        <w:tc>
          <w:tcPr>
            <w:tcW w:w="4395" w:type="dxa"/>
            <w:gridSpan w:val="2"/>
            <w:tcBorders>
              <w:top w:val="single" w:sz="6" w:space="0" w:color="auto"/>
              <w:left w:val="single" w:sz="6" w:space="0" w:color="auto"/>
              <w:bottom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最近</w:t>
            </w:r>
            <w:r>
              <w:rPr>
                <w:rFonts w:asciiTheme="minorEastAsia" w:eastAsiaTheme="minorEastAsia" w:hAnsiTheme="minorEastAsia"/>
                <w:sz w:val="24"/>
              </w:rPr>
              <w:t>3</w:t>
            </w:r>
            <w:r>
              <w:rPr>
                <w:rFonts w:asciiTheme="minorEastAsia" w:eastAsiaTheme="minorEastAsia" w:hAnsiTheme="minorEastAsia"/>
                <w:sz w:val="24"/>
              </w:rPr>
              <w:t>年内主要负责人有无因经济犯罪被司法机关追究的情况及说明</w:t>
            </w:r>
          </w:p>
        </w:tc>
        <w:tc>
          <w:tcPr>
            <w:tcW w:w="4732" w:type="dxa"/>
            <w:gridSpan w:val="2"/>
            <w:tcBorders>
              <w:top w:val="single" w:sz="6" w:space="0" w:color="auto"/>
              <w:left w:val="single" w:sz="6" w:space="0" w:color="auto"/>
              <w:bottom w:val="single" w:sz="6" w:space="0" w:color="auto"/>
              <w:right w:val="single" w:sz="6" w:space="0" w:color="auto"/>
            </w:tcBorders>
          </w:tcPr>
          <w:p w:rsidR="003B1F13" w:rsidRDefault="003B1F13">
            <w:pPr>
              <w:spacing w:line="360" w:lineRule="auto"/>
              <w:ind w:firstLineChars="200" w:firstLine="480"/>
              <w:rPr>
                <w:rFonts w:asciiTheme="minorEastAsia" w:eastAsiaTheme="minorEastAsia" w:hAnsiTheme="minorEastAsia"/>
                <w:sz w:val="24"/>
              </w:rPr>
            </w:pPr>
          </w:p>
        </w:tc>
      </w:tr>
      <w:tr w:rsidR="003B1F13">
        <w:trPr>
          <w:trHeight w:val="447"/>
        </w:trPr>
        <w:tc>
          <w:tcPr>
            <w:tcW w:w="4395" w:type="dxa"/>
            <w:gridSpan w:val="2"/>
            <w:tcBorders>
              <w:top w:val="single" w:sz="6" w:space="0" w:color="auto"/>
              <w:left w:val="single" w:sz="6" w:space="0" w:color="auto"/>
              <w:right w:val="single" w:sz="6" w:space="0" w:color="auto"/>
            </w:tcBorders>
          </w:tcPr>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其他需要说明的情况</w:t>
            </w:r>
          </w:p>
        </w:tc>
        <w:tc>
          <w:tcPr>
            <w:tcW w:w="4732" w:type="dxa"/>
            <w:gridSpan w:val="2"/>
            <w:tcBorders>
              <w:top w:val="single" w:sz="6" w:space="0" w:color="auto"/>
              <w:left w:val="single" w:sz="6" w:space="0" w:color="auto"/>
              <w:right w:val="single" w:sz="6" w:space="0" w:color="auto"/>
            </w:tcBorders>
          </w:tcPr>
          <w:p w:rsidR="003B1F13" w:rsidRDefault="003B1F13">
            <w:pPr>
              <w:pStyle w:val="a8"/>
              <w:overflowPunct w:val="0"/>
              <w:spacing w:line="360" w:lineRule="auto"/>
              <w:ind w:firstLine="480"/>
              <w:rPr>
                <w:rFonts w:asciiTheme="minorEastAsia" w:eastAsiaTheme="minorEastAsia" w:hAnsiTheme="minorEastAsia"/>
                <w:sz w:val="24"/>
              </w:rPr>
            </w:pPr>
          </w:p>
        </w:tc>
      </w:tr>
    </w:tbl>
    <w:p w:rsidR="003B1F13" w:rsidRDefault="003B4DD9">
      <w:pPr>
        <w:pStyle w:val="a8"/>
        <w:overflowPunct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注：本表可以扩展。</w:t>
      </w:r>
    </w:p>
    <w:p w:rsidR="003B1F13" w:rsidRDefault="003B4DD9">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法定代表人或授权代表签字：</w:t>
      </w:r>
    </w:p>
    <w:p w:rsidR="003B1F13" w:rsidRDefault="003B4DD9">
      <w:pPr>
        <w:spacing w:line="360" w:lineRule="auto"/>
        <w:jc w:val="center"/>
        <w:rPr>
          <w:rFonts w:asciiTheme="minorEastAsia" w:eastAsiaTheme="minorEastAsia" w:hAnsiTheme="minorEastAsia"/>
          <w:bCs/>
          <w:sz w:val="24"/>
        </w:rPr>
      </w:pPr>
      <w:r>
        <w:rPr>
          <w:rFonts w:asciiTheme="minorEastAsia" w:eastAsiaTheme="minorEastAsia" w:hAnsiTheme="minorEastAsia"/>
          <w:sz w:val="24"/>
        </w:rPr>
        <w:br w:type="page"/>
      </w:r>
      <w:r>
        <w:rPr>
          <w:rFonts w:asciiTheme="minorEastAsia" w:eastAsiaTheme="minorEastAsia" w:hAnsiTheme="minorEastAsia" w:hint="eastAsia"/>
          <w:bCs/>
          <w:sz w:val="24"/>
        </w:rPr>
        <w:lastRenderedPageBreak/>
        <w:t>（六）法定代表人授权委托书（格式）：</w:t>
      </w:r>
    </w:p>
    <w:p w:rsidR="003B1F13" w:rsidRDefault="003B4DD9">
      <w:pPr>
        <w:spacing w:line="360" w:lineRule="auto"/>
        <w:rPr>
          <w:rFonts w:asciiTheme="minorEastAsia" w:eastAsiaTheme="minorEastAsia" w:hAnsiTheme="minorEastAsia"/>
          <w:bCs/>
          <w:sz w:val="24"/>
        </w:rPr>
      </w:pPr>
      <w:r>
        <w:rPr>
          <w:rFonts w:asciiTheme="minorEastAsia" w:eastAsiaTheme="minorEastAsia" w:hAnsiTheme="minorEastAsia" w:hint="eastAsia"/>
          <w:bCs/>
          <w:sz w:val="30"/>
        </w:rPr>
        <w:t xml:space="preserve">                           </w:t>
      </w:r>
      <w:r>
        <w:rPr>
          <w:rFonts w:asciiTheme="minorEastAsia" w:eastAsiaTheme="minorEastAsia" w:hAnsiTheme="minorEastAsia" w:hint="eastAsia"/>
          <w:bCs/>
          <w:sz w:val="24"/>
        </w:rPr>
        <w:t>采购编号：</w:t>
      </w:r>
    </w:p>
    <w:p w:rsidR="003B1F13" w:rsidRDefault="003B4DD9">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 xml:space="preserve">                           </w:t>
      </w:r>
      <w:r>
        <w:rPr>
          <w:rFonts w:asciiTheme="minorEastAsia" w:eastAsiaTheme="minorEastAsia" w:hAnsiTheme="minorEastAsia"/>
          <w:bCs/>
          <w:sz w:val="24"/>
        </w:rPr>
        <w:t xml:space="preserve">   </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日期：</w:t>
      </w:r>
    </w:p>
    <w:p w:rsidR="003B1F13" w:rsidRDefault="003B4DD9">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江苏建圆建方工程管理咨询有限公司：</w:t>
      </w:r>
    </w:p>
    <w:p w:rsidR="003B1F13" w:rsidRDefault="003B4DD9">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u w:val="single"/>
        </w:rPr>
        <w:t>（供应商单位名称）</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系中华人民共和国合法企业，</w:t>
      </w:r>
    </w:p>
    <w:p w:rsidR="003B1F13" w:rsidRDefault="003B4DD9">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法定地址：</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，特授权</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u w:val="single"/>
        </w:rPr>
        <w:t>（姓名）</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代表我公司（单位）全权办理针对本项目</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的投标，参与谈判、评审、签约等具体工作，并签署全部有关的文件、协议及合同。</w:t>
      </w:r>
    </w:p>
    <w:p w:rsidR="003B1F13" w:rsidRDefault="003B4DD9">
      <w:pPr>
        <w:spacing w:line="360" w:lineRule="auto"/>
        <w:ind w:firstLine="525"/>
        <w:rPr>
          <w:rFonts w:asciiTheme="minorEastAsia" w:eastAsiaTheme="minorEastAsia" w:hAnsiTheme="minorEastAsia"/>
          <w:bCs/>
          <w:sz w:val="24"/>
        </w:rPr>
      </w:pPr>
      <w:r>
        <w:rPr>
          <w:rFonts w:asciiTheme="minorEastAsia" w:eastAsiaTheme="minorEastAsia" w:hAnsiTheme="minorEastAsia" w:hint="eastAsia"/>
          <w:bCs/>
          <w:sz w:val="24"/>
        </w:rPr>
        <w:t>我公司（单位）对被授权人的签名负全部责任。</w:t>
      </w:r>
    </w:p>
    <w:p w:rsidR="003B1F13" w:rsidRDefault="003B4DD9">
      <w:pPr>
        <w:spacing w:line="360" w:lineRule="auto"/>
        <w:ind w:firstLineChars="218" w:firstLine="523"/>
        <w:rPr>
          <w:rFonts w:asciiTheme="minorEastAsia" w:eastAsiaTheme="minorEastAsia" w:hAnsiTheme="minorEastAsia"/>
          <w:bCs/>
          <w:sz w:val="24"/>
        </w:rPr>
      </w:pPr>
      <w:r>
        <w:rPr>
          <w:rFonts w:asciiTheme="minorEastAsia" w:eastAsiaTheme="minorEastAsia" w:hAnsiTheme="minorEastAsia" w:hint="eastAsia"/>
          <w:bCs/>
          <w:sz w:val="24"/>
        </w:rPr>
        <w:t>在撤销授权的书面通知送达你处以前，本授权书一直有效，</w:t>
      </w:r>
      <w:r>
        <w:rPr>
          <w:rFonts w:asciiTheme="minorEastAsia" w:eastAsiaTheme="minorEastAsia" w:hAnsiTheme="minorEastAsia" w:hint="eastAsia"/>
          <w:bCs/>
          <w:sz w:val="24"/>
        </w:rPr>
        <w:t>被授权人签署的所有文件（在授权书有效期内签署的）不因授权的撤销而失效。被授权人有（无）转委托权。</w:t>
      </w:r>
    </w:p>
    <w:p w:rsidR="003B1F13" w:rsidRDefault="003B4DD9">
      <w:pPr>
        <w:spacing w:line="360" w:lineRule="auto"/>
        <w:ind w:firstLine="525"/>
        <w:rPr>
          <w:rFonts w:asciiTheme="minorEastAsia" w:eastAsiaTheme="minorEastAsia" w:hAnsiTheme="minorEastAsia"/>
          <w:bCs/>
          <w:sz w:val="24"/>
        </w:rPr>
      </w:pPr>
      <w:r>
        <w:rPr>
          <w:rFonts w:asciiTheme="minorEastAsia" w:eastAsiaTheme="minorEastAsia" w:hAnsiTheme="minorEastAsia" w:hint="eastAsia"/>
          <w:bCs/>
          <w:sz w:val="24"/>
        </w:rPr>
        <w:t>被授权人情况：</w:t>
      </w:r>
    </w:p>
    <w:p w:rsidR="003B1F13" w:rsidRDefault="003B4DD9">
      <w:pPr>
        <w:spacing w:line="360" w:lineRule="auto"/>
        <w:ind w:firstLine="525"/>
        <w:rPr>
          <w:rFonts w:asciiTheme="minorEastAsia" w:eastAsiaTheme="minorEastAsia" w:hAnsiTheme="minorEastAsia"/>
          <w:bCs/>
          <w:sz w:val="24"/>
        </w:rPr>
      </w:pPr>
      <w:r>
        <w:rPr>
          <w:rFonts w:asciiTheme="minorEastAsia" w:eastAsiaTheme="minorEastAsia" w:hAnsiTheme="minorEastAsia" w:hint="eastAsia"/>
          <w:bCs/>
          <w:sz w:val="24"/>
        </w:rPr>
        <w:t>姓名：</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性别：</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年龄：</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职务：</w:t>
      </w:r>
    </w:p>
    <w:p w:rsidR="003B1F13" w:rsidRDefault="003B4DD9">
      <w:pPr>
        <w:spacing w:line="360" w:lineRule="auto"/>
        <w:ind w:firstLine="525"/>
        <w:rPr>
          <w:rFonts w:asciiTheme="minorEastAsia" w:eastAsiaTheme="minorEastAsia" w:hAnsiTheme="minorEastAsia"/>
          <w:bCs/>
          <w:sz w:val="24"/>
        </w:rPr>
      </w:pPr>
      <w:r>
        <w:rPr>
          <w:rFonts w:asciiTheme="minorEastAsia" w:eastAsiaTheme="minorEastAsia" w:hAnsiTheme="minorEastAsia" w:hint="eastAsia"/>
          <w:bCs/>
          <w:sz w:val="24"/>
        </w:rPr>
        <w:t>身份证号码：</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电话：</w:t>
      </w:r>
    </w:p>
    <w:p w:rsidR="003B1F13" w:rsidRDefault="003B4DD9">
      <w:pPr>
        <w:spacing w:line="360" w:lineRule="auto"/>
        <w:ind w:firstLine="525"/>
        <w:rPr>
          <w:rFonts w:asciiTheme="minorEastAsia" w:eastAsiaTheme="minorEastAsia" w:hAnsiTheme="minorEastAsia"/>
          <w:bCs/>
          <w:sz w:val="24"/>
        </w:rPr>
      </w:pPr>
      <w:r>
        <w:rPr>
          <w:rFonts w:asciiTheme="minorEastAsia" w:eastAsiaTheme="minorEastAsia" w:hAnsiTheme="minorEastAsia" w:hint="eastAsia"/>
          <w:bCs/>
          <w:sz w:val="24"/>
        </w:rPr>
        <w:t>通讯地址：</w:t>
      </w:r>
    </w:p>
    <w:p w:rsidR="003B1F13" w:rsidRDefault="003B4DD9">
      <w:pPr>
        <w:spacing w:line="360" w:lineRule="auto"/>
        <w:ind w:firstLine="525"/>
        <w:rPr>
          <w:rFonts w:asciiTheme="minorEastAsia" w:eastAsiaTheme="minorEastAsia" w:hAnsiTheme="minorEastAsia"/>
          <w:bCs/>
          <w:sz w:val="24"/>
        </w:rPr>
      </w:pPr>
      <w:r>
        <w:rPr>
          <w:rFonts w:asciiTheme="minorEastAsia" w:eastAsiaTheme="minorEastAsia" w:hAnsiTheme="minorEastAsia" w:hint="eastAsia"/>
          <w:bCs/>
          <w:sz w:val="24"/>
        </w:rPr>
        <w:t>被授权人签名：</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单位名称（盖章）：</w:t>
      </w:r>
    </w:p>
    <w:p w:rsidR="003B1F13" w:rsidRDefault="003B1F13">
      <w:pPr>
        <w:spacing w:line="360" w:lineRule="auto"/>
        <w:ind w:firstLine="420"/>
        <w:rPr>
          <w:rFonts w:asciiTheme="minorEastAsia" w:eastAsiaTheme="minorEastAsia" w:hAnsiTheme="minorEastAsia"/>
          <w:bCs/>
          <w:sz w:val="24"/>
        </w:rPr>
      </w:pPr>
      <w:r>
        <w:rPr>
          <w:rFonts w:asciiTheme="minorEastAsia" w:eastAsiaTheme="minorEastAsia" w:hAnsiTheme="minorEastAsia"/>
          <w:bCs/>
          <w:sz w:val="24"/>
        </w:rPr>
        <w:pict>
          <v:shapetype id="_x0000_t202" coordsize="21600,21600" o:spt="202" path="m,l,21600r21600,l21600,xe">
            <v:stroke joinstyle="miter"/>
            <v:path gradientshapeok="t" o:connecttype="rect"/>
          </v:shapetype>
          <v:shape id="_x0000_s1026" type="#_x0000_t202" style="position:absolute;left:0;text-align:left;margin-left:257.25pt;margin-top:37.5pt;width:225.75pt;height:124.8pt;z-index:251660288" o:gfxdata="UEsDBAoAAAAAAIdO4kAAAAAAAAAAAAAAAAAEAAAAZHJzL1BLAwQUAAAACACHTuJA8MWQitoAAAAK&#10;AQAADwAAAGRycy9kb3ducmV2LnhtbE2Py07DMBBF90j8gzVIbBB10iZuGzLpAgkEu1IQbN3YTSL8&#10;CLablr9nWMFuRnN059x6c7aGTTrEwTuEfJYB0671anAdwtvrw+0KWEzSKWm80wjfOsKmubyoZaX8&#10;yb3oaZc6RiEuVhKhT2msOI9tr62MMz9qR7eDD1YmWkPHVZAnCreGz7NMcCsHRx96Oer7Xrefu6NF&#10;WBVP00d8XmzfW3Ew63SznB6/AuL1VZ7dAUv6nP5g+NUndWjIae+PTkVmEMq8KAlFWJbUiYC1EDTs&#10;ERbzQgBvav6/QvMDUEsDBBQAAAAIAIdO4kB6SQggDQIAADcEAAAOAAAAZHJzL2Uyb0RvYy54bWyt&#10;U0uOEzEQ3SNxB8t70p0WCZlWOiNBCBsESAMHcGx3tyX/5HLSnQvADVixYc+55hxTdjKZDyyyoBfu&#10;sl1+fu9VeXk9Gk32MoBytqHTSUmJtNwJZbuGfvu6ebWgBCKzgmlnZUMPEuj16uWL5eBrWbneaSED&#10;QRAL9eAb2sfo66IA3kvDYOK8tLjZumBYxGnoChHYgOhGF1VZzovBBeGD4xIAV9fHTXpCDJcAurZV&#10;XK4d3xlp4xE1SM0iSoJeeaCrzLZtJY+f2xZkJLqhqDTmES/BeJvGYrVkdReY7xU/UWCXUHimyTBl&#10;8dIz1JpFRnZB/QVlFA8OXBsn3JniKCQ7giqm5TNvbnrmZdaCVoM/mw7/D5Z/2n8JRImGVpRYZrDg&#10;tz9/3P76c/v7O6mSPYOHGrNuPObF8a0bsWnu1wEXk+qxDSb9UQ/BfTT3cDZXjpFwXKwW8zdlNaOE&#10;4950tnh9Nc/2Fw/HfYD4QTpDUtDQgNXLprL9R4hIBVPvU9Jt4LQSG6V1noRu+04HsmdY6U3+Eks8&#10;8iRNWzI09GqWiTBs3xbbBjkZjxaA7fJ9T07AY+Ayf/8CTsTWDPojgYyQ0lhtVJQhR71k4r0VJB48&#10;2mzxddFExkhBiZb4GFOUMyNT+pJMVKctikw1OtYiRXHcjgiTwq0TB6zbzgfV9WhprlxOx37K7px6&#10;PzXs43kGfXjvq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xZCK2gAAAAoBAAAPAAAAAAAAAAEA&#10;IAAAACIAAABkcnMvZG93bnJldi54bWxQSwECFAAUAAAACACHTuJAekkIIA0CAAA3BAAADgAAAAAA&#10;AAABACAAAAApAQAAZHJzL2Uyb0RvYy54bWxQSwUGAAAAAAYABgBZAQAAqAUAAAAA&#10;">
            <v:textbox>
              <w:txbxContent>
                <w:p w:rsidR="003B1F13" w:rsidRDefault="003B1F13">
                  <w:pPr>
                    <w:jc w:val="center"/>
                    <w:rPr>
                      <w:rFonts w:ascii="黑体" w:eastAsia="黑体"/>
                      <w:sz w:val="32"/>
                      <w:szCs w:val="32"/>
                    </w:rPr>
                  </w:pPr>
                </w:p>
                <w:p w:rsidR="003B1F13" w:rsidRDefault="003B4DD9">
                  <w:pPr>
                    <w:jc w:val="center"/>
                    <w:rPr>
                      <w:rFonts w:ascii="黑体" w:eastAsia="黑体"/>
                      <w:sz w:val="32"/>
                      <w:szCs w:val="32"/>
                    </w:rPr>
                  </w:pPr>
                  <w:r>
                    <w:rPr>
                      <w:rFonts w:ascii="黑体" w:eastAsia="黑体" w:hint="eastAsia"/>
                      <w:sz w:val="32"/>
                      <w:szCs w:val="32"/>
                    </w:rPr>
                    <w:t>授权代表身份证</w:t>
                  </w:r>
                </w:p>
                <w:p w:rsidR="003B1F13" w:rsidRDefault="003B4DD9">
                  <w:pPr>
                    <w:jc w:val="center"/>
                    <w:rPr>
                      <w:rFonts w:ascii="黑体" w:eastAsia="黑体"/>
                      <w:sz w:val="32"/>
                      <w:szCs w:val="32"/>
                    </w:rPr>
                  </w:pPr>
                  <w:r>
                    <w:rPr>
                      <w:rFonts w:ascii="黑体" w:eastAsia="黑体" w:hint="eastAsia"/>
                      <w:sz w:val="32"/>
                      <w:szCs w:val="32"/>
                    </w:rPr>
                    <w:t>复印件或扫描件</w:t>
                  </w:r>
                </w:p>
              </w:txbxContent>
            </v:textbox>
          </v:shape>
        </w:pict>
      </w:r>
      <w:r w:rsidR="003B4DD9">
        <w:rPr>
          <w:rFonts w:asciiTheme="minorEastAsia" w:eastAsiaTheme="minorEastAsia" w:hAnsiTheme="minorEastAsia" w:hint="eastAsia"/>
          <w:bCs/>
          <w:sz w:val="24"/>
        </w:rPr>
        <w:t xml:space="preserve">                       </w:t>
      </w:r>
      <w:r w:rsidR="003B4DD9">
        <w:rPr>
          <w:rFonts w:asciiTheme="minorEastAsia" w:eastAsiaTheme="minorEastAsia" w:hAnsiTheme="minorEastAsia" w:hint="eastAsia"/>
          <w:bCs/>
          <w:sz w:val="24"/>
        </w:rPr>
        <w:t>法定代表人（签字或盖章）：</w:t>
      </w:r>
    </w:p>
    <w:p w:rsidR="003B1F13" w:rsidRDefault="003B1F13">
      <w:pPr>
        <w:spacing w:line="360" w:lineRule="auto"/>
        <w:ind w:firstLine="420"/>
        <w:rPr>
          <w:rFonts w:asciiTheme="minorEastAsia" w:eastAsiaTheme="minorEastAsia" w:hAnsiTheme="minorEastAsia"/>
          <w:bCs/>
          <w:sz w:val="24"/>
        </w:rPr>
      </w:pPr>
      <w:r>
        <w:rPr>
          <w:rFonts w:asciiTheme="minorEastAsia" w:eastAsiaTheme="minorEastAsia" w:hAnsiTheme="minorEastAsia"/>
          <w:bCs/>
          <w:sz w:val="24"/>
        </w:rPr>
        <w:pict>
          <v:shape id="文本框 3" o:spid="_x0000_s2050" type="#_x0000_t202" style="position:absolute;left:0;text-align:left;margin-left:-6.75pt;margin-top:14.15pt;width:225.75pt;height:124.8pt;z-index:251659264" o:gfxdata="UEsDBAoAAAAAAIdO4kAAAAAAAAAAAAAAAAAEAAAAZHJzL1BLAwQUAAAACACHTuJAVwlfJ9oAAAAK&#10;AQAADwAAAGRycy9kb3ducmV2LnhtbE2PwU7DMAyG70i8Q2QkLmhLu461K013QALBbQwE16z12orE&#10;KUnWjbfHnOBo+9Pv7682Z2vEhD4MjhSk8wQEUuPagToFb68PswJEiJpabRyhgm8MsKkvLypdtu5E&#10;LzjtYic4hEKpFfQxjqWUoenR6jB3IxLfDs5bHXn0nWy9PnG4NXKRJCtp9UD8odcj3vfYfO6OVkGx&#10;fJo+wnO2fW9WB7OON/n0+OWVur5KkzsQEc/xD4ZffVaHmp327khtEEbBLM1uGVWwKDIQDCyzgsvt&#10;eZHna5B1Jf9XqH8AUEsDBBQAAAAIAIdO4kBXKBq1DAIAADcEAAAOAAAAZHJzL2Uyb0RvYy54bWyt&#10;U0uOEzEQ3SNxB8t70p1AQqaVzkgQwgYB0sABHNvdbck/uZx05wJwA1Zs2HOunGPKTsh8F1nQC3fZ&#10;fn6u96q8uB6MJjsZQDlb0/GopERa7oSybU2/f1u/mlMCkVnBtLOypnsJ9Hr58sWi95WcuM5pIQNB&#10;EgtV72vaxeirogDeScNg5Ly0uNm4YFjEaWgLEViP7EYXk7KcFb0LwgfHJQCuro6b9MQYLiF0TaO4&#10;XDm+NdLGI2uQmkWUBJ3yQJc526aRPH5pGpCR6Jqi0phHvATjTRqL5YJVbWC+U/yUArskhUeaDFMW&#10;Lz1TrVhkZBvUEyqjeHDgmjjizhRHIdkRVDEuH3lz0zEvsxa0GvzZdPh/tPzz7msgSmAnUGKZwYIf&#10;fv08/P57+PODvE729B4qRN14xMXhnRsS9LQOuJhUD00w6Y96CO6jufuzuXKIhOPiZD57W06mlHDc&#10;G0/nb65m2f7i7rgPED9KZ0gKahqwetlUtvsEEa9E6D9Iug2cVmKttM6T0G7e60B2DCu9zl/KEo88&#10;gGlL+ppeTXMiDNu3wbbBnIxHC8C2+b4HJ+A+cZm/54hTYisG3TGBzJBgrDIqypCjTjLxwQoS9x5t&#10;tvi6aErGSEGJlvgYU5SRkSl9CRLVaYsiU42OtUhRHDYD0qRw48Qe67b1QbUdWporl+HYT9mdU++n&#10;hr0/z6R3731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JXyfaAAAACgEAAA8AAAAAAAAAAQAg&#10;AAAAIgAAAGRycy9kb3ducmV2LnhtbFBLAQIUABQAAAAIAIdO4kBXKBq1DAIAADcEAAAOAAAAAAAA&#10;AAEAIAAAACkBAABkcnMvZTJvRG9jLnhtbFBLBQYAAAAABgAGAFkBAACnBQAAAAA=&#10;">
            <v:textbox>
              <w:txbxContent>
                <w:p w:rsidR="003B1F13" w:rsidRDefault="003B1F13">
                  <w:pPr>
                    <w:jc w:val="center"/>
                    <w:rPr>
                      <w:rFonts w:ascii="黑体" w:eastAsia="黑体"/>
                      <w:sz w:val="32"/>
                      <w:szCs w:val="32"/>
                    </w:rPr>
                  </w:pPr>
                </w:p>
                <w:p w:rsidR="003B1F13" w:rsidRDefault="003B4DD9">
                  <w:pPr>
                    <w:jc w:val="center"/>
                    <w:rPr>
                      <w:rFonts w:ascii="黑体" w:eastAsia="黑体"/>
                      <w:sz w:val="32"/>
                      <w:szCs w:val="32"/>
                    </w:rPr>
                  </w:pPr>
                  <w:r>
                    <w:rPr>
                      <w:rFonts w:ascii="黑体" w:eastAsia="黑体" w:hint="eastAsia"/>
                      <w:sz w:val="32"/>
                      <w:szCs w:val="32"/>
                    </w:rPr>
                    <w:t>法定代表人身份证</w:t>
                  </w:r>
                </w:p>
                <w:p w:rsidR="003B1F13" w:rsidRDefault="003B4DD9">
                  <w:pPr>
                    <w:jc w:val="center"/>
                    <w:rPr>
                      <w:rFonts w:ascii="黑体" w:eastAsia="黑体"/>
                      <w:sz w:val="32"/>
                      <w:szCs w:val="32"/>
                    </w:rPr>
                  </w:pPr>
                  <w:r>
                    <w:rPr>
                      <w:rFonts w:ascii="黑体" w:eastAsia="黑体" w:hint="eastAsia"/>
                      <w:sz w:val="32"/>
                      <w:szCs w:val="32"/>
                    </w:rPr>
                    <w:t>复印件或扫描件</w:t>
                  </w:r>
                </w:p>
              </w:txbxContent>
            </v:textbox>
          </v:shape>
        </w:pict>
      </w:r>
    </w:p>
    <w:p w:rsidR="003B1F13" w:rsidRDefault="003B1F13">
      <w:pPr>
        <w:spacing w:line="360" w:lineRule="auto"/>
        <w:ind w:firstLine="420"/>
        <w:rPr>
          <w:rFonts w:asciiTheme="minorEastAsia" w:eastAsiaTheme="minorEastAsia" w:hAnsiTheme="minorEastAsia"/>
          <w:bCs/>
          <w:sz w:val="24"/>
        </w:rPr>
      </w:pPr>
    </w:p>
    <w:p w:rsidR="003B1F13" w:rsidRDefault="003B1F13">
      <w:pPr>
        <w:spacing w:line="360" w:lineRule="auto"/>
        <w:ind w:firstLine="420"/>
        <w:rPr>
          <w:rFonts w:asciiTheme="minorEastAsia" w:eastAsiaTheme="minorEastAsia" w:hAnsiTheme="minorEastAsia"/>
          <w:bCs/>
          <w:sz w:val="24"/>
        </w:rPr>
      </w:pPr>
    </w:p>
    <w:p w:rsidR="003B1F13" w:rsidRDefault="003B1F13">
      <w:pPr>
        <w:spacing w:line="360" w:lineRule="auto"/>
        <w:ind w:firstLineChars="175" w:firstLine="420"/>
        <w:outlineLvl w:val="0"/>
        <w:rPr>
          <w:rFonts w:asciiTheme="minorEastAsia" w:eastAsiaTheme="minorEastAsia" w:hAnsiTheme="minorEastAsia"/>
          <w:bCs/>
          <w:sz w:val="24"/>
        </w:rPr>
      </w:pPr>
    </w:p>
    <w:p w:rsidR="003B1F13" w:rsidRDefault="003B4DD9">
      <w:pPr>
        <w:spacing w:line="360" w:lineRule="auto"/>
        <w:ind w:firstLineChars="175" w:firstLine="420"/>
        <w:jc w:val="center"/>
        <w:outlineLvl w:val="0"/>
        <w:rPr>
          <w:rFonts w:asciiTheme="minorEastAsia" w:eastAsiaTheme="minorEastAsia" w:hAnsiTheme="minorEastAsia"/>
          <w:bCs/>
          <w:sz w:val="24"/>
        </w:rPr>
      </w:pPr>
      <w:r>
        <w:rPr>
          <w:rFonts w:asciiTheme="minorEastAsia" w:eastAsiaTheme="minorEastAsia" w:hAnsiTheme="minorEastAsia" w:hint="eastAsia"/>
          <w:bCs/>
          <w:sz w:val="24"/>
        </w:rPr>
        <w:br w:type="page"/>
      </w:r>
      <w:r>
        <w:rPr>
          <w:rFonts w:asciiTheme="minorEastAsia" w:eastAsiaTheme="minorEastAsia" w:hAnsiTheme="minorEastAsia" w:hint="eastAsia"/>
          <w:bCs/>
          <w:sz w:val="24"/>
        </w:rPr>
        <w:lastRenderedPageBreak/>
        <w:t>（七）关于资格的声明函（格式）：</w:t>
      </w:r>
    </w:p>
    <w:p w:rsidR="003B1F13" w:rsidRDefault="003B4DD9">
      <w:pPr>
        <w:spacing w:line="360" w:lineRule="auto"/>
        <w:ind w:firstLineChars="150" w:firstLine="450"/>
        <w:rPr>
          <w:rFonts w:asciiTheme="minorEastAsia" w:eastAsiaTheme="minorEastAsia" w:hAnsiTheme="minorEastAsia"/>
          <w:bCs/>
          <w:sz w:val="30"/>
        </w:rPr>
      </w:pPr>
      <w:bookmarkStart w:id="26" w:name="报价方关于资格的声明函（格式）"/>
      <w:bookmarkEnd w:id="26"/>
      <w:r>
        <w:rPr>
          <w:rFonts w:asciiTheme="minorEastAsia" w:eastAsiaTheme="minorEastAsia" w:hAnsiTheme="minorEastAsia" w:hint="eastAsia"/>
          <w:bCs/>
          <w:sz w:val="30"/>
        </w:rPr>
        <w:t xml:space="preserve"> </w:t>
      </w:r>
    </w:p>
    <w:p w:rsidR="003B1F13" w:rsidRDefault="003B4DD9">
      <w:pPr>
        <w:spacing w:line="360" w:lineRule="auto"/>
        <w:ind w:firstLineChars="150" w:firstLine="360"/>
        <w:rPr>
          <w:rFonts w:asciiTheme="minorEastAsia" w:eastAsiaTheme="minorEastAsia" w:hAnsiTheme="minorEastAsia"/>
          <w:bCs/>
          <w:sz w:val="24"/>
        </w:rPr>
      </w:pPr>
      <w:r>
        <w:rPr>
          <w:rFonts w:asciiTheme="minorEastAsia" w:eastAsiaTheme="minorEastAsia" w:hAnsiTheme="minorEastAsia" w:hint="eastAsia"/>
          <w:bCs/>
          <w:sz w:val="24"/>
        </w:rPr>
        <w:t>采购编号：</w:t>
      </w:r>
      <w:r>
        <w:rPr>
          <w:rFonts w:asciiTheme="minorEastAsia" w:eastAsiaTheme="minorEastAsia" w:hAnsiTheme="minorEastAsia" w:hint="eastAsia"/>
          <w:bCs/>
          <w:sz w:val="24"/>
        </w:rPr>
        <w:t xml:space="preserve"> </w:t>
      </w:r>
    </w:p>
    <w:p w:rsidR="003B1F13" w:rsidRDefault="003B4DD9">
      <w:pPr>
        <w:spacing w:line="360" w:lineRule="auto"/>
        <w:ind w:firstLineChars="150" w:firstLine="360"/>
        <w:rPr>
          <w:rFonts w:asciiTheme="minorEastAsia" w:eastAsiaTheme="minorEastAsia" w:hAnsiTheme="minorEastAsia"/>
          <w:bCs/>
          <w:sz w:val="24"/>
        </w:rPr>
      </w:pP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日期：</w:t>
      </w:r>
    </w:p>
    <w:p w:rsidR="003B1F13" w:rsidRDefault="003B1F13">
      <w:pPr>
        <w:spacing w:line="360" w:lineRule="auto"/>
        <w:jc w:val="center"/>
        <w:rPr>
          <w:rFonts w:asciiTheme="minorEastAsia" w:eastAsiaTheme="minorEastAsia" w:hAnsiTheme="minorEastAsia"/>
          <w:bCs/>
          <w:sz w:val="24"/>
        </w:rPr>
      </w:pPr>
    </w:p>
    <w:p w:rsidR="003B1F13" w:rsidRDefault="003B4DD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w:t>
      </w:r>
    </w:p>
    <w:p w:rsidR="003B1F13" w:rsidRDefault="003B4DD9">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我公司（单位）参加政府采购活动前三年内在经营活动中没有重大违法记录。</w:t>
      </w:r>
    </w:p>
    <w:p w:rsidR="003B1F13" w:rsidRDefault="003B4DD9">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我公司（单位）</w:t>
      </w:r>
      <w:proofErr w:type="gramStart"/>
      <w:r>
        <w:rPr>
          <w:rFonts w:asciiTheme="minorEastAsia" w:eastAsiaTheme="minorEastAsia" w:hAnsiTheme="minorEastAsia" w:hint="eastAsia"/>
          <w:bCs/>
          <w:sz w:val="24"/>
        </w:rPr>
        <w:t>愿针对</w:t>
      </w:r>
      <w:proofErr w:type="gramEnd"/>
      <w:r>
        <w:rPr>
          <w:rFonts w:asciiTheme="minorEastAsia" w:eastAsiaTheme="minorEastAsia" w:hAnsiTheme="minorEastAsia" w:hint="eastAsia"/>
          <w:bCs/>
          <w:sz w:val="24"/>
        </w:rPr>
        <w:t>本次项目</w:t>
      </w:r>
      <w:r>
        <w:rPr>
          <w:rFonts w:asciiTheme="minorEastAsia" w:eastAsiaTheme="minorEastAsia" w:hAnsiTheme="minorEastAsia" w:hint="eastAsia"/>
          <w:sz w:val="24"/>
          <w:u w:val="single"/>
        </w:rPr>
        <w:t>硕放机场工地明代</w:t>
      </w:r>
      <w:proofErr w:type="gramStart"/>
      <w:r>
        <w:rPr>
          <w:rFonts w:asciiTheme="minorEastAsia" w:eastAsiaTheme="minorEastAsia" w:hAnsiTheme="minorEastAsia" w:hint="eastAsia"/>
          <w:sz w:val="24"/>
          <w:u w:val="single"/>
        </w:rPr>
        <w:t>浇浆墓文物</w:t>
      </w:r>
      <w:proofErr w:type="gramEnd"/>
      <w:r>
        <w:rPr>
          <w:rFonts w:asciiTheme="minorEastAsia" w:eastAsiaTheme="minorEastAsia" w:hAnsiTheme="minorEastAsia" w:hint="eastAsia"/>
          <w:sz w:val="24"/>
          <w:u w:val="single"/>
        </w:rPr>
        <w:t>提取保护修复项目</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进行报价，响应文件中所有关于投标资格的文件、证明、陈述均是真实的、准确的。若有违背，我公司（单位）愿意承担由此而产生的一切后果。</w:t>
      </w:r>
    </w:p>
    <w:p w:rsidR="003B1F13" w:rsidRDefault="003B1F13">
      <w:pPr>
        <w:spacing w:line="360" w:lineRule="auto"/>
        <w:rPr>
          <w:rFonts w:asciiTheme="minorEastAsia" w:eastAsiaTheme="minorEastAsia" w:hAnsiTheme="minorEastAsia"/>
          <w:bCs/>
          <w:sz w:val="24"/>
        </w:rPr>
      </w:pPr>
    </w:p>
    <w:p w:rsidR="003B1F13" w:rsidRDefault="003B4DD9">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供应商（盖章）：</w:t>
      </w:r>
    </w:p>
    <w:p w:rsidR="003B1F13" w:rsidRDefault="003B4DD9">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法定代表人（签字或盖章）：</w:t>
      </w:r>
    </w:p>
    <w:p w:rsidR="003B1F13" w:rsidRDefault="003B1F13">
      <w:pPr>
        <w:pStyle w:val="af7"/>
        <w:spacing w:before="242" w:beforeAutospacing="0" w:after="242" w:afterAutospacing="0" w:line="360" w:lineRule="auto"/>
        <w:rPr>
          <w:rFonts w:asciiTheme="minorEastAsia" w:eastAsiaTheme="minorEastAsia" w:hAnsiTheme="minorEastAsia" w:cs="@楷体_GB2312"/>
          <w:bCs/>
          <w:kern w:val="2"/>
        </w:rPr>
      </w:pPr>
    </w:p>
    <w:p w:rsidR="003B1F13" w:rsidRDefault="003B1F13">
      <w:pPr>
        <w:pStyle w:val="af7"/>
        <w:spacing w:before="242" w:beforeAutospacing="0" w:after="242" w:afterAutospacing="0" w:line="360" w:lineRule="auto"/>
        <w:rPr>
          <w:rFonts w:asciiTheme="minorEastAsia" w:eastAsiaTheme="minorEastAsia" w:hAnsiTheme="minorEastAsia" w:cs="@楷体_GB2312"/>
          <w:bCs/>
          <w:kern w:val="2"/>
        </w:rPr>
      </w:pPr>
    </w:p>
    <w:p w:rsidR="003B1F13" w:rsidRDefault="003B1F13">
      <w:pPr>
        <w:pStyle w:val="af7"/>
        <w:spacing w:before="242" w:beforeAutospacing="0" w:after="242" w:afterAutospacing="0" w:line="360" w:lineRule="auto"/>
        <w:rPr>
          <w:rFonts w:asciiTheme="minorEastAsia" w:eastAsiaTheme="minorEastAsia" w:hAnsiTheme="minorEastAsia" w:cs="@楷体_GB2312"/>
          <w:bCs/>
          <w:kern w:val="2"/>
        </w:rPr>
      </w:pPr>
    </w:p>
    <w:p w:rsidR="003B1F13" w:rsidRDefault="003B1F13">
      <w:pPr>
        <w:pStyle w:val="af7"/>
        <w:spacing w:before="242" w:beforeAutospacing="0" w:after="242" w:afterAutospacing="0" w:line="360" w:lineRule="auto"/>
        <w:rPr>
          <w:rFonts w:asciiTheme="minorEastAsia" w:eastAsiaTheme="minorEastAsia" w:hAnsiTheme="minorEastAsia" w:cs="@楷体_GB2312"/>
          <w:bCs/>
          <w:kern w:val="2"/>
        </w:rPr>
      </w:pPr>
    </w:p>
    <w:p w:rsidR="003B1F13" w:rsidRDefault="003B1F13">
      <w:pPr>
        <w:pStyle w:val="af7"/>
        <w:spacing w:before="242" w:beforeAutospacing="0" w:after="242" w:afterAutospacing="0" w:line="360" w:lineRule="auto"/>
        <w:rPr>
          <w:rFonts w:asciiTheme="minorEastAsia" w:eastAsiaTheme="minorEastAsia" w:hAnsiTheme="minorEastAsia" w:cs="@楷体_GB2312"/>
          <w:bCs/>
          <w:kern w:val="2"/>
        </w:rPr>
      </w:pPr>
    </w:p>
    <w:p w:rsidR="003B1F13" w:rsidRDefault="003B4DD9">
      <w:pPr>
        <w:pStyle w:val="af7"/>
        <w:spacing w:before="242" w:beforeAutospacing="0" w:after="242" w:afterAutospacing="0" w:line="360" w:lineRule="auto"/>
        <w:rPr>
          <w:rFonts w:asciiTheme="minorEastAsia" w:eastAsiaTheme="minorEastAsia" w:hAnsiTheme="minorEastAsia" w:cs="@楷体_GB2312"/>
          <w:bCs/>
          <w:kern w:val="2"/>
        </w:rPr>
      </w:pPr>
      <w:r>
        <w:rPr>
          <w:rFonts w:asciiTheme="minorEastAsia" w:eastAsiaTheme="minorEastAsia" w:hAnsiTheme="minorEastAsia" w:cs="@楷体_GB2312" w:hint="eastAsia"/>
          <w:bCs/>
          <w:kern w:val="2"/>
        </w:rPr>
        <w:t>备注：上述所称“重大违法记录”</w:t>
      </w:r>
      <w:r>
        <w:rPr>
          <w:rFonts w:asciiTheme="minorEastAsia" w:eastAsiaTheme="minorEastAsia" w:hAnsiTheme="minorEastAsia" w:cs="@楷体_GB2312" w:hint="eastAsia"/>
          <w:bCs/>
          <w:kern w:val="2"/>
        </w:rPr>
        <w:t>,</w:t>
      </w:r>
      <w:r>
        <w:rPr>
          <w:rFonts w:asciiTheme="minorEastAsia" w:eastAsiaTheme="minorEastAsia" w:hAnsiTheme="minorEastAsia" w:cs="@楷体_GB2312" w:hint="eastAsia"/>
          <w:bCs/>
          <w:kern w:val="2"/>
        </w:rPr>
        <w:t>是指报价供应商因违法经营受到刑事处罚或者责令停产停业、吊销许可证或者执照、较大数额罚款等行政处罚。（根据财政部关于《中华人民共和国政府采购法实施条例》第十九条第一款“较大数额罚款”具体适用问题的意见</w:t>
      </w:r>
      <w:bookmarkStart w:id="27" w:name="1"/>
      <w:r>
        <w:rPr>
          <w:rFonts w:asciiTheme="minorEastAsia" w:eastAsiaTheme="minorEastAsia" w:hAnsiTheme="minorEastAsia" w:cs="@楷体_GB2312" w:hint="eastAsia"/>
          <w:bCs/>
          <w:kern w:val="2"/>
        </w:rPr>
        <w:t xml:space="preserve"> </w:t>
      </w:r>
      <w:r>
        <w:rPr>
          <w:rFonts w:asciiTheme="minorEastAsia" w:eastAsiaTheme="minorEastAsia" w:hAnsiTheme="minorEastAsia" w:cs="@楷体_GB2312" w:hint="eastAsia"/>
          <w:bCs/>
          <w:kern w:val="2"/>
        </w:rPr>
        <w:t>财库〔</w:t>
      </w:r>
      <w:r>
        <w:rPr>
          <w:rFonts w:asciiTheme="minorEastAsia" w:eastAsiaTheme="minorEastAsia" w:hAnsiTheme="minorEastAsia" w:cs="@楷体_GB2312" w:hint="eastAsia"/>
          <w:bCs/>
          <w:kern w:val="2"/>
        </w:rPr>
        <w:t>202</w:t>
      </w:r>
      <w:bookmarkEnd w:id="27"/>
      <w:r>
        <w:rPr>
          <w:rFonts w:asciiTheme="minorEastAsia" w:eastAsiaTheme="minorEastAsia" w:hAnsiTheme="minorEastAsia" w:cs="@楷体_GB2312" w:hint="eastAsia"/>
          <w:bCs/>
          <w:kern w:val="2"/>
        </w:rPr>
        <w:t>2</w:t>
      </w:r>
      <w:r>
        <w:rPr>
          <w:rFonts w:asciiTheme="minorEastAsia" w:eastAsiaTheme="minorEastAsia" w:hAnsiTheme="minorEastAsia" w:cs="@楷体_GB2312" w:hint="eastAsia"/>
          <w:bCs/>
          <w:kern w:val="2"/>
        </w:rPr>
        <w:t>〕</w:t>
      </w:r>
      <w:r>
        <w:rPr>
          <w:rFonts w:asciiTheme="minorEastAsia" w:eastAsiaTheme="minorEastAsia" w:hAnsiTheme="minorEastAsia" w:cs="@楷体_GB2312" w:hint="eastAsia"/>
          <w:bCs/>
          <w:kern w:val="2"/>
        </w:rPr>
        <w:t>3</w:t>
      </w:r>
      <w:r>
        <w:rPr>
          <w:rFonts w:asciiTheme="minorEastAsia" w:eastAsiaTheme="minorEastAsia" w:hAnsiTheme="minorEastAsia" w:cs="@楷体_GB2312" w:hint="eastAsia"/>
          <w:bCs/>
          <w:kern w:val="2"/>
        </w:rPr>
        <w:t>号文规定，“较大数额罚款”认定为</w:t>
      </w:r>
      <w:r>
        <w:rPr>
          <w:rFonts w:asciiTheme="minorEastAsia" w:eastAsiaTheme="minorEastAsia" w:hAnsiTheme="minorEastAsia" w:cs="@楷体_GB2312" w:hint="eastAsia"/>
          <w:bCs/>
          <w:kern w:val="2"/>
        </w:rPr>
        <w:t>200</w:t>
      </w:r>
      <w:r>
        <w:rPr>
          <w:rFonts w:asciiTheme="minorEastAsia" w:eastAsiaTheme="minorEastAsia" w:hAnsiTheme="minorEastAsia" w:cs="@楷体_GB2312" w:hint="eastAsia"/>
          <w:bCs/>
          <w:kern w:val="2"/>
        </w:rPr>
        <w:t>万元以上的罚款，法律、行政法规以及国务院有关部门明确规定相关领域“较大数额罚款”标准高于</w:t>
      </w:r>
      <w:r>
        <w:rPr>
          <w:rFonts w:asciiTheme="minorEastAsia" w:eastAsiaTheme="minorEastAsia" w:hAnsiTheme="minorEastAsia" w:cs="@楷体_GB2312" w:hint="eastAsia"/>
          <w:bCs/>
          <w:kern w:val="2"/>
        </w:rPr>
        <w:t>200</w:t>
      </w:r>
      <w:r>
        <w:rPr>
          <w:rFonts w:asciiTheme="minorEastAsia" w:eastAsiaTheme="minorEastAsia" w:hAnsiTheme="minorEastAsia" w:cs="@楷体_GB2312" w:hint="eastAsia"/>
          <w:bCs/>
          <w:kern w:val="2"/>
        </w:rPr>
        <w:t>万元的，从其规定。）</w:t>
      </w:r>
    </w:p>
    <w:p w:rsidR="003B1F13" w:rsidRDefault="003B1F13">
      <w:pPr>
        <w:spacing w:line="360" w:lineRule="auto"/>
        <w:jc w:val="center"/>
        <w:outlineLvl w:val="1"/>
        <w:rPr>
          <w:rFonts w:ascii="宋体" w:hAnsi="宋体"/>
          <w:b/>
          <w:bCs/>
          <w:sz w:val="24"/>
        </w:rPr>
      </w:pPr>
    </w:p>
    <w:p w:rsidR="003B1F13" w:rsidRDefault="003B4DD9">
      <w:pPr>
        <w:spacing w:line="360" w:lineRule="auto"/>
        <w:ind w:left="720" w:hangingChars="300" w:hanging="720"/>
        <w:jc w:val="center"/>
        <w:rPr>
          <w:rFonts w:asciiTheme="minorEastAsia" w:eastAsiaTheme="minorEastAsia" w:hAnsiTheme="minorEastAsia"/>
          <w:bCs/>
          <w:sz w:val="24"/>
        </w:rPr>
      </w:pPr>
      <w:r>
        <w:rPr>
          <w:rFonts w:asciiTheme="minorEastAsia" w:eastAsiaTheme="minorEastAsia" w:hAnsiTheme="minorEastAsia" w:hint="eastAsia"/>
          <w:bCs/>
          <w:sz w:val="24"/>
        </w:rPr>
        <w:br w:type="page"/>
      </w:r>
      <w:r>
        <w:rPr>
          <w:rFonts w:asciiTheme="minorEastAsia" w:eastAsiaTheme="minorEastAsia" w:hAnsiTheme="minorEastAsia" w:hint="eastAsia"/>
          <w:bCs/>
          <w:sz w:val="24"/>
        </w:rPr>
        <w:lastRenderedPageBreak/>
        <w:t>（八）拟派人员配备情况表</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187"/>
        <w:gridCol w:w="1318"/>
        <w:gridCol w:w="1114"/>
        <w:gridCol w:w="1390"/>
        <w:gridCol w:w="2504"/>
        <w:gridCol w:w="1318"/>
      </w:tblGrid>
      <w:tr w:rsidR="003B1F13">
        <w:trPr>
          <w:cantSplit/>
          <w:trHeight w:val="624"/>
          <w:jc w:val="center"/>
        </w:trPr>
        <w:tc>
          <w:tcPr>
            <w:tcW w:w="10282" w:type="dxa"/>
            <w:gridSpan w:val="7"/>
          </w:tcPr>
          <w:p w:rsidR="003B1F13" w:rsidRDefault="003B4DD9">
            <w:pPr>
              <w:spacing w:before="120"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拟派人员配备</w:t>
            </w:r>
          </w:p>
        </w:tc>
      </w:tr>
      <w:tr w:rsidR="003B1F13">
        <w:trPr>
          <w:cantSplit/>
          <w:jc w:val="center"/>
        </w:trPr>
        <w:tc>
          <w:tcPr>
            <w:tcW w:w="1451" w:type="dxa"/>
          </w:tcPr>
          <w:p w:rsidR="003B1F13" w:rsidRDefault="003B4DD9">
            <w:pPr>
              <w:spacing w:before="120"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姓名</w:t>
            </w:r>
          </w:p>
        </w:tc>
        <w:tc>
          <w:tcPr>
            <w:tcW w:w="1187" w:type="dxa"/>
          </w:tcPr>
          <w:p w:rsidR="003B1F13" w:rsidRDefault="003B4DD9">
            <w:pPr>
              <w:spacing w:before="120"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岗位</w:t>
            </w:r>
          </w:p>
        </w:tc>
        <w:tc>
          <w:tcPr>
            <w:tcW w:w="1318" w:type="dxa"/>
          </w:tcPr>
          <w:p w:rsidR="003B1F13" w:rsidRDefault="003B4DD9">
            <w:pPr>
              <w:spacing w:before="120"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学历</w:t>
            </w:r>
          </w:p>
        </w:tc>
        <w:tc>
          <w:tcPr>
            <w:tcW w:w="1114" w:type="dxa"/>
          </w:tcPr>
          <w:p w:rsidR="003B1F13" w:rsidRDefault="003B4DD9">
            <w:pPr>
              <w:spacing w:before="120"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职称</w:t>
            </w:r>
          </w:p>
        </w:tc>
        <w:tc>
          <w:tcPr>
            <w:tcW w:w="1390" w:type="dxa"/>
          </w:tcPr>
          <w:p w:rsidR="003B1F13" w:rsidRDefault="003B4DD9">
            <w:pPr>
              <w:spacing w:before="120"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工作年限</w:t>
            </w:r>
          </w:p>
        </w:tc>
        <w:tc>
          <w:tcPr>
            <w:tcW w:w="2504" w:type="dxa"/>
          </w:tcPr>
          <w:p w:rsidR="003B1F13" w:rsidRDefault="003B4DD9">
            <w:pPr>
              <w:spacing w:before="120"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类似工作经验</w:t>
            </w:r>
          </w:p>
        </w:tc>
        <w:tc>
          <w:tcPr>
            <w:tcW w:w="1318" w:type="dxa"/>
          </w:tcPr>
          <w:p w:rsidR="003B1F13" w:rsidRDefault="003B4DD9">
            <w:pPr>
              <w:spacing w:before="120"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备注</w:t>
            </w:r>
          </w:p>
        </w:tc>
      </w:tr>
      <w:tr w:rsidR="003B1F13">
        <w:trPr>
          <w:trHeight w:val="9259"/>
          <w:jc w:val="center"/>
        </w:trPr>
        <w:tc>
          <w:tcPr>
            <w:tcW w:w="1451" w:type="dxa"/>
          </w:tcPr>
          <w:p w:rsidR="003B1F13" w:rsidRDefault="003B1F13">
            <w:pPr>
              <w:spacing w:before="120" w:line="360" w:lineRule="auto"/>
              <w:jc w:val="left"/>
              <w:rPr>
                <w:rFonts w:asciiTheme="minorEastAsia" w:eastAsiaTheme="minorEastAsia" w:hAnsiTheme="minorEastAsia"/>
                <w:bCs/>
                <w:sz w:val="24"/>
              </w:rPr>
            </w:pPr>
          </w:p>
          <w:p w:rsidR="003B1F13" w:rsidRDefault="003B1F13">
            <w:pPr>
              <w:spacing w:before="120" w:line="360" w:lineRule="auto"/>
              <w:jc w:val="left"/>
              <w:rPr>
                <w:rFonts w:asciiTheme="minorEastAsia" w:eastAsiaTheme="minorEastAsia" w:hAnsiTheme="minorEastAsia"/>
                <w:bCs/>
                <w:sz w:val="24"/>
              </w:rPr>
            </w:pPr>
          </w:p>
          <w:p w:rsidR="003B1F13" w:rsidRDefault="003B1F13">
            <w:pPr>
              <w:spacing w:before="120" w:line="360" w:lineRule="auto"/>
              <w:jc w:val="left"/>
              <w:rPr>
                <w:rFonts w:asciiTheme="minorEastAsia" w:eastAsiaTheme="minorEastAsia" w:hAnsiTheme="minorEastAsia"/>
                <w:bCs/>
                <w:sz w:val="24"/>
              </w:rPr>
            </w:pPr>
          </w:p>
          <w:p w:rsidR="003B1F13" w:rsidRDefault="003B1F13">
            <w:pPr>
              <w:spacing w:before="120" w:line="360" w:lineRule="auto"/>
              <w:jc w:val="left"/>
              <w:rPr>
                <w:rFonts w:asciiTheme="minorEastAsia" w:eastAsiaTheme="minorEastAsia" w:hAnsiTheme="minorEastAsia"/>
                <w:bCs/>
                <w:sz w:val="24"/>
              </w:rPr>
            </w:pPr>
          </w:p>
          <w:p w:rsidR="003B1F13" w:rsidRDefault="003B1F13">
            <w:pPr>
              <w:spacing w:before="120" w:line="360" w:lineRule="auto"/>
              <w:jc w:val="left"/>
              <w:rPr>
                <w:rFonts w:asciiTheme="minorEastAsia" w:eastAsiaTheme="minorEastAsia" w:hAnsiTheme="minorEastAsia"/>
                <w:bCs/>
                <w:sz w:val="24"/>
              </w:rPr>
            </w:pPr>
          </w:p>
          <w:p w:rsidR="003B1F13" w:rsidRDefault="003B1F13">
            <w:pPr>
              <w:spacing w:before="120" w:line="360" w:lineRule="auto"/>
              <w:jc w:val="left"/>
              <w:rPr>
                <w:rFonts w:asciiTheme="minorEastAsia" w:eastAsiaTheme="minorEastAsia" w:hAnsiTheme="minorEastAsia"/>
                <w:bCs/>
                <w:sz w:val="24"/>
              </w:rPr>
            </w:pPr>
          </w:p>
          <w:p w:rsidR="003B1F13" w:rsidRDefault="003B1F13">
            <w:pPr>
              <w:spacing w:before="120" w:line="360" w:lineRule="auto"/>
              <w:jc w:val="left"/>
              <w:rPr>
                <w:rFonts w:asciiTheme="minorEastAsia" w:eastAsiaTheme="minorEastAsia" w:hAnsiTheme="minorEastAsia"/>
                <w:bCs/>
                <w:sz w:val="24"/>
              </w:rPr>
            </w:pPr>
          </w:p>
          <w:p w:rsidR="003B1F13" w:rsidRDefault="003B1F13">
            <w:pPr>
              <w:spacing w:before="120" w:line="360" w:lineRule="auto"/>
              <w:jc w:val="left"/>
              <w:rPr>
                <w:rFonts w:asciiTheme="minorEastAsia" w:eastAsiaTheme="minorEastAsia" w:hAnsiTheme="minorEastAsia"/>
                <w:bCs/>
                <w:sz w:val="24"/>
              </w:rPr>
            </w:pPr>
          </w:p>
          <w:p w:rsidR="003B1F13" w:rsidRDefault="003B1F13">
            <w:pPr>
              <w:spacing w:before="120" w:line="360" w:lineRule="auto"/>
              <w:jc w:val="left"/>
              <w:rPr>
                <w:rFonts w:asciiTheme="minorEastAsia" w:eastAsiaTheme="minorEastAsia" w:hAnsiTheme="minorEastAsia"/>
                <w:bCs/>
                <w:sz w:val="24"/>
              </w:rPr>
            </w:pPr>
          </w:p>
          <w:p w:rsidR="003B1F13" w:rsidRDefault="003B1F13">
            <w:pPr>
              <w:spacing w:before="120" w:line="360" w:lineRule="auto"/>
              <w:jc w:val="left"/>
              <w:rPr>
                <w:rFonts w:asciiTheme="minorEastAsia" w:eastAsiaTheme="minorEastAsia" w:hAnsiTheme="minorEastAsia"/>
                <w:bCs/>
                <w:sz w:val="24"/>
              </w:rPr>
            </w:pPr>
          </w:p>
          <w:p w:rsidR="003B1F13" w:rsidRDefault="003B1F13">
            <w:pPr>
              <w:spacing w:before="120" w:line="360" w:lineRule="auto"/>
              <w:jc w:val="left"/>
              <w:rPr>
                <w:rFonts w:asciiTheme="minorEastAsia" w:eastAsiaTheme="minorEastAsia" w:hAnsiTheme="minorEastAsia"/>
                <w:bCs/>
                <w:sz w:val="24"/>
              </w:rPr>
            </w:pPr>
          </w:p>
          <w:p w:rsidR="003B1F13" w:rsidRDefault="003B1F13">
            <w:pPr>
              <w:spacing w:before="120" w:line="360" w:lineRule="auto"/>
              <w:jc w:val="left"/>
              <w:rPr>
                <w:rFonts w:asciiTheme="minorEastAsia" w:eastAsiaTheme="minorEastAsia" w:hAnsiTheme="minorEastAsia"/>
                <w:bCs/>
                <w:sz w:val="24"/>
              </w:rPr>
            </w:pPr>
          </w:p>
          <w:p w:rsidR="003B1F13" w:rsidRDefault="003B1F13">
            <w:pPr>
              <w:spacing w:before="120" w:line="360" w:lineRule="auto"/>
              <w:jc w:val="left"/>
              <w:rPr>
                <w:rFonts w:asciiTheme="minorEastAsia" w:eastAsiaTheme="minorEastAsia" w:hAnsiTheme="minorEastAsia"/>
                <w:bCs/>
                <w:sz w:val="24"/>
              </w:rPr>
            </w:pPr>
          </w:p>
          <w:p w:rsidR="003B1F13" w:rsidRDefault="003B1F13">
            <w:pPr>
              <w:spacing w:before="120" w:line="360" w:lineRule="auto"/>
              <w:jc w:val="left"/>
              <w:rPr>
                <w:rFonts w:asciiTheme="minorEastAsia" w:eastAsiaTheme="minorEastAsia" w:hAnsiTheme="minorEastAsia"/>
                <w:bCs/>
                <w:sz w:val="24"/>
              </w:rPr>
            </w:pPr>
          </w:p>
        </w:tc>
        <w:tc>
          <w:tcPr>
            <w:tcW w:w="1187" w:type="dxa"/>
          </w:tcPr>
          <w:p w:rsidR="003B1F13" w:rsidRDefault="003B1F13">
            <w:pPr>
              <w:spacing w:before="120" w:line="360" w:lineRule="auto"/>
              <w:jc w:val="left"/>
              <w:rPr>
                <w:rFonts w:asciiTheme="minorEastAsia" w:eastAsiaTheme="minorEastAsia" w:hAnsiTheme="minorEastAsia"/>
                <w:bCs/>
                <w:sz w:val="24"/>
              </w:rPr>
            </w:pPr>
          </w:p>
        </w:tc>
        <w:tc>
          <w:tcPr>
            <w:tcW w:w="1318" w:type="dxa"/>
          </w:tcPr>
          <w:p w:rsidR="003B1F13" w:rsidRDefault="003B1F13">
            <w:pPr>
              <w:spacing w:before="120" w:line="360" w:lineRule="auto"/>
              <w:jc w:val="left"/>
              <w:rPr>
                <w:rFonts w:asciiTheme="minorEastAsia" w:eastAsiaTheme="minorEastAsia" w:hAnsiTheme="minorEastAsia"/>
                <w:bCs/>
                <w:sz w:val="24"/>
              </w:rPr>
            </w:pPr>
          </w:p>
        </w:tc>
        <w:tc>
          <w:tcPr>
            <w:tcW w:w="1114" w:type="dxa"/>
          </w:tcPr>
          <w:p w:rsidR="003B1F13" w:rsidRDefault="003B1F13">
            <w:pPr>
              <w:spacing w:before="120" w:line="360" w:lineRule="auto"/>
              <w:jc w:val="left"/>
              <w:rPr>
                <w:rFonts w:asciiTheme="minorEastAsia" w:eastAsiaTheme="minorEastAsia" w:hAnsiTheme="minorEastAsia"/>
                <w:bCs/>
                <w:sz w:val="24"/>
              </w:rPr>
            </w:pPr>
          </w:p>
        </w:tc>
        <w:tc>
          <w:tcPr>
            <w:tcW w:w="1390" w:type="dxa"/>
          </w:tcPr>
          <w:p w:rsidR="003B1F13" w:rsidRDefault="003B1F13">
            <w:pPr>
              <w:spacing w:before="120" w:line="360" w:lineRule="auto"/>
              <w:jc w:val="left"/>
              <w:rPr>
                <w:rFonts w:asciiTheme="minorEastAsia" w:eastAsiaTheme="minorEastAsia" w:hAnsiTheme="minorEastAsia"/>
                <w:bCs/>
                <w:sz w:val="24"/>
              </w:rPr>
            </w:pPr>
          </w:p>
        </w:tc>
        <w:tc>
          <w:tcPr>
            <w:tcW w:w="2504" w:type="dxa"/>
          </w:tcPr>
          <w:p w:rsidR="003B1F13" w:rsidRDefault="003B1F13">
            <w:pPr>
              <w:spacing w:before="120" w:line="360" w:lineRule="auto"/>
              <w:jc w:val="left"/>
              <w:rPr>
                <w:rFonts w:asciiTheme="minorEastAsia" w:eastAsiaTheme="minorEastAsia" w:hAnsiTheme="minorEastAsia"/>
                <w:bCs/>
                <w:sz w:val="24"/>
              </w:rPr>
            </w:pPr>
          </w:p>
        </w:tc>
        <w:tc>
          <w:tcPr>
            <w:tcW w:w="1318" w:type="dxa"/>
          </w:tcPr>
          <w:p w:rsidR="003B1F13" w:rsidRDefault="003B1F13">
            <w:pPr>
              <w:spacing w:before="120" w:line="360" w:lineRule="auto"/>
              <w:jc w:val="left"/>
              <w:rPr>
                <w:rFonts w:asciiTheme="minorEastAsia" w:eastAsiaTheme="minorEastAsia" w:hAnsiTheme="minorEastAsia"/>
                <w:bCs/>
                <w:sz w:val="24"/>
              </w:rPr>
            </w:pPr>
          </w:p>
        </w:tc>
      </w:tr>
    </w:tbl>
    <w:p w:rsidR="003B1F13" w:rsidRDefault="003B1F13">
      <w:pPr>
        <w:spacing w:line="360" w:lineRule="auto"/>
        <w:rPr>
          <w:rFonts w:asciiTheme="minorEastAsia" w:eastAsiaTheme="minorEastAsia" w:hAnsiTheme="minorEastAsia"/>
          <w:bCs/>
        </w:rPr>
      </w:pPr>
    </w:p>
    <w:p w:rsidR="003B1F13" w:rsidRDefault="003B4DD9">
      <w:pPr>
        <w:spacing w:line="360" w:lineRule="auto"/>
        <w:jc w:val="center"/>
        <w:rPr>
          <w:rFonts w:asciiTheme="minorEastAsia" w:eastAsiaTheme="minorEastAsia" w:hAnsiTheme="minorEastAsia"/>
          <w:b/>
          <w:sz w:val="32"/>
        </w:rPr>
      </w:pPr>
      <w:r>
        <w:rPr>
          <w:rFonts w:asciiTheme="minorEastAsia" w:eastAsiaTheme="minorEastAsia" w:hAnsiTheme="minorEastAsia" w:hint="eastAsia"/>
          <w:bCs/>
          <w:sz w:val="24"/>
        </w:rPr>
        <w:t xml:space="preserve">                  </w:t>
      </w:r>
    </w:p>
    <w:p w:rsidR="003B1F13" w:rsidRDefault="003B4DD9">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供应商（盖章）：</w:t>
      </w:r>
    </w:p>
    <w:p w:rsidR="003B1F13" w:rsidRDefault="003B4DD9">
      <w:pPr>
        <w:spacing w:line="360" w:lineRule="auto"/>
        <w:outlineLvl w:val="0"/>
        <w:rPr>
          <w:rFonts w:asciiTheme="minorEastAsia" w:eastAsiaTheme="minorEastAsia" w:hAnsiTheme="minorEastAsia"/>
          <w:bCs/>
          <w:sz w:val="24"/>
        </w:rPr>
      </w:pPr>
      <w:r>
        <w:rPr>
          <w:rFonts w:asciiTheme="minorEastAsia" w:eastAsiaTheme="minorEastAsia" w:hAnsiTheme="minorEastAsia" w:hint="eastAsia"/>
          <w:sz w:val="24"/>
        </w:rPr>
        <w:t>法定代表人或授权代表</w:t>
      </w:r>
      <w:r>
        <w:rPr>
          <w:rFonts w:asciiTheme="minorEastAsia" w:eastAsiaTheme="minorEastAsia" w:hAnsiTheme="minorEastAsia" w:hint="eastAsia"/>
          <w:bCs/>
          <w:sz w:val="24"/>
        </w:rPr>
        <w:t>签字或盖章：</w:t>
      </w:r>
    </w:p>
    <w:p w:rsidR="003B1F13" w:rsidRDefault="003B4DD9">
      <w:pPr>
        <w:spacing w:line="360" w:lineRule="auto"/>
        <w:jc w:val="center"/>
        <w:outlineLvl w:val="0"/>
        <w:rPr>
          <w:rFonts w:asciiTheme="minorEastAsia" w:eastAsiaTheme="minorEastAsia" w:hAnsiTheme="minorEastAsia"/>
          <w:bCs/>
          <w:sz w:val="24"/>
        </w:rPr>
      </w:pPr>
      <w:r>
        <w:rPr>
          <w:rFonts w:asciiTheme="minorEastAsia" w:eastAsiaTheme="minorEastAsia" w:hAnsiTheme="minorEastAsia"/>
          <w:bCs/>
          <w:sz w:val="24"/>
        </w:rPr>
        <w:br w:type="page"/>
      </w:r>
      <w:r>
        <w:rPr>
          <w:rFonts w:asciiTheme="minorEastAsia" w:eastAsiaTheme="minorEastAsia" w:hAnsiTheme="minorEastAsia" w:hint="eastAsia"/>
          <w:bCs/>
          <w:sz w:val="24"/>
        </w:rPr>
        <w:lastRenderedPageBreak/>
        <w:t>（九）服务技术偏离表（格式）：</w:t>
      </w:r>
    </w:p>
    <w:p w:rsidR="003B1F13" w:rsidRDefault="003B4DD9">
      <w:pPr>
        <w:spacing w:line="360" w:lineRule="auto"/>
        <w:rPr>
          <w:rFonts w:asciiTheme="minorEastAsia" w:eastAsiaTheme="minorEastAsia" w:hAnsiTheme="minorEastAsia"/>
          <w:bCs/>
          <w:sz w:val="24"/>
        </w:rPr>
      </w:pPr>
      <w:r>
        <w:rPr>
          <w:rFonts w:asciiTheme="minorEastAsia" w:eastAsiaTheme="minorEastAsia" w:hAnsiTheme="minorEastAsia" w:hint="eastAsia"/>
          <w:bCs/>
          <w:sz w:val="28"/>
          <w:szCs w:val="28"/>
        </w:rPr>
        <w:t xml:space="preserve"> </w:t>
      </w:r>
    </w:p>
    <w:tbl>
      <w:tblPr>
        <w:tblW w:w="0" w:type="auto"/>
        <w:tblLayout w:type="fixed"/>
        <w:tblCellMar>
          <w:left w:w="0" w:type="dxa"/>
          <w:right w:w="0" w:type="dxa"/>
        </w:tblCellMar>
        <w:tblLook w:val="04A0"/>
      </w:tblPr>
      <w:tblGrid>
        <w:gridCol w:w="1905"/>
        <w:gridCol w:w="2294"/>
        <w:gridCol w:w="2385"/>
        <w:gridCol w:w="2850"/>
      </w:tblGrid>
      <w:tr w:rsidR="003B1F13">
        <w:trPr>
          <w:cantSplit/>
          <w:trHeight w:val="555"/>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1F13" w:rsidRDefault="003B4DD9">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名称</w:t>
            </w:r>
          </w:p>
        </w:tc>
        <w:tc>
          <w:tcPr>
            <w:tcW w:w="2294" w:type="dxa"/>
            <w:tcBorders>
              <w:top w:val="single" w:sz="4" w:space="0" w:color="auto"/>
              <w:left w:val="single" w:sz="4" w:space="0" w:color="auto"/>
              <w:bottom w:val="single" w:sz="4" w:space="0" w:color="auto"/>
              <w:right w:val="single" w:sz="4" w:space="0" w:color="auto"/>
            </w:tcBorders>
            <w:vAlign w:val="center"/>
          </w:tcPr>
          <w:p w:rsidR="003B1F13" w:rsidRDefault="003B4DD9">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采购要求</w:t>
            </w:r>
          </w:p>
        </w:tc>
        <w:tc>
          <w:tcPr>
            <w:tcW w:w="2385" w:type="dxa"/>
            <w:tcBorders>
              <w:top w:val="single" w:sz="4" w:space="0" w:color="auto"/>
              <w:left w:val="single" w:sz="4" w:space="0" w:color="auto"/>
              <w:bottom w:val="single" w:sz="4" w:space="0" w:color="auto"/>
              <w:right w:val="single" w:sz="4" w:space="0" w:color="auto"/>
            </w:tcBorders>
            <w:vAlign w:val="center"/>
          </w:tcPr>
          <w:p w:rsidR="003B1F13" w:rsidRDefault="003B4DD9">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实报内容</w:t>
            </w:r>
          </w:p>
        </w:tc>
        <w:tc>
          <w:tcPr>
            <w:tcW w:w="2850" w:type="dxa"/>
            <w:tcBorders>
              <w:top w:val="single" w:sz="4" w:space="0" w:color="auto"/>
              <w:left w:val="single" w:sz="4" w:space="0" w:color="auto"/>
              <w:bottom w:val="single" w:sz="4" w:space="0" w:color="auto"/>
              <w:right w:val="single" w:sz="4" w:space="0" w:color="auto"/>
            </w:tcBorders>
            <w:vAlign w:val="center"/>
          </w:tcPr>
          <w:p w:rsidR="003B1F13" w:rsidRDefault="003B4DD9">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偏离说明</w:t>
            </w:r>
          </w:p>
        </w:tc>
      </w:tr>
      <w:tr w:rsidR="003B1F13">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1F13" w:rsidRDefault="003B1F13">
            <w:pPr>
              <w:spacing w:line="360" w:lineRule="auto"/>
              <w:jc w:val="center"/>
              <w:rPr>
                <w:rFonts w:asciiTheme="minorEastAsia" w:eastAsiaTheme="minorEastAsia" w:hAnsiTheme="minorEastAsia"/>
                <w:bCs/>
              </w:rPr>
            </w:pPr>
          </w:p>
        </w:tc>
        <w:tc>
          <w:tcPr>
            <w:tcW w:w="2294"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rPr>
                <w:rFonts w:asciiTheme="minorEastAsia" w:eastAsiaTheme="minorEastAsia" w:hAnsiTheme="minorEastAsia"/>
                <w:bCs/>
              </w:rPr>
            </w:pPr>
          </w:p>
        </w:tc>
        <w:tc>
          <w:tcPr>
            <w:tcW w:w="2385"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850"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r>
      <w:tr w:rsidR="003B1F13">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1F13" w:rsidRDefault="003B1F13">
            <w:pPr>
              <w:spacing w:line="360" w:lineRule="auto"/>
              <w:jc w:val="center"/>
              <w:rPr>
                <w:rFonts w:asciiTheme="minorEastAsia" w:eastAsiaTheme="minorEastAsia" w:hAnsiTheme="minorEastAsia"/>
                <w:bCs/>
              </w:rPr>
            </w:pPr>
          </w:p>
        </w:tc>
        <w:tc>
          <w:tcPr>
            <w:tcW w:w="2294"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385"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850"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r>
      <w:tr w:rsidR="003B1F13">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1F13" w:rsidRDefault="003B1F13">
            <w:pPr>
              <w:spacing w:line="360" w:lineRule="auto"/>
              <w:jc w:val="center"/>
              <w:rPr>
                <w:rFonts w:asciiTheme="minorEastAsia" w:eastAsiaTheme="minorEastAsia" w:hAnsiTheme="minorEastAsia"/>
                <w:bCs/>
              </w:rPr>
            </w:pPr>
          </w:p>
        </w:tc>
        <w:tc>
          <w:tcPr>
            <w:tcW w:w="2294"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385"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850"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r>
      <w:tr w:rsidR="003B1F13">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1F13" w:rsidRDefault="003B1F13">
            <w:pPr>
              <w:spacing w:line="360" w:lineRule="auto"/>
              <w:jc w:val="center"/>
              <w:rPr>
                <w:rFonts w:asciiTheme="minorEastAsia" w:eastAsiaTheme="minorEastAsia" w:hAnsiTheme="minorEastAsia"/>
                <w:bCs/>
              </w:rPr>
            </w:pPr>
          </w:p>
        </w:tc>
        <w:tc>
          <w:tcPr>
            <w:tcW w:w="2294"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385"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850"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r>
      <w:tr w:rsidR="003B1F13">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1F13" w:rsidRDefault="003B1F13">
            <w:pPr>
              <w:spacing w:line="360" w:lineRule="auto"/>
              <w:jc w:val="center"/>
              <w:rPr>
                <w:rFonts w:asciiTheme="minorEastAsia" w:eastAsiaTheme="minorEastAsia" w:hAnsiTheme="minorEastAsia"/>
                <w:bCs/>
              </w:rPr>
            </w:pPr>
          </w:p>
        </w:tc>
        <w:tc>
          <w:tcPr>
            <w:tcW w:w="2294"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385"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850"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r>
      <w:tr w:rsidR="003B1F13">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1F13" w:rsidRDefault="003B1F13">
            <w:pPr>
              <w:spacing w:line="360" w:lineRule="auto"/>
              <w:jc w:val="center"/>
              <w:rPr>
                <w:rFonts w:asciiTheme="minorEastAsia" w:eastAsiaTheme="minorEastAsia" w:hAnsiTheme="minorEastAsia"/>
                <w:bCs/>
              </w:rPr>
            </w:pPr>
          </w:p>
        </w:tc>
        <w:tc>
          <w:tcPr>
            <w:tcW w:w="2294"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385"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850"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r>
      <w:tr w:rsidR="003B1F13">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1F13" w:rsidRDefault="003B1F13">
            <w:pPr>
              <w:spacing w:line="360" w:lineRule="auto"/>
              <w:jc w:val="center"/>
              <w:rPr>
                <w:rFonts w:asciiTheme="minorEastAsia" w:eastAsiaTheme="minorEastAsia" w:hAnsiTheme="minorEastAsia"/>
                <w:bCs/>
              </w:rPr>
            </w:pPr>
          </w:p>
        </w:tc>
        <w:tc>
          <w:tcPr>
            <w:tcW w:w="2294"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385" w:type="dxa"/>
            <w:tcBorders>
              <w:top w:val="single" w:sz="4" w:space="0" w:color="auto"/>
              <w:left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850"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r>
      <w:tr w:rsidR="003B1F13">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1F13" w:rsidRDefault="003B1F13">
            <w:pPr>
              <w:spacing w:line="360" w:lineRule="auto"/>
              <w:jc w:val="center"/>
              <w:rPr>
                <w:rFonts w:asciiTheme="minorEastAsia" w:eastAsiaTheme="minorEastAsia" w:hAnsiTheme="minorEastAsia"/>
                <w:bCs/>
              </w:rPr>
            </w:pPr>
          </w:p>
        </w:tc>
        <w:tc>
          <w:tcPr>
            <w:tcW w:w="2294"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385"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850"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r>
      <w:tr w:rsidR="003B1F13">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1F13" w:rsidRDefault="003B1F13">
            <w:pPr>
              <w:spacing w:line="360" w:lineRule="auto"/>
              <w:jc w:val="center"/>
              <w:rPr>
                <w:rFonts w:asciiTheme="minorEastAsia" w:eastAsiaTheme="minorEastAsia" w:hAnsiTheme="minorEastAsia"/>
                <w:bCs/>
              </w:rPr>
            </w:pPr>
          </w:p>
        </w:tc>
        <w:tc>
          <w:tcPr>
            <w:tcW w:w="2294"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385"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850"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r>
      <w:tr w:rsidR="003B1F13">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1F13" w:rsidRDefault="003B1F13">
            <w:pPr>
              <w:spacing w:line="360" w:lineRule="auto"/>
              <w:jc w:val="center"/>
              <w:rPr>
                <w:rFonts w:asciiTheme="minorEastAsia" w:eastAsiaTheme="minorEastAsia" w:hAnsiTheme="minorEastAsia"/>
                <w:bCs/>
              </w:rPr>
            </w:pPr>
          </w:p>
        </w:tc>
        <w:tc>
          <w:tcPr>
            <w:tcW w:w="2294"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385"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c>
          <w:tcPr>
            <w:tcW w:w="2850" w:type="dxa"/>
            <w:tcBorders>
              <w:top w:val="single" w:sz="4" w:space="0" w:color="auto"/>
              <w:left w:val="single" w:sz="4" w:space="0" w:color="auto"/>
              <w:bottom w:val="single" w:sz="4" w:space="0" w:color="auto"/>
              <w:right w:val="single" w:sz="4" w:space="0" w:color="auto"/>
            </w:tcBorders>
            <w:vAlign w:val="center"/>
          </w:tcPr>
          <w:p w:rsidR="003B1F13" w:rsidRDefault="003B1F13">
            <w:pPr>
              <w:spacing w:line="360" w:lineRule="auto"/>
              <w:jc w:val="center"/>
              <w:rPr>
                <w:rFonts w:asciiTheme="minorEastAsia" w:eastAsiaTheme="minorEastAsia" w:hAnsiTheme="minorEastAsia"/>
                <w:bCs/>
              </w:rPr>
            </w:pPr>
          </w:p>
        </w:tc>
      </w:tr>
    </w:tbl>
    <w:p w:rsidR="003B1F13" w:rsidRDefault="003B1F13">
      <w:pPr>
        <w:spacing w:line="360" w:lineRule="auto"/>
        <w:rPr>
          <w:rFonts w:asciiTheme="minorEastAsia" w:eastAsiaTheme="minorEastAsia" w:hAnsiTheme="minorEastAsia"/>
          <w:b/>
          <w:sz w:val="24"/>
        </w:rPr>
      </w:pPr>
    </w:p>
    <w:p w:rsidR="003B1F13" w:rsidRDefault="003B1F13">
      <w:pPr>
        <w:spacing w:line="360" w:lineRule="auto"/>
        <w:rPr>
          <w:rFonts w:asciiTheme="minorEastAsia" w:eastAsiaTheme="minorEastAsia" w:hAnsiTheme="minorEastAsia"/>
          <w:b/>
          <w:bCs/>
          <w:sz w:val="30"/>
        </w:rPr>
      </w:pPr>
    </w:p>
    <w:p w:rsidR="003B1F13" w:rsidRDefault="003B4DD9" w:rsidP="00F2480C">
      <w:pPr>
        <w:spacing w:line="360" w:lineRule="auto"/>
        <w:ind w:firstLineChars="81" w:firstLine="227"/>
        <w:jc w:val="center"/>
        <w:rPr>
          <w:rFonts w:asciiTheme="minorEastAsia" w:eastAsiaTheme="minorEastAsia" w:hAnsiTheme="minorEastAsia"/>
          <w:bCs/>
          <w:sz w:val="28"/>
          <w:szCs w:val="28"/>
        </w:rPr>
      </w:pPr>
      <w:r>
        <w:rPr>
          <w:rFonts w:asciiTheme="minorEastAsia" w:eastAsiaTheme="minorEastAsia" w:hAnsiTheme="minorEastAsia" w:hint="eastAsia"/>
          <w:bCs/>
          <w:sz w:val="28"/>
          <w:szCs w:val="28"/>
        </w:rPr>
        <w:t>注：上表如需要自行延长。</w:t>
      </w:r>
      <w:bookmarkStart w:id="28" w:name="_Toc245033583"/>
    </w:p>
    <w:p w:rsidR="003B1F13" w:rsidRDefault="003B4DD9" w:rsidP="00F2480C">
      <w:pPr>
        <w:spacing w:line="360" w:lineRule="auto"/>
        <w:ind w:firstLineChars="81" w:firstLine="227"/>
        <w:jc w:val="center"/>
        <w:rPr>
          <w:rFonts w:asciiTheme="minorEastAsia" w:eastAsiaTheme="minorEastAsia" w:hAnsiTheme="minorEastAsia"/>
          <w:bCs/>
          <w:sz w:val="24"/>
        </w:rPr>
      </w:pPr>
      <w:r>
        <w:rPr>
          <w:rFonts w:asciiTheme="minorEastAsia" w:eastAsiaTheme="minorEastAsia" w:hAnsiTheme="minorEastAsia" w:hint="eastAsia"/>
          <w:bCs/>
          <w:sz w:val="28"/>
          <w:szCs w:val="28"/>
        </w:rPr>
        <w:br w:type="page"/>
      </w:r>
      <w:r>
        <w:rPr>
          <w:rFonts w:asciiTheme="minorEastAsia" w:eastAsiaTheme="minorEastAsia" w:hAnsiTheme="minorEastAsia" w:hint="eastAsia"/>
          <w:bCs/>
          <w:sz w:val="24"/>
        </w:rPr>
        <w:lastRenderedPageBreak/>
        <w:t>（十）</w:t>
      </w:r>
      <w:bookmarkEnd w:id="28"/>
      <w:r>
        <w:rPr>
          <w:rFonts w:asciiTheme="minorEastAsia" w:eastAsiaTheme="minorEastAsia" w:hAnsiTheme="minorEastAsia" w:hint="eastAsia"/>
          <w:bCs/>
          <w:sz w:val="24"/>
        </w:rPr>
        <w:t>中小企业声明函（格式）：</w:t>
      </w:r>
    </w:p>
    <w:p w:rsidR="003B1F13" w:rsidRDefault="003B4DD9">
      <w:pPr>
        <w:spacing w:line="360" w:lineRule="auto"/>
        <w:ind w:firstLineChars="81" w:firstLine="244"/>
        <w:jc w:val="center"/>
        <w:rPr>
          <w:rFonts w:asciiTheme="minorEastAsia" w:eastAsiaTheme="minorEastAsia" w:hAnsiTheme="minorEastAsia"/>
        </w:rPr>
      </w:pPr>
      <w:r>
        <w:rPr>
          <w:rFonts w:asciiTheme="minorEastAsia" w:eastAsiaTheme="minorEastAsia" w:hAnsiTheme="minorEastAsia" w:hint="eastAsia"/>
          <w:b/>
          <w:sz w:val="30"/>
          <w:szCs w:val="30"/>
        </w:rPr>
        <w:t>中小企业声明函</w:t>
      </w:r>
    </w:p>
    <w:p w:rsidR="003B1F13" w:rsidRDefault="003B4DD9">
      <w:pPr>
        <w:spacing w:line="360" w:lineRule="auto"/>
        <w:ind w:firstLineChars="180" w:firstLine="432"/>
        <w:rPr>
          <w:rFonts w:asciiTheme="minorEastAsia" w:eastAsiaTheme="minorEastAsia" w:hAnsiTheme="minorEastAsia"/>
          <w:bCs/>
          <w:sz w:val="24"/>
        </w:rPr>
      </w:pPr>
      <w:r>
        <w:rPr>
          <w:rFonts w:asciiTheme="minorEastAsia" w:eastAsiaTheme="minorEastAsia" w:hAnsiTheme="minorEastAsia" w:hint="eastAsia"/>
          <w:bCs/>
          <w:sz w:val="24"/>
        </w:rPr>
        <w:t>本公司（联合体）郑重声明，根据《政府采购促进中小企业发展管理办法》（财库</w:t>
      </w:r>
      <w:r>
        <w:rPr>
          <w:rFonts w:asciiTheme="minorEastAsia" w:eastAsiaTheme="minorEastAsia" w:hAnsiTheme="minorEastAsia" w:hint="eastAsia"/>
          <w:bCs/>
          <w:sz w:val="24"/>
        </w:rPr>
        <w:t>[20</w:t>
      </w:r>
      <w:r>
        <w:rPr>
          <w:rFonts w:asciiTheme="minorEastAsia" w:eastAsiaTheme="minorEastAsia" w:hAnsiTheme="minorEastAsia"/>
          <w:bCs/>
          <w:sz w:val="24"/>
        </w:rPr>
        <w:t>20</w:t>
      </w:r>
      <w:r>
        <w:rPr>
          <w:rFonts w:asciiTheme="minorEastAsia" w:eastAsiaTheme="minorEastAsia" w:hAnsiTheme="minorEastAsia" w:hint="eastAsia"/>
          <w:bCs/>
          <w:sz w:val="24"/>
        </w:rPr>
        <w:t>]</w:t>
      </w:r>
      <w:r>
        <w:rPr>
          <w:rFonts w:asciiTheme="minorEastAsia" w:eastAsiaTheme="minorEastAsia" w:hAnsiTheme="minorEastAsia"/>
          <w:bCs/>
          <w:sz w:val="24"/>
        </w:rPr>
        <w:t>46</w:t>
      </w:r>
      <w:r>
        <w:rPr>
          <w:rFonts w:asciiTheme="minorEastAsia" w:eastAsiaTheme="minorEastAsia" w:hAnsiTheme="minorEastAsia" w:hint="eastAsia"/>
          <w:bCs/>
          <w:sz w:val="24"/>
        </w:rPr>
        <w:t>号）的规定，本公司（联合体）参加</w:t>
      </w:r>
      <w:r>
        <w:rPr>
          <w:rFonts w:asciiTheme="minorEastAsia" w:eastAsiaTheme="minorEastAsia" w:hAnsiTheme="minorEastAsia" w:hint="eastAsia"/>
          <w:bCs/>
          <w:sz w:val="24"/>
          <w:u w:val="single"/>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u w:val="single"/>
        </w:rPr>
        <w:t>（单位名称）</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的</w:t>
      </w:r>
      <w:r>
        <w:rPr>
          <w:rFonts w:asciiTheme="minorEastAsia" w:eastAsiaTheme="minorEastAsia" w:hAnsiTheme="minorEastAsia" w:hint="eastAsia"/>
          <w:bCs/>
          <w:sz w:val="24"/>
          <w:u w:val="single"/>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u w:val="single"/>
        </w:rPr>
        <w:t>（项目名称）</w:t>
      </w:r>
      <w:r>
        <w:rPr>
          <w:rFonts w:asciiTheme="minorEastAsia" w:eastAsiaTheme="minorEastAsia" w:hAnsiTheme="minorEastAsia" w:hint="eastAsia"/>
          <w:bCs/>
          <w:sz w:val="24"/>
        </w:rPr>
        <w:t>采购活动，</w:t>
      </w:r>
      <w:r>
        <w:rPr>
          <w:rFonts w:asciiTheme="minorEastAsia" w:eastAsiaTheme="minorEastAsia" w:hAnsiTheme="minorEastAsia" w:hint="eastAsia"/>
          <w:b/>
          <w:color w:val="FF0000"/>
          <w:sz w:val="24"/>
        </w:rPr>
        <w:t>服务全部为符合政策要求的中小企业承接</w:t>
      </w:r>
      <w:r>
        <w:rPr>
          <w:rFonts w:asciiTheme="minorEastAsia" w:eastAsiaTheme="minorEastAsia" w:hAnsiTheme="minorEastAsia" w:hint="eastAsia"/>
          <w:bCs/>
          <w:sz w:val="24"/>
        </w:rPr>
        <w:t>。相关企业（含联合体中的中小企业、签订分包意向协议的中小企业）的具体情况如下：</w:t>
      </w:r>
    </w:p>
    <w:p w:rsidR="003B1F13" w:rsidRDefault="003B4DD9">
      <w:pPr>
        <w:numPr>
          <w:ilvl w:val="3"/>
          <w:numId w:val="26"/>
        </w:numPr>
        <w:spacing w:line="360" w:lineRule="auto"/>
        <w:ind w:left="0" w:firstLineChars="180" w:firstLine="432"/>
        <w:rPr>
          <w:rFonts w:asciiTheme="minorEastAsia" w:eastAsiaTheme="minorEastAsia" w:hAnsiTheme="minorEastAsia"/>
          <w:bCs/>
          <w:sz w:val="24"/>
        </w:rPr>
      </w:pPr>
      <w:r>
        <w:rPr>
          <w:rFonts w:asciiTheme="minorEastAsia" w:eastAsiaTheme="minorEastAsia" w:hAnsiTheme="minorEastAsia" w:hint="eastAsia"/>
          <w:bCs/>
          <w:sz w:val="24"/>
          <w:u w:val="single"/>
        </w:rPr>
        <w:t>（标的名称）</w:t>
      </w:r>
      <w:r>
        <w:rPr>
          <w:rFonts w:asciiTheme="minorEastAsia" w:eastAsiaTheme="minorEastAsia" w:hAnsiTheme="minorEastAsia" w:hint="eastAsia"/>
          <w:bCs/>
          <w:sz w:val="24"/>
        </w:rPr>
        <w:t>，属于</w:t>
      </w:r>
      <w:r>
        <w:rPr>
          <w:rFonts w:asciiTheme="minorEastAsia" w:eastAsiaTheme="minorEastAsia" w:hAnsiTheme="minorEastAsia" w:hint="eastAsia"/>
          <w:bCs/>
          <w:sz w:val="24"/>
          <w:u w:val="single"/>
        </w:rPr>
        <w:t>（采购文件中明确的所属行业）行业</w:t>
      </w:r>
      <w:r>
        <w:rPr>
          <w:rFonts w:asciiTheme="minorEastAsia" w:eastAsiaTheme="minorEastAsia" w:hAnsiTheme="minorEastAsia" w:hint="eastAsia"/>
          <w:bCs/>
          <w:sz w:val="24"/>
        </w:rPr>
        <w:t>；承接企业为</w:t>
      </w:r>
      <w:r>
        <w:rPr>
          <w:rFonts w:asciiTheme="minorEastAsia" w:eastAsiaTheme="minorEastAsia" w:hAnsiTheme="minorEastAsia" w:hint="eastAsia"/>
          <w:bCs/>
          <w:sz w:val="24"/>
          <w:u w:val="single"/>
        </w:rPr>
        <w:t>（企业名称）</w:t>
      </w:r>
      <w:r>
        <w:rPr>
          <w:rFonts w:asciiTheme="minorEastAsia" w:eastAsiaTheme="minorEastAsia" w:hAnsiTheme="minorEastAsia" w:hint="eastAsia"/>
          <w:bCs/>
          <w:sz w:val="24"/>
        </w:rPr>
        <w:t>，从业人员</w:t>
      </w:r>
      <w:r>
        <w:rPr>
          <w:rFonts w:asciiTheme="minorEastAsia" w:eastAsiaTheme="minorEastAsia" w:hAnsiTheme="minorEastAsia" w:hint="eastAsia"/>
          <w:bCs/>
          <w:sz w:val="24"/>
          <w:u w:val="single"/>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rPr>
        <w:t>人，营业收入为</w:t>
      </w:r>
      <w:r>
        <w:rPr>
          <w:rFonts w:asciiTheme="minorEastAsia" w:eastAsiaTheme="minorEastAsia" w:hAnsiTheme="minorEastAsia" w:hint="eastAsia"/>
          <w:bCs/>
          <w:sz w:val="24"/>
          <w:u w:val="single"/>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rPr>
        <w:t>万元，资产总额为</w:t>
      </w:r>
      <w:r>
        <w:rPr>
          <w:rFonts w:asciiTheme="minorEastAsia" w:eastAsiaTheme="minorEastAsia" w:hAnsiTheme="minorEastAsia" w:hint="eastAsia"/>
          <w:bCs/>
          <w:sz w:val="24"/>
          <w:u w:val="single"/>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rPr>
        <w:t>万元</w:t>
      </w:r>
      <w:r>
        <w:rPr>
          <w:rFonts w:asciiTheme="minorEastAsia" w:eastAsiaTheme="minorEastAsia" w:hAnsiTheme="minorEastAsia" w:hint="eastAsia"/>
          <w:b/>
          <w:color w:val="FF0000"/>
          <w:sz w:val="24"/>
          <w:vertAlign w:val="superscript"/>
        </w:rPr>
        <w:t>1</w:t>
      </w:r>
      <w:r>
        <w:rPr>
          <w:rFonts w:asciiTheme="minorEastAsia" w:eastAsiaTheme="minorEastAsia" w:hAnsiTheme="minorEastAsia" w:hint="eastAsia"/>
          <w:bCs/>
          <w:sz w:val="24"/>
        </w:rPr>
        <w:t>，属于</w:t>
      </w:r>
      <w:r>
        <w:rPr>
          <w:rFonts w:asciiTheme="minorEastAsia" w:eastAsiaTheme="minorEastAsia" w:hAnsiTheme="minorEastAsia" w:hint="eastAsia"/>
          <w:bCs/>
          <w:sz w:val="24"/>
          <w:u w:val="single"/>
        </w:rPr>
        <w:t>（中型企业、小型企业、微型企业）</w:t>
      </w:r>
      <w:r>
        <w:rPr>
          <w:rFonts w:asciiTheme="minorEastAsia" w:eastAsiaTheme="minorEastAsia" w:hAnsiTheme="minorEastAsia" w:hint="eastAsia"/>
          <w:bCs/>
          <w:sz w:val="24"/>
        </w:rPr>
        <w:t>；</w:t>
      </w:r>
    </w:p>
    <w:p w:rsidR="003B1F13" w:rsidRDefault="003B4DD9">
      <w:pPr>
        <w:numPr>
          <w:ilvl w:val="3"/>
          <w:numId w:val="26"/>
        </w:numPr>
        <w:spacing w:line="360" w:lineRule="auto"/>
        <w:ind w:left="0" w:firstLineChars="180" w:firstLine="432"/>
        <w:rPr>
          <w:rFonts w:asciiTheme="minorEastAsia" w:eastAsiaTheme="minorEastAsia" w:hAnsiTheme="minorEastAsia"/>
          <w:bCs/>
          <w:sz w:val="24"/>
        </w:rPr>
      </w:pPr>
      <w:r>
        <w:rPr>
          <w:rFonts w:asciiTheme="minorEastAsia" w:eastAsiaTheme="minorEastAsia" w:hAnsiTheme="minorEastAsia" w:hint="eastAsia"/>
          <w:bCs/>
          <w:sz w:val="24"/>
          <w:u w:val="single"/>
        </w:rPr>
        <w:t>（标的名称）</w:t>
      </w:r>
      <w:r>
        <w:rPr>
          <w:rFonts w:asciiTheme="minorEastAsia" w:eastAsiaTheme="minorEastAsia" w:hAnsiTheme="minorEastAsia" w:hint="eastAsia"/>
          <w:bCs/>
          <w:sz w:val="24"/>
        </w:rPr>
        <w:t>，属于</w:t>
      </w:r>
      <w:r>
        <w:rPr>
          <w:rFonts w:asciiTheme="minorEastAsia" w:eastAsiaTheme="minorEastAsia" w:hAnsiTheme="minorEastAsia" w:hint="eastAsia"/>
          <w:bCs/>
          <w:sz w:val="24"/>
          <w:u w:val="single"/>
        </w:rPr>
        <w:t>（采购文件中明确的所属行业）行业</w:t>
      </w:r>
      <w:r>
        <w:rPr>
          <w:rFonts w:asciiTheme="minorEastAsia" w:eastAsiaTheme="minorEastAsia" w:hAnsiTheme="minorEastAsia" w:hint="eastAsia"/>
          <w:bCs/>
          <w:sz w:val="24"/>
        </w:rPr>
        <w:t>；承接企业为</w:t>
      </w:r>
      <w:r>
        <w:rPr>
          <w:rFonts w:asciiTheme="minorEastAsia" w:eastAsiaTheme="minorEastAsia" w:hAnsiTheme="minorEastAsia" w:hint="eastAsia"/>
          <w:bCs/>
          <w:sz w:val="24"/>
          <w:u w:val="single"/>
        </w:rPr>
        <w:t>（企业名称）</w:t>
      </w:r>
      <w:r>
        <w:rPr>
          <w:rFonts w:asciiTheme="minorEastAsia" w:eastAsiaTheme="minorEastAsia" w:hAnsiTheme="minorEastAsia" w:hint="eastAsia"/>
          <w:bCs/>
          <w:sz w:val="24"/>
        </w:rPr>
        <w:t>，从业人员</w:t>
      </w:r>
      <w:r>
        <w:rPr>
          <w:rFonts w:asciiTheme="minorEastAsia" w:eastAsiaTheme="minorEastAsia" w:hAnsiTheme="minorEastAsia" w:hint="eastAsia"/>
          <w:bCs/>
          <w:sz w:val="24"/>
          <w:u w:val="single"/>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rPr>
        <w:t>人，营业收入为</w:t>
      </w:r>
      <w:r>
        <w:rPr>
          <w:rFonts w:asciiTheme="minorEastAsia" w:eastAsiaTheme="minorEastAsia" w:hAnsiTheme="minorEastAsia" w:hint="eastAsia"/>
          <w:bCs/>
          <w:sz w:val="24"/>
          <w:u w:val="single"/>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rPr>
        <w:t>万元，资产总额为</w:t>
      </w:r>
      <w:r>
        <w:rPr>
          <w:rFonts w:asciiTheme="minorEastAsia" w:eastAsiaTheme="minorEastAsia" w:hAnsiTheme="minorEastAsia" w:hint="eastAsia"/>
          <w:bCs/>
          <w:sz w:val="24"/>
          <w:u w:val="single"/>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bCs/>
          <w:sz w:val="24"/>
        </w:rPr>
        <w:t>万元，属于</w:t>
      </w:r>
      <w:r>
        <w:rPr>
          <w:rFonts w:asciiTheme="minorEastAsia" w:eastAsiaTheme="minorEastAsia" w:hAnsiTheme="minorEastAsia" w:hint="eastAsia"/>
          <w:bCs/>
          <w:sz w:val="24"/>
          <w:u w:val="single"/>
        </w:rPr>
        <w:t>（中型企业、小型企业、微型企业）</w:t>
      </w:r>
      <w:r>
        <w:rPr>
          <w:rFonts w:asciiTheme="minorEastAsia" w:eastAsiaTheme="minorEastAsia" w:hAnsiTheme="minorEastAsia" w:hint="eastAsia"/>
          <w:bCs/>
          <w:sz w:val="24"/>
        </w:rPr>
        <w:t>；</w:t>
      </w:r>
    </w:p>
    <w:p w:rsidR="003B1F13" w:rsidRDefault="003B4DD9">
      <w:pPr>
        <w:spacing w:line="360" w:lineRule="auto"/>
        <w:ind w:firstLine="567"/>
        <w:rPr>
          <w:rFonts w:asciiTheme="minorEastAsia" w:eastAsiaTheme="minorEastAsia" w:hAnsiTheme="minorEastAsia"/>
          <w:bCs/>
          <w:sz w:val="24"/>
        </w:rPr>
      </w:pPr>
      <w:r>
        <w:rPr>
          <w:rFonts w:asciiTheme="minorEastAsia" w:eastAsiaTheme="minorEastAsia" w:hAnsiTheme="minorEastAsia" w:hint="eastAsia"/>
          <w:bCs/>
          <w:sz w:val="24"/>
        </w:rPr>
        <w:t>……</w:t>
      </w:r>
    </w:p>
    <w:p w:rsidR="003B1F13" w:rsidRDefault="003B4DD9">
      <w:pPr>
        <w:spacing w:line="360" w:lineRule="auto"/>
        <w:ind w:firstLine="567"/>
        <w:rPr>
          <w:rFonts w:asciiTheme="minorEastAsia" w:eastAsiaTheme="minorEastAsia" w:hAnsiTheme="minorEastAsia"/>
          <w:bCs/>
          <w:sz w:val="24"/>
        </w:rPr>
      </w:pPr>
      <w:r>
        <w:rPr>
          <w:rFonts w:asciiTheme="minorEastAsia" w:eastAsiaTheme="minorEastAsia" w:hAnsiTheme="minorEastAsia" w:hint="eastAsia"/>
          <w:bCs/>
          <w:sz w:val="24"/>
        </w:rPr>
        <w:t>以上企业，不属于大企业的分支机构，不存在控股股东为大企业的情形，也不存在与大企业的负责人为同一人的情形。</w:t>
      </w:r>
    </w:p>
    <w:p w:rsidR="003B1F13" w:rsidRDefault="003B4DD9">
      <w:pPr>
        <w:spacing w:line="360" w:lineRule="auto"/>
        <w:ind w:firstLine="567"/>
        <w:rPr>
          <w:rFonts w:asciiTheme="minorEastAsia" w:eastAsiaTheme="minorEastAsia" w:hAnsiTheme="minorEastAsia"/>
          <w:bCs/>
          <w:sz w:val="24"/>
        </w:rPr>
      </w:pPr>
      <w:r>
        <w:rPr>
          <w:rFonts w:asciiTheme="minorEastAsia" w:eastAsiaTheme="minorEastAsia" w:hAnsiTheme="minorEastAsia" w:hint="eastAsia"/>
          <w:bCs/>
          <w:sz w:val="24"/>
        </w:rPr>
        <w:t>本企业对上述声明内容的真实性负责，如有虚假，将依法承担相应责任。</w:t>
      </w:r>
    </w:p>
    <w:p w:rsidR="003B1F13" w:rsidRDefault="003B1F13">
      <w:pPr>
        <w:spacing w:line="360" w:lineRule="auto"/>
        <w:ind w:firstLineChars="81" w:firstLine="194"/>
        <w:rPr>
          <w:rFonts w:asciiTheme="minorEastAsia" w:eastAsiaTheme="minorEastAsia" w:hAnsiTheme="minorEastAsia"/>
          <w:bCs/>
          <w:sz w:val="24"/>
        </w:rPr>
      </w:pPr>
    </w:p>
    <w:p w:rsidR="003B1F13" w:rsidRDefault="003B1F13">
      <w:pPr>
        <w:spacing w:line="360" w:lineRule="auto"/>
        <w:ind w:firstLineChars="81" w:firstLine="194"/>
        <w:rPr>
          <w:rFonts w:asciiTheme="minorEastAsia" w:eastAsiaTheme="minorEastAsia" w:hAnsiTheme="minorEastAsia"/>
          <w:bCs/>
          <w:sz w:val="24"/>
        </w:rPr>
      </w:pPr>
    </w:p>
    <w:p w:rsidR="003B1F13" w:rsidRDefault="003B4DD9">
      <w:pPr>
        <w:spacing w:line="360" w:lineRule="auto"/>
        <w:ind w:right="960" w:firstLineChars="81" w:firstLine="194"/>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 </w:t>
      </w:r>
      <w:r>
        <w:rPr>
          <w:rFonts w:asciiTheme="minorEastAsia" w:eastAsiaTheme="minorEastAsia" w:hAnsiTheme="minorEastAsia"/>
          <w:bCs/>
          <w:sz w:val="24"/>
        </w:rPr>
        <w:t xml:space="preserve">           </w:t>
      </w:r>
      <w:r>
        <w:rPr>
          <w:rFonts w:asciiTheme="minorEastAsia" w:eastAsiaTheme="minorEastAsia" w:hAnsiTheme="minorEastAsia" w:hint="eastAsia"/>
          <w:bCs/>
          <w:sz w:val="24"/>
        </w:rPr>
        <w:t>企业名称（盖章）：</w:t>
      </w:r>
    </w:p>
    <w:p w:rsidR="003B1F13" w:rsidRDefault="003B1F13">
      <w:pPr>
        <w:spacing w:line="360" w:lineRule="auto"/>
        <w:ind w:firstLineChars="81" w:firstLine="194"/>
        <w:jc w:val="right"/>
        <w:rPr>
          <w:rFonts w:asciiTheme="minorEastAsia" w:eastAsiaTheme="minorEastAsia" w:hAnsiTheme="minorEastAsia"/>
          <w:bCs/>
          <w:sz w:val="24"/>
        </w:rPr>
      </w:pPr>
    </w:p>
    <w:p w:rsidR="003B1F13" w:rsidRDefault="003B4DD9">
      <w:pPr>
        <w:spacing w:line="360" w:lineRule="auto"/>
        <w:ind w:right="960" w:firstLineChars="2200" w:firstLine="5280"/>
        <w:rPr>
          <w:rFonts w:asciiTheme="minorEastAsia" w:eastAsiaTheme="minorEastAsia" w:hAnsiTheme="minorEastAsia"/>
          <w:bCs/>
          <w:sz w:val="24"/>
        </w:rPr>
      </w:pPr>
      <w:r>
        <w:rPr>
          <w:rFonts w:asciiTheme="minorEastAsia" w:eastAsiaTheme="minorEastAsia" w:hAnsiTheme="minorEastAsia" w:hint="eastAsia"/>
          <w:bCs/>
          <w:sz w:val="24"/>
        </w:rPr>
        <w:t>日期：</w:t>
      </w:r>
    </w:p>
    <w:p w:rsidR="003B1F13" w:rsidRDefault="003B1F13">
      <w:pPr>
        <w:spacing w:line="360" w:lineRule="auto"/>
        <w:ind w:firstLineChars="81" w:firstLine="194"/>
        <w:rPr>
          <w:rFonts w:asciiTheme="minorEastAsia" w:eastAsiaTheme="minorEastAsia" w:hAnsiTheme="minorEastAsia"/>
          <w:bCs/>
          <w:sz w:val="24"/>
        </w:rPr>
      </w:pPr>
    </w:p>
    <w:p w:rsidR="003B1F13" w:rsidRDefault="003B4DD9" w:rsidP="00F2480C">
      <w:pPr>
        <w:adjustRightInd w:val="0"/>
        <w:snapToGrid w:val="0"/>
        <w:spacing w:line="360" w:lineRule="auto"/>
        <w:ind w:firstLineChars="81" w:firstLine="146"/>
        <w:rPr>
          <w:rFonts w:asciiTheme="minorEastAsia" w:eastAsiaTheme="minorEastAsia" w:hAnsiTheme="minorEastAsia"/>
          <w:bCs/>
          <w:sz w:val="18"/>
          <w:szCs w:val="18"/>
        </w:rPr>
      </w:pPr>
      <w:r>
        <w:rPr>
          <w:rFonts w:asciiTheme="minorEastAsia" w:eastAsiaTheme="minorEastAsia" w:hAnsiTheme="minorEastAsia" w:hint="eastAsia"/>
          <w:bCs/>
          <w:sz w:val="18"/>
          <w:szCs w:val="18"/>
        </w:rPr>
        <w:t>1</w:t>
      </w:r>
      <w:r>
        <w:rPr>
          <w:rFonts w:asciiTheme="minorEastAsia" w:eastAsiaTheme="minorEastAsia" w:hAnsiTheme="minorEastAsia"/>
          <w:bCs/>
          <w:sz w:val="18"/>
          <w:szCs w:val="18"/>
        </w:rPr>
        <w:t>.</w:t>
      </w:r>
      <w:r>
        <w:rPr>
          <w:rFonts w:asciiTheme="minorEastAsia" w:eastAsiaTheme="minorEastAsia" w:hAnsiTheme="minorEastAsia"/>
          <w:bCs/>
          <w:sz w:val="18"/>
          <w:szCs w:val="18"/>
        </w:rPr>
        <w:t>从业人员、营业收入、资产总额填报上一年度数据，无上</w:t>
      </w:r>
      <w:proofErr w:type="gramStart"/>
      <w:r>
        <w:rPr>
          <w:rFonts w:asciiTheme="minorEastAsia" w:eastAsiaTheme="minorEastAsia" w:hAnsiTheme="minorEastAsia"/>
          <w:bCs/>
          <w:sz w:val="18"/>
          <w:szCs w:val="18"/>
        </w:rPr>
        <w:t>一</w:t>
      </w:r>
      <w:proofErr w:type="gramEnd"/>
      <w:r>
        <w:rPr>
          <w:rFonts w:asciiTheme="minorEastAsia" w:eastAsiaTheme="minorEastAsia" w:hAnsiTheme="minorEastAsia"/>
          <w:bCs/>
          <w:sz w:val="18"/>
          <w:szCs w:val="18"/>
        </w:rPr>
        <w:t>年度数据的新成立企业</w:t>
      </w:r>
      <w:r>
        <w:rPr>
          <w:rFonts w:asciiTheme="minorEastAsia" w:eastAsiaTheme="minorEastAsia" w:hAnsiTheme="minorEastAsia" w:hint="eastAsia"/>
          <w:bCs/>
          <w:sz w:val="18"/>
          <w:szCs w:val="18"/>
        </w:rPr>
        <w:t>可不填报。</w:t>
      </w:r>
    </w:p>
    <w:p w:rsidR="003B1F13" w:rsidRDefault="003B4DD9">
      <w:pPr>
        <w:adjustRightInd w:val="0"/>
        <w:snapToGrid w:val="0"/>
        <w:spacing w:line="360" w:lineRule="auto"/>
        <w:ind w:firstLineChars="81" w:firstLine="146"/>
        <w:rPr>
          <w:rFonts w:asciiTheme="minorEastAsia" w:eastAsiaTheme="minorEastAsia" w:hAnsiTheme="minorEastAsia"/>
          <w:b/>
          <w:color w:val="FF0000"/>
          <w:sz w:val="18"/>
          <w:szCs w:val="18"/>
        </w:rPr>
      </w:pPr>
      <w:bookmarkStart w:id="29" w:name="_Hlk62576033"/>
      <w:r>
        <w:rPr>
          <w:rFonts w:asciiTheme="minorEastAsia" w:eastAsiaTheme="minorEastAsia" w:hAnsiTheme="minorEastAsia" w:hint="eastAsia"/>
          <w:b/>
          <w:color w:val="FF0000"/>
          <w:sz w:val="18"/>
          <w:szCs w:val="18"/>
        </w:rPr>
        <w:t>2</w:t>
      </w:r>
      <w:r>
        <w:rPr>
          <w:rFonts w:asciiTheme="minorEastAsia" w:eastAsiaTheme="minorEastAsia" w:hAnsiTheme="minorEastAsia"/>
          <w:b/>
          <w:color w:val="FF0000"/>
          <w:sz w:val="18"/>
          <w:szCs w:val="18"/>
        </w:rPr>
        <w:t>.</w:t>
      </w:r>
      <w:r>
        <w:rPr>
          <w:rFonts w:asciiTheme="minorEastAsia" w:eastAsiaTheme="minorEastAsia" w:hAnsiTheme="minorEastAsia" w:hint="eastAsia"/>
          <w:b/>
          <w:color w:val="FF0000"/>
          <w:sz w:val="18"/>
          <w:szCs w:val="18"/>
        </w:rPr>
        <w:t>中标、成交供应商的《中小企业声明函》将随中标、成交公告进行公示。供应</w:t>
      </w:r>
      <w:proofErr w:type="gramStart"/>
      <w:r>
        <w:rPr>
          <w:rFonts w:asciiTheme="minorEastAsia" w:eastAsiaTheme="minorEastAsia" w:hAnsiTheme="minorEastAsia" w:hint="eastAsia"/>
          <w:b/>
          <w:color w:val="FF0000"/>
          <w:sz w:val="18"/>
          <w:szCs w:val="18"/>
        </w:rPr>
        <w:t>商按照</w:t>
      </w:r>
      <w:proofErr w:type="gramEnd"/>
      <w:r>
        <w:rPr>
          <w:rFonts w:asciiTheme="minorEastAsia" w:eastAsiaTheme="minorEastAsia" w:hAnsiTheme="minorEastAsia" w:hint="eastAsia"/>
          <w:b/>
          <w:color w:val="FF0000"/>
          <w:sz w:val="18"/>
          <w:szCs w:val="18"/>
        </w:rPr>
        <w:t>本办法规定提供声明</w:t>
      </w:r>
      <w:proofErr w:type="gramStart"/>
      <w:r>
        <w:rPr>
          <w:rFonts w:asciiTheme="minorEastAsia" w:eastAsiaTheme="minorEastAsia" w:hAnsiTheme="minorEastAsia" w:hint="eastAsia"/>
          <w:b/>
          <w:color w:val="FF0000"/>
          <w:sz w:val="18"/>
          <w:szCs w:val="18"/>
        </w:rPr>
        <w:t>函内容</w:t>
      </w:r>
      <w:proofErr w:type="gramEnd"/>
      <w:r>
        <w:rPr>
          <w:rFonts w:asciiTheme="minorEastAsia" w:eastAsiaTheme="minorEastAsia" w:hAnsiTheme="minorEastAsia" w:hint="eastAsia"/>
          <w:b/>
          <w:color w:val="FF0000"/>
          <w:sz w:val="18"/>
          <w:szCs w:val="18"/>
        </w:rPr>
        <w:t>不实的，属于提供虚假材料谋取中标、成交，依照《中华人民共和国政府采购法》等国家有关规定追究相应责任。</w:t>
      </w:r>
    </w:p>
    <w:bookmarkEnd w:id="29"/>
    <w:p w:rsidR="003B1F13" w:rsidRDefault="003B1F13">
      <w:pPr>
        <w:spacing w:line="360" w:lineRule="auto"/>
        <w:ind w:firstLineChars="81" w:firstLine="194"/>
        <w:rPr>
          <w:rFonts w:asciiTheme="minorEastAsia" w:eastAsiaTheme="minorEastAsia" w:hAnsiTheme="minorEastAsia"/>
          <w:bCs/>
          <w:sz w:val="24"/>
        </w:rPr>
      </w:pPr>
    </w:p>
    <w:p w:rsidR="003B1F13" w:rsidRDefault="003B4DD9">
      <w:pPr>
        <w:spacing w:line="360" w:lineRule="auto"/>
        <w:ind w:firstLineChars="81" w:firstLine="194"/>
        <w:jc w:val="center"/>
        <w:rPr>
          <w:rFonts w:asciiTheme="minorEastAsia" w:eastAsiaTheme="minorEastAsia" w:hAnsiTheme="minorEastAsia"/>
          <w:bCs/>
          <w:sz w:val="24"/>
        </w:rPr>
      </w:pPr>
      <w:r>
        <w:rPr>
          <w:rFonts w:asciiTheme="minorEastAsia" w:eastAsiaTheme="minorEastAsia" w:hAnsiTheme="minorEastAsia"/>
          <w:bCs/>
          <w:sz w:val="24"/>
        </w:rPr>
        <w:br w:type="page"/>
      </w:r>
      <w:r>
        <w:rPr>
          <w:rFonts w:asciiTheme="minorEastAsia" w:eastAsiaTheme="minorEastAsia" w:hAnsiTheme="minorEastAsia" w:hint="eastAsia"/>
          <w:bCs/>
          <w:sz w:val="24"/>
        </w:rPr>
        <w:lastRenderedPageBreak/>
        <w:t>（十一）</w:t>
      </w:r>
      <w:bookmarkStart w:id="30" w:name="_Hlk2681693"/>
      <w:bookmarkStart w:id="31" w:name="_Hlk2683078"/>
      <w:r>
        <w:rPr>
          <w:rFonts w:asciiTheme="minorEastAsia" w:eastAsiaTheme="minorEastAsia" w:hAnsiTheme="minorEastAsia" w:hint="eastAsia"/>
          <w:bCs/>
          <w:sz w:val="24"/>
        </w:rPr>
        <w:t>残疾人福利性单位声明函</w:t>
      </w:r>
      <w:bookmarkEnd w:id="30"/>
      <w:r>
        <w:rPr>
          <w:rFonts w:asciiTheme="minorEastAsia" w:eastAsiaTheme="minorEastAsia" w:hAnsiTheme="minorEastAsia" w:hint="eastAsia"/>
          <w:bCs/>
          <w:sz w:val="24"/>
        </w:rPr>
        <w:t>（格式）</w:t>
      </w:r>
    </w:p>
    <w:p w:rsidR="003B1F13" w:rsidRDefault="003B1F13">
      <w:pPr>
        <w:pStyle w:val="af7"/>
        <w:shd w:val="clear" w:color="auto" w:fill="FFFFFF"/>
        <w:spacing w:before="0" w:beforeAutospacing="0" w:after="0" w:afterAutospacing="0" w:line="360" w:lineRule="auto"/>
        <w:rPr>
          <w:rFonts w:asciiTheme="minorEastAsia" w:eastAsiaTheme="minorEastAsia" w:hAnsiTheme="minorEastAsia"/>
        </w:rPr>
      </w:pPr>
    </w:p>
    <w:p w:rsidR="003B1F13" w:rsidRDefault="003B4DD9">
      <w:pPr>
        <w:pStyle w:val="af7"/>
        <w:shd w:val="clear" w:color="auto" w:fill="FFFFFF"/>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本单位郑重声明，根据《财政部</w:t>
      </w:r>
      <w:r>
        <w:rPr>
          <w:rFonts w:asciiTheme="minorEastAsia" w:eastAsiaTheme="minorEastAsia" w:hAnsiTheme="minorEastAsia" w:hint="eastAsia"/>
        </w:rPr>
        <w:t xml:space="preserve"> </w:t>
      </w:r>
      <w:r>
        <w:rPr>
          <w:rFonts w:asciiTheme="minorEastAsia" w:eastAsiaTheme="minorEastAsia" w:hAnsiTheme="minorEastAsia" w:hint="eastAsia"/>
        </w:rPr>
        <w:t>民政部</w:t>
      </w:r>
      <w:r>
        <w:rPr>
          <w:rFonts w:asciiTheme="minorEastAsia" w:eastAsiaTheme="minorEastAsia" w:hAnsiTheme="minorEastAsia" w:hint="eastAsia"/>
        </w:rPr>
        <w:t xml:space="preserve"> </w:t>
      </w:r>
      <w:r>
        <w:rPr>
          <w:rFonts w:asciiTheme="minorEastAsia" w:eastAsiaTheme="minorEastAsia" w:hAnsiTheme="minorEastAsia" w:hint="eastAsia"/>
        </w:rPr>
        <w:t>中国残疾人联合会关于促进残疾人就业政府采购政策的通知》（财库〔</w:t>
      </w:r>
      <w:r>
        <w:rPr>
          <w:rFonts w:asciiTheme="minorEastAsia" w:eastAsiaTheme="minorEastAsia" w:hAnsiTheme="minorEastAsia" w:hint="eastAsia"/>
        </w:rPr>
        <w:t>2017</w:t>
      </w:r>
      <w:r>
        <w:rPr>
          <w:rFonts w:asciiTheme="minorEastAsia" w:eastAsiaTheme="minorEastAsia" w:hAnsiTheme="minorEastAsia" w:hint="eastAsia"/>
        </w:rPr>
        <w:t>〕</w:t>
      </w:r>
      <w:r>
        <w:rPr>
          <w:rFonts w:asciiTheme="minorEastAsia" w:eastAsiaTheme="minorEastAsia" w:hAnsiTheme="minorEastAsia" w:hint="eastAsia"/>
        </w:rPr>
        <w:t xml:space="preserve"> 141</w:t>
      </w:r>
      <w:r>
        <w:rPr>
          <w:rFonts w:asciiTheme="minorEastAsia" w:eastAsiaTheme="minorEastAsia" w:hAnsiTheme="minorEastAsia" w:hint="eastAsia"/>
        </w:rPr>
        <w:t>号）的规定，本单位为符合条件的残疾人福利性单位，且本单位参加</w:t>
      </w:r>
      <w:r>
        <w:rPr>
          <w:rFonts w:asciiTheme="minorEastAsia" w:eastAsiaTheme="minorEastAsia" w:hAnsiTheme="minorEastAsia"/>
          <w:u w:val="single"/>
        </w:rPr>
        <w:t xml:space="preserve">             </w:t>
      </w:r>
      <w:r>
        <w:rPr>
          <w:rFonts w:asciiTheme="minorEastAsia" w:eastAsiaTheme="minorEastAsia" w:hAnsiTheme="minorEastAsia" w:hint="eastAsia"/>
        </w:rPr>
        <w:t>单位的</w:t>
      </w:r>
      <w:r>
        <w:rPr>
          <w:rFonts w:asciiTheme="minorEastAsia" w:eastAsiaTheme="minorEastAsia" w:hAnsiTheme="minorEastAsia"/>
          <w:u w:val="single"/>
        </w:rPr>
        <w:t xml:space="preserve">                 </w:t>
      </w:r>
      <w:r>
        <w:rPr>
          <w:rFonts w:asciiTheme="minorEastAsia" w:eastAsiaTheme="minorEastAsia" w:hAnsiTheme="minorEastAsia" w:hint="eastAsia"/>
        </w:rPr>
        <w:t>项目采购活动提供本单位</w:t>
      </w:r>
      <w:r>
        <w:rPr>
          <w:rFonts w:asciiTheme="minorEastAsia" w:eastAsiaTheme="minorEastAsia" w:hAnsiTheme="minorEastAsia" w:hint="eastAsia"/>
        </w:rPr>
        <w:t>制造的货物（由本单位承担工程</w:t>
      </w:r>
      <w:r>
        <w:rPr>
          <w:rFonts w:asciiTheme="minorEastAsia" w:eastAsiaTheme="minorEastAsia" w:hAnsiTheme="minorEastAsia" w:hint="eastAsia"/>
        </w:rPr>
        <w:t>/</w:t>
      </w:r>
      <w:r>
        <w:rPr>
          <w:rFonts w:asciiTheme="minorEastAsia" w:eastAsiaTheme="minorEastAsia" w:hAnsiTheme="minorEastAsia" w:hint="eastAsia"/>
        </w:rPr>
        <w:t>提供服务），或者提供其他残疾人福利性单位制造的货物（不包括使用非残疾人福利性单位注册商标的货物）。</w:t>
      </w:r>
    </w:p>
    <w:p w:rsidR="003B1F13" w:rsidRDefault="003B4DD9">
      <w:pPr>
        <w:pStyle w:val="af7"/>
        <w:shd w:val="clear" w:color="auto" w:fill="FFFFFF"/>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本单位对上述声明的真实性负责。如有虚假，将依法承担相应责任。</w:t>
      </w:r>
    </w:p>
    <w:p w:rsidR="003B1F13" w:rsidRDefault="003B1F13">
      <w:pPr>
        <w:pStyle w:val="af7"/>
        <w:shd w:val="clear" w:color="auto" w:fill="FFFFFF"/>
        <w:spacing w:before="0" w:beforeAutospacing="0" w:after="0" w:afterAutospacing="0" w:line="360" w:lineRule="auto"/>
        <w:rPr>
          <w:rFonts w:asciiTheme="minorEastAsia" w:eastAsiaTheme="minorEastAsia" w:hAnsiTheme="minorEastAsia"/>
        </w:rPr>
      </w:pPr>
    </w:p>
    <w:p w:rsidR="003B1F13" w:rsidRDefault="003B1F13">
      <w:pPr>
        <w:pStyle w:val="af7"/>
        <w:shd w:val="clear" w:color="auto" w:fill="FFFFFF"/>
        <w:spacing w:before="0" w:beforeAutospacing="0" w:after="0" w:afterAutospacing="0" w:line="360" w:lineRule="auto"/>
        <w:rPr>
          <w:rFonts w:asciiTheme="minorEastAsia" w:eastAsiaTheme="minorEastAsia" w:hAnsiTheme="minorEastAsia"/>
        </w:rPr>
      </w:pPr>
    </w:p>
    <w:p w:rsidR="003B1F13" w:rsidRDefault="003B4DD9">
      <w:pPr>
        <w:pStyle w:val="af7"/>
        <w:shd w:val="clear" w:color="auto" w:fill="FFFFFF"/>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                                                       </w:t>
      </w:r>
      <w:r>
        <w:rPr>
          <w:rFonts w:asciiTheme="minorEastAsia" w:eastAsiaTheme="minorEastAsia" w:hAnsiTheme="minorEastAsia" w:hint="eastAsia"/>
        </w:rPr>
        <w:t>单位名称（盖章）：</w:t>
      </w:r>
    </w:p>
    <w:p w:rsidR="003B1F13" w:rsidRDefault="003B4DD9">
      <w:pPr>
        <w:pStyle w:val="af7"/>
        <w:shd w:val="clear" w:color="auto" w:fill="FFFFFF"/>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                                                       </w:t>
      </w:r>
      <w:r>
        <w:rPr>
          <w:rFonts w:asciiTheme="minorEastAsia" w:eastAsiaTheme="minorEastAsia" w:hAnsiTheme="minorEastAsia" w:hint="eastAsia"/>
        </w:rPr>
        <w:t>日</w:t>
      </w:r>
      <w:r>
        <w:rPr>
          <w:rFonts w:asciiTheme="minorEastAsia" w:eastAsiaTheme="minorEastAsia" w:hAnsiTheme="minorEastAsia" w:hint="eastAsia"/>
        </w:rPr>
        <w:t>  </w:t>
      </w:r>
      <w:r>
        <w:rPr>
          <w:rFonts w:asciiTheme="minorEastAsia" w:eastAsiaTheme="minorEastAsia" w:hAnsiTheme="minorEastAsia" w:hint="eastAsia"/>
        </w:rPr>
        <w:t>期：</w:t>
      </w:r>
    </w:p>
    <w:bookmarkEnd w:id="31"/>
    <w:p w:rsidR="003B1F13" w:rsidRDefault="003B1F13">
      <w:pPr>
        <w:spacing w:line="360" w:lineRule="auto"/>
        <w:jc w:val="center"/>
        <w:rPr>
          <w:rFonts w:asciiTheme="minorEastAsia" w:eastAsiaTheme="minorEastAsia" w:hAnsiTheme="minorEastAsia" w:cs="Arial"/>
          <w:b/>
          <w:bCs/>
          <w:szCs w:val="21"/>
        </w:rPr>
      </w:pPr>
    </w:p>
    <w:p w:rsidR="003B1F13" w:rsidRDefault="003B1F13">
      <w:pPr>
        <w:spacing w:line="360" w:lineRule="auto"/>
        <w:outlineLvl w:val="0"/>
        <w:rPr>
          <w:rFonts w:asciiTheme="minorEastAsia" w:eastAsiaTheme="minorEastAsia" w:hAnsiTheme="minorEastAsia"/>
          <w:sz w:val="24"/>
        </w:rPr>
      </w:pPr>
    </w:p>
    <w:p w:rsidR="003B1F13" w:rsidRDefault="003B1F13">
      <w:pPr>
        <w:pStyle w:val="1"/>
        <w:numPr>
          <w:ilvl w:val="0"/>
          <w:numId w:val="0"/>
        </w:numPr>
        <w:spacing w:line="360" w:lineRule="auto"/>
        <w:rPr>
          <w:rFonts w:asciiTheme="minorEastAsia" w:eastAsiaTheme="minorEastAsia" w:hAnsiTheme="minorEastAsia"/>
          <w:bCs w:val="0"/>
          <w:sz w:val="24"/>
        </w:rPr>
      </w:pPr>
    </w:p>
    <w:sectPr w:rsidR="003B1F13" w:rsidSect="003B1F13">
      <w:headerReference w:type="default" r:id="rId10"/>
      <w:footerReference w:type="even" r:id="rId11"/>
      <w:footerReference w:type="default" r:id="rId12"/>
      <w:headerReference w:type="first" r:id="rId13"/>
      <w:pgSz w:w="11906" w:h="16838"/>
      <w:pgMar w:top="1418" w:right="1555" w:bottom="1418" w:left="153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DD9" w:rsidRDefault="003B4DD9" w:rsidP="003B1F13">
      <w:r>
        <w:separator/>
      </w:r>
    </w:p>
  </w:endnote>
  <w:endnote w:type="continuationSeparator" w:id="0">
    <w:p w:rsidR="003B4DD9" w:rsidRDefault="003B4DD9" w:rsidP="003B1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宋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F13" w:rsidRDefault="003B1F13">
    <w:pPr>
      <w:pStyle w:val="af4"/>
      <w:framePr w:wrap="around" w:vAnchor="text" w:hAnchor="margin" w:xAlign="center" w:y="1"/>
      <w:rPr>
        <w:rStyle w:val="afc"/>
      </w:rPr>
    </w:pPr>
    <w:r>
      <w:fldChar w:fldCharType="begin"/>
    </w:r>
    <w:r w:rsidR="003B4DD9">
      <w:rPr>
        <w:rStyle w:val="afc"/>
      </w:rPr>
      <w:instrText xml:space="preserve">PAGE  </w:instrText>
    </w:r>
    <w:r>
      <w:fldChar w:fldCharType="end"/>
    </w:r>
  </w:p>
  <w:p w:rsidR="003B1F13" w:rsidRDefault="003B1F13">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F13" w:rsidRDefault="003B4DD9">
    <w:pPr>
      <w:pStyle w:val="af4"/>
      <w:jc w:val="center"/>
    </w:pPr>
    <w:r>
      <w:rPr>
        <w:rFonts w:hint="eastAsia"/>
      </w:rPr>
      <w:t>-</w:t>
    </w:r>
    <w:r w:rsidR="003B1F13" w:rsidRPr="003B1F13">
      <w:fldChar w:fldCharType="begin"/>
    </w:r>
    <w:r>
      <w:instrText>PAGE   \* MERGEFORMAT</w:instrText>
    </w:r>
    <w:r w:rsidR="003B1F13" w:rsidRPr="003B1F13">
      <w:fldChar w:fldCharType="separate"/>
    </w:r>
    <w:r w:rsidR="00F2480C" w:rsidRPr="00F2480C">
      <w:rPr>
        <w:noProof/>
        <w:lang w:val="zh-CN"/>
      </w:rPr>
      <w:t>14</w:t>
    </w:r>
    <w:r w:rsidR="003B1F13">
      <w:rPr>
        <w:lang w:val="zh-CN"/>
      </w:rPr>
      <w:fldChar w:fldCharType="end"/>
    </w:r>
    <w:r>
      <w:rPr>
        <w:rFonts w:hint="eastAsia"/>
      </w:rPr>
      <w:t>-</w:t>
    </w:r>
  </w:p>
  <w:p w:rsidR="003B1F13" w:rsidRDefault="003B1F1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DD9" w:rsidRDefault="003B4DD9" w:rsidP="003B1F13">
      <w:r>
        <w:separator/>
      </w:r>
    </w:p>
  </w:footnote>
  <w:footnote w:type="continuationSeparator" w:id="0">
    <w:p w:rsidR="003B4DD9" w:rsidRDefault="003B4DD9" w:rsidP="003B1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F13" w:rsidRDefault="003B4DD9">
    <w:pPr>
      <w:topLinePunct/>
      <w:spacing w:line="360" w:lineRule="auto"/>
    </w:pPr>
    <w:r>
      <w:rPr>
        <w:rFonts w:ascii="宋体" w:eastAsia="宋体" w:hAnsi="宋体" w:cs="Arial Unicode MS" w:hint="eastAsia"/>
        <w:sz w:val="18"/>
        <w:szCs w:val="18"/>
        <w:u w:val="single"/>
      </w:rPr>
      <w:t>采购项目编号：</w:t>
    </w:r>
    <w:r>
      <w:rPr>
        <w:rFonts w:ascii="宋体" w:eastAsia="宋体" w:hAnsi="宋体" w:cs="Arial Unicode MS" w:hint="eastAsia"/>
        <w:sz w:val="18"/>
        <w:szCs w:val="18"/>
        <w:u w:val="single"/>
      </w:rPr>
      <w:t xml:space="preserve"> JYJFCG2023-62          </w:t>
    </w:r>
    <w:r>
      <w:rPr>
        <w:rFonts w:ascii="宋体" w:eastAsia="宋体" w:hAnsi="宋体" w:cs="Arial Unicode MS" w:hint="eastAsia"/>
        <w:sz w:val="18"/>
        <w:szCs w:val="18"/>
        <w:u w:val="single"/>
      </w:rPr>
      <w:t>硕放机场工地明代</w:t>
    </w:r>
    <w:proofErr w:type="gramStart"/>
    <w:r>
      <w:rPr>
        <w:rFonts w:ascii="宋体" w:eastAsia="宋体" w:hAnsi="宋体" w:cs="Arial Unicode MS" w:hint="eastAsia"/>
        <w:sz w:val="18"/>
        <w:szCs w:val="18"/>
        <w:u w:val="single"/>
      </w:rPr>
      <w:t>浇浆墓文物</w:t>
    </w:r>
    <w:proofErr w:type="gramEnd"/>
    <w:r>
      <w:rPr>
        <w:rFonts w:ascii="宋体" w:eastAsia="宋体" w:hAnsi="宋体" w:cs="Arial Unicode MS" w:hint="eastAsia"/>
        <w:sz w:val="18"/>
        <w:szCs w:val="18"/>
        <w:u w:val="single"/>
      </w:rPr>
      <w:t>提取保护修复项目竞争性磋商文件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F13" w:rsidRDefault="003B4DD9">
    <w:pPr>
      <w:topLinePunct/>
      <w:spacing w:line="360" w:lineRule="auto"/>
    </w:pPr>
    <w:r>
      <w:rPr>
        <w:rFonts w:ascii="宋体" w:eastAsia="宋体" w:hAnsi="宋体" w:cs="Arial Unicode MS" w:hint="eastAsia"/>
        <w:sz w:val="18"/>
        <w:szCs w:val="18"/>
        <w:u w:val="single"/>
      </w:rPr>
      <w:t>采购项目编号：</w:t>
    </w:r>
    <w:r>
      <w:rPr>
        <w:rFonts w:ascii="宋体" w:eastAsia="宋体" w:hAnsi="宋体" w:cs="Arial Unicode MS" w:hint="eastAsia"/>
        <w:sz w:val="18"/>
        <w:szCs w:val="18"/>
        <w:u w:val="single"/>
      </w:rPr>
      <w:t xml:space="preserve"> JYJFCG2023-62          </w:t>
    </w:r>
    <w:r>
      <w:rPr>
        <w:rFonts w:ascii="宋体" w:eastAsia="宋体" w:hAnsi="宋体" w:cs="Arial Unicode MS" w:hint="eastAsia"/>
        <w:sz w:val="18"/>
        <w:szCs w:val="18"/>
        <w:u w:val="single"/>
      </w:rPr>
      <w:t>硕放机场工地明代</w:t>
    </w:r>
    <w:proofErr w:type="gramStart"/>
    <w:r>
      <w:rPr>
        <w:rFonts w:ascii="宋体" w:eastAsia="宋体" w:hAnsi="宋体" w:cs="Arial Unicode MS" w:hint="eastAsia"/>
        <w:sz w:val="18"/>
        <w:szCs w:val="18"/>
        <w:u w:val="single"/>
      </w:rPr>
      <w:t>浇浆墓文物</w:t>
    </w:r>
    <w:proofErr w:type="gramEnd"/>
    <w:r>
      <w:rPr>
        <w:rFonts w:ascii="宋体" w:eastAsia="宋体" w:hAnsi="宋体" w:cs="Arial Unicode MS" w:hint="eastAsia"/>
        <w:sz w:val="18"/>
        <w:szCs w:val="18"/>
        <w:u w:val="single"/>
      </w:rPr>
      <w:t>提取保护修复项目竞争性磋商文件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30CE6F"/>
    <w:multiLevelType w:val="multilevel"/>
    <w:tmpl w:val="9330CE6F"/>
    <w:lvl w:ilvl="0">
      <w:start w:val="1"/>
      <w:numFmt w:val="decimal"/>
      <w:lvlText w:val="（%1）"/>
      <w:lvlJc w:val="left"/>
      <w:pPr>
        <w:tabs>
          <w:tab w:val="left" w:pos="846"/>
        </w:tabs>
        <w:ind w:left="846" w:hanging="420"/>
      </w:pPr>
      <w:rPr>
        <w:rFonts w:hint="eastAsia"/>
        <w:lang w:val="en-US"/>
      </w:rPr>
    </w:lvl>
    <w:lvl w:ilvl="1">
      <w:start w:val="1"/>
      <w:numFmt w:val="lowerLetter"/>
      <w:lvlText w:val="%2)"/>
      <w:lvlJc w:val="left"/>
      <w:pPr>
        <w:ind w:left="846" w:hanging="420"/>
      </w:pPr>
    </w:lvl>
    <w:lvl w:ilvl="2">
      <w:start w:val="1"/>
      <w:numFmt w:val="lowerRoman"/>
      <w:lvlText w:val="%3."/>
      <w:lvlJc w:val="right"/>
      <w:pPr>
        <w:ind w:left="1266" w:hanging="420"/>
      </w:pPr>
    </w:lvl>
    <w:lvl w:ilvl="3">
      <w:start w:val="1"/>
      <w:numFmt w:val="decimal"/>
      <w:lvlText w:val="%4."/>
      <w:lvlJc w:val="left"/>
      <w:pPr>
        <w:ind w:left="1686" w:hanging="420"/>
      </w:pPr>
    </w:lvl>
    <w:lvl w:ilvl="4">
      <w:start w:val="1"/>
      <w:numFmt w:val="lowerLetter"/>
      <w:lvlText w:val="%5)"/>
      <w:lvlJc w:val="left"/>
      <w:pPr>
        <w:ind w:left="2106" w:hanging="420"/>
      </w:pPr>
    </w:lvl>
    <w:lvl w:ilvl="5">
      <w:start w:val="1"/>
      <w:numFmt w:val="lowerRoman"/>
      <w:lvlText w:val="%6."/>
      <w:lvlJc w:val="right"/>
      <w:pPr>
        <w:ind w:left="2526" w:hanging="420"/>
      </w:pPr>
    </w:lvl>
    <w:lvl w:ilvl="6">
      <w:start w:val="1"/>
      <w:numFmt w:val="decimal"/>
      <w:lvlText w:val="%7."/>
      <w:lvlJc w:val="left"/>
      <w:pPr>
        <w:ind w:left="2946" w:hanging="420"/>
      </w:pPr>
    </w:lvl>
    <w:lvl w:ilvl="7">
      <w:start w:val="1"/>
      <w:numFmt w:val="lowerLetter"/>
      <w:lvlText w:val="%8)"/>
      <w:lvlJc w:val="left"/>
      <w:pPr>
        <w:ind w:left="3366" w:hanging="420"/>
      </w:pPr>
    </w:lvl>
    <w:lvl w:ilvl="8">
      <w:start w:val="1"/>
      <w:numFmt w:val="lowerRoman"/>
      <w:lvlText w:val="%9."/>
      <w:lvlJc w:val="right"/>
      <w:pPr>
        <w:ind w:left="3786" w:hanging="420"/>
      </w:pPr>
    </w:lvl>
  </w:abstractNum>
  <w:abstractNum w:abstractNumId="1">
    <w:nsid w:val="DBCF4BE5"/>
    <w:multiLevelType w:val="singleLevel"/>
    <w:tmpl w:val="DBCF4BE5"/>
    <w:lvl w:ilvl="0">
      <w:start w:val="3"/>
      <w:numFmt w:val="decimal"/>
      <w:suff w:val="nothing"/>
      <w:lvlText w:val="%1）"/>
      <w:lvlJc w:val="left"/>
    </w:lvl>
  </w:abstractNum>
  <w:abstractNum w:abstractNumId="2">
    <w:nsid w:val="FFFFFF80"/>
    <w:multiLevelType w:val="singleLevel"/>
    <w:tmpl w:val="FFFFFF80"/>
    <w:lvl w:ilvl="0">
      <w:start w:val="1"/>
      <w:numFmt w:val="bullet"/>
      <w:pStyle w:val="5"/>
      <w:lvlText w:val=""/>
      <w:lvlJc w:val="left"/>
      <w:pPr>
        <w:tabs>
          <w:tab w:val="left" w:pos="2040"/>
        </w:tabs>
        <w:ind w:left="2040" w:hanging="360"/>
      </w:pPr>
      <w:rPr>
        <w:rFonts w:ascii="@楷体_GB2312" w:hAnsi="@楷体_GB2312" w:hint="default"/>
      </w:rPr>
    </w:lvl>
  </w:abstractNum>
  <w:abstractNum w:abstractNumId="3">
    <w:nsid w:val="FFFFFF82"/>
    <w:multiLevelType w:val="singleLevel"/>
    <w:tmpl w:val="FFFFFF82"/>
    <w:lvl w:ilvl="0">
      <w:start w:val="1"/>
      <w:numFmt w:val="bullet"/>
      <w:pStyle w:val="2"/>
      <w:lvlText w:val=""/>
      <w:lvlJc w:val="left"/>
      <w:pPr>
        <w:tabs>
          <w:tab w:val="left" w:pos="1200"/>
        </w:tabs>
        <w:ind w:left="1200" w:hanging="360"/>
      </w:pPr>
      <w:rPr>
        <w:rFonts w:ascii="@楷体_GB2312" w:hAnsi="@楷体_GB2312" w:hint="default"/>
      </w:rPr>
    </w:lvl>
  </w:abstractNum>
  <w:abstractNum w:abstractNumId="4">
    <w:nsid w:val="FFFFFF83"/>
    <w:multiLevelType w:val="singleLevel"/>
    <w:tmpl w:val="FFFFFF83"/>
    <w:lvl w:ilvl="0">
      <w:start w:val="1"/>
      <w:numFmt w:val="bullet"/>
      <w:pStyle w:val="CharCharCharChar"/>
      <w:lvlText w:val=""/>
      <w:lvlJc w:val="left"/>
      <w:pPr>
        <w:tabs>
          <w:tab w:val="left" w:pos="780"/>
        </w:tabs>
        <w:ind w:left="780" w:hanging="360"/>
      </w:pPr>
      <w:rPr>
        <w:rFonts w:ascii="@楷体_GB2312" w:hAnsi="@楷体_GB2312" w:hint="default"/>
      </w:rPr>
    </w:lvl>
  </w:abstractNum>
  <w:abstractNum w:abstractNumId="5">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000002C"/>
    <w:multiLevelType w:val="multilevel"/>
    <w:tmpl w:val="0000002C"/>
    <w:lvl w:ilvl="0">
      <w:start w:val="1"/>
      <w:numFmt w:val="decimal"/>
      <w:lvlText w:val="（%1）"/>
      <w:lvlJc w:val="left"/>
      <w:pPr>
        <w:tabs>
          <w:tab w:val="left" w:pos="988"/>
        </w:tabs>
        <w:ind w:left="988" w:hanging="420"/>
      </w:pPr>
      <w:rPr>
        <w:rFonts w:hint="eastAsia"/>
        <w:lang w:val="en-US"/>
      </w:rPr>
    </w:lvl>
    <w:lvl w:ilvl="1">
      <w:start w:val="1"/>
      <w:numFmt w:val="lowerLetter"/>
      <w:lvlText w:val="%2)"/>
      <w:lvlJc w:val="left"/>
      <w:pPr>
        <w:ind w:left="988" w:hanging="420"/>
      </w:pPr>
    </w:lvl>
    <w:lvl w:ilvl="2">
      <w:start w:val="1"/>
      <w:numFmt w:val="lowerRoman"/>
      <w:lvlText w:val="%3."/>
      <w:lvlJc w:val="right"/>
      <w:pPr>
        <w:ind w:left="1408" w:hanging="420"/>
      </w:pPr>
    </w:lvl>
    <w:lvl w:ilvl="3">
      <w:start w:val="1"/>
      <w:numFmt w:val="decimal"/>
      <w:lvlText w:val="%4."/>
      <w:lvlJc w:val="left"/>
      <w:pPr>
        <w:ind w:left="1828" w:hanging="420"/>
      </w:pPr>
    </w:lvl>
    <w:lvl w:ilvl="4">
      <w:start w:val="1"/>
      <w:numFmt w:val="lowerLetter"/>
      <w:lvlText w:val="%5)"/>
      <w:lvlJc w:val="left"/>
      <w:pPr>
        <w:ind w:left="2248" w:hanging="420"/>
      </w:pPr>
    </w:lvl>
    <w:lvl w:ilvl="5">
      <w:start w:val="1"/>
      <w:numFmt w:val="lowerRoman"/>
      <w:lvlText w:val="%6."/>
      <w:lvlJc w:val="right"/>
      <w:pPr>
        <w:ind w:left="2668" w:hanging="420"/>
      </w:pPr>
    </w:lvl>
    <w:lvl w:ilvl="6">
      <w:start w:val="1"/>
      <w:numFmt w:val="decimal"/>
      <w:lvlText w:val="%7."/>
      <w:lvlJc w:val="left"/>
      <w:pPr>
        <w:ind w:left="3088" w:hanging="420"/>
      </w:pPr>
    </w:lvl>
    <w:lvl w:ilvl="7">
      <w:start w:val="1"/>
      <w:numFmt w:val="lowerLetter"/>
      <w:lvlText w:val="%8)"/>
      <w:lvlJc w:val="left"/>
      <w:pPr>
        <w:ind w:left="3508" w:hanging="420"/>
      </w:pPr>
    </w:lvl>
    <w:lvl w:ilvl="8">
      <w:start w:val="1"/>
      <w:numFmt w:val="lowerRoman"/>
      <w:lvlText w:val="%9."/>
      <w:lvlJc w:val="right"/>
      <w:pPr>
        <w:ind w:left="3928" w:hanging="420"/>
      </w:pPr>
    </w:lvl>
  </w:abstractNum>
  <w:abstractNum w:abstractNumId="7">
    <w:nsid w:val="0B4B6E5E"/>
    <w:multiLevelType w:val="multilevel"/>
    <w:tmpl w:val="0B4B6E5E"/>
    <w:lvl w:ilvl="0">
      <w:start w:val="1"/>
      <w:numFmt w:val="decimal"/>
      <w:lvlText w:val="（%1）"/>
      <w:lvlJc w:val="left"/>
      <w:pPr>
        <w:tabs>
          <w:tab w:val="left" w:pos="846"/>
        </w:tabs>
        <w:ind w:left="846" w:hanging="420"/>
      </w:pPr>
      <w:rPr>
        <w:rFonts w:hint="eastAsia"/>
        <w:lang w:val="en-US"/>
      </w:rPr>
    </w:lvl>
    <w:lvl w:ilvl="1">
      <w:start w:val="1"/>
      <w:numFmt w:val="lowerLetter"/>
      <w:lvlText w:val="%2)"/>
      <w:lvlJc w:val="left"/>
      <w:pPr>
        <w:ind w:left="846" w:hanging="420"/>
      </w:pPr>
    </w:lvl>
    <w:lvl w:ilvl="2">
      <w:start w:val="1"/>
      <w:numFmt w:val="lowerRoman"/>
      <w:lvlText w:val="%3."/>
      <w:lvlJc w:val="right"/>
      <w:pPr>
        <w:ind w:left="1266" w:hanging="420"/>
      </w:pPr>
    </w:lvl>
    <w:lvl w:ilvl="3">
      <w:start w:val="1"/>
      <w:numFmt w:val="decimal"/>
      <w:lvlText w:val="%4."/>
      <w:lvlJc w:val="left"/>
      <w:pPr>
        <w:ind w:left="1686" w:hanging="420"/>
      </w:pPr>
    </w:lvl>
    <w:lvl w:ilvl="4">
      <w:start w:val="1"/>
      <w:numFmt w:val="lowerLetter"/>
      <w:lvlText w:val="%5)"/>
      <w:lvlJc w:val="left"/>
      <w:pPr>
        <w:ind w:left="2106" w:hanging="420"/>
      </w:pPr>
    </w:lvl>
    <w:lvl w:ilvl="5">
      <w:start w:val="1"/>
      <w:numFmt w:val="lowerRoman"/>
      <w:lvlText w:val="%6."/>
      <w:lvlJc w:val="right"/>
      <w:pPr>
        <w:ind w:left="2526" w:hanging="420"/>
      </w:pPr>
    </w:lvl>
    <w:lvl w:ilvl="6">
      <w:start w:val="1"/>
      <w:numFmt w:val="decimal"/>
      <w:lvlText w:val="%7."/>
      <w:lvlJc w:val="left"/>
      <w:pPr>
        <w:ind w:left="2946" w:hanging="420"/>
      </w:pPr>
    </w:lvl>
    <w:lvl w:ilvl="7">
      <w:start w:val="1"/>
      <w:numFmt w:val="lowerLetter"/>
      <w:lvlText w:val="%8)"/>
      <w:lvlJc w:val="left"/>
      <w:pPr>
        <w:ind w:left="3366" w:hanging="420"/>
      </w:pPr>
    </w:lvl>
    <w:lvl w:ilvl="8">
      <w:start w:val="1"/>
      <w:numFmt w:val="lowerRoman"/>
      <w:lvlText w:val="%9."/>
      <w:lvlJc w:val="right"/>
      <w:pPr>
        <w:ind w:left="3786" w:hanging="420"/>
      </w:pPr>
    </w:lvl>
  </w:abstractNum>
  <w:abstractNum w:abstractNumId="8">
    <w:nsid w:val="20230FE6"/>
    <w:multiLevelType w:val="multilevel"/>
    <w:tmpl w:val="20230FE6"/>
    <w:lvl w:ilvl="0">
      <w:start w:val="1"/>
      <w:numFmt w:val="decimal"/>
      <w:lvlText w:val="%1．"/>
      <w:lvlJc w:val="left"/>
      <w:pPr>
        <w:tabs>
          <w:tab w:val="left" w:pos="0"/>
        </w:tabs>
        <w:ind w:left="552" w:hanging="420"/>
      </w:pPr>
    </w:lvl>
    <w:lvl w:ilvl="1">
      <w:start w:val="1"/>
      <w:numFmt w:val="decimal"/>
      <w:lvlText w:val="%2."/>
      <w:lvlJc w:val="left"/>
      <w:pPr>
        <w:tabs>
          <w:tab w:val="left" w:pos="0"/>
        </w:tabs>
        <w:ind w:left="1080" w:hanging="360"/>
      </w:pPr>
    </w:lvl>
    <w:lvl w:ilvl="2">
      <w:start w:val="1"/>
      <w:numFmt w:val="decimal"/>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decimal"/>
      <w:lvlText w:val="%5."/>
      <w:lvlJc w:val="left"/>
      <w:pPr>
        <w:tabs>
          <w:tab w:val="left" w:pos="0"/>
        </w:tabs>
        <w:ind w:left="2160" w:hanging="360"/>
      </w:pPr>
    </w:lvl>
    <w:lvl w:ilvl="5">
      <w:start w:val="1"/>
      <w:numFmt w:val="decimal"/>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decimal"/>
      <w:lvlText w:val="%8."/>
      <w:lvlJc w:val="left"/>
      <w:pPr>
        <w:tabs>
          <w:tab w:val="left" w:pos="0"/>
        </w:tabs>
        <w:ind w:left="3240" w:hanging="360"/>
      </w:pPr>
    </w:lvl>
    <w:lvl w:ilvl="8">
      <w:start w:val="1"/>
      <w:numFmt w:val="decimal"/>
      <w:lvlText w:val="%9."/>
      <w:lvlJc w:val="left"/>
      <w:pPr>
        <w:tabs>
          <w:tab w:val="left" w:pos="0"/>
        </w:tabs>
        <w:ind w:left="3600" w:hanging="360"/>
      </w:pPr>
    </w:lvl>
  </w:abstractNum>
  <w:abstractNum w:abstractNumId="9">
    <w:nsid w:val="2FF91D0A"/>
    <w:multiLevelType w:val="multilevel"/>
    <w:tmpl w:val="2FF91D0A"/>
    <w:lvl w:ilvl="0">
      <w:start w:val="1"/>
      <w:numFmt w:val="chineseCountingThousand"/>
      <w:pStyle w:val="1"/>
      <w:lvlText w:val="第%1部分"/>
      <w:lvlJc w:val="left"/>
      <w:pPr>
        <w:tabs>
          <w:tab w:val="left" w:pos="1800"/>
        </w:tabs>
        <w:ind w:left="425" w:hanging="425"/>
      </w:pPr>
      <w:rPr>
        <w:rFonts w:hint="eastAsia"/>
      </w:rPr>
    </w:lvl>
    <w:lvl w:ilvl="1">
      <w:start w:val="1"/>
      <w:numFmt w:val="decimal"/>
      <w:pStyle w:val="20"/>
      <w:isLgl/>
      <w:lvlText w:val="%1.%2"/>
      <w:lvlJc w:val="left"/>
      <w:pPr>
        <w:tabs>
          <w:tab w:val="left" w:pos="567"/>
        </w:tabs>
        <w:ind w:left="567" w:hanging="567"/>
      </w:pPr>
      <w:rPr>
        <w:rFonts w:hint="eastAsia"/>
      </w:rPr>
    </w:lvl>
    <w:lvl w:ilvl="2">
      <w:start w:val="1"/>
      <w:numFmt w:val="decimal"/>
      <w:pStyle w:val="a"/>
      <w:isLgl/>
      <w:lvlText w:val="%1.%2.%3"/>
      <w:lvlJc w:val="left"/>
      <w:pPr>
        <w:tabs>
          <w:tab w:val="left" w:pos="1080"/>
        </w:tabs>
        <w:ind w:left="340" w:hanging="340"/>
      </w:pPr>
      <w:rPr>
        <w:rFonts w:hint="eastAsia"/>
      </w:rPr>
    </w:lvl>
    <w:lvl w:ilvl="3">
      <w:start w:val="1"/>
      <w:numFmt w:val="decimal"/>
      <w:isLgl/>
      <w:lvlText w:val="%1.%2.%3.%4"/>
      <w:lvlJc w:val="left"/>
      <w:pPr>
        <w:tabs>
          <w:tab w:val="left" w:pos="851"/>
        </w:tabs>
        <w:ind w:left="851" w:hanging="851"/>
      </w:pPr>
      <w:rPr>
        <w:rFonts w:hint="eastAsia"/>
      </w:rPr>
    </w:lvl>
    <w:lvl w:ilvl="4">
      <w:start w:val="1"/>
      <w:numFmt w:val="decimal"/>
      <w:pStyle w:val="4"/>
      <w:isLgl/>
      <w:lvlText w:val="%1.%2.%3.%4.%5"/>
      <w:lvlJc w:val="left"/>
      <w:pPr>
        <w:tabs>
          <w:tab w:val="left" w:pos="1080"/>
        </w:tabs>
        <w:ind w:left="992" w:hanging="992"/>
      </w:pPr>
      <w:rPr>
        <w:rFonts w:hint="eastAsia"/>
      </w:rPr>
    </w:lvl>
    <w:lvl w:ilvl="5">
      <w:start w:val="1"/>
      <w:numFmt w:val="decimal"/>
      <w:pStyle w:val="50"/>
      <w:isLgl/>
      <w:lvlText w:val="%1.%2.%3.%4.%5.%6"/>
      <w:lvlJc w:val="left"/>
      <w:pPr>
        <w:tabs>
          <w:tab w:val="left" w:pos="1440"/>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30CB0B2E"/>
    <w:multiLevelType w:val="multilevel"/>
    <w:tmpl w:val="30CB0B2E"/>
    <w:lvl w:ilvl="0">
      <w:start w:val="1"/>
      <w:numFmt w:val="decimal"/>
      <w:lvlText w:val="%1."/>
      <w:lvlJc w:val="left"/>
      <w:pPr>
        <w:tabs>
          <w:tab w:val="left" w:pos="0"/>
        </w:tabs>
        <w:ind w:left="510" w:hanging="360"/>
      </w:pPr>
    </w:lvl>
    <w:lvl w:ilvl="1">
      <w:start w:val="1"/>
      <w:numFmt w:val="decimal"/>
      <w:lvlText w:val="%2．"/>
      <w:lvlJc w:val="left"/>
      <w:pPr>
        <w:tabs>
          <w:tab w:val="left" w:pos="0"/>
        </w:tabs>
        <w:ind w:left="1288" w:hanging="720"/>
      </w:pPr>
    </w:lvl>
    <w:lvl w:ilvl="2">
      <w:start w:val="3"/>
      <w:numFmt w:val="decimal"/>
      <w:lvlText w:val="（%3）"/>
      <w:lvlJc w:val="left"/>
      <w:pPr>
        <w:tabs>
          <w:tab w:val="left" w:pos="0"/>
        </w:tabs>
        <w:ind w:left="1140" w:hanging="720"/>
      </w:pPr>
    </w:lvl>
    <w:lvl w:ilvl="3">
      <w:start w:val="1"/>
      <w:numFmt w:val="decimal"/>
      <w:lvlText w:val="（%4）"/>
      <w:lvlJc w:val="left"/>
      <w:pPr>
        <w:tabs>
          <w:tab w:val="left" w:pos="0"/>
        </w:tabs>
        <w:ind w:left="1830" w:hanging="420"/>
      </w:pPr>
      <w:rPr>
        <w:rFonts w:eastAsia="宋体"/>
      </w:rPr>
    </w:lvl>
    <w:lvl w:ilvl="4">
      <w:start w:val="1"/>
      <w:numFmt w:val="decimal"/>
      <w:lvlText w:val="（%5）"/>
      <w:lvlJc w:val="left"/>
      <w:pPr>
        <w:tabs>
          <w:tab w:val="left" w:pos="0"/>
        </w:tabs>
        <w:ind w:left="960" w:hanging="420"/>
      </w:pPr>
    </w:lvl>
    <w:lvl w:ilvl="5">
      <w:start w:val="1"/>
      <w:numFmt w:val="decimal"/>
      <w:lvlText w:val="%6."/>
      <w:lvlJc w:val="left"/>
      <w:pPr>
        <w:tabs>
          <w:tab w:val="left" w:pos="0"/>
        </w:tabs>
        <w:ind w:left="2670" w:hanging="420"/>
      </w:pPr>
    </w:lvl>
    <w:lvl w:ilvl="6">
      <w:start w:val="1"/>
      <w:numFmt w:val="decimal"/>
      <w:lvlText w:val="%7."/>
      <w:lvlJc w:val="left"/>
      <w:pPr>
        <w:tabs>
          <w:tab w:val="left" w:pos="0"/>
        </w:tabs>
        <w:ind w:left="3090" w:hanging="420"/>
      </w:pPr>
    </w:lvl>
    <w:lvl w:ilvl="7">
      <w:start w:val="1"/>
      <w:numFmt w:val="lowerLetter"/>
      <w:lvlText w:val="%8)"/>
      <w:lvlJc w:val="left"/>
      <w:pPr>
        <w:tabs>
          <w:tab w:val="left" w:pos="0"/>
        </w:tabs>
        <w:ind w:left="3510" w:hanging="420"/>
      </w:pPr>
    </w:lvl>
    <w:lvl w:ilvl="8">
      <w:start w:val="1"/>
      <w:numFmt w:val="lowerRoman"/>
      <w:lvlText w:val="%9."/>
      <w:lvlJc w:val="right"/>
      <w:pPr>
        <w:tabs>
          <w:tab w:val="left" w:pos="0"/>
        </w:tabs>
        <w:ind w:left="3930" w:hanging="420"/>
      </w:pPr>
    </w:lvl>
  </w:abstractNum>
  <w:abstractNum w:abstractNumId="11">
    <w:nsid w:val="34555C15"/>
    <w:multiLevelType w:val="multilevel"/>
    <w:tmpl w:val="34555C15"/>
    <w:lvl w:ilvl="0">
      <w:start w:val="1"/>
      <w:numFmt w:val="lowerLetter"/>
      <w:pStyle w:val="3"/>
      <w:lvlText w:val="%1)"/>
      <w:lvlJc w:val="left"/>
      <w:pPr>
        <w:tabs>
          <w:tab w:val="left" w:pos="1620"/>
        </w:tabs>
        <w:ind w:left="1620" w:hanging="420"/>
      </w:pPr>
    </w:lvl>
    <w:lvl w:ilvl="1">
      <w:start w:val="1"/>
      <w:numFmt w:val="decimal"/>
      <w:lvlText w:val="%2."/>
      <w:lvlJc w:val="left"/>
      <w:pPr>
        <w:tabs>
          <w:tab w:val="left" w:pos="2040"/>
        </w:tabs>
        <w:ind w:left="2040" w:hanging="420"/>
      </w:pPr>
    </w:lvl>
    <w:lvl w:ilvl="2">
      <w:start w:val="1"/>
      <w:numFmt w:val="lowerRoman"/>
      <w:lvlText w:val="%3."/>
      <w:lvlJc w:val="right"/>
      <w:pPr>
        <w:tabs>
          <w:tab w:val="left" w:pos="2460"/>
        </w:tabs>
        <w:ind w:left="2460" w:hanging="420"/>
      </w:p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12">
    <w:nsid w:val="38705783"/>
    <w:multiLevelType w:val="singleLevel"/>
    <w:tmpl w:val="38705783"/>
    <w:lvl w:ilvl="0">
      <w:start w:val="1"/>
      <w:numFmt w:val="decimal"/>
      <w:lvlText w:val="%1．"/>
      <w:lvlJc w:val="left"/>
      <w:pPr>
        <w:tabs>
          <w:tab w:val="left" w:pos="600"/>
        </w:tabs>
        <w:ind w:left="600" w:hanging="420"/>
      </w:pPr>
      <w:rPr>
        <w:rFonts w:hint="eastAsia"/>
      </w:rPr>
    </w:lvl>
  </w:abstractNum>
  <w:abstractNum w:abstractNumId="13">
    <w:nsid w:val="3CC522F2"/>
    <w:multiLevelType w:val="multilevel"/>
    <w:tmpl w:val="3CC522F2"/>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4">
    <w:nsid w:val="44AE09E9"/>
    <w:multiLevelType w:val="singleLevel"/>
    <w:tmpl w:val="44AE09E9"/>
    <w:lvl w:ilvl="0">
      <w:start w:val="1"/>
      <w:numFmt w:val="decimal"/>
      <w:pStyle w:val="a0"/>
      <w:lvlText w:val="%1)"/>
      <w:lvlJc w:val="left"/>
      <w:pPr>
        <w:tabs>
          <w:tab w:val="left" w:pos="425"/>
        </w:tabs>
        <w:ind w:left="425" w:hanging="425"/>
      </w:pPr>
    </w:lvl>
  </w:abstractNum>
  <w:abstractNum w:abstractNumId="15">
    <w:nsid w:val="46C82F5A"/>
    <w:multiLevelType w:val="multilevel"/>
    <w:tmpl w:val="46C82F5A"/>
    <w:lvl w:ilvl="0">
      <w:start w:val="1"/>
      <w:numFmt w:val="decimal"/>
      <w:pStyle w:val="TOC1"/>
      <w:lvlText w:val="（%1）"/>
      <w:lvlJc w:val="left"/>
      <w:pPr>
        <w:tabs>
          <w:tab w:val="left" w:pos="988"/>
        </w:tabs>
        <w:ind w:left="988" w:hanging="420"/>
      </w:pPr>
      <w:rPr>
        <w:rFonts w:hint="eastAsia"/>
        <w:lang w:val="en-US"/>
      </w:rPr>
    </w:lvl>
    <w:lvl w:ilvl="1">
      <w:start w:val="1"/>
      <w:numFmt w:val="decimal"/>
      <w:lvlText w:val="（%2）"/>
      <w:lvlJc w:val="left"/>
      <w:pPr>
        <w:tabs>
          <w:tab w:val="left" w:pos="704"/>
        </w:tabs>
        <w:ind w:left="704" w:hanging="420"/>
      </w:pPr>
      <w:rPr>
        <w:rFonts w:hint="eastAsia"/>
        <w:lang w:val="en-US"/>
      </w:rPr>
    </w:lvl>
    <w:lvl w:ilvl="2">
      <w:start w:val="1"/>
      <w:numFmt w:val="japaneseCounting"/>
      <w:lvlText w:val="%3、"/>
      <w:lvlJc w:val="left"/>
      <w:pPr>
        <w:ind w:left="1344" w:hanging="504"/>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49533546"/>
    <w:multiLevelType w:val="multilevel"/>
    <w:tmpl w:val="49533546"/>
    <w:lvl w:ilvl="0">
      <w:start w:val="1"/>
      <w:numFmt w:val="lowerLetter"/>
      <w:lvlText w:val="%1)"/>
      <w:lvlJc w:val="left"/>
      <w:pPr>
        <w:tabs>
          <w:tab w:val="left" w:pos="0"/>
        </w:tabs>
        <w:ind w:left="1620" w:hanging="420"/>
      </w:pPr>
    </w:lvl>
    <w:lvl w:ilvl="1">
      <w:start w:val="1"/>
      <w:numFmt w:val="decimal"/>
      <w:lvlText w:val="%2."/>
      <w:lvlJc w:val="left"/>
      <w:pPr>
        <w:tabs>
          <w:tab w:val="left" w:pos="0"/>
        </w:tabs>
        <w:ind w:left="704" w:hanging="420"/>
      </w:pPr>
    </w:lvl>
    <w:lvl w:ilvl="2">
      <w:start w:val="1"/>
      <w:numFmt w:val="lowerRoman"/>
      <w:lvlText w:val="%3."/>
      <w:lvlJc w:val="right"/>
      <w:pPr>
        <w:tabs>
          <w:tab w:val="left" w:pos="0"/>
        </w:tabs>
        <w:ind w:left="2460" w:hanging="420"/>
      </w:pPr>
    </w:lvl>
    <w:lvl w:ilvl="3">
      <w:start w:val="1"/>
      <w:numFmt w:val="decimal"/>
      <w:lvlText w:val="%4."/>
      <w:lvlJc w:val="left"/>
      <w:pPr>
        <w:tabs>
          <w:tab w:val="left" w:pos="0"/>
        </w:tabs>
        <w:ind w:left="2880" w:hanging="420"/>
      </w:pPr>
    </w:lvl>
    <w:lvl w:ilvl="4">
      <w:start w:val="1"/>
      <w:numFmt w:val="lowerLetter"/>
      <w:lvlText w:val="%5)"/>
      <w:lvlJc w:val="left"/>
      <w:pPr>
        <w:tabs>
          <w:tab w:val="left" w:pos="0"/>
        </w:tabs>
        <w:ind w:left="3300" w:hanging="420"/>
      </w:pPr>
    </w:lvl>
    <w:lvl w:ilvl="5">
      <w:start w:val="1"/>
      <w:numFmt w:val="lowerRoman"/>
      <w:lvlText w:val="%6."/>
      <w:lvlJc w:val="right"/>
      <w:pPr>
        <w:tabs>
          <w:tab w:val="left" w:pos="0"/>
        </w:tabs>
        <w:ind w:left="3720" w:hanging="420"/>
      </w:pPr>
    </w:lvl>
    <w:lvl w:ilvl="6">
      <w:start w:val="1"/>
      <w:numFmt w:val="decimal"/>
      <w:lvlText w:val="%7."/>
      <w:lvlJc w:val="left"/>
      <w:pPr>
        <w:tabs>
          <w:tab w:val="left" w:pos="0"/>
        </w:tabs>
        <w:ind w:left="4140" w:hanging="420"/>
      </w:pPr>
    </w:lvl>
    <w:lvl w:ilvl="7">
      <w:start w:val="1"/>
      <w:numFmt w:val="lowerLetter"/>
      <w:lvlText w:val="%8)"/>
      <w:lvlJc w:val="left"/>
      <w:pPr>
        <w:tabs>
          <w:tab w:val="left" w:pos="0"/>
        </w:tabs>
        <w:ind w:left="4560" w:hanging="420"/>
      </w:pPr>
    </w:lvl>
    <w:lvl w:ilvl="8">
      <w:start w:val="1"/>
      <w:numFmt w:val="lowerRoman"/>
      <w:lvlText w:val="%9."/>
      <w:lvlJc w:val="right"/>
      <w:pPr>
        <w:tabs>
          <w:tab w:val="left" w:pos="0"/>
        </w:tabs>
        <w:ind w:left="4980" w:hanging="420"/>
      </w:pPr>
    </w:lvl>
  </w:abstractNum>
  <w:abstractNum w:abstractNumId="17">
    <w:nsid w:val="4CEE12B1"/>
    <w:multiLevelType w:val="multilevel"/>
    <w:tmpl w:val="4CEE12B1"/>
    <w:lvl w:ilvl="0">
      <w:start w:val="1"/>
      <w:numFmt w:val="decimal"/>
      <w:lvlText w:val="（%1）"/>
      <w:lvlJc w:val="left"/>
      <w:pPr>
        <w:ind w:left="840" w:hanging="420"/>
      </w:pPr>
      <w:rPr>
        <w:rFonts w:hint="eastAsia"/>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5255401C"/>
    <w:multiLevelType w:val="multilevel"/>
    <w:tmpl w:val="5255401C"/>
    <w:lvl w:ilvl="0">
      <w:start w:val="1"/>
      <w:numFmt w:val="lowerLetter"/>
      <w:lvlText w:val="%1)"/>
      <w:lvlJc w:val="left"/>
      <w:pPr>
        <w:tabs>
          <w:tab w:val="left" w:pos="0"/>
        </w:tabs>
        <w:ind w:left="1620" w:hanging="420"/>
      </w:pPr>
    </w:lvl>
    <w:lvl w:ilvl="1">
      <w:start w:val="1"/>
      <w:numFmt w:val="decimal"/>
      <w:lvlText w:val="%2."/>
      <w:lvlJc w:val="left"/>
      <w:pPr>
        <w:tabs>
          <w:tab w:val="left" w:pos="0"/>
        </w:tabs>
        <w:ind w:left="704" w:hanging="420"/>
      </w:pPr>
    </w:lvl>
    <w:lvl w:ilvl="2">
      <w:start w:val="1"/>
      <w:numFmt w:val="lowerRoman"/>
      <w:lvlText w:val="%3."/>
      <w:lvlJc w:val="right"/>
      <w:pPr>
        <w:tabs>
          <w:tab w:val="left" w:pos="0"/>
        </w:tabs>
        <w:ind w:left="2460" w:hanging="420"/>
      </w:pPr>
    </w:lvl>
    <w:lvl w:ilvl="3">
      <w:start w:val="1"/>
      <w:numFmt w:val="decimal"/>
      <w:lvlText w:val="%4."/>
      <w:lvlJc w:val="left"/>
      <w:pPr>
        <w:tabs>
          <w:tab w:val="left" w:pos="0"/>
        </w:tabs>
        <w:ind w:left="2880" w:hanging="420"/>
      </w:pPr>
    </w:lvl>
    <w:lvl w:ilvl="4">
      <w:start w:val="1"/>
      <w:numFmt w:val="lowerLetter"/>
      <w:lvlText w:val="%5)"/>
      <w:lvlJc w:val="left"/>
      <w:pPr>
        <w:tabs>
          <w:tab w:val="left" w:pos="0"/>
        </w:tabs>
        <w:ind w:left="3300" w:hanging="420"/>
      </w:pPr>
    </w:lvl>
    <w:lvl w:ilvl="5">
      <w:start w:val="1"/>
      <w:numFmt w:val="lowerRoman"/>
      <w:lvlText w:val="%6."/>
      <w:lvlJc w:val="right"/>
      <w:pPr>
        <w:tabs>
          <w:tab w:val="left" w:pos="0"/>
        </w:tabs>
        <w:ind w:left="3720" w:hanging="420"/>
      </w:pPr>
    </w:lvl>
    <w:lvl w:ilvl="6">
      <w:start w:val="1"/>
      <w:numFmt w:val="decimal"/>
      <w:lvlText w:val="%7."/>
      <w:lvlJc w:val="left"/>
      <w:pPr>
        <w:tabs>
          <w:tab w:val="left" w:pos="0"/>
        </w:tabs>
        <w:ind w:left="4140" w:hanging="420"/>
      </w:pPr>
    </w:lvl>
    <w:lvl w:ilvl="7">
      <w:start w:val="1"/>
      <w:numFmt w:val="lowerLetter"/>
      <w:lvlText w:val="%8)"/>
      <w:lvlJc w:val="left"/>
      <w:pPr>
        <w:tabs>
          <w:tab w:val="left" w:pos="0"/>
        </w:tabs>
        <w:ind w:left="4560" w:hanging="420"/>
      </w:pPr>
    </w:lvl>
    <w:lvl w:ilvl="8">
      <w:start w:val="1"/>
      <w:numFmt w:val="lowerRoman"/>
      <w:lvlText w:val="%9."/>
      <w:lvlJc w:val="right"/>
      <w:pPr>
        <w:tabs>
          <w:tab w:val="left" w:pos="0"/>
        </w:tabs>
        <w:ind w:left="4980" w:hanging="420"/>
      </w:pPr>
    </w:lvl>
  </w:abstractNum>
  <w:abstractNum w:abstractNumId="19">
    <w:nsid w:val="53C614D8"/>
    <w:multiLevelType w:val="multilevel"/>
    <w:tmpl w:val="53C614D8"/>
    <w:lvl w:ilvl="0">
      <w:start w:val="1"/>
      <w:numFmt w:val="decimal"/>
      <w:lvlText w:val="（%1）"/>
      <w:lvlJc w:val="left"/>
      <w:pPr>
        <w:tabs>
          <w:tab w:val="left" w:pos="988"/>
        </w:tabs>
        <w:ind w:left="988" w:hanging="420"/>
      </w:pPr>
      <w:rPr>
        <w:rFonts w:hint="eastAsia"/>
        <w:lang w:val="en-US"/>
      </w:rPr>
    </w:lvl>
    <w:lvl w:ilvl="1">
      <w:start w:val="1"/>
      <w:numFmt w:val="lowerLetter"/>
      <w:lvlText w:val="%2)"/>
      <w:lvlJc w:val="left"/>
      <w:pPr>
        <w:ind w:left="988" w:hanging="420"/>
      </w:pPr>
    </w:lvl>
    <w:lvl w:ilvl="2">
      <w:start w:val="1"/>
      <w:numFmt w:val="lowerRoman"/>
      <w:lvlText w:val="%3."/>
      <w:lvlJc w:val="right"/>
      <w:pPr>
        <w:ind w:left="1408" w:hanging="420"/>
      </w:pPr>
    </w:lvl>
    <w:lvl w:ilvl="3">
      <w:start w:val="1"/>
      <w:numFmt w:val="decimal"/>
      <w:lvlText w:val="%4."/>
      <w:lvlJc w:val="left"/>
      <w:pPr>
        <w:ind w:left="1828" w:hanging="420"/>
      </w:pPr>
    </w:lvl>
    <w:lvl w:ilvl="4">
      <w:start w:val="1"/>
      <w:numFmt w:val="lowerLetter"/>
      <w:lvlText w:val="%5)"/>
      <w:lvlJc w:val="left"/>
      <w:pPr>
        <w:ind w:left="2248" w:hanging="420"/>
      </w:pPr>
    </w:lvl>
    <w:lvl w:ilvl="5">
      <w:start w:val="1"/>
      <w:numFmt w:val="lowerRoman"/>
      <w:lvlText w:val="%6."/>
      <w:lvlJc w:val="right"/>
      <w:pPr>
        <w:ind w:left="2668" w:hanging="420"/>
      </w:pPr>
    </w:lvl>
    <w:lvl w:ilvl="6">
      <w:start w:val="1"/>
      <w:numFmt w:val="decimal"/>
      <w:lvlText w:val="%7."/>
      <w:lvlJc w:val="left"/>
      <w:pPr>
        <w:ind w:left="3088" w:hanging="420"/>
      </w:pPr>
    </w:lvl>
    <w:lvl w:ilvl="7">
      <w:start w:val="1"/>
      <w:numFmt w:val="lowerLetter"/>
      <w:lvlText w:val="%8)"/>
      <w:lvlJc w:val="left"/>
      <w:pPr>
        <w:ind w:left="3508" w:hanging="420"/>
      </w:pPr>
    </w:lvl>
    <w:lvl w:ilvl="8">
      <w:start w:val="1"/>
      <w:numFmt w:val="lowerRoman"/>
      <w:lvlText w:val="%9."/>
      <w:lvlJc w:val="right"/>
      <w:pPr>
        <w:ind w:left="3928" w:hanging="420"/>
      </w:pPr>
    </w:lvl>
  </w:abstractNum>
  <w:abstractNum w:abstractNumId="20">
    <w:nsid w:val="552401FC"/>
    <w:multiLevelType w:val="multilevel"/>
    <w:tmpl w:val="552401FC"/>
    <w:lvl w:ilvl="0">
      <w:start w:val="1"/>
      <w:numFmt w:val="bullet"/>
      <w:pStyle w:val="a1"/>
      <w:lvlText w:val=""/>
      <w:lvlJc w:val="left"/>
      <w:pPr>
        <w:tabs>
          <w:tab w:val="left" w:pos="420"/>
        </w:tabs>
        <w:ind w:left="420" w:hanging="420"/>
      </w:pPr>
      <w:rPr>
        <w:rFonts w:ascii="@楷体_GB2312" w:hAnsi="@楷体_GB2312" w:hint="default"/>
      </w:rPr>
    </w:lvl>
    <w:lvl w:ilvl="1">
      <w:start w:val="1"/>
      <w:numFmt w:val="bullet"/>
      <w:lvlText w:val=""/>
      <w:lvlJc w:val="left"/>
      <w:pPr>
        <w:tabs>
          <w:tab w:val="left" w:pos="3165"/>
        </w:tabs>
        <w:ind w:left="3165" w:hanging="420"/>
      </w:pPr>
      <w:rPr>
        <w:rFonts w:ascii="@楷体_GB2312" w:hAnsi="@楷体_GB2312" w:hint="default"/>
      </w:rPr>
    </w:lvl>
    <w:lvl w:ilvl="2">
      <w:start w:val="1"/>
      <w:numFmt w:val="bullet"/>
      <w:lvlText w:val=""/>
      <w:lvlJc w:val="left"/>
      <w:pPr>
        <w:tabs>
          <w:tab w:val="left" w:pos="3585"/>
        </w:tabs>
        <w:ind w:left="3585" w:hanging="420"/>
      </w:pPr>
      <w:rPr>
        <w:rFonts w:ascii="@楷体_GB2312" w:hAnsi="@楷体_GB2312" w:hint="default"/>
      </w:rPr>
    </w:lvl>
    <w:lvl w:ilvl="3">
      <w:start w:val="1"/>
      <w:numFmt w:val="bullet"/>
      <w:lvlText w:val=""/>
      <w:lvlJc w:val="left"/>
      <w:pPr>
        <w:tabs>
          <w:tab w:val="left" w:pos="4005"/>
        </w:tabs>
        <w:ind w:left="4005" w:hanging="420"/>
      </w:pPr>
      <w:rPr>
        <w:rFonts w:ascii="@楷体_GB2312" w:hAnsi="@楷体_GB2312" w:hint="default"/>
      </w:rPr>
    </w:lvl>
    <w:lvl w:ilvl="4">
      <w:start w:val="1"/>
      <w:numFmt w:val="bullet"/>
      <w:lvlText w:val=""/>
      <w:lvlJc w:val="left"/>
      <w:pPr>
        <w:tabs>
          <w:tab w:val="left" w:pos="4425"/>
        </w:tabs>
        <w:ind w:left="4425" w:hanging="420"/>
      </w:pPr>
      <w:rPr>
        <w:rFonts w:ascii="@楷体_GB2312" w:hAnsi="@楷体_GB2312" w:hint="default"/>
      </w:rPr>
    </w:lvl>
    <w:lvl w:ilvl="5">
      <w:start w:val="1"/>
      <w:numFmt w:val="bullet"/>
      <w:lvlText w:val=""/>
      <w:lvlJc w:val="left"/>
      <w:pPr>
        <w:tabs>
          <w:tab w:val="left" w:pos="4845"/>
        </w:tabs>
        <w:ind w:left="4845" w:hanging="420"/>
      </w:pPr>
      <w:rPr>
        <w:rFonts w:ascii="@楷体_GB2312" w:hAnsi="@楷体_GB2312" w:hint="default"/>
      </w:rPr>
    </w:lvl>
    <w:lvl w:ilvl="6">
      <w:start w:val="1"/>
      <w:numFmt w:val="bullet"/>
      <w:lvlText w:val=""/>
      <w:lvlJc w:val="left"/>
      <w:pPr>
        <w:tabs>
          <w:tab w:val="left" w:pos="5265"/>
        </w:tabs>
        <w:ind w:left="5265" w:hanging="420"/>
      </w:pPr>
      <w:rPr>
        <w:rFonts w:ascii="@楷体_GB2312" w:hAnsi="@楷体_GB2312" w:hint="default"/>
      </w:rPr>
    </w:lvl>
    <w:lvl w:ilvl="7">
      <w:start w:val="1"/>
      <w:numFmt w:val="bullet"/>
      <w:lvlText w:val=""/>
      <w:lvlJc w:val="left"/>
      <w:pPr>
        <w:tabs>
          <w:tab w:val="left" w:pos="5685"/>
        </w:tabs>
        <w:ind w:left="5685" w:hanging="420"/>
      </w:pPr>
      <w:rPr>
        <w:rFonts w:ascii="@楷体_GB2312" w:hAnsi="@楷体_GB2312" w:hint="default"/>
      </w:rPr>
    </w:lvl>
    <w:lvl w:ilvl="8">
      <w:start w:val="1"/>
      <w:numFmt w:val="bullet"/>
      <w:lvlText w:val=""/>
      <w:lvlJc w:val="left"/>
      <w:pPr>
        <w:tabs>
          <w:tab w:val="left" w:pos="6105"/>
        </w:tabs>
        <w:ind w:left="6105" w:hanging="420"/>
      </w:pPr>
      <w:rPr>
        <w:rFonts w:ascii="@楷体_GB2312" w:hAnsi="@楷体_GB2312" w:hint="default"/>
      </w:rPr>
    </w:lvl>
  </w:abstractNum>
  <w:abstractNum w:abstractNumId="21">
    <w:nsid w:val="5B23290A"/>
    <w:multiLevelType w:val="multilevel"/>
    <w:tmpl w:val="5B23290A"/>
    <w:lvl w:ilvl="0">
      <w:start w:val="1"/>
      <w:numFmt w:val="decimal"/>
      <w:lvlText w:val="（%1）"/>
      <w:lvlJc w:val="left"/>
      <w:pPr>
        <w:tabs>
          <w:tab w:val="left" w:pos="846"/>
        </w:tabs>
        <w:ind w:left="846" w:hanging="420"/>
      </w:pPr>
      <w:rPr>
        <w:rFonts w:hint="eastAsia"/>
        <w:lang w:val="en-US"/>
      </w:rPr>
    </w:lvl>
    <w:lvl w:ilvl="1">
      <w:start w:val="1"/>
      <w:numFmt w:val="lowerLetter"/>
      <w:lvlText w:val="%2)"/>
      <w:lvlJc w:val="left"/>
      <w:pPr>
        <w:ind w:left="846" w:hanging="420"/>
      </w:pPr>
    </w:lvl>
    <w:lvl w:ilvl="2">
      <w:start w:val="1"/>
      <w:numFmt w:val="lowerRoman"/>
      <w:lvlText w:val="%3."/>
      <w:lvlJc w:val="right"/>
      <w:pPr>
        <w:ind w:left="1266" w:hanging="420"/>
      </w:pPr>
    </w:lvl>
    <w:lvl w:ilvl="3">
      <w:start w:val="1"/>
      <w:numFmt w:val="decimal"/>
      <w:lvlText w:val="%4."/>
      <w:lvlJc w:val="left"/>
      <w:pPr>
        <w:ind w:left="1686" w:hanging="420"/>
      </w:pPr>
    </w:lvl>
    <w:lvl w:ilvl="4">
      <w:start w:val="1"/>
      <w:numFmt w:val="lowerLetter"/>
      <w:lvlText w:val="%5)"/>
      <w:lvlJc w:val="left"/>
      <w:pPr>
        <w:ind w:left="2106" w:hanging="420"/>
      </w:pPr>
    </w:lvl>
    <w:lvl w:ilvl="5">
      <w:start w:val="1"/>
      <w:numFmt w:val="lowerRoman"/>
      <w:lvlText w:val="%6."/>
      <w:lvlJc w:val="right"/>
      <w:pPr>
        <w:ind w:left="2526" w:hanging="420"/>
      </w:pPr>
    </w:lvl>
    <w:lvl w:ilvl="6">
      <w:start w:val="1"/>
      <w:numFmt w:val="decimal"/>
      <w:lvlText w:val="%7."/>
      <w:lvlJc w:val="left"/>
      <w:pPr>
        <w:ind w:left="2946" w:hanging="420"/>
      </w:pPr>
    </w:lvl>
    <w:lvl w:ilvl="7">
      <w:start w:val="1"/>
      <w:numFmt w:val="lowerLetter"/>
      <w:lvlText w:val="%8)"/>
      <w:lvlJc w:val="left"/>
      <w:pPr>
        <w:ind w:left="3366" w:hanging="420"/>
      </w:pPr>
    </w:lvl>
    <w:lvl w:ilvl="8">
      <w:start w:val="1"/>
      <w:numFmt w:val="lowerRoman"/>
      <w:lvlText w:val="%9."/>
      <w:lvlJc w:val="right"/>
      <w:pPr>
        <w:ind w:left="3786" w:hanging="420"/>
      </w:pPr>
    </w:lvl>
  </w:abstractNum>
  <w:abstractNum w:abstractNumId="22">
    <w:nsid w:val="6CEA2025"/>
    <w:multiLevelType w:val="multilevel"/>
    <w:tmpl w:val="6CEA2025"/>
    <w:lvl w:ilvl="0">
      <w:start w:val="1"/>
      <w:numFmt w:val="none"/>
      <w:suff w:val="nothing"/>
      <w:lvlText w:val="%1"/>
      <w:lvlJc w:val="left"/>
      <w:pPr>
        <w:ind w:left="0" w:firstLine="0"/>
      </w:pPr>
      <w:rPr>
        <w:rFonts w:ascii="@楷体_GB2312" w:hAnsi="@楷体_GB2312" w:hint="default"/>
        <w:b/>
        <w:i w:val="0"/>
        <w:sz w:val="21"/>
      </w:rPr>
    </w:lvl>
    <w:lvl w:ilvl="1">
      <w:start w:val="1"/>
      <w:numFmt w:val="decimal"/>
      <w:pStyle w:val="a2"/>
      <w:suff w:val="nothing"/>
      <w:lvlText w:val="%1%2　"/>
      <w:lvlJc w:val="left"/>
      <w:pPr>
        <w:ind w:left="0" w:firstLine="0"/>
      </w:pPr>
      <w:rPr>
        <w:rFonts w:ascii="@楷体_GB2312" w:eastAsia="@楷体_GB2312" w:hAnsi="@楷体_GB2312" w:hint="eastAsia"/>
        <w:b w:val="0"/>
        <w:i w:val="0"/>
        <w:sz w:val="21"/>
      </w:rPr>
    </w:lvl>
    <w:lvl w:ilvl="2">
      <w:start w:val="1"/>
      <w:numFmt w:val="decimal"/>
      <w:suff w:val="nothing"/>
      <w:lvlText w:val="%1%2.%3　"/>
      <w:lvlJc w:val="left"/>
      <w:pPr>
        <w:ind w:left="0" w:firstLine="0"/>
      </w:pPr>
      <w:rPr>
        <w:rFonts w:ascii="@楷体_GB2312" w:eastAsia="@楷体_GB2312" w:hAnsi="@楷体_GB2312" w:hint="eastAsia"/>
        <w:b w:val="0"/>
        <w:i w:val="0"/>
        <w:sz w:val="21"/>
      </w:rPr>
    </w:lvl>
    <w:lvl w:ilvl="3">
      <w:start w:val="1"/>
      <w:numFmt w:val="decimal"/>
      <w:suff w:val="nothing"/>
      <w:lvlText w:val="%1%2.%3.%4　"/>
      <w:lvlJc w:val="left"/>
      <w:pPr>
        <w:ind w:left="0" w:firstLine="0"/>
      </w:pPr>
      <w:rPr>
        <w:rFonts w:ascii="@楷体_GB2312" w:eastAsia="@楷体_GB2312" w:hAnsi="@楷体_GB2312" w:hint="eastAsia"/>
        <w:b w:val="0"/>
        <w:i w:val="0"/>
        <w:sz w:val="21"/>
      </w:rPr>
    </w:lvl>
    <w:lvl w:ilvl="4">
      <w:start w:val="1"/>
      <w:numFmt w:val="decimal"/>
      <w:suff w:val="nothing"/>
      <w:lvlText w:val="%1%2.%3.%4.%5　"/>
      <w:lvlJc w:val="left"/>
      <w:pPr>
        <w:ind w:left="105" w:firstLine="0"/>
      </w:pPr>
      <w:rPr>
        <w:rFonts w:ascii="@楷体_GB2312" w:eastAsia="@楷体_GB2312" w:hAnsi="@楷体_GB2312" w:hint="eastAsia"/>
        <w:b w:val="0"/>
        <w:i w:val="0"/>
        <w:sz w:val="21"/>
      </w:rPr>
    </w:lvl>
    <w:lvl w:ilvl="5">
      <w:start w:val="1"/>
      <w:numFmt w:val="decimal"/>
      <w:suff w:val="nothing"/>
      <w:lvlText w:val="%1%2.%3.%4.%5.%6　"/>
      <w:lvlJc w:val="left"/>
      <w:pPr>
        <w:ind w:left="0" w:firstLine="0"/>
      </w:pPr>
      <w:rPr>
        <w:rFonts w:ascii="@楷体_GB2312" w:eastAsia="@楷体_GB2312" w:hAnsi="@楷体_GB2312" w:hint="eastAsia"/>
        <w:b w:val="0"/>
        <w:i w:val="0"/>
        <w:sz w:val="21"/>
      </w:rPr>
    </w:lvl>
    <w:lvl w:ilvl="6">
      <w:start w:val="1"/>
      <w:numFmt w:val="decimal"/>
      <w:suff w:val="nothing"/>
      <w:lvlText w:val="%1%2.%3.%4.%5.%6.%7　"/>
      <w:lvlJc w:val="left"/>
      <w:pPr>
        <w:ind w:left="0" w:firstLine="0"/>
      </w:pPr>
      <w:rPr>
        <w:rFonts w:ascii="@楷体_GB2312" w:eastAsia="@楷体_GB2312" w:hAnsi="@楷体_GB2312"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nsid w:val="6EE101FC"/>
    <w:multiLevelType w:val="singleLevel"/>
    <w:tmpl w:val="6EE101FC"/>
    <w:lvl w:ilvl="0">
      <w:start w:val="1"/>
      <w:numFmt w:val="decimal"/>
      <w:pStyle w:val="10"/>
      <w:lvlText w:val="%1．"/>
      <w:lvlJc w:val="left"/>
      <w:pPr>
        <w:tabs>
          <w:tab w:val="left" w:pos="570"/>
        </w:tabs>
        <w:ind w:left="570" w:hanging="420"/>
      </w:pPr>
      <w:rPr>
        <w:rFonts w:hint="eastAsia"/>
      </w:rPr>
    </w:lvl>
  </w:abstractNum>
  <w:abstractNum w:abstractNumId="24">
    <w:nsid w:val="70571A6C"/>
    <w:multiLevelType w:val="multilevel"/>
    <w:tmpl w:val="70571A6C"/>
    <w:lvl w:ilvl="0">
      <w:start w:val="1"/>
      <w:numFmt w:val="decimal"/>
      <w:lvlText w:val="（%1）"/>
      <w:lvlJc w:val="left"/>
      <w:pPr>
        <w:tabs>
          <w:tab w:val="left" w:pos="840"/>
        </w:tabs>
        <w:ind w:left="84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49C4EED"/>
    <w:multiLevelType w:val="multilevel"/>
    <w:tmpl w:val="749C4EED"/>
    <w:lvl w:ilvl="0">
      <w:start w:val="1"/>
      <w:numFmt w:val="decimal"/>
      <w:lvlText w:val="（%1）"/>
      <w:lvlJc w:val="left"/>
      <w:pPr>
        <w:tabs>
          <w:tab w:val="left" w:pos="846"/>
        </w:tabs>
        <w:ind w:left="846" w:hanging="420"/>
      </w:pPr>
      <w:rPr>
        <w:rFonts w:hint="eastAsia"/>
        <w:lang w:val="en-US"/>
      </w:rPr>
    </w:lvl>
    <w:lvl w:ilvl="1">
      <w:start w:val="1"/>
      <w:numFmt w:val="lowerLetter"/>
      <w:lvlText w:val="%2)"/>
      <w:lvlJc w:val="left"/>
      <w:pPr>
        <w:ind w:left="846" w:hanging="420"/>
      </w:pPr>
    </w:lvl>
    <w:lvl w:ilvl="2">
      <w:start w:val="1"/>
      <w:numFmt w:val="lowerRoman"/>
      <w:lvlText w:val="%3."/>
      <w:lvlJc w:val="right"/>
      <w:pPr>
        <w:ind w:left="1266" w:hanging="420"/>
      </w:pPr>
    </w:lvl>
    <w:lvl w:ilvl="3">
      <w:start w:val="1"/>
      <w:numFmt w:val="decimal"/>
      <w:lvlText w:val="%4."/>
      <w:lvlJc w:val="left"/>
      <w:pPr>
        <w:ind w:left="1686" w:hanging="420"/>
      </w:pPr>
    </w:lvl>
    <w:lvl w:ilvl="4">
      <w:start w:val="1"/>
      <w:numFmt w:val="lowerLetter"/>
      <w:lvlText w:val="%5)"/>
      <w:lvlJc w:val="left"/>
      <w:pPr>
        <w:ind w:left="2106" w:hanging="420"/>
      </w:pPr>
    </w:lvl>
    <w:lvl w:ilvl="5">
      <w:start w:val="1"/>
      <w:numFmt w:val="lowerRoman"/>
      <w:lvlText w:val="%6."/>
      <w:lvlJc w:val="right"/>
      <w:pPr>
        <w:ind w:left="2526" w:hanging="420"/>
      </w:pPr>
    </w:lvl>
    <w:lvl w:ilvl="6">
      <w:start w:val="1"/>
      <w:numFmt w:val="decimal"/>
      <w:lvlText w:val="%7."/>
      <w:lvlJc w:val="left"/>
      <w:pPr>
        <w:ind w:left="2946" w:hanging="420"/>
      </w:pPr>
    </w:lvl>
    <w:lvl w:ilvl="7">
      <w:start w:val="1"/>
      <w:numFmt w:val="lowerLetter"/>
      <w:lvlText w:val="%8)"/>
      <w:lvlJc w:val="left"/>
      <w:pPr>
        <w:ind w:left="3366" w:hanging="420"/>
      </w:pPr>
    </w:lvl>
    <w:lvl w:ilvl="8">
      <w:start w:val="1"/>
      <w:numFmt w:val="lowerRoman"/>
      <w:lvlText w:val="%9."/>
      <w:lvlJc w:val="right"/>
      <w:pPr>
        <w:ind w:left="3786" w:hanging="420"/>
      </w:pPr>
    </w:lvl>
  </w:abstractNum>
  <w:num w:numId="1">
    <w:abstractNumId w:val="9"/>
  </w:num>
  <w:num w:numId="2">
    <w:abstractNumId w:val="11"/>
  </w:num>
  <w:num w:numId="3">
    <w:abstractNumId w:val="3"/>
  </w:num>
  <w:num w:numId="4">
    <w:abstractNumId w:val="2"/>
  </w:num>
  <w:num w:numId="5">
    <w:abstractNumId w:val="20"/>
  </w:num>
  <w:num w:numId="6">
    <w:abstractNumId w:val="15"/>
  </w:num>
  <w:num w:numId="7">
    <w:abstractNumId w:val="4"/>
  </w:num>
  <w:num w:numId="8">
    <w:abstractNumId w:val="23"/>
  </w:num>
  <w:num w:numId="9">
    <w:abstractNumId w:val="22"/>
  </w:num>
  <w:num w:numId="10">
    <w:abstractNumId w:val="14"/>
  </w:num>
  <w:num w:numId="11">
    <w:abstractNumId w:val="13"/>
  </w:num>
  <w:num w:numId="12">
    <w:abstractNumId w:val="6"/>
  </w:num>
  <w:num w:numId="13">
    <w:abstractNumId w:val="7"/>
  </w:num>
  <w:num w:numId="14">
    <w:abstractNumId w:val="25"/>
  </w:num>
  <w:num w:numId="15">
    <w:abstractNumId w:val="16"/>
  </w:num>
  <w:num w:numId="16">
    <w:abstractNumId w:val="18"/>
  </w:num>
  <w:num w:numId="17">
    <w:abstractNumId w:val="10"/>
  </w:num>
  <w:num w:numId="18">
    <w:abstractNumId w:val="1"/>
  </w:num>
  <w:num w:numId="19">
    <w:abstractNumId w:val="8"/>
  </w:num>
  <w:num w:numId="20">
    <w:abstractNumId w:val="12"/>
  </w:num>
  <w:num w:numId="21">
    <w:abstractNumId w:val="5"/>
  </w:num>
  <w:num w:numId="22">
    <w:abstractNumId w:val="17"/>
  </w:num>
  <w:num w:numId="23">
    <w:abstractNumId w:val="19"/>
  </w:num>
  <w:num w:numId="24">
    <w:abstractNumId w:val="21"/>
  </w:num>
  <w:num w:numId="25">
    <w:abstractNumId w:val="0"/>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Y1NDU1MGI1MDQyMjBjNmY1OWQ1MjhlNDM3MDJlMTMifQ=="/>
  </w:docVars>
  <w:rsids>
    <w:rsidRoot w:val="00B92CB4"/>
    <w:rsid w:val="00000856"/>
    <w:rsid w:val="00000F2F"/>
    <w:rsid w:val="000017ED"/>
    <w:rsid w:val="00003022"/>
    <w:rsid w:val="0000603C"/>
    <w:rsid w:val="0000687F"/>
    <w:rsid w:val="00007E70"/>
    <w:rsid w:val="00013543"/>
    <w:rsid w:val="00014117"/>
    <w:rsid w:val="000165AB"/>
    <w:rsid w:val="00017D9C"/>
    <w:rsid w:val="00020B13"/>
    <w:rsid w:val="00020D49"/>
    <w:rsid w:val="00021973"/>
    <w:rsid w:val="00022481"/>
    <w:rsid w:val="00022A18"/>
    <w:rsid w:val="00026870"/>
    <w:rsid w:val="00027705"/>
    <w:rsid w:val="00030873"/>
    <w:rsid w:val="00034B53"/>
    <w:rsid w:val="00036AE5"/>
    <w:rsid w:val="00036F4C"/>
    <w:rsid w:val="000376C3"/>
    <w:rsid w:val="0004068F"/>
    <w:rsid w:val="0004243E"/>
    <w:rsid w:val="0004518D"/>
    <w:rsid w:val="00045538"/>
    <w:rsid w:val="00053DA1"/>
    <w:rsid w:val="000550FC"/>
    <w:rsid w:val="00056AF3"/>
    <w:rsid w:val="00057B54"/>
    <w:rsid w:val="00061901"/>
    <w:rsid w:val="000622F7"/>
    <w:rsid w:val="00062DCB"/>
    <w:rsid w:val="00062FCE"/>
    <w:rsid w:val="00063966"/>
    <w:rsid w:val="000651BA"/>
    <w:rsid w:val="000717BB"/>
    <w:rsid w:val="00074430"/>
    <w:rsid w:val="0007648D"/>
    <w:rsid w:val="0008198E"/>
    <w:rsid w:val="00083643"/>
    <w:rsid w:val="00083DE9"/>
    <w:rsid w:val="00085BE9"/>
    <w:rsid w:val="00085C69"/>
    <w:rsid w:val="0008637D"/>
    <w:rsid w:val="00087589"/>
    <w:rsid w:val="00092B0E"/>
    <w:rsid w:val="00093E16"/>
    <w:rsid w:val="00094007"/>
    <w:rsid w:val="000959C8"/>
    <w:rsid w:val="000A1554"/>
    <w:rsid w:val="000A27A9"/>
    <w:rsid w:val="000A3AEC"/>
    <w:rsid w:val="000A4AE2"/>
    <w:rsid w:val="000A6156"/>
    <w:rsid w:val="000A6612"/>
    <w:rsid w:val="000B027D"/>
    <w:rsid w:val="000B3062"/>
    <w:rsid w:val="000B3237"/>
    <w:rsid w:val="000B5FA8"/>
    <w:rsid w:val="000B6C9D"/>
    <w:rsid w:val="000C07B3"/>
    <w:rsid w:val="000C1C9F"/>
    <w:rsid w:val="000C2B14"/>
    <w:rsid w:val="000C38DB"/>
    <w:rsid w:val="000C4794"/>
    <w:rsid w:val="000C49B6"/>
    <w:rsid w:val="000C5E48"/>
    <w:rsid w:val="000C604A"/>
    <w:rsid w:val="000C7B2B"/>
    <w:rsid w:val="000D03DA"/>
    <w:rsid w:val="000D32C8"/>
    <w:rsid w:val="000D3AAA"/>
    <w:rsid w:val="000D4CBA"/>
    <w:rsid w:val="000D5337"/>
    <w:rsid w:val="000D5788"/>
    <w:rsid w:val="000E010B"/>
    <w:rsid w:val="000E0532"/>
    <w:rsid w:val="000E17B9"/>
    <w:rsid w:val="000E1DA7"/>
    <w:rsid w:val="000E216B"/>
    <w:rsid w:val="000E308D"/>
    <w:rsid w:val="000E3507"/>
    <w:rsid w:val="000E44EC"/>
    <w:rsid w:val="000E57B6"/>
    <w:rsid w:val="000E5F3A"/>
    <w:rsid w:val="000E6FE3"/>
    <w:rsid w:val="000E77BA"/>
    <w:rsid w:val="000F0054"/>
    <w:rsid w:val="000F02B0"/>
    <w:rsid w:val="000F0758"/>
    <w:rsid w:val="000F28AD"/>
    <w:rsid w:val="000F4325"/>
    <w:rsid w:val="000F4661"/>
    <w:rsid w:val="000F6657"/>
    <w:rsid w:val="000F6755"/>
    <w:rsid w:val="000F79E7"/>
    <w:rsid w:val="0010214B"/>
    <w:rsid w:val="00102E65"/>
    <w:rsid w:val="00102EE4"/>
    <w:rsid w:val="00105140"/>
    <w:rsid w:val="00105A58"/>
    <w:rsid w:val="00106F06"/>
    <w:rsid w:val="00107194"/>
    <w:rsid w:val="0011096C"/>
    <w:rsid w:val="00111EDB"/>
    <w:rsid w:val="00112158"/>
    <w:rsid w:val="001130A3"/>
    <w:rsid w:val="00113EB8"/>
    <w:rsid w:val="00115018"/>
    <w:rsid w:val="001153FB"/>
    <w:rsid w:val="00115E63"/>
    <w:rsid w:val="00116E07"/>
    <w:rsid w:val="00120C03"/>
    <w:rsid w:val="001210BC"/>
    <w:rsid w:val="00121F58"/>
    <w:rsid w:val="00123359"/>
    <w:rsid w:val="00125288"/>
    <w:rsid w:val="00125CEB"/>
    <w:rsid w:val="001275D9"/>
    <w:rsid w:val="00134054"/>
    <w:rsid w:val="001365AE"/>
    <w:rsid w:val="001373D1"/>
    <w:rsid w:val="00137402"/>
    <w:rsid w:val="001402B0"/>
    <w:rsid w:val="00141C25"/>
    <w:rsid w:val="0014277C"/>
    <w:rsid w:val="001427A4"/>
    <w:rsid w:val="00143D0F"/>
    <w:rsid w:val="00144904"/>
    <w:rsid w:val="00145F4C"/>
    <w:rsid w:val="00150E2A"/>
    <w:rsid w:val="00152A25"/>
    <w:rsid w:val="0015326C"/>
    <w:rsid w:val="00153D92"/>
    <w:rsid w:val="00154D25"/>
    <w:rsid w:val="001576A1"/>
    <w:rsid w:val="00157864"/>
    <w:rsid w:val="001627CD"/>
    <w:rsid w:val="001639D9"/>
    <w:rsid w:val="00164D91"/>
    <w:rsid w:val="00166B3F"/>
    <w:rsid w:val="001701A9"/>
    <w:rsid w:val="00171F6A"/>
    <w:rsid w:val="00173BA8"/>
    <w:rsid w:val="0017486A"/>
    <w:rsid w:val="001750EE"/>
    <w:rsid w:val="00175BBF"/>
    <w:rsid w:val="00176C01"/>
    <w:rsid w:val="0018004F"/>
    <w:rsid w:val="001812F3"/>
    <w:rsid w:val="0018151D"/>
    <w:rsid w:val="00181D50"/>
    <w:rsid w:val="00183593"/>
    <w:rsid w:val="00185511"/>
    <w:rsid w:val="0018633A"/>
    <w:rsid w:val="001867CC"/>
    <w:rsid w:val="00186A80"/>
    <w:rsid w:val="00187DE4"/>
    <w:rsid w:val="00191765"/>
    <w:rsid w:val="0019438A"/>
    <w:rsid w:val="00195B04"/>
    <w:rsid w:val="00197CD3"/>
    <w:rsid w:val="001A0905"/>
    <w:rsid w:val="001A0CB9"/>
    <w:rsid w:val="001A24F2"/>
    <w:rsid w:val="001A2B93"/>
    <w:rsid w:val="001A3752"/>
    <w:rsid w:val="001A4E03"/>
    <w:rsid w:val="001A69FD"/>
    <w:rsid w:val="001A6B37"/>
    <w:rsid w:val="001A6B71"/>
    <w:rsid w:val="001A7067"/>
    <w:rsid w:val="001A7457"/>
    <w:rsid w:val="001B013F"/>
    <w:rsid w:val="001C1B06"/>
    <w:rsid w:val="001C251D"/>
    <w:rsid w:val="001C2B1C"/>
    <w:rsid w:val="001C5BDB"/>
    <w:rsid w:val="001C62F2"/>
    <w:rsid w:val="001C6473"/>
    <w:rsid w:val="001C7290"/>
    <w:rsid w:val="001D61E7"/>
    <w:rsid w:val="001D764B"/>
    <w:rsid w:val="001E1705"/>
    <w:rsid w:val="001E27EF"/>
    <w:rsid w:val="001E2C76"/>
    <w:rsid w:val="001E2CCB"/>
    <w:rsid w:val="001E3D51"/>
    <w:rsid w:val="001E3E72"/>
    <w:rsid w:val="001E57C6"/>
    <w:rsid w:val="001E5800"/>
    <w:rsid w:val="001E59E2"/>
    <w:rsid w:val="001E6083"/>
    <w:rsid w:val="001E637A"/>
    <w:rsid w:val="001E7158"/>
    <w:rsid w:val="001F0EA0"/>
    <w:rsid w:val="001F2276"/>
    <w:rsid w:val="001F51A5"/>
    <w:rsid w:val="001F61E1"/>
    <w:rsid w:val="00200159"/>
    <w:rsid w:val="00200F6A"/>
    <w:rsid w:val="0020446C"/>
    <w:rsid w:val="00205166"/>
    <w:rsid w:val="00205200"/>
    <w:rsid w:val="002061A1"/>
    <w:rsid w:val="00207D86"/>
    <w:rsid w:val="002103FB"/>
    <w:rsid w:val="00210CF1"/>
    <w:rsid w:val="002122BA"/>
    <w:rsid w:val="00212546"/>
    <w:rsid w:val="00214016"/>
    <w:rsid w:val="00216EB0"/>
    <w:rsid w:val="00217B7F"/>
    <w:rsid w:val="0022004E"/>
    <w:rsid w:val="00220E7B"/>
    <w:rsid w:val="002237B9"/>
    <w:rsid w:val="00224888"/>
    <w:rsid w:val="00224CEB"/>
    <w:rsid w:val="0022528A"/>
    <w:rsid w:val="0022547E"/>
    <w:rsid w:val="00225919"/>
    <w:rsid w:val="00230FD9"/>
    <w:rsid w:val="00232303"/>
    <w:rsid w:val="00232D0E"/>
    <w:rsid w:val="00232E27"/>
    <w:rsid w:val="00233008"/>
    <w:rsid w:val="002343A3"/>
    <w:rsid w:val="00235302"/>
    <w:rsid w:val="00237024"/>
    <w:rsid w:val="002378C7"/>
    <w:rsid w:val="002401CC"/>
    <w:rsid w:val="00240554"/>
    <w:rsid w:val="0024078A"/>
    <w:rsid w:val="0024111F"/>
    <w:rsid w:val="00241B74"/>
    <w:rsid w:val="00242F31"/>
    <w:rsid w:val="00246311"/>
    <w:rsid w:val="00250C7F"/>
    <w:rsid w:val="00251628"/>
    <w:rsid w:val="00251BD6"/>
    <w:rsid w:val="00253AED"/>
    <w:rsid w:val="002541BE"/>
    <w:rsid w:val="0025439A"/>
    <w:rsid w:val="00254BD4"/>
    <w:rsid w:val="00255A62"/>
    <w:rsid w:val="00255D6B"/>
    <w:rsid w:val="00256FDB"/>
    <w:rsid w:val="002575A6"/>
    <w:rsid w:val="00261101"/>
    <w:rsid w:val="0026163C"/>
    <w:rsid w:val="002618E7"/>
    <w:rsid w:val="0026234F"/>
    <w:rsid w:val="0026300C"/>
    <w:rsid w:val="00263BF7"/>
    <w:rsid w:val="00263EC2"/>
    <w:rsid w:val="00265169"/>
    <w:rsid w:val="00265C99"/>
    <w:rsid w:val="00266A2A"/>
    <w:rsid w:val="0026703B"/>
    <w:rsid w:val="00267B13"/>
    <w:rsid w:val="002717EE"/>
    <w:rsid w:val="0027312C"/>
    <w:rsid w:val="00274D62"/>
    <w:rsid w:val="00274DE5"/>
    <w:rsid w:val="002754C6"/>
    <w:rsid w:val="00275BFE"/>
    <w:rsid w:val="00275E78"/>
    <w:rsid w:val="00275F05"/>
    <w:rsid w:val="00276082"/>
    <w:rsid w:val="00277EB4"/>
    <w:rsid w:val="002805F7"/>
    <w:rsid w:val="00281BC5"/>
    <w:rsid w:val="00284E2D"/>
    <w:rsid w:val="00285604"/>
    <w:rsid w:val="00285CFA"/>
    <w:rsid w:val="002868B9"/>
    <w:rsid w:val="002870DF"/>
    <w:rsid w:val="00287CE3"/>
    <w:rsid w:val="002909B0"/>
    <w:rsid w:val="002910B2"/>
    <w:rsid w:val="00291419"/>
    <w:rsid w:val="00292109"/>
    <w:rsid w:val="00292819"/>
    <w:rsid w:val="002931A8"/>
    <w:rsid w:val="00297236"/>
    <w:rsid w:val="00297C9E"/>
    <w:rsid w:val="00297F26"/>
    <w:rsid w:val="002A43B3"/>
    <w:rsid w:val="002A682C"/>
    <w:rsid w:val="002B3014"/>
    <w:rsid w:val="002B3BDE"/>
    <w:rsid w:val="002C10EA"/>
    <w:rsid w:val="002C1FBC"/>
    <w:rsid w:val="002C21F8"/>
    <w:rsid w:val="002C5FDC"/>
    <w:rsid w:val="002C622F"/>
    <w:rsid w:val="002D00C7"/>
    <w:rsid w:val="002D1447"/>
    <w:rsid w:val="002D158C"/>
    <w:rsid w:val="002D2EDC"/>
    <w:rsid w:val="002D3B95"/>
    <w:rsid w:val="002D3EFA"/>
    <w:rsid w:val="002D46F7"/>
    <w:rsid w:val="002D673F"/>
    <w:rsid w:val="002D7050"/>
    <w:rsid w:val="002D7597"/>
    <w:rsid w:val="002E03AC"/>
    <w:rsid w:val="002E1217"/>
    <w:rsid w:val="002E1A32"/>
    <w:rsid w:val="002E2F8E"/>
    <w:rsid w:val="002E322E"/>
    <w:rsid w:val="002E3308"/>
    <w:rsid w:val="002E3E12"/>
    <w:rsid w:val="002E4224"/>
    <w:rsid w:val="002E4759"/>
    <w:rsid w:val="002E6A49"/>
    <w:rsid w:val="002F00C9"/>
    <w:rsid w:val="002F459F"/>
    <w:rsid w:val="002F4740"/>
    <w:rsid w:val="002F688A"/>
    <w:rsid w:val="002F78BF"/>
    <w:rsid w:val="00302A18"/>
    <w:rsid w:val="00302A67"/>
    <w:rsid w:val="00304364"/>
    <w:rsid w:val="00305212"/>
    <w:rsid w:val="00305A06"/>
    <w:rsid w:val="00305A9F"/>
    <w:rsid w:val="003107CC"/>
    <w:rsid w:val="00310A49"/>
    <w:rsid w:val="00310BF1"/>
    <w:rsid w:val="003118B5"/>
    <w:rsid w:val="00315836"/>
    <w:rsid w:val="00315B05"/>
    <w:rsid w:val="003165AE"/>
    <w:rsid w:val="00316690"/>
    <w:rsid w:val="0031687C"/>
    <w:rsid w:val="003176A8"/>
    <w:rsid w:val="003213FE"/>
    <w:rsid w:val="00321A50"/>
    <w:rsid w:val="00321A95"/>
    <w:rsid w:val="00323BF6"/>
    <w:rsid w:val="00324645"/>
    <w:rsid w:val="003250C5"/>
    <w:rsid w:val="0032713D"/>
    <w:rsid w:val="0032736C"/>
    <w:rsid w:val="003303DC"/>
    <w:rsid w:val="00330812"/>
    <w:rsid w:val="00330BE4"/>
    <w:rsid w:val="00332217"/>
    <w:rsid w:val="00333230"/>
    <w:rsid w:val="003342FB"/>
    <w:rsid w:val="00334818"/>
    <w:rsid w:val="00335286"/>
    <w:rsid w:val="00335AE5"/>
    <w:rsid w:val="00337B7B"/>
    <w:rsid w:val="00341DF5"/>
    <w:rsid w:val="003423C3"/>
    <w:rsid w:val="00343E27"/>
    <w:rsid w:val="00347619"/>
    <w:rsid w:val="00350018"/>
    <w:rsid w:val="003530A2"/>
    <w:rsid w:val="00353281"/>
    <w:rsid w:val="00354124"/>
    <w:rsid w:val="003541B7"/>
    <w:rsid w:val="003549B0"/>
    <w:rsid w:val="00354A3C"/>
    <w:rsid w:val="00355514"/>
    <w:rsid w:val="003558D0"/>
    <w:rsid w:val="003630FA"/>
    <w:rsid w:val="00364528"/>
    <w:rsid w:val="00366989"/>
    <w:rsid w:val="003742E9"/>
    <w:rsid w:val="00374DD1"/>
    <w:rsid w:val="00376DF1"/>
    <w:rsid w:val="00380DFF"/>
    <w:rsid w:val="003854F1"/>
    <w:rsid w:val="00386DCB"/>
    <w:rsid w:val="00387369"/>
    <w:rsid w:val="003878ED"/>
    <w:rsid w:val="00391D15"/>
    <w:rsid w:val="003924A9"/>
    <w:rsid w:val="0039328E"/>
    <w:rsid w:val="00393751"/>
    <w:rsid w:val="00394186"/>
    <w:rsid w:val="00394581"/>
    <w:rsid w:val="00394E9E"/>
    <w:rsid w:val="0039595C"/>
    <w:rsid w:val="00397869"/>
    <w:rsid w:val="003A1626"/>
    <w:rsid w:val="003A1CE0"/>
    <w:rsid w:val="003A35AB"/>
    <w:rsid w:val="003A632B"/>
    <w:rsid w:val="003A68C1"/>
    <w:rsid w:val="003A6B07"/>
    <w:rsid w:val="003A72DA"/>
    <w:rsid w:val="003B10E0"/>
    <w:rsid w:val="003B1F13"/>
    <w:rsid w:val="003B2198"/>
    <w:rsid w:val="003B40FF"/>
    <w:rsid w:val="003B466D"/>
    <w:rsid w:val="003B4D06"/>
    <w:rsid w:val="003B4DD9"/>
    <w:rsid w:val="003B5335"/>
    <w:rsid w:val="003B5ED7"/>
    <w:rsid w:val="003C08C7"/>
    <w:rsid w:val="003C2C12"/>
    <w:rsid w:val="003C4554"/>
    <w:rsid w:val="003C50FE"/>
    <w:rsid w:val="003C5304"/>
    <w:rsid w:val="003C5763"/>
    <w:rsid w:val="003C5E3E"/>
    <w:rsid w:val="003C6169"/>
    <w:rsid w:val="003C7313"/>
    <w:rsid w:val="003D0129"/>
    <w:rsid w:val="003D028F"/>
    <w:rsid w:val="003D103B"/>
    <w:rsid w:val="003D2086"/>
    <w:rsid w:val="003D3CE5"/>
    <w:rsid w:val="003D5EF6"/>
    <w:rsid w:val="003D6BC5"/>
    <w:rsid w:val="003D6BD7"/>
    <w:rsid w:val="003D6E63"/>
    <w:rsid w:val="003D7BCC"/>
    <w:rsid w:val="003E0299"/>
    <w:rsid w:val="003E123C"/>
    <w:rsid w:val="003E1CD4"/>
    <w:rsid w:val="003E3AA7"/>
    <w:rsid w:val="003E4792"/>
    <w:rsid w:val="003E4BE1"/>
    <w:rsid w:val="003E4D63"/>
    <w:rsid w:val="003E633F"/>
    <w:rsid w:val="003E6E8B"/>
    <w:rsid w:val="003E7000"/>
    <w:rsid w:val="003F183A"/>
    <w:rsid w:val="003F387F"/>
    <w:rsid w:val="003F3A39"/>
    <w:rsid w:val="003F3B6D"/>
    <w:rsid w:val="003F480B"/>
    <w:rsid w:val="003F67A7"/>
    <w:rsid w:val="003F6CE6"/>
    <w:rsid w:val="003F73BB"/>
    <w:rsid w:val="003F7B1E"/>
    <w:rsid w:val="00401F54"/>
    <w:rsid w:val="00403AF4"/>
    <w:rsid w:val="00405F9D"/>
    <w:rsid w:val="0040791C"/>
    <w:rsid w:val="004106B9"/>
    <w:rsid w:val="004109AD"/>
    <w:rsid w:val="00415339"/>
    <w:rsid w:val="0041546B"/>
    <w:rsid w:val="0041664B"/>
    <w:rsid w:val="00417208"/>
    <w:rsid w:val="004234CC"/>
    <w:rsid w:val="0042362A"/>
    <w:rsid w:val="004240D3"/>
    <w:rsid w:val="004250C0"/>
    <w:rsid w:val="00425BE3"/>
    <w:rsid w:val="00425CE4"/>
    <w:rsid w:val="00426A23"/>
    <w:rsid w:val="0043026A"/>
    <w:rsid w:val="00432059"/>
    <w:rsid w:val="00432ABF"/>
    <w:rsid w:val="0043370A"/>
    <w:rsid w:val="00434202"/>
    <w:rsid w:val="00437ABE"/>
    <w:rsid w:val="00437D85"/>
    <w:rsid w:val="004448FA"/>
    <w:rsid w:val="00444AD9"/>
    <w:rsid w:val="004453C6"/>
    <w:rsid w:val="0045087C"/>
    <w:rsid w:val="0045288E"/>
    <w:rsid w:val="00454D3F"/>
    <w:rsid w:val="004565A2"/>
    <w:rsid w:val="0045715C"/>
    <w:rsid w:val="00460024"/>
    <w:rsid w:val="004602F4"/>
    <w:rsid w:val="004613F4"/>
    <w:rsid w:val="00461A3B"/>
    <w:rsid w:val="00462114"/>
    <w:rsid w:val="00462CB8"/>
    <w:rsid w:val="00462D31"/>
    <w:rsid w:val="00464293"/>
    <w:rsid w:val="004651C5"/>
    <w:rsid w:val="00465D62"/>
    <w:rsid w:val="00467E6D"/>
    <w:rsid w:val="00470CFD"/>
    <w:rsid w:val="00472A50"/>
    <w:rsid w:val="0047493C"/>
    <w:rsid w:val="004771BB"/>
    <w:rsid w:val="00480268"/>
    <w:rsid w:val="0048237B"/>
    <w:rsid w:val="00482ACE"/>
    <w:rsid w:val="00482DF0"/>
    <w:rsid w:val="004830FD"/>
    <w:rsid w:val="00485141"/>
    <w:rsid w:val="00485BC0"/>
    <w:rsid w:val="00485D83"/>
    <w:rsid w:val="004862C0"/>
    <w:rsid w:val="00490140"/>
    <w:rsid w:val="004917F1"/>
    <w:rsid w:val="004919BA"/>
    <w:rsid w:val="0049307A"/>
    <w:rsid w:val="004942D4"/>
    <w:rsid w:val="0049463D"/>
    <w:rsid w:val="00496412"/>
    <w:rsid w:val="00497AA0"/>
    <w:rsid w:val="004A45A4"/>
    <w:rsid w:val="004A4879"/>
    <w:rsid w:val="004A4BC5"/>
    <w:rsid w:val="004A53A7"/>
    <w:rsid w:val="004B1074"/>
    <w:rsid w:val="004B2C10"/>
    <w:rsid w:val="004B2D0C"/>
    <w:rsid w:val="004B3CC6"/>
    <w:rsid w:val="004B4BBF"/>
    <w:rsid w:val="004B53F3"/>
    <w:rsid w:val="004B5878"/>
    <w:rsid w:val="004B6D47"/>
    <w:rsid w:val="004B7D98"/>
    <w:rsid w:val="004C78C8"/>
    <w:rsid w:val="004D1001"/>
    <w:rsid w:val="004D182F"/>
    <w:rsid w:val="004D43A3"/>
    <w:rsid w:val="004D4D61"/>
    <w:rsid w:val="004E148F"/>
    <w:rsid w:val="004E44D2"/>
    <w:rsid w:val="004E4DD4"/>
    <w:rsid w:val="004E5D3E"/>
    <w:rsid w:val="004E6796"/>
    <w:rsid w:val="004E7108"/>
    <w:rsid w:val="004E7941"/>
    <w:rsid w:val="004F00B5"/>
    <w:rsid w:val="004F3265"/>
    <w:rsid w:val="004F3E53"/>
    <w:rsid w:val="004F4DC4"/>
    <w:rsid w:val="004F5AE7"/>
    <w:rsid w:val="004F5D27"/>
    <w:rsid w:val="004F6AE8"/>
    <w:rsid w:val="005014FF"/>
    <w:rsid w:val="00504E4A"/>
    <w:rsid w:val="005064A9"/>
    <w:rsid w:val="005064C6"/>
    <w:rsid w:val="00506CD8"/>
    <w:rsid w:val="00506EF3"/>
    <w:rsid w:val="00511DE6"/>
    <w:rsid w:val="00515ECF"/>
    <w:rsid w:val="005174A8"/>
    <w:rsid w:val="00520EE0"/>
    <w:rsid w:val="00521147"/>
    <w:rsid w:val="005219F8"/>
    <w:rsid w:val="0052437D"/>
    <w:rsid w:val="00524C7B"/>
    <w:rsid w:val="0052527C"/>
    <w:rsid w:val="00530305"/>
    <w:rsid w:val="00530487"/>
    <w:rsid w:val="00531412"/>
    <w:rsid w:val="00531CFD"/>
    <w:rsid w:val="0053227E"/>
    <w:rsid w:val="005358C6"/>
    <w:rsid w:val="00535BDE"/>
    <w:rsid w:val="00536149"/>
    <w:rsid w:val="00537419"/>
    <w:rsid w:val="00537F04"/>
    <w:rsid w:val="00540682"/>
    <w:rsid w:val="005407FF"/>
    <w:rsid w:val="005451CA"/>
    <w:rsid w:val="00547EEF"/>
    <w:rsid w:val="00550A01"/>
    <w:rsid w:val="00552151"/>
    <w:rsid w:val="00552570"/>
    <w:rsid w:val="00552DFD"/>
    <w:rsid w:val="005531EF"/>
    <w:rsid w:val="0055403F"/>
    <w:rsid w:val="00555831"/>
    <w:rsid w:val="00555856"/>
    <w:rsid w:val="005558F3"/>
    <w:rsid w:val="005575F5"/>
    <w:rsid w:val="00560030"/>
    <w:rsid w:val="0056217C"/>
    <w:rsid w:val="0056295F"/>
    <w:rsid w:val="00564454"/>
    <w:rsid w:val="005649FE"/>
    <w:rsid w:val="00565574"/>
    <w:rsid w:val="00565FCE"/>
    <w:rsid w:val="005661AF"/>
    <w:rsid w:val="005666B5"/>
    <w:rsid w:val="005679BD"/>
    <w:rsid w:val="005710D8"/>
    <w:rsid w:val="005720E5"/>
    <w:rsid w:val="00574091"/>
    <w:rsid w:val="00582780"/>
    <w:rsid w:val="005838AA"/>
    <w:rsid w:val="00584174"/>
    <w:rsid w:val="005852A8"/>
    <w:rsid w:val="00586B21"/>
    <w:rsid w:val="005874B2"/>
    <w:rsid w:val="0059179F"/>
    <w:rsid w:val="005935AD"/>
    <w:rsid w:val="00593605"/>
    <w:rsid w:val="00593839"/>
    <w:rsid w:val="00597449"/>
    <w:rsid w:val="005A0828"/>
    <w:rsid w:val="005A0D4A"/>
    <w:rsid w:val="005A24D6"/>
    <w:rsid w:val="005A465E"/>
    <w:rsid w:val="005A74C5"/>
    <w:rsid w:val="005B07AC"/>
    <w:rsid w:val="005B1C35"/>
    <w:rsid w:val="005B1F39"/>
    <w:rsid w:val="005B45E7"/>
    <w:rsid w:val="005B5A52"/>
    <w:rsid w:val="005C0D43"/>
    <w:rsid w:val="005C1171"/>
    <w:rsid w:val="005C7543"/>
    <w:rsid w:val="005C7F82"/>
    <w:rsid w:val="005D038E"/>
    <w:rsid w:val="005D0575"/>
    <w:rsid w:val="005D1C7D"/>
    <w:rsid w:val="005D3F3A"/>
    <w:rsid w:val="005D4710"/>
    <w:rsid w:val="005D66B5"/>
    <w:rsid w:val="005E1F77"/>
    <w:rsid w:val="005E5972"/>
    <w:rsid w:val="005E60FE"/>
    <w:rsid w:val="005E6700"/>
    <w:rsid w:val="005E7EE0"/>
    <w:rsid w:val="005F1F85"/>
    <w:rsid w:val="005F2ED0"/>
    <w:rsid w:val="005F3835"/>
    <w:rsid w:val="005F4A71"/>
    <w:rsid w:val="005F5767"/>
    <w:rsid w:val="005F5BDE"/>
    <w:rsid w:val="005F5D16"/>
    <w:rsid w:val="005F693A"/>
    <w:rsid w:val="005F6F0A"/>
    <w:rsid w:val="00601639"/>
    <w:rsid w:val="00601A52"/>
    <w:rsid w:val="0060243A"/>
    <w:rsid w:val="00602454"/>
    <w:rsid w:val="006054BA"/>
    <w:rsid w:val="00605D78"/>
    <w:rsid w:val="006076F1"/>
    <w:rsid w:val="00607A3A"/>
    <w:rsid w:val="0061069B"/>
    <w:rsid w:val="00611620"/>
    <w:rsid w:val="006137FA"/>
    <w:rsid w:val="00614432"/>
    <w:rsid w:val="00620AB1"/>
    <w:rsid w:val="0062455E"/>
    <w:rsid w:val="006307B5"/>
    <w:rsid w:val="00631207"/>
    <w:rsid w:val="0063269A"/>
    <w:rsid w:val="00633EA9"/>
    <w:rsid w:val="0063441D"/>
    <w:rsid w:val="00635454"/>
    <w:rsid w:val="0064341C"/>
    <w:rsid w:val="00643AE7"/>
    <w:rsid w:val="006447EC"/>
    <w:rsid w:val="006451C3"/>
    <w:rsid w:val="00647A19"/>
    <w:rsid w:val="0065036C"/>
    <w:rsid w:val="00650603"/>
    <w:rsid w:val="00650BED"/>
    <w:rsid w:val="00650D42"/>
    <w:rsid w:val="006512A5"/>
    <w:rsid w:val="00651B0A"/>
    <w:rsid w:val="00651C43"/>
    <w:rsid w:val="0065288F"/>
    <w:rsid w:val="00652C49"/>
    <w:rsid w:val="00653EA4"/>
    <w:rsid w:val="00656938"/>
    <w:rsid w:val="00656FB3"/>
    <w:rsid w:val="00657E2E"/>
    <w:rsid w:val="00661B4E"/>
    <w:rsid w:val="00662850"/>
    <w:rsid w:val="00662BFA"/>
    <w:rsid w:val="00665CEB"/>
    <w:rsid w:val="0066734B"/>
    <w:rsid w:val="00667E47"/>
    <w:rsid w:val="0067107E"/>
    <w:rsid w:val="00674998"/>
    <w:rsid w:val="00675E70"/>
    <w:rsid w:val="0067628C"/>
    <w:rsid w:val="00677010"/>
    <w:rsid w:val="00680188"/>
    <w:rsid w:val="006855AF"/>
    <w:rsid w:val="00686D3D"/>
    <w:rsid w:val="006900F1"/>
    <w:rsid w:val="0069093C"/>
    <w:rsid w:val="00690D1B"/>
    <w:rsid w:val="006919D8"/>
    <w:rsid w:val="0069313E"/>
    <w:rsid w:val="0069342A"/>
    <w:rsid w:val="00693F8A"/>
    <w:rsid w:val="00695D5F"/>
    <w:rsid w:val="00697C0C"/>
    <w:rsid w:val="006A0E1D"/>
    <w:rsid w:val="006A17A2"/>
    <w:rsid w:val="006A28FF"/>
    <w:rsid w:val="006A3610"/>
    <w:rsid w:val="006A4EF7"/>
    <w:rsid w:val="006A55F7"/>
    <w:rsid w:val="006B375D"/>
    <w:rsid w:val="006B37FF"/>
    <w:rsid w:val="006B478C"/>
    <w:rsid w:val="006B4F03"/>
    <w:rsid w:val="006B550D"/>
    <w:rsid w:val="006B725C"/>
    <w:rsid w:val="006B7895"/>
    <w:rsid w:val="006C056D"/>
    <w:rsid w:val="006C0DC6"/>
    <w:rsid w:val="006C34E4"/>
    <w:rsid w:val="006C5461"/>
    <w:rsid w:val="006C61EB"/>
    <w:rsid w:val="006C627E"/>
    <w:rsid w:val="006C6A06"/>
    <w:rsid w:val="006C7F2B"/>
    <w:rsid w:val="006D07B2"/>
    <w:rsid w:val="006D1546"/>
    <w:rsid w:val="006D43C1"/>
    <w:rsid w:val="006D5C91"/>
    <w:rsid w:val="006D6F86"/>
    <w:rsid w:val="006D7123"/>
    <w:rsid w:val="006E0104"/>
    <w:rsid w:val="006E21A8"/>
    <w:rsid w:val="006E2794"/>
    <w:rsid w:val="006E2904"/>
    <w:rsid w:val="006E3D98"/>
    <w:rsid w:val="006E4D63"/>
    <w:rsid w:val="006E4F55"/>
    <w:rsid w:val="006E5AE1"/>
    <w:rsid w:val="006E6724"/>
    <w:rsid w:val="006E6EA0"/>
    <w:rsid w:val="006E6F6D"/>
    <w:rsid w:val="006F025F"/>
    <w:rsid w:val="006F0487"/>
    <w:rsid w:val="006F35E1"/>
    <w:rsid w:val="006F3683"/>
    <w:rsid w:val="006F493A"/>
    <w:rsid w:val="006F4E33"/>
    <w:rsid w:val="006F4F49"/>
    <w:rsid w:val="006F5E38"/>
    <w:rsid w:val="006F7030"/>
    <w:rsid w:val="006F7D72"/>
    <w:rsid w:val="006F7E25"/>
    <w:rsid w:val="006F7F54"/>
    <w:rsid w:val="0070013F"/>
    <w:rsid w:val="00700159"/>
    <w:rsid w:val="00701BB8"/>
    <w:rsid w:val="00701FC7"/>
    <w:rsid w:val="007027AF"/>
    <w:rsid w:val="00702C7E"/>
    <w:rsid w:val="0070331D"/>
    <w:rsid w:val="00703D31"/>
    <w:rsid w:val="00703EBF"/>
    <w:rsid w:val="007058BC"/>
    <w:rsid w:val="007071E1"/>
    <w:rsid w:val="007078E7"/>
    <w:rsid w:val="00710192"/>
    <w:rsid w:val="00710FD8"/>
    <w:rsid w:val="00713FB6"/>
    <w:rsid w:val="0071449F"/>
    <w:rsid w:val="00714D5C"/>
    <w:rsid w:val="00714E8B"/>
    <w:rsid w:val="00716E7F"/>
    <w:rsid w:val="00717A5C"/>
    <w:rsid w:val="00717EB2"/>
    <w:rsid w:val="00721468"/>
    <w:rsid w:val="00721E05"/>
    <w:rsid w:val="00726740"/>
    <w:rsid w:val="00727103"/>
    <w:rsid w:val="00730613"/>
    <w:rsid w:val="00731AB9"/>
    <w:rsid w:val="00731F81"/>
    <w:rsid w:val="00732783"/>
    <w:rsid w:val="00733662"/>
    <w:rsid w:val="00734679"/>
    <w:rsid w:val="00734B5D"/>
    <w:rsid w:val="00734C9F"/>
    <w:rsid w:val="00734D3F"/>
    <w:rsid w:val="007362A3"/>
    <w:rsid w:val="00736335"/>
    <w:rsid w:val="007419DB"/>
    <w:rsid w:val="00743950"/>
    <w:rsid w:val="00744D9D"/>
    <w:rsid w:val="00745243"/>
    <w:rsid w:val="007476C5"/>
    <w:rsid w:val="00747E27"/>
    <w:rsid w:val="00747FB2"/>
    <w:rsid w:val="007504B0"/>
    <w:rsid w:val="00750773"/>
    <w:rsid w:val="00751A2B"/>
    <w:rsid w:val="00752823"/>
    <w:rsid w:val="00752E4C"/>
    <w:rsid w:val="007541DA"/>
    <w:rsid w:val="00755239"/>
    <w:rsid w:val="00756D3C"/>
    <w:rsid w:val="00757037"/>
    <w:rsid w:val="007572BA"/>
    <w:rsid w:val="00757DCE"/>
    <w:rsid w:val="00761408"/>
    <w:rsid w:val="007659C3"/>
    <w:rsid w:val="00765E32"/>
    <w:rsid w:val="0077068A"/>
    <w:rsid w:val="00771445"/>
    <w:rsid w:val="00771B7D"/>
    <w:rsid w:val="0077346E"/>
    <w:rsid w:val="00773680"/>
    <w:rsid w:val="0077489C"/>
    <w:rsid w:val="007758FA"/>
    <w:rsid w:val="00775A2C"/>
    <w:rsid w:val="00776A1C"/>
    <w:rsid w:val="00780F82"/>
    <w:rsid w:val="007811B7"/>
    <w:rsid w:val="007824CB"/>
    <w:rsid w:val="00782A7A"/>
    <w:rsid w:val="00785CCD"/>
    <w:rsid w:val="00786439"/>
    <w:rsid w:val="0078785E"/>
    <w:rsid w:val="0079122C"/>
    <w:rsid w:val="0079140E"/>
    <w:rsid w:val="00793647"/>
    <w:rsid w:val="00794C31"/>
    <w:rsid w:val="00795C68"/>
    <w:rsid w:val="00796978"/>
    <w:rsid w:val="007973BD"/>
    <w:rsid w:val="007A0526"/>
    <w:rsid w:val="007A064D"/>
    <w:rsid w:val="007A3D76"/>
    <w:rsid w:val="007A416F"/>
    <w:rsid w:val="007A4583"/>
    <w:rsid w:val="007A4821"/>
    <w:rsid w:val="007A4D8C"/>
    <w:rsid w:val="007A5063"/>
    <w:rsid w:val="007A755E"/>
    <w:rsid w:val="007A7E1B"/>
    <w:rsid w:val="007B1A82"/>
    <w:rsid w:val="007B1AB9"/>
    <w:rsid w:val="007B1B8D"/>
    <w:rsid w:val="007B3346"/>
    <w:rsid w:val="007B4DF6"/>
    <w:rsid w:val="007B51B1"/>
    <w:rsid w:val="007B52B9"/>
    <w:rsid w:val="007B6FC0"/>
    <w:rsid w:val="007B711B"/>
    <w:rsid w:val="007B737E"/>
    <w:rsid w:val="007B7C1B"/>
    <w:rsid w:val="007C0EB7"/>
    <w:rsid w:val="007C1E5D"/>
    <w:rsid w:val="007C271C"/>
    <w:rsid w:val="007C27D6"/>
    <w:rsid w:val="007C4B54"/>
    <w:rsid w:val="007C6DC2"/>
    <w:rsid w:val="007D2B17"/>
    <w:rsid w:val="007D3719"/>
    <w:rsid w:val="007D39A9"/>
    <w:rsid w:val="007D4EE2"/>
    <w:rsid w:val="007D4F6F"/>
    <w:rsid w:val="007D6365"/>
    <w:rsid w:val="007E10EC"/>
    <w:rsid w:val="007F04AF"/>
    <w:rsid w:val="007F21C2"/>
    <w:rsid w:val="007F2277"/>
    <w:rsid w:val="007F267C"/>
    <w:rsid w:val="007F50E6"/>
    <w:rsid w:val="007F6CB6"/>
    <w:rsid w:val="0080058A"/>
    <w:rsid w:val="00802F13"/>
    <w:rsid w:val="00804523"/>
    <w:rsid w:val="00804CCA"/>
    <w:rsid w:val="00804D1E"/>
    <w:rsid w:val="00804F37"/>
    <w:rsid w:val="00805CBB"/>
    <w:rsid w:val="00806F58"/>
    <w:rsid w:val="00807CDD"/>
    <w:rsid w:val="0081106D"/>
    <w:rsid w:val="00812017"/>
    <w:rsid w:val="008121B9"/>
    <w:rsid w:val="00814E4F"/>
    <w:rsid w:val="00815D94"/>
    <w:rsid w:val="00816B51"/>
    <w:rsid w:val="008173C8"/>
    <w:rsid w:val="00820D0E"/>
    <w:rsid w:val="008216F8"/>
    <w:rsid w:val="00822F08"/>
    <w:rsid w:val="008240E7"/>
    <w:rsid w:val="008243C3"/>
    <w:rsid w:val="00824AA5"/>
    <w:rsid w:val="00825A97"/>
    <w:rsid w:val="00825F2D"/>
    <w:rsid w:val="008270FC"/>
    <w:rsid w:val="00830875"/>
    <w:rsid w:val="00830B90"/>
    <w:rsid w:val="0083477A"/>
    <w:rsid w:val="00834C8E"/>
    <w:rsid w:val="0083584A"/>
    <w:rsid w:val="00836686"/>
    <w:rsid w:val="00836DBD"/>
    <w:rsid w:val="00840373"/>
    <w:rsid w:val="0084049A"/>
    <w:rsid w:val="0084076F"/>
    <w:rsid w:val="00841D6B"/>
    <w:rsid w:val="0084230D"/>
    <w:rsid w:val="00842459"/>
    <w:rsid w:val="008425AA"/>
    <w:rsid w:val="00843382"/>
    <w:rsid w:val="00844387"/>
    <w:rsid w:val="008449CE"/>
    <w:rsid w:val="008455D8"/>
    <w:rsid w:val="00846C5A"/>
    <w:rsid w:val="00847BAE"/>
    <w:rsid w:val="00850E45"/>
    <w:rsid w:val="0085363C"/>
    <w:rsid w:val="0085483F"/>
    <w:rsid w:val="0085683F"/>
    <w:rsid w:val="00857D7E"/>
    <w:rsid w:val="00861592"/>
    <w:rsid w:val="00862FCC"/>
    <w:rsid w:val="008672F5"/>
    <w:rsid w:val="00870E5E"/>
    <w:rsid w:val="00877B39"/>
    <w:rsid w:val="00882173"/>
    <w:rsid w:val="00882495"/>
    <w:rsid w:val="0088362C"/>
    <w:rsid w:val="00884C57"/>
    <w:rsid w:val="00885006"/>
    <w:rsid w:val="008864FE"/>
    <w:rsid w:val="00886758"/>
    <w:rsid w:val="00886A8A"/>
    <w:rsid w:val="008900A1"/>
    <w:rsid w:val="008908DC"/>
    <w:rsid w:val="00890FDA"/>
    <w:rsid w:val="00892191"/>
    <w:rsid w:val="0089352A"/>
    <w:rsid w:val="00895652"/>
    <w:rsid w:val="00896CA7"/>
    <w:rsid w:val="00896EF7"/>
    <w:rsid w:val="008A0820"/>
    <w:rsid w:val="008A19C9"/>
    <w:rsid w:val="008A2D50"/>
    <w:rsid w:val="008A390C"/>
    <w:rsid w:val="008A4C1D"/>
    <w:rsid w:val="008A738A"/>
    <w:rsid w:val="008B033D"/>
    <w:rsid w:val="008B3C96"/>
    <w:rsid w:val="008B3CA5"/>
    <w:rsid w:val="008B4409"/>
    <w:rsid w:val="008B5EDE"/>
    <w:rsid w:val="008B65DF"/>
    <w:rsid w:val="008B66B2"/>
    <w:rsid w:val="008B67F3"/>
    <w:rsid w:val="008C107E"/>
    <w:rsid w:val="008C1BC1"/>
    <w:rsid w:val="008C4144"/>
    <w:rsid w:val="008C4FCF"/>
    <w:rsid w:val="008D1A15"/>
    <w:rsid w:val="008D2555"/>
    <w:rsid w:val="008D3533"/>
    <w:rsid w:val="008D3759"/>
    <w:rsid w:val="008D4E1F"/>
    <w:rsid w:val="008D649C"/>
    <w:rsid w:val="008D65A5"/>
    <w:rsid w:val="008D7691"/>
    <w:rsid w:val="008E0492"/>
    <w:rsid w:val="008E2A74"/>
    <w:rsid w:val="008E31E9"/>
    <w:rsid w:val="008E3619"/>
    <w:rsid w:val="008E4903"/>
    <w:rsid w:val="008E5A6E"/>
    <w:rsid w:val="008F1A1B"/>
    <w:rsid w:val="008F1B87"/>
    <w:rsid w:val="008F1D92"/>
    <w:rsid w:val="008F5AFF"/>
    <w:rsid w:val="00901590"/>
    <w:rsid w:val="00901B63"/>
    <w:rsid w:val="009043D0"/>
    <w:rsid w:val="00905753"/>
    <w:rsid w:val="0090772B"/>
    <w:rsid w:val="00910816"/>
    <w:rsid w:val="00911EC9"/>
    <w:rsid w:val="009130C6"/>
    <w:rsid w:val="009136C1"/>
    <w:rsid w:val="009138E1"/>
    <w:rsid w:val="00913CC5"/>
    <w:rsid w:val="00914878"/>
    <w:rsid w:val="00914EF8"/>
    <w:rsid w:val="00915034"/>
    <w:rsid w:val="009159DD"/>
    <w:rsid w:val="00916870"/>
    <w:rsid w:val="00916A82"/>
    <w:rsid w:val="00922FC1"/>
    <w:rsid w:val="00923452"/>
    <w:rsid w:val="00924095"/>
    <w:rsid w:val="0092457A"/>
    <w:rsid w:val="00924A6C"/>
    <w:rsid w:val="009250FC"/>
    <w:rsid w:val="00925428"/>
    <w:rsid w:val="0092680D"/>
    <w:rsid w:val="00927931"/>
    <w:rsid w:val="00927BB8"/>
    <w:rsid w:val="0093027B"/>
    <w:rsid w:val="009316D9"/>
    <w:rsid w:val="00937D15"/>
    <w:rsid w:val="00940445"/>
    <w:rsid w:val="00941F70"/>
    <w:rsid w:val="009425CE"/>
    <w:rsid w:val="0094562F"/>
    <w:rsid w:val="00946E2D"/>
    <w:rsid w:val="0094742B"/>
    <w:rsid w:val="009509BF"/>
    <w:rsid w:val="009511BC"/>
    <w:rsid w:val="00951765"/>
    <w:rsid w:val="00951DA6"/>
    <w:rsid w:val="00952EF0"/>
    <w:rsid w:val="00954C03"/>
    <w:rsid w:val="00954F4E"/>
    <w:rsid w:val="009556CC"/>
    <w:rsid w:val="00956D29"/>
    <w:rsid w:val="009574E9"/>
    <w:rsid w:val="00957620"/>
    <w:rsid w:val="00957867"/>
    <w:rsid w:val="00960079"/>
    <w:rsid w:val="009602B7"/>
    <w:rsid w:val="00960748"/>
    <w:rsid w:val="00961CA3"/>
    <w:rsid w:val="00961F0A"/>
    <w:rsid w:val="00962A07"/>
    <w:rsid w:val="009636A2"/>
    <w:rsid w:val="0096397B"/>
    <w:rsid w:val="00964019"/>
    <w:rsid w:val="0097098D"/>
    <w:rsid w:val="00971594"/>
    <w:rsid w:val="00971660"/>
    <w:rsid w:val="00972880"/>
    <w:rsid w:val="0097301D"/>
    <w:rsid w:val="0097330B"/>
    <w:rsid w:val="00973B15"/>
    <w:rsid w:val="0097661F"/>
    <w:rsid w:val="00977B45"/>
    <w:rsid w:val="00980F14"/>
    <w:rsid w:val="00984F0E"/>
    <w:rsid w:val="0099114C"/>
    <w:rsid w:val="00991C34"/>
    <w:rsid w:val="00991E43"/>
    <w:rsid w:val="00993CDB"/>
    <w:rsid w:val="00993FC9"/>
    <w:rsid w:val="0099419D"/>
    <w:rsid w:val="00995244"/>
    <w:rsid w:val="00995C34"/>
    <w:rsid w:val="009964C4"/>
    <w:rsid w:val="0099697E"/>
    <w:rsid w:val="009971A7"/>
    <w:rsid w:val="00997D5A"/>
    <w:rsid w:val="009A0D53"/>
    <w:rsid w:val="009A55D5"/>
    <w:rsid w:val="009A5C34"/>
    <w:rsid w:val="009A76D0"/>
    <w:rsid w:val="009B0C58"/>
    <w:rsid w:val="009B118D"/>
    <w:rsid w:val="009B21D0"/>
    <w:rsid w:val="009B258B"/>
    <w:rsid w:val="009B2821"/>
    <w:rsid w:val="009B422E"/>
    <w:rsid w:val="009B492A"/>
    <w:rsid w:val="009B5537"/>
    <w:rsid w:val="009B709A"/>
    <w:rsid w:val="009C268B"/>
    <w:rsid w:val="009C3546"/>
    <w:rsid w:val="009C6073"/>
    <w:rsid w:val="009C6982"/>
    <w:rsid w:val="009D0831"/>
    <w:rsid w:val="009D247D"/>
    <w:rsid w:val="009D27AD"/>
    <w:rsid w:val="009D4667"/>
    <w:rsid w:val="009D5BAE"/>
    <w:rsid w:val="009D64C9"/>
    <w:rsid w:val="009D7097"/>
    <w:rsid w:val="009D7429"/>
    <w:rsid w:val="009D7712"/>
    <w:rsid w:val="009D7742"/>
    <w:rsid w:val="009E1583"/>
    <w:rsid w:val="009E51A4"/>
    <w:rsid w:val="009E5C92"/>
    <w:rsid w:val="009F0980"/>
    <w:rsid w:val="009F1608"/>
    <w:rsid w:val="009F56F6"/>
    <w:rsid w:val="00A02A09"/>
    <w:rsid w:val="00A03758"/>
    <w:rsid w:val="00A037BB"/>
    <w:rsid w:val="00A03AC1"/>
    <w:rsid w:val="00A051A6"/>
    <w:rsid w:val="00A067D4"/>
    <w:rsid w:val="00A06A1C"/>
    <w:rsid w:val="00A11AC2"/>
    <w:rsid w:val="00A1534E"/>
    <w:rsid w:val="00A1663E"/>
    <w:rsid w:val="00A17803"/>
    <w:rsid w:val="00A20212"/>
    <w:rsid w:val="00A2132F"/>
    <w:rsid w:val="00A22582"/>
    <w:rsid w:val="00A22FBB"/>
    <w:rsid w:val="00A234B6"/>
    <w:rsid w:val="00A2450E"/>
    <w:rsid w:val="00A24BFC"/>
    <w:rsid w:val="00A26B4B"/>
    <w:rsid w:val="00A300E6"/>
    <w:rsid w:val="00A317F3"/>
    <w:rsid w:val="00A322C4"/>
    <w:rsid w:val="00A322C6"/>
    <w:rsid w:val="00A32B8A"/>
    <w:rsid w:val="00A33155"/>
    <w:rsid w:val="00A337AF"/>
    <w:rsid w:val="00A3420E"/>
    <w:rsid w:val="00A344AA"/>
    <w:rsid w:val="00A347FC"/>
    <w:rsid w:val="00A356C6"/>
    <w:rsid w:val="00A36445"/>
    <w:rsid w:val="00A374D2"/>
    <w:rsid w:val="00A41C47"/>
    <w:rsid w:val="00A41DC5"/>
    <w:rsid w:val="00A43DBC"/>
    <w:rsid w:val="00A44E8A"/>
    <w:rsid w:val="00A4542C"/>
    <w:rsid w:val="00A454DA"/>
    <w:rsid w:val="00A46B15"/>
    <w:rsid w:val="00A46F60"/>
    <w:rsid w:val="00A505AA"/>
    <w:rsid w:val="00A51446"/>
    <w:rsid w:val="00A542F0"/>
    <w:rsid w:val="00A556A4"/>
    <w:rsid w:val="00A57CA0"/>
    <w:rsid w:val="00A62F5F"/>
    <w:rsid w:val="00A642FC"/>
    <w:rsid w:val="00A65E60"/>
    <w:rsid w:val="00A65F18"/>
    <w:rsid w:val="00A66629"/>
    <w:rsid w:val="00A66757"/>
    <w:rsid w:val="00A66936"/>
    <w:rsid w:val="00A67431"/>
    <w:rsid w:val="00A731B0"/>
    <w:rsid w:val="00A74168"/>
    <w:rsid w:val="00A74525"/>
    <w:rsid w:val="00A75177"/>
    <w:rsid w:val="00A75C8B"/>
    <w:rsid w:val="00A75F21"/>
    <w:rsid w:val="00A761BD"/>
    <w:rsid w:val="00A76A59"/>
    <w:rsid w:val="00A7753E"/>
    <w:rsid w:val="00A80196"/>
    <w:rsid w:val="00A80AD1"/>
    <w:rsid w:val="00A829E5"/>
    <w:rsid w:val="00A82D99"/>
    <w:rsid w:val="00A831A5"/>
    <w:rsid w:val="00A83C91"/>
    <w:rsid w:val="00A848A0"/>
    <w:rsid w:val="00A85C85"/>
    <w:rsid w:val="00A90842"/>
    <w:rsid w:val="00A9132E"/>
    <w:rsid w:val="00A913C4"/>
    <w:rsid w:val="00A92155"/>
    <w:rsid w:val="00A926BB"/>
    <w:rsid w:val="00A92E91"/>
    <w:rsid w:val="00A93AA6"/>
    <w:rsid w:val="00A97484"/>
    <w:rsid w:val="00A97AFE"/>
    <w:rsid w:val="00AA2E60"/>
    <w:rsid w:val="00AA3B92"/>
    <w:rsid w:val="00AA41B0"/>
    <w:rsid w:val="00AA4554"/>
    <w:rsid w:val="00AA512F"/>
    <w:rsid w:val="00AA66E7"/>
    <w:rsid w:val="00AA6C21"/>
    <w:rsid w:val="00AB01A0"/>
    <w:rsid w:val="00AB1E96"/>
    <w:rsid w:val="00AB3EF1"/>
    <w:rsid w:val="00AB4069"/>
    <w:rsid w:val="00AB40AA"/>
    <w:rsid w:val="00AB4735"/>
    <w:rsid w:val="00AB47D9"/>
    <w:rsid w:val="00AB4DA5"/>
    <w:rsid w:val="00AB5D92"/>
    <w:rsid w:val="00AC1DDF"/>
    <w:rsid w:val="00AC4088"/>
    <w:rsid w:val="00AC41B5"/>
    <w:rsid w:val="00AC4DAD"/>
    <w:rsid w:val="00AC6A94"/>
    <w:rsid w:val="00AC6CF6"/>
    <w:rsid w:val="00AC7CAB"/>
    <w:rsid w:val="00AD020C"/>
    <w:rsid w:val="00AD06B0"/>
    <w:rsid w:val="00AD09F0"/>
    <w:rsid w:val="00AD1137"/>
    <w:rsid w:val="00AD118C"/>
    <w:rsid w:val="00AD312E"/>
    <w:rsid w:val="00AD4EDC"/>
    <w:rsid w:val="00AD5045"/>
    <w:rsid w:val="00AD5CCC"/>
    <w:rsid w:val="00AD69C0"/>
    <w:rsid w:val="00AD7096"/>
    <w:rsid w:val="00AD7619"/>
    <w:rsid w:val="00AE0B21"/>
    <w:rsid w:val="00AE2C20"/>
    <w:rsid w:val="00AE3D28"/>
    <w:rsid w:val="00AE4C6A"/>
    <w:rsid w:val="00AE5614"/>
    <w:rsid w:val="00AE69B3"/>
    <w:rsid w:val="00AE738E"/>
    <w:rsid w:val="00AE7F7B"/>
    <w:rsid w:val="00AF1798"/>
    <w:rsid w:val="00AF1889"/>
    <w:rsid w:val="00AF2999"/>
    <w:rsid w:val="00AF3289"/>
    <w:rsid w:val="00AF5B22"/>
    <w:rsid w:val="00AF5CAA"/>
    <w:rsid w:val="00AF5F25"/>
    <w:rsid w:val="00AF7C2F"/>
    <w:rsid w:val="00B07A5B"/>
    <w:rsid w:val="00B13B99"/>
    <w:rsid w:val="00B14F44"/>
    <w:rsid w:val="00B15985"/>
    <w:rsid w:val="00B15E2D"/>
    <w:rsid w:val="00B17093"/>
    <w:rsid w:val="00B203D8"/>
    <w:rsid w:val="00B21A23"/>
    <w:rsid w:val="00B23F88"/>
    <w:rsid w:val="00B242EB"/>
    <w:rsid w:val="00B25339"/>
    <w:rsid w:val="00B25FE3"/>
    <w:rsid w:val="00B262FB"/>
    <w:rsid w:val="00B26641"/>
    <w:rsid w:val="00B26BFE"/>
    <w:rsid w:val="00B30508"/>
    <w:rsid w:val="00B31D32"/>
    <w:rsid w:val="00B33932"/>
    <w:rsid w:val="00B344CE"/>
    <w:rsid w:val="00B35C90"/>
    <w:rsid w:val="00B35FD5"/>
    <w:rsid w:val="00B36342"/>
    <w:rsid w:val="00B3696C"/>
    <w:rsid w:val="00B36C6F"/>
    <w:rsid w:val="00B40DD8"/>
    <w:rsid w:val="00B43237"/>
    <w:rsid w:val="00B449EF"/>
    <w:rsid w:val="00B47774"/>
    <w:rsid w:val="00B517E7"/>
    <w:rsid w:val="00B51A7B"/>
    <w:rsid w:val="00B55C95"/>
    <w:rsid w:val="00B62B51"/>
    <w:rsid w:val="00B636DC"/>
    <w:rsid w:val="00B6387F"/>
    <w:rsid w:val="00B6479C"/>
    <w:rsid w:val="00B64AD5"/>
    <w:rsid w:val="00B6529C"/>
    <w:rsid w:val="00B65703"/>
    <w:rsid w:val="00B65F23"/>
    <w:rsid w:val="00B67AFF"/>
    <w:rsid w:val="00B709FB"/>
    <w:rsid w:val="00B70CFE"/>
    <w:rsid w:val="00B70E15"/>
    <w:rsid w:val="00B72614"/>
    <w:rsid w:val="00B73904"/>
    <w:rsid w:val="00B73BBD"/>
    <w:rsid w:val="00B73DC5"/>
    <w:rsid w:val="00B73FC6"/>
    <w:rsid w:val="00B74C95"/>
    <w:rsid w:val="00B754CF"/>
    <w:rsid w:val="00B75588"/>
    <w:rsid w:val="00B75609"/>
    <w:rsid w:val="00B760BD"/>
    <w:rsid w:val="00B772A8"/>
    <w:rsid w:val="00B837E0"/>
    <w:rsid w:val="00B844D2"/>
    <w:rsid w:val="00B85800"/>
    <w:rsid w:val="00B9116A"/>
    <w:rsid w:val="00B912F3"/>
    <w:rsid w:val="00B91E09"/>
    <w:rsid w:val="00B92242"/>
    <w:rsid w:val="00B927A1"/>
    <w:rsid w:val="00B92C7E"/>
    <w:rsid w:val="00B92CB4"/>
    <w:rsid w:val="00B92D78"/>
    <w:rsid w:val="00B93779"/>
    <w:rsid w:val="00B94206"/>
    <w:rsid w:val="00B95957"/>
    <w:rsid w:val="00B95FE7"/>
    <w:rsid w:val="00B974F6"/>
    <w:rsid w:val="00B97607"/>
    <w:rsid w:val="00B97ACB"/>
    <w:rsid w:val="00BA0D6B"/>
    <w:rsid w:val="00BA20F4"/>
    <w:rsid w:val="00BA2CB6"/>
    <w:rsid w:val="00BA2E47"/>
    <w:rsid w:val="00BA3674"/>
    <w:rsid w:val="00BA3AF9"/>
    <w:rsid w:val="00BA4AA5"/>
    <w:rsid w:val="00BA5E31"/>
    <w:rsid w:val="00BA6F3D"/>
    <w:rsid w:val="00BA7709"/>
    <w:rsid w:val="00BA7AB3"/>
    <w:rsid w:val="00BB09CC"/>
    <w:rsid w:val="00BB2C3A"/>
    <w:rsid w:val="00BB32F6"/>
    <w:rsid w:val="00BB3818"/>
    <w:rsid w:val="00BC2AA9"/>
    <w:rsid w:val="00BC2F94"/>
    <w:rsid w:val="00BC37E4"/>
    <w:rsid w:val="00BC3AC1"/>
    <w:rsid w:val="00BC3CA5"/>
    <w:rsid w:val="00BC45B8"/>
    <w:rsid w:val="00BC4782"/>
    <w:rsid w:val="00BC4DA8"/>
    <w:rsid w:val="00BC57FE"/>
    <w:rsid w:val="00BC6836"/>
    <w:rsid w:val="00BD065F"/>
    <w:rsid w:val="00BD128C"/>
    <w:rsid w:val="00BD12AA"/>
    <w:rsid w:val="00BD2117"/>
    <w:rsid w:val="00BD3A69"/>
    <w:rsid w:val="00BD3B23"/>
    <w:rsid w:val="00BD41A6"/>
    <w:rsid w:val="00BD580C"/>
    <w:rsid w:val="00BD6C7A"/>
    <w:rsid w:val="00BD73DB"/>
    <w:rsid w:val="00BD7582"/>
    <w:rsid w:val="00BE0A04"/>
    <w:rsid w:val="00BE0F57"/>
    <w:rsid w:val="00BE241F"/>
    <w:rsid w:val="00BE360D"/>
    <w:rsid w:val="00BE3FD1"/>
    <w:rsid w:val="00BE6A7D"/>
    <w:rsid w:val="00BE6FA6"/>
    <w:rsid w:val="00BE7A22"/>
    <w:rsid w:val="00BE7DDF"/>
    <w:rsid w:val="00BF023C"/>
    <w:rsid w:val="00BF03F8"/>
    <w:rsid w:val="00BF164E"/>
    <w:rsid w:val="00BF29D2"/>
    <w:rsid w:val="00BF342A"/>
    <w:rsid w:val="00BF4220"/>
    <w:rsid w:val="00BF57A4"/>
    <w:rsid w:val="00BF7DF9"/>
    <w:rsid w:val="00C015CD"/>
    <w:rsid w:val="00C01925"/>
    <w:rsid w:val="00C01C48"/>
    <w:rsid w:val="00C0383B"/>
    <w:rsid w:val="00C04045"/>
    <w:rsid w:val="00C05797"/>
    <w:rsid w:val="00C057DF"/>
    <w:rsid w:val="00C07602"/>
    <w:rsid w:val="00C07CF7"/>
    <w:rsid w:val="00C07D96"/>
    <w:rsid w:val="00C1123C"/>
    <w:rsid w:val="00C11903"/>
    <w:rsid w:val="00C11947"/>
    <w:rsid w:val="00C15F30"/>
    <w:rsid w:val="00C20177"/>
    <w:rsid w:val="00C20591"/>
    <w:rsid w:val="00C20756"/>
    <w:rsid w:val="00C22080"/>
    <w:rsid w:val="00C2210E"/>
    <w:rsid w:val="00C22222"/>
    <w:rsid w:val="00C22AF2"/>
    <w:rsid w:val="00C23232"/>
    <w:rsid w:val="00C23917"/>
    <w:rsid w:val="00C279B6"/>
    <w:rsid w:val="00C31593"/>
    <w:rsid w:val="00C324E3"/>
    <w:rsid w:val="00C33B27"/>
    <w:rsid w:val="00C34522"/>
    <w:rsid w:val="00C34948"/>
    <w:rsid w:val="00C34AEE"/>
    <w:rsid w:val="00C3580D"/>
    <w:rsid w:val="00C35C40"/>
    <w:rsid w:val="00C36E09"/>
    <w:rsid w:val="00C370AF"/>
    <w:rsid w:val="00C3748D"/>
    <w:rsid w:val="00C379C0"/>
    <w:rsid w:val="00C37BA5"/>
    <w:rsid w:val="00C40B92"/>
    <w:rsid w:val="00C41769"/>
    <w:rsid w:val="00C42116"/>
    <w:rsid w:val="00C42BE9"/>
    <w:rsid w:val="00C42CD1"/>
    <w:rsid w:val="00C434B0"/>
    <w:rsid w:val="00C4427A"/>
    <w:rsid w:val="00C44D47"/>
    <w:rsid w:val="00C505BE"/>
    <w:rsid w:val="00C519AE"/>
    <w:rsid w:val="00C5249B"/>
    <w:rsid w:val="00C52B72"/>
    <w:rsid w:val="00C53078"/>
    <w:rsid w:val="00C5328A"/>
    <w:rsid w:val="00C55DD8"/>
    <w:rsid w:val="00C56143"/>
    <w:rsid w:val="00C57E42"/>
    <w:rsid w:val="00C602C1"/>
    <w:rsid w:val="00C609B1"/>
    <w:rsid w:val="00C612A2"/>
    <w:rsid w:val="00C624E0"/>
    <w:rsid w:val="00C62F72"/>
    <w:rsid w:val="00C635E0"/>
    <w:rsid w:val="00C636AC"/>
    <w:rsid w:val="00C647CA"/>
    <w:rsid w:val="00C651E8"/>
    <w:rsid w:val="00C676D9"/>
    <w:rsid w:val="00C707DE"/>
    <w:rsid w:val="00C711AC"/>
    <w:rsid w:val="00C71975"/>
    <w:rsid w:val="00C71F38"/>
    <w:rsid w:val="00C73112"/>
    <w:rsid w:val="00C731E3"/>
    <w:rsid w:val="00C73AFF"/>
    <w:rsid w:val="00C75555"/>
    <w:rsid w:val="00C75745"/>
    <w:rsid w:val="00C766BB"/>
    <w:rsid w:val="00C77913"/>
    <w:rsid w:val="00C80FA3"/>
    <w:rsid w:val="00C81FB0"/>
    <w:rsid w:val="00C830F1"/>
    <w:rsid w:val="00C836B2"/>
    <w:rsid w:val="00C838D1"/>
    <w:rsid w:val="00C83CB7"/>
    <w:rsid w:val="00C84AB4"/>
    <w:rsid w:val="00C879D3"/>
    <w:rsid w:val="00C90D33"/>
    <w:rsid w:val="00C917A1"/>
    <w:rsid w:val="00C919D8"/>
    <w:rsid w:val="00C93642"/>
    <w:rsid w:val="00C9508F"/>
    <w:rsid w:val="00C95391"/>
    <w:rsid w:val="00C95D43"/>
    <w:rsid w:val="00C97E7E"/>
    <w:rsid w:val="00CA009A"/>
    <w:rsid w:val="00CA1856"/>
    <w:rsid w:val="00CA1DC5"/>
    <w:rsid w:val="00CA268B"/>
    <w:rsid w:val="00CA2DF9"/>
    <w:rsid w:val="00CA3527"/>
    <w:rsid w:val="00CA3BE9"/>
    <w:rsid w:val="00CA43EE"/>
    <w:rsid w:val="00CA4E89"/>
    <w:rsid w:val="00CA6149"/>
    <w:rsid w:val="00CA669F"/>
    <w:rsid w:val="00CA73CE"/>
    <w:rsid w:val="00CA7794"/>
    <w:rsid w:val="00CB0976"/>
    <w:rsid w:val="00CB10D6"/>
    <w:rsid w:val="00CB3209"/>
    <w:rsid w:val="00CB32DD"/>
    <w:rsid w:val="00CB3478"/>
    <w:rsid w:val="00CB4309"/>
    <w:rsid w:val="00CB61EA"/>
    <w:rsid w:val="00CB7A4C"/>
    <w:rsid w:val="00CC0540"/>
    <w:rsid w:val="00CC09EF"/>
    <w:rsid w:val="00CC2863"/>
    <w:rsid w:val="00CC350E"/>
    <w:rsid w:val="00CC456B"/>
    <w:rsid w:val="00CC4FDF"/>
    <w:rsid w:val="00CC6B21"/>
    <w:rsid w:val="00CD1918"/>
    <w:rsid w:val="00CD1FF4"/>
    <w:rsid w:val="00CD294E"/>
    <w:rsid w:val="00CD3CAC"/>
    <w:rsid w:val="00CD6476"/>
    <w:rsid w:val="00CD6E0D"/>
    <w:rsid w:val="00CD7914"/>
    <w:rsid w:val="00CD7AB0"/>
    <w:rsid w:val="00CD7B0F"/>
    <w:rsid w:val="00CD7C60"/>
    <w:rsid w:val="00CE0F7C"/>
    <w:rsid w:val="00CE10B4"/>
    <w:rsid w:val="00CE1C43"/>
    <w:rsid w:val="00CE2029"/>
    <w:rsid w:val="00CE2883"/>
    <w:rsid w:val="00CE447E"/>
    <w:rsid w:val="00CE4C3B"/>
    <w:rsid w:val="00CE5AE4"/>
    <w:rsid w:val="00CE6C58"/>
    <w:rsid w:val="00CE716C"/>
    <w:rsid w:val="00CF024F"/>
    <w:rsid w:val="00CF0705"/>
    <w:rsid w:val="00CF3822"/>
    <w:rsid w:val="00CF38AA"/>
    <w:rsid w:val="00CF4B52"/>
    <w:rsid w:val="00CF609D"/>
    <w:rsid w:val="00CF66C2"/>
    <w:rsid w:val="00CF74A6"/>
    <w:rsid w:val="00D0119F"/>
    <w:rsid w:val="00D02E1C"/>
    <w:rsid w:val="00D03B50"/>
    <w:rsid w:val="00D046E4"/>
    <w:rsid w:val="00D04DBC"/>
    <w:rsid w:val="00D054CD"/>
    <w:rsid w:val="00D0698A"/>
    <w:rsid w:val="00D0709E"/>
    <w:rsid w:val="00D10A6F"/>
    <w:rsid w:val="00D11752"/>
    <w:rsid w:val="00D129E8"/>
    <w:rsid w:val="00D13959"/>
    <w:rsid w:val="00D13A06"/>
    <w:rsid w:val="00D14254"/>
    <w:rsid w:val="00D1595B"/>
    <w:rsid w:val="00D15B1B"/>
    <w:rsid w:val="00D16538"/>
    <w:rsid w:val="00D17504"/>
    <w:rsid w:val="00D175AD"/>
    <w:rsid w:val="00D204FD"/>
    <w:rsid w:val="00D218F4"/>
    <w:rsid w:val="00D276AF"/>
    <w:rsid w:val="00D35D05"/>
    <w:rsid w:val="00D3661D"/>
    <w:rsid w:val="00D36AC9"/>
    <w:rsid w:val="00D37460"/>
    <w:rsid w:val="00D408C7"/>
    <w:rsid w:val="00D40A61"/>
    <w:rsid w:val="00D4207A"/>
    <w:rsid w:val="00D42563"/>
    <w:rsid w:val="00D447BC"/>
    <w:rsid w:val="00D44BCD"/>
    <w:rsid w:val="00D44DE6"/>
    <w:rsid w:val="00D4540D"/>
    <w:rsid w:val="00D47A78"/>
    <w:rsid w:val="00D47F33"/>
    <w:rsid w:val="00D50A61"/>
    <w:rsid w:val="00D546B0"/>
    <w:rsid w:val="00D547AB"/>
    <w:rsid w:val="00D551CE"/>
    <w:rsid w:val="00D57E56"/>
    <w:rsid w:val="00D60BEF"/>
    <w:rsid w:val="00D60EEC"/>
    <w:rsid w:val="00D628C7"/>
    <w:rsid w:val="00D62AD1"/>
    <w:rsid w:val="00D62BB8"/>
    <w:rsid w:val="00D632D6"/>
    <w:rsid w:val="00D63C8B"/>
    <w:rsid w:val="00D64CCE"/>
    <w:rsid w:val="00D64E5D"/>
    <w:rsid w:val="00D6617F"/>
    <w:rsid w:val="00D674FF"/>
    <w:rsid w:val="00D6789F"/>
    <w:rsid w:val="00D719FF"/>
    <w:rsid w:val="00D71E2A"/>
    <w:rsid w:val="00D720F4"/>
    <w:rsid w:val="00D721A1"/>
    <w:rsid w:val="00D7341F"/>
    <w:rsid w:val="00D74C91"/>
    <w:rsid w:val="00D7505A"/>
    <w:rsid w:val="00D7521F"/>
    <w:rsid w:val="00D7600D"/>
    <w:rsid w:val="00D7611C"/>
    <w:rsid w:val="00D76536"/>
    <w:rsid w:val="00D7653D"/>
    <w:rsid w:val="00D773B9"/>
    <w:rsid w:val="00D77BB1"/>
    <w:rsid w:val="00D80E36"/>
    <w:rsid w:val="00D82202"/>
    <w:rsid w:val="00D82399"/>
    <w:rsid w:val="00D825FD"/>
    <w:rsid w:val="00D82AC9"/>
    <w:rsid w:val="00D83057"/>
    <w:rsid w:val="00D832B5"/>
    <w:rsid w:val="00D8456C"/>
    <w:rsid w:val="00D846AB"/>
    <w:rsid w:val="00D8584F"/>
    <w:rsid w:val="00D8602E"/>
    <w:rsid w:val="00D862B1"/>
    <w:rsid w:val="00D90159"/>
    <w:rsid w:val="00D90221"/>
    <w:rsid w:val="00D928F2"/>
    <w:rsid w:val="00D93158"/>
    <w:rsid w:val="00D956CA"/>
    <w:rsid w:val="00D95EDE"/>
    <w:rsid w:val="00D97D0C"/>
    <w:rsid w:val="00DA052F"/>
    <w:rsid w:val="00DA1F94"/>
    <w:rsid w:val="00DA227A"/>
    <w:rsid w:val="00DA3BE9"/>
    <w:rsid w:val="00DA43E1"/>
    <w:rsid w:val="00DA6444"/>
    <w:rsid w:val="00DB0510"/>
    <w:rsid w:val="00DB1210"/>
    <w:rsid w:val="00DB3948"/>
    <w:rsid w:val="00DB3DF2"/>
    <w:rsid w:val="00DB3F22"/>
    <w:rsid w:val="00DC1297"/>
    <w:rsid w:val="00DC18DB"/>
    <w:rsid w:val="00DC2038"/>
    <w:rsid w:val="00DC220A"/>
    <w:rsid w:val="00DC2BF4"/>
    <w:rsid w:val="00DC3433"/>
    <w:rsid w:val="00DC36C3"/>
    <w:rsid w:val="00DC60C7"/>
    <w:rsid w:val="00DC710F"/>
    <w:rsid w:val="00DC75C9"/>
    <w:rsid w:val="00DD3D8D"/>
    <w:rsid w:val="00DD4380"/>
    <w:rsid w:val="00DD485C"/>
    <w:rsid w:val="00DD7BEA"/>
    <w:rsid w:val="00DE0557"/>
    <w:rsid w:val="00DE2803"/>
    <w:rsid w:val="00DE3C36"/>
    <w:rsid w:val="00DE5601"/>
    <w:rsid w:val="00DE6CCC"/>
    <w:rsid w:val="00DE718E"/>
    <w:rsid w:val="00DE7DDE"/>
    <w:rsid w:val="00DF1DB3"/>
    <w:rsid w:val="00DF1F4B"/>
    <w:rsid w:val="00DF2C40"/>
    <w:rsid w:val="00DF37D5"/>
    <w:rsid w:val="00DF4597"/>
    <w:rsid w:val="00DF6CE6"/>
    <w:rsid w:val="00DF789A"/>
    <w:rsid w:val="00DF7E02"/>
    <w:rsid w:val="00E00415"/>
    <w:rsid w:val="00E0246F"/>
    <w:rsid w:val="00E02CCD"/>
    <w:rsid w:val="00E0447F"/>
    <w:rsid w:val="00E04892"/>
    <w:rsid w:val="00E06194"/>
    <w:rsid w:val="00E112EB"/>
    <w:rsid w:val="00E11510"/>
    <w:rsid w:val="00E1238F"/>
    <w:rsid w:val="00E130CB"/>
    <w:rsid w:val="00E145DC"/>
    <w:rsid w:val="00E14749"/>
    <w:rsid w:val="00E156B3"/>
    <w:rsid w:val="00E20982"/>
    <w:rsid w:val="00E228E0"/>
    <w:rsid w:val="00E22F3B"/>
    <w:rsid w:val="00E24529"/>
    <w:rsid w:val="00E26156"/>
    <w:rsid w:val="00E30612"/>
    <w:rsid w:val="00E30B87"/>
    <w:rsid w:val="00E30F1B"/>
    <w:rsid w:val="00E32379"/>
    <w:rsid w:val="00E332E6"/>
    <w:rsid w:val="00E354D0"/>
    <w:rsid w:val="00E35754"/>
    <w:rsid w:val="00E434D4"/>
    <w:rsid w:val="00E43F8B"/>
    <w:rsid w:val="00E44D72"/>
    <w:rsid w:val="00E45679"/>
    <w:rsid w:val="00E467C6"/>
    <w:rsid w:val="00E46A52"/>
    <w:rsid w:val="00E50570"/>
    <w:rsid w:val="00E50B4B"/>
    <w:rsid w:val="00E53EA7"/>
    <w:rsid w:val="00E5494E"/>
    <w:rsid w:val="00E55F44"/>
    <w:rsid w:val="00E56D34"/>
    <w:rsid w:val="00E6089F"/>
    <w:rsid w:val="00E639B4"/>
    <w:rsid w:val="00E63EE4"/>
    <w:rsid w:val="00E6466E"/>
    <w:rsid w:val="00E64FAA"/>
    <w:rsid w:val="00E655A3"/>
    <w:rsid w:val="00E66533"/>
    <w:rsid w:val="00E70C65"/>
    <w:rsid w:val="00E7304D"/>
    <w:rsid w:val="00E73D9F"/>
    <w:rsid w:val="00E741F2"/>
    <w:rsid w:val="00E81085"/>
    <w:rsid w:val="00E81965"/>
    <w:rsid w:val="00E83071"/>
    <w:rsid w:val="00E843A8"/>
    <w:rsid w:val="00E8619F"/>
    <w:rsid w:val="00E86944"/>
    <w:rsid w:val="00E90B40"/>
    <w:rsid w:val="00E93D39"/>
    <w:rsid w:val="00E946DE"/>
    <w:rsid w:val="00E95254"/>
    <w:rsid w:val="00E9749D"/>
    <w:rsid w:val="00E97BF1"/>
    <w:rsid w:val="00EA0AC3"/>
    <w:rsid w:val="00EA146A"/>
    <w:rsid w:val="00EA1DAA"/>
    <w:rsid w:val="00EA496D"/>
    <w:rsid w:val="00EA57BC"/>
    <w:rsid w:val="00EA5DFB"/>
    <w:rsid w:val="00EB1101"/>
    <w:rsid w:val="00EB3415"/>
    <w:rsid w:val="00EB3AEC"/>
    <w:rsid w:val="00EB434C"/>
    <w:rsid w:val="00EB450A"/>
    <w:rsid w:val="00EB467C"/>
    <w:rsid w:val="00EB4BC1"/>
    <w:rsid w:val="00EC1B64"/>
    <w:rsid w:val="00EC29CF"/>
    <w:rsid w:val="00EC319C"/>
    <w:rsid w:val="00EC3416"/>
    <w:rsid w:val="00EC35F1"/>
    <w:rsid w:val="00EC3F52"/>
    <w:rsid w:val="00EC4215"/>
    <w:rsid w:val="00EC449F"/>
    <w:rsid w:val="00EC46E6"/>
    <w:rsid w:val="00EC5411"/>
    <w:rsid w:val="00ED0B9B"/>
    <w:rsid w:val="00ED27C7"/>
    <w:rsid w:val="00ED3BD1"/>
    <w:rsid w:val="00ED540B"/>
    <w:rsid w:val="00ED55CE"/>
    <w:rsid w:val="00ED67D7"/>
    <w:rsid w:val="00ED6E91"/>
    <w:rsid w:val="00EE00E3"/>
    <w:rsid w:val="00EE18A7"/>
    <w:rsid w:val="00EE31AB"/>
    <w:rsid w:val="00EE3D8C"/>
    <w:rsid w:val="00EE47A0"/>
    <w:rsid w:val="00EE55EF"/>
    <w:rsid w:val="00EE5710"/>
    <w:rsid w:val="00EE5CC5"/>
    <w:rsid w:val="00EE6EDA"/>
    <w:rsid w:val="00EE7AA1"/>
    <w:rsid w:val="00EE7C61"/>
    <w:rsid w:val="00EF13E7"/>
    <w:rsid w:val="00EF17EC"/>
    <w:rsid w:val="00EF2242"/>
    <w:rsid w:val="00EF288A"/>
    <w:rsid w:val="00EF2ACE"/>
    <w:rsid w:val="00EF2EEF"/>
    <w:rsid w:val="00EF55C0"/>
    <w:rsid w:val="00EF6250"/>
    <w:rsid w:val="00EF6B7E"/>
    <w:rsid w:val="00F02F0C"/>
    <w:rsid w:val="00F03171"/>
    <w:rsid w:val="00F050A2"/>
    <w:rsid w:val="00F05942"/>
    <w:rsid w:val="00F11A05"/>
    <w:rsid w:val="00F121E5"/>
    <w:rsid w:val="00F13D08"/>
    <w:rsid w:val="00F152A1"/>
    <w:rsid w:val="00F15B78"/>
    <w:rsid w:val="00F161A5"/>
    <w:rsid w:val="00F17095"/>
    <w:rsid w:val="00F176D4"/>
    <w:rsid w:val="00F17CB4"/>
    <w:rsid w:val="00F17F69"/>
    <w:rsid w:val="00F21AD2"/>
    <w:rsid w:val="00F2201F"/>
    <w:rsid w:val="00F235C0"/>
    <w:rsid w:val="00F23742"/>
    <w:rsid w:val="00F23BD4"/>
    <w:rsid w:val="00F23D5F"/>
    <w:rsid w:val="00F2405F"/>
    <w:rsid w:val="00F24268"/>
    <w:rsid w:val="00F2480C"/>
    <w:rsid w:val="00F2515B"/>
    <w:rsid w:val="00F2753A"/>
    <w:rsid w:val="00F32AC8"/>
    <w:rsid w:val="00F3511C"/>
    <w:rsid w:val="00F37AF6"/>
    <w:rsid w:val="00F4066B"/>
    <w:rsid w:val="00F406E4"/>
    <w:rsid w:val="00F40B1E"/>
    <w:rsid w:val="00F40D65"/>
    <w:rsid w:val="00F4145C"/>
    <w:rsid w:val="00F43580"/>
    <w:rsid w:val="00F43C2C"/>
    <w:rsid w:val="00F464E9"/>
    <w:rsid w:val="00F4749C"/>
    <w:rsid w:val="00F47C27"/>
    <w:rsid w:val="00F47DC6"/>
    <w:rsid w:val="00F50CB3"/>
    <w:rsid w:val="00F51DCC"/>
    <w:rsid w:val="00F568BF"/>
    <w:rsid w:val="00F56909"/>
    <w:rsid w:val="00F60755"/>
    <w:rsid w:val="00F60A29"/>
    <w:rsid w:val="00F63AE2"/>
    <w:rsid w:val="00F644C7"/>
    <w:rsid w:val="00F66032"/>
    <w:rsid w:val="00F67A5F"/>
    <w:rsid w:val="00F73FA5"/>
    <w:rsid w:val="00F825C0"/>
    <w:rsid w:val="00F831E4"/>
    <w:rsid w:val="00F8392C"/>
    <w:rsid w:val="00F84540"/>
    <w:rsid w:val="00F84AD6"/>
    <w:rsid w:val="00F857E0"/>
    <w:rsid w:val="00F85CF9"/>
    <w:rsid w:val="00F85F9B"/>
    <w:rsid w:val="00F86F75"/>
    <w:rsid w:val="00F87BCD"/>
    <w:rsid w:val="00F93556"/>
    <w:rsid w:val="00F96693"/>
    <w:rsid w:val="00F96E51"/>
    <w:rsid w:val="00F97C80"/>
    <w:rsid w:val="00FA088C"/>
    <w:rsid w:val="00FA1434"/>
    <w:rsid w:val="00FA1BA0"/>
    <w:rsid w:val="00FA1D1A"/>
    <w:rsid w:val="00FA2615"/>
    <w:rsid w:val="00FA2FA7"/>
    <w:rsid w:val="00FA3C49"/>
    <w:rsid w:val="00FA3FF1"/>
    <w:rsid w:val="00FA4D65"/>
    <w:rsid w:val="00FA7CC9"/>
    <w:rsid w:val="00FB299E"/>
    <w:rsid w:val="00FB2A5A"/>
    <w:rsid w:val="00FB38CF"/>
    <w:rsid w:val="00FB3B85"/>
    <w:rsid w:val="00FB5A67"/>
    <w:rsid w:val="00FB63FF"/>
    <w:rsid w:val="00FB7303"/>
    <w:rsid w:val="00FC0FF7"/>
    <w:rsid w:val="00FC2088"/>
    <w:rsid w:val="00FC2092"/>
    <w:rsid w:val="00FC216C"/>
    <w:rsid w:val="00FC2838"/>
    <w:rsid w:val="00FC2BCA"/>
    <w:rsid w:val="00FC40A7"/>
    <w:rsid w:val="00FC4DF0"/>
    <w:rsid w:val="00FC4EBA"/>
    <w:rsid w:val="00FC74CE"/>
    <w:rsid w:val="00FD356C"/>
    <w:rsid w:val="00FD48E5"/>
    <w:rsid w:val="00FD5066"/>
    <w:rsid w:val="00FD55FF"/>
    <w:rsid w:val="00FD591B"/>
    <w:rsid w:val="00FD7289"/>
    <w:rsid w:val="00FD76A5"/>
    <w:rsid w:val="00FE026A"/>
    <w:rsid w:val="00FE2628"/>
    <w:rsid w:val="00FE3858"/>
    <w:rsid w:val="00FE42D4"/>
    <w:rsid w:val="00FE43D5"/>
    <w:rsid w:val="00FE560D"/>
    <w:rsid w:val="00FE565C"/>
    <w:rsid w:val="00FE6305"/>
    <w:rsid w:val="00FE706D"/>
    <w:rsid w:val="00FE7C5B"/>
    <w:rsid w:val="00FF0514"/>
    <w:rsid w:val="00FF0E0B"/>
    <w:rsid w:val="00FF0F8C"/>
    <w:rsid w:val="00FF54EA"/>
    <w:rsid w:val="00FF5B3C"/>
    <w:rsid w:val="00FF7C34"/>
    <w:rsid w:val="012445C5"/>
    <w:rsid w:val="0A6468A6"/>
    <w:rsid w:val="11F178AE"/>
    <w:rsid w:val="1F6A7224"/>
    <w:rsid w:val="22023102"/>
    <w:rsid w:val="22DE288C"/>
    <w:rsid w:val="25FB6852"/>
    <w:rsid w:val="27265208"/>
    <w:rsid w:val="276E5E00"/>
    <w:rsid w:val="32E14ADB"/>
    <w:rsid w:val="345F54B7"/>
    <w:rsid w:val="3B6A5CE4"/>
    <w:rsid w:val="3D361B2C"/>
    <w:rsid w:val="3F8E0907"/>
    <w:rsid w:val="40FC7329"/>
    <w:rsid w:val="546E3C21"/>
    <w:rsid w:val="5F1411B5"/>
    <w:rsid w:val="622D0780"/>
    <w:rsid w:val="63A929CC"/>
    <w:rsid w:val="67274817"/>
    <w:rsid w:val="6D7A29EE"/>
    <w:rsid w:val="6F7A484D"/>
    <w:rsid w:val="719B50BE"/>
    <w:rsid w:val="762907AD"/>
    <w:rsid w:val="7C8170EA"/>
    <w:rsid w:val="7E563190"/>
    <w:rsid w:val="7E6309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楷体_GB2312" w:eastAsia="@楷体_GB2312" w:hAnsi="@楷体_GB2312" w:cs="@楷体_GB2312"/>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3" w:uiPriority="39"/>
    <w:lsdException w:name="toc 4" w:uiPriority="39"/>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2" w:qFormat="1"/>
    <w:lsdException w:name="List Bullet 3" w:qFormat="1"/>
    <w:lsdException w:name="List Bullet 5" w:qFormat="1"/>
    <w:lsdException w:name="Title" w:qFormat="1"/>
    <w:lsdException w:name="Closing"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2" w:qFormat="1"/>
    <w:lsdException w:name="Balloon Text" w:qFormat="1"/>
    <w:lsdException w:name="Table Grid" w:uiPriority="5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rsid w:val="003B1F13"/>
    <w:pPr>
      <w:widowControl w:val="0"/>
      <w:jc w:val="both"/>
    </w:pPr>
    <w:rPr>
      <w:kern w:val="2"/>
      <w:sz w:val="21"/>
      <w:szCs w:val="24"/>
    </w:rPr>
  </w:style>
  <w:style w:type="paragraph" w:styleId="1">
    <w:name w:val="heading 1"/>
    <w:basedOn w:val="a3"/>
    <w:next w:val="a3"/>
    <w:link w:val="1Char2"/>
    <w:qFormat/>
    <w:rsid w:val="003B1F13"/>
    <w:pPr>
      <w:keepNext/>
      <w:keepLines/>
      <w:numPr>
        <w:numId w:val="1"/>
      </w:numPr>
      <w:spacing w:before="340" w:after="330" w:line="578" w:lineRule="auto"/>
      <w:jc w:val="center"/>
      <w:outlineLvl w:val="0"/>
    </w:pPr>
    <w:rPr>
      <w:rFonts w:cs="Times New Roman"/>
      <w:b/>
      <w:bCs/>
      <w:kern w:val="44"/>
      <w:sz w:val="44"/>
      <w:szCs w:val="44"/>
    </w:rPr>
  </w:style>
  <w:style w:type="paragraph" w:styleId="20">
    <w:name w:val="heading 2"/>
    <w:basedOn w:val="a3"/>
    <w:next w:val="a3"/>
    <w:link w:val="2Char2"/>
    <w:qFormat/>
    <w:rsid w:val="003B1F13"/>
    <w:pPr>
      <w:keepNext/>
      <w:keepLines/>
      <w:numPr>
        <w:ilvl w:val="1"/>
        <w:numId w:val="1"/>
      </w:numPr>
      <w:spacing w:before="260" w:after="260" w:line="416" w:lineRule="auto"/>
      <w:outlineLvl w:val="1"/>
    </w:pPr>
    <w:rPr>
      <w:rFonts w:cs="Times New Roman"/>
      <w:b/>
      <w:bCs/>
      <w:sz w:val="32"/>
      <w:szCs w:val="32"/>
    </w:rPr>
  </w:style>
  <w:style w:type="paragraph" w:styleId="30">
    <w:name w:val="heading 3"/>
    <w:basedOn w:val="a3"/>
    <w:next w:val="a3"/>
    <w:link w:val="3Char2"/>
    <w:qFormat/>
    <w:rsid w:val="003B1F13"/>
    <w:pPr>
      <w:keepNext/>
      <w:keepLines/>
      <w:spacing w:before="260" w:after="260" w:line="416" w:lineRule="auto"/>
      <w:outlineLvl w:val="2"/>
    </w:pPr>
    <w:rPr>
      <w:rFonts w:cs="Times New Roman"/>
      <w:b/>
      <w:bCs/>
      <w:sz w:val="32"/>
      <w:szCs w:val="32"/>
    </w:rPr>
  </w:style>
  <w:style w:type="paragraph" w:styleId="4">
    <w:name w:val="heading 4"/>
    <w:basedOn w:val="a3"/>
    <w:next w:val="a3"/>
    <w:link w:val="4Char1"/>
    <w:qFormat/>
    <w:rsid w:val="003B1F13"/>
    <w:pPr>
      <w:keepNext/>
      <w:keepLines/>
      <w:numPr>
        <w:ilvl w:val="4"/>
        <w:numId w:val="1"/>
      </w:numPr>
      <w:spacing w:before="280" w:after="290" w:line="376" w:lineRule="auto"/>
      <w:outlineLvl w:val="3"/>
    </w:pPr>
    <w:rPr>
      <w:rFonts w:cs="Times New Roman"/>
      <w:b/>
      <w:bCs/>
      <w:sz w:val="28"/>
      <w:szCs w:val="28"/>
    </w:rPr>
  </w:style>
  <w:style w:type="paragraph" w:styleId="50">
    <w:name w:val="heading 5"/>
    <w:basedOn w:val="a3"/>
    <w:next w:val="a3"/>
    <w:link w:val="5Char1"/>
    <w:qFormat/>
    <w:rsid w:val="003B1F13"/>
    <w:pPr>
      <w:keepNext/>
      <w:keepLines/>
      <w:numPr>
        <w:ilvl w:val="5"/>
        <w:numId w:val="1"/>
      </w:numPr>
      <w:spacing w:before="280" w:after="290" w:line="376" w:lineRule="auto"/>
      <w:outlineLvl w:val="4"/>
    </w:pPr>
    <w:rPr>
      <w:rFonts w:cs="Times New Roman"/>
      <w:b/>
      <w:bCs/>
      <w:sz w:val="28"/>
      <w:szCs w:val="28"/>
    </w:rPr>
  </w:style>
  <w:style w:type="paragraph" w:styleId="6">
    <w:name w:val="heading 6"/>
    <w:basedOn w:val="a3"/>
    <w:next w:val="a3"/>
    <w:link w:val="6Char1"/>
    <w:qFormat/>
    <w:rsid w:val="003B1F13"/>
    <w:pPr>
      <w:keepNext/>
      <w:keepLines/>
      <w:tabs>
        <w:tab w:val="left" w:pos="1152"/>
      </w:tabs>
      <w:adjustRightInd w:val="0"/>
      <w:spacing w:before="240" w:after="64" w:line="320" w:lineRule="atLeast"/>
      <w:ind w:left="1152" w:hanging="1152"/>
      <w:textAlignment w:val="baseline"/>
      <w:outlineLvl w:val="5"/>
    </w:pPr>
    <w:rPr>
      <w:rFonts w:cs="Times New Roman"/>
      <w:b/>
      <w:sz w:val="24"/>
    </w:rPr>
  </w:style>
  <w:style w:type="paragraph" w:styleId="7">
    <w:name w:val="heading 7"/>
    <w:basedOn w:val="a3"/>
    <w:next w:val="a3"/>
    <w:link w:val="7Char1"/>
    <w:qFormat/>
    <w:rsid w:val="003B1F13"/>
    <w:pPr>
      <w:keepNext/>
      <w:keepLines/>
      <w:tabs>
        <w:tab w:val="left" w:pos="1296"/>
      </w:tabs>
      <w:adjustRightInd w:val="0"/>
      <w:spacing w:before="240" w:after="64" w:line="320" w:lineRule="atLeast"/>
      <w:ind w:left="1296" w:hanging="1296"/>
      <w:textAlignment w:val="baseline"/>
      <w:outlineLvl w:val="6"/>
    </w:pPr>
    <w:rPr>
      <w:rFonts w:cs="Times New Roman"/>
      <w:b/>
      <w:sz w:val="24"/>
    </w:rPr>
  </w:style>
  <w:style w:type="paragraph" w:styleId="8">
    <w:name w:val="heading 8"/>
    <w:basedOn w:val="a3"/>
    <w:next w:val="a3"/>
    <w:link w:val="8Char1"/>
    <w:qFormat/>
    <w:rsid w:val="003B1F13"/>
    <w:pPr>
      <w:keepNext/>
      <w:keepLines/>
      <w:tabs>
        <w:tab w:val="left" w:pos="1440"/>
      </w:tabs>
      <w:adjustRightInd w:val="0"/>
      <w:spacing w:before="240" w:after="64" w:line="320" w:lineRule="atLeast"/>
      <w:ind w:left="1440" w:hanging="1440"/>
      <w:textAlignment w:val="baseline"/>
      <w:outlineLvl w:val="7"/>
    </w:pPr>
    <w:rPr>
      <w:rFonts w:cs="Times New Roman"/>
      <w:sz w:val="24"/>
    </w:rPr>
  </w:style>
  <w:style w:type="paragraph" w:styleId="9">
    <w:name w:val="heading 9"/>
    <w:basedOn w:val="a3"/>
    <w:next w:val="a3"/>
    <w:link w:val="9Char1"/>
    <w:qFormat/>
    <w:rsid w:val="003B1F13"/>
    <w:pPr>
      <w:keepNext/>
      <w:keepLines/>
      <w:tabs>
        <w:tab w:val="left" w:pos="1584"/>
      </w:tabs>
      <w:adjustRightInd w:val="0"/>
      <w:spacing w:before="240" w:after="64" w:line="320" w:lineRule="atLeast"/>
      <w:ind w:left="1584" w:hanging="1584"/>
      <w:textAlignment w:val="baseline"/>
      <w:outlineLvl w:val="8"/>
    </w:pPr>
    <w:rPr>
      <w:rFonts w:cs="Times New Roman"/>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next w:val="a3"/>
    <w:link w:val="Char3"/>
    <w:qFormat/>
    <w:rsid w:val="003B1F13"/>
    <w:pPr>
      <w:autoSpaceDE w:val="0"/>
      <w:autoSpaceDN w:val="0"/>
      <w:adjustRightInd w:val="0"/>
    </w:pPr>
    <w:rPr>
      <w:rFonts w:cs="Times New Roman"/>
      <w:kern w:val="0"/>
      <w:sz w:val="28"/>
      <w:szCs w:val="20"/>
    </w:rPr>
  </w:style>
  <w:style w:type="paragraph" w:styleId="80">
    <w:name w:val="index 8"/>
    <w:basedOn w:val="a3"/>
    <w:next w:val="a3"/>
    <w:qFormat/>
    <w:rsid w:val="003B1F13"/>
    <w:pPr>
      <w:ind w:leftChars="1400" w:left="1400"/>
    </w:pPr>
    <w:rPr>
      <w:szCs w:val="20"/>
    </w:rPr>
  </w:style>
  <w:style w:type="paragraph" w:styleId="a8">
    <w:name w:val="Normal Indent"/>
    <w:basedOn w:val="a3"/>
    <w:link w:val="Char2"/>
    <w:qFormat/>
    <w:rsid w:val="003B1F13"/>
    <w:pPr>
      <w:widowControl/>
      <w:ind w:firstLine="420"/>
      <w:jc w:val="left"/>
    </w:pPr>
    <w:rPr>
      <w:kern w:val="0"/>
      <w:sz w:val="20"/>
      <w:szCs w:val="20"/>
    </w:rPr>
  </w:style>
  <w:style w:type="paragraph" w:styleId="a9">
    <w:name w:val="caption"/>
    <w:basedOn w:val="a3"/>
    <w:next w:val="a3"/>
    <w:qFormat/>
    <w:rsid w:val="003B1F13"/>
    <w:rPr>
      <w:sz w:val="20"/>
      <w:szCs w:val="20"/>
    </w:rPr>
  </w:style>
  <w:style w:type="paragraph" w:styleId="51">
    <w:name w:val="index 5"/>
    <w:basedOn w:val="a3"/>
    <w:next w:val="a3"/>
    <w:qFormat/>
    <w:rsid w:val="003B1F13"/>
    <w:pPr>
      <w:ind w:leftChars="800" w:left="800"/>
    </w:pPr>
    <w:rPr>
      <w:szCs w:val="20"/>
    </w:rPr>
  </w:style>
  <w:style w:type="paragraph" w:styleId="aa">
    <w:name w:val="Document Map"/>
    <w:basedOn w:val="a3"/>
    <w:link w:val="Char30"/>
    <w:qFormat/>
    <w:rsid w:val="003B1F13"/>
    <w:pPr>
      <w:shd w:val="clear" w:color="auto" w:fill="000080"/>
    </w:pPr>
    <w:rPr>
      <w:rFonts w:cs="Times New Roman"/>
    </w:rPr>
  </w:style>
  <w:style w:type="paragraph" w:styleId="ab">
    <w:name w:val="annotation text"/>
    <w:basedOn w:val="a3"/>
    <w:link w:val="Char31"/>
    <w:uiPriority w:val="99"/>
    <w:qFormat/>
    <w:rsid w:val="003B1F13"/>
    <w:pPr>
      <w:jc w:val="left"/>
    </w:pPr>
    <w:rPr>
      <w:rFonts w:cs="Times New Roman"/>
    </w:rPr>
  </w:style>
  <w:style w:type="paragraph" w:styleId="60">
    <w:name w:val="index 6"/>
    <w:basedOn w:val="a3"/>
    <w:next w:val="a3"/>
    <w:qFormat/>
    <w:rsid w:val="003B1F13"/>
    <w:pPr>
      <w:ind w:leftChars="1000" w:left="1000"/>
    </w:pPr>
    <w:rPr>
      <w:szCs w:val="20"/>
    </w:rPr>
  </w:style>
  <w:style w:type="paragraph" w:styleId="ac">
    <w:name w:val="Salutation"/>
    <w:basedOn w:val="a3"/>
    <w:next w:val="a3"/>
    <w:link w:val="Char32"/>
    <w:qFormat/>
    <w:rsid w:val="003B1F13"/>
    <w:pPr>
      <w:adjustRightInd w:val="0"/>
      <w:spacing w:after="20" w:line="288" w:lineRule="auto"/>
      <w:ind w:firstLine="420"/>
      <w:textAlignment w:val="baseline"/>
    </w:pPr>
    <w:rPr>
      <w:rFonts w:cs="Times New Roman"/>
      <w:sz w:val="28"/>
    </w:rPr>
  </w:style>
  <w:style w:type="paragraph" w:styleId="31">
    <w:name w:val="Body Text 3"/>
    <w:basedOn w:val="a3"/>
    <w:link w:val="3Char20"/>
    <w:qFormat/>
    <w:rsid w:val="003B1F13"/>
    <w:pPr>
      <w:adjustRightInd w:val="0"/>
      <w:spacing w:after="20" w:line="288" w:lineRule="auto"/>
      <w:jc w:val="center"/>
      <w:textAlignment w:val="baseline"/>
    </w:pPr>
    <w:rPr>
      <w:rFonts w:cs="Times New Roman"/>
      <w:b/>
      <w:bCs/>
      <w:sz w:val="24"/>
    </w:rPr>
  </w:style>
  <w:style w:type="paragraph" w:styleId="ad">
    <w:name w:val="Closing"/>
    <w:basedOn w:val="a3"/>
    <w:link w:val="Char33"/>
    <w:qFormat/>
    <w:rsid w:val="003B1F13"/>
    <w:pPr>
      <w:adjustRightInd w:val="0"/>
      <w:spacing w:after="20" w:line="288" w:lineRule="auto"/>
      <w:ind w:leftChars="2100" w:left="100" w:firstLine="420"/>
      <w:textAlignment w:val="baseline"/>
    </w:pPr>
    <w:rPr>
      <w:rFonts w:cs="Times New Roman"/>
      <w:sz w:val="28"/>
    </w:rPr>
  </w:style>
  <w:style w:type="paragraph" w:styleId="3">
    <w:name w:val="List Bullet 3"/>
    <w:basedOn w:val="a3"/>
    <w:qFormat/>
    <w:rsid w:val="003B1F13"/>
    <w:pPr>
      <w:numPr>
        <w:numId w:val="2"/>
      </w:numPr>
    </w:pPr>
  </w:style>
  <w:style w:type="paragraph" w:styleId="ae">
    <w:name w:val="Body Text Indent"/>
    <w:basedOn w:val="a3"/>
    <w:next w:val="21"/>
    <w:link w:val="Char34"/>
    <w:qFormat/>
    <w:rsid w:val="003B1F13"/>
    <w:pPr>
      <w:widowControl/>
      <w:autoSpaceDE w:val="0"/>
      <w:autoSpaceDN w:val="0"/>
      <w:adjustRightInd w:val="0"/>
      <w:spacing w:line="300" w:lineRule="auto"/>
      <w:ind w:left="156"/>
    </w:pPr>
    <w:rPr>
      <w:rFonts w:cs="Times New Roman"/>
      <w:kern w:val="0"/>
      <w:sz w:val="28"/>
      <w:szCs w:val="20"/>
    </w:rPr>
  </w:style>
  <w:style w:type="paragraph" w:styleId="21">
    <w:name w:val="Body Text Indent 2"/>
    <w:basedOn w:val="a3"/>
    <w:next w:val="af"/>
    <w:link w:val="2Char20"/>
    <w:qFormat/>
    <w:rsid w:val="003B1F13"/>
    <w:pPr>
      <w:tabs>
        <w:tab w:val="left" w:pos="0"/>
        <w:tab w:val="left" w:pos="1134"/>
      </w:tabs>
      <w:snapToGrid w:val="0"/>
      <w:spacing w:line="400" w:lineRule="exact"/>
      <w:ind w:firstLineChars="233" w:firstLine="559"/>
    </w:pPr>
    <w:rPr>
      <w:rFonts w:cs="Times New Roman"/>
      <w:sz w:val="24"/>
    </w:rPr>
  </w:style>
  <w:style w:type="paragraph" w:styleId="af">
    <w:name w:val="header"/>
    <w:basedOn w:val="a3"/>
    <w:link w:val="Char1"/>
    <w:qFormat/>
    <w:rsid w:val="003B1F13"/>
    <w:pPr>
      <w:pBdr>
        <w:bottom w:val="single" w:sz="6" w:space="1" w:color="auto"/>
      </w:pBdr>
      <w:tabs>
        <w:tab w:val="center" w:pos="4153"/>
        <w:tab w:val="right" w:pos="8306"/>
      </w:tabs>
      <w:snapToGrid w:val="0"/>
      <w:jc w:val="center"/>
    </w:pPr>
    <w:rPr>
      <w:rFonts w:cs="Times New Roman"/>
      <w:sz w:val="18"/>
      <w:szCs w:val="18"/>
    </w:rPr>
  </w:style>
  <w:style w:type="paragraph" w:styleId="af0">
    <w:name w:val="Block Text"/>
    <w:basedOn w:val="a3"/>
    <w:qFormat/>
    <w:rsid w:val="003B1F13"/>
    <w:pPr>
      <w:adjustRightInd w:val="0"/>
      <w:ind w:left="420" w:right="33"/>
      <w:jc w:val="left"/>
      <w:textAlignment w:val="baseline"/>
    </w:pPr>
    <w:rPr>
      <w:kern w:val="0"/>
      <w:sz w:val="24"/>
      <w:szCs w:val="20"/>
    </w:rPr>
  </w:style>
  <w:style w:type="paragraph" w:styleId="2">
    <w:name w:val="List Bullet 2"/>
    <w:basedOn w:val="a3"/>
    <w:qFormat/>
    <w:rsid w:val="003B1F13"/>
    <w:pPr>
      <w:numPr>
        <w:numId w:val="3"/>
      </w:numPr>
      <w:tabs>
        <w:tab w:val="clear" w:pos="1200"/>
        <w:tab w:val="left" w:pos="780"/>
      </w:tabs>
      <w:ind w:left="780"/>
    </w:pPr>
  </w:style>
  <w:style w:type="paragraph" w:styleId="40">
    <w:name w:val="index 4"/>
    <w:basedOn w:val="a3"/>
    <w:next w:val="a3"/>
    <w:qFormat/>
    <w:rsid w:val="003B1F13"/>
    <w:pPr>
      <w:ind w:leftChars="600" w:left="600"/>
    </w:pPr>
    <w:rPr>
      <w:szCs w:val="20"/>
    </w:rPr>
  </w:style>
  <w:style w:type="paragraph" w:styleId="af1">
    <w:name w:val="Plain Text"/>
    <w:basedOn w:val="a3"/>
    <w:link w:val="Char20"/>
    <w:qFormat/>
    <w:rsid w:val="003B1F13"/>
    <w:rPr>
      <w:rFonts w:cs="Times New Roman"/>
      <w:szCs w:val="21"/>
    </w:rPr>
  </w:style>
  <w:style w:type="paragraph" w:styleId="5">
    <w:name w:val="List Bullet 5"/>
    <w:basedOn w:val="a3"/>
    <w:qFormat/>
    <w:rsid w:val="003B1F13"/>
    <w:pPr>
      <w:widowControl/>
      <w:numPr>
        <w:numId w:val="4"/>
      </w:numPr>
      <w:spacing w:line="360" w:lineRule="exact"/>
    </w:pPr>
    <w:rPr>
      <w:sz w:val="24"/>
      <w:szCs w:val="20"/>
    </w:rPr>
  </w:style>
  <w:style w:type="paragraph" w:styleId="32">
    <w:name w:val="index 3"/>
    <w:basedOn w:val="a3"/>
    <w:next w:val="a3"/>
    <w:qFormat/>
    <w:rsid w:val="003B1F13"/>
    <w:pPr>
      <w:ind w:leftChars="400" w:left="400"/>
    </w:pPr>
    <w:rPr>
      <w:szCs w:val="20"/>
    </w:rPr>
  </w:style>
  <w:style w:type="paragraph" w:styleId="af2">
    <w:name w:val="Date"/>
    <w:basedOn w:val="a3"/>
    <w:next w:val="a3"/>
    <w:link w:val="Char35"/>
    <w:qFormat/>
    <w:rsid w:val="003B1F13"/>
    <w:pPr>
      <w:ind w:leftChars="2500" w:left="100"/>
    </w:pPr>
    <w:rPr>
      <w:rFonts w:cs="Times New Roman"/>
      <w:b/>
      <w:sz w:val="28"/>
    </w:rPr>
  </w:style>
  <w:style w:type="paragraph" w:styleId="af3">
    <w:name w:val="Balloon Text"/>
    <w:basedOn w:val="a3"/>
    <w:link w:val="Char36"/>
    <w:qFormat/>
    <w:rsid w:val="003B1F13"/>
    <w:rPr>
      <w:rFonts w:cs="Times New Roman"/>
      <w:sz w:val="18"/>
      <w:szCs w:val="18"/>
    </w:rPr>
  </w:style>
  <w:style w:type="paragraph" w:styleId="af4">
    <w:name w:val="footer"/>
    <w:basedOn w:val="a3"/>
    <w:link w:val="Char21"/>
    <w:qFormat/>
    <w:rsid w:val="003B1F13"/>
    <w:pPr>
      <w:tabs>
        <w:tab w:val="center" w:pos="4153"/>
        <w:tab w:val="right" w:pos="8306"/>
      </w:tabs>
      <w:snapToGrid w:val="0"/>
      <w:jc w:val="left"/>
    </w:pPr>
    <w:rPr>
      <w:rFonts w:cs="Times New Roman"/>
      <w:sz w:val="18"/>
      <w:szCs w:val="18"/>
    </w:rPr>
  </w:style>
  <w:style w:type="paragraph" w:styleId="af5">
    <w:name w:val="Subtitle"/>
    <w:basedOn w:val="a3"/>
    <w:next w:val="a3"/>
    <w:link w:val="Char37"/>
    <w:qFormat/>
    <w:rsid w:val="003B1F13"/>
    <w:pPr>
      <w:spacing w:before="240" w:after="60" w:line="312" w:lineRule="auto"/>
      <w:jc w:val="center"/>
      <w:outlineLvl w:val="1"/>
    </w:pPr>
    <w:rPr>
      <w:rFonts w:cs="Times New Roman"/>
      <w:b/>
      <w:bCs/>
      <w:kern w:val="28"/>
      <w:sz w:val="32"/>
      <w:szCs w:val="32"/>
    </w:rPr>
  </w:style>
  <w:style w:type="paragraph" w:styleId="a1">
    <w:name w:val="List"/>
    <w:basedOn w:val="a3"/>
    <w:qFormat/>
    <w:rsid w:val="003B1F13"/>
    <w:pPr>
      <w:numPr>
        <w:numId w:val="5"/>
      </w:numPr>
      <w:autoSpaceDE w:val="0"/>
      <w:autoSpaceDN w:val="0"/>
      <w:adjustRightInd w:val="0"/>
      <w:spacing w:after="20" w:line="288" w:lineRule="auto"/>
      <w:textAlignment w:val="baseline"/>
    </w:pPr>
    <w:rPr>
      <w:kern w:val="0"/>
      <w:szCs w:val="20"/>
      <w:lang w:val="en-GB"/>
    </w:rPr>
  </w:style>
  <w:style w:type="paragraph" w:styleId="af6">
    <w:name w:val="footnote text"/>
    <w:basedOn w:val="a3"/>
    <w:link w:val="Char38"/>
    <w:qFormat/>
    <w:rsid w:val="003B1F13"/>
    <w:pPr>
      <w:adjustRightInd w:val="0"/>
      <w:spacing w:after="60" w:line="360" w:lineRule="exact"/>
      <w:ind w:firstLine="425"/>
      <w:jc w:val="left"/>
      <w:textAlignment w:val="baseline"/>
    </w:pPr>
    <w:rPr>
      <w:rFonts w:cs="Times New Roman"/>
      <w:kern w:val="0"/>
      <w:sz w:val="18"/>
      <w:szCs w:val="18"/>
    </w:rPr>
  </w:style>
  <w:style w:type="paragraph" w:styleId="33">
    <w:name w:val="Body Text Indent 3"/>
    <w:basedOn w:val="a3"/>
    <w:link w:val="3Char21"/>
    <w:qFormat/>
    <w:rsid w:val="003B1F13"/>
    <w:pPr>
      <w:autoSpaceDE w:val="0"/>
      <w:autoSpaceDN w:val="0"/>
      <w:adjustRightInd w:val="0"/>
      <w:spacing w:line="360" w:lineRule="auto"/>
      <w:ind w:firstLineChars="218" w:firstLine="698"/>
      <w:jc w:val="left"/>
    </w:pPr>
    <w:rPr>
      <w:rFonts w:cs="Times New Roman"/>
      <w:kern w:val="0"/>
      <w:sz w:val="32"/>
      <w:szCs w:val="20"/>
    </w:rPr>
  </w:style>
  <w:style w:type="paragraph" w:styleId="70">
    <w:name w:val="index 7"/>
    <w:basedOn w:val="a3"/>
    <w:next w:val="a3"/>
    <w:qFormat/>
    <w:rsid w:val="003B1F13"/>
    <w:pPr>
      <w:ind w:leftChars="1200" w:left="1200"/>
    </w:pPr>
    <w:rPr>
      <w:szCs w:val="20"/>
    </w:rPr>
  </w:style>
  <w:style w:type="paragraph" w:styleId="90">
    <w:name w:val="index 9"/>
    <w:basedOn w:val="a3"/>
    <w:next w:val="a3"/>
    <w:qFormat/>
    <w:rsid w:val="003B1F13"/>
    <w:pPr>
      <w:ind w:leftChars="1600" w:left="1600"/>
    </w:pPr>
    <w:rPr>
      <w:szCs w:val="20"/>
    </w:rPr>
  </w:style>
  <w:style w:type="paragraph" w:styleId="22">
    <w:name w:val="Body Text 2"/>
    <w:basedOn w:val="a3"/>
    <w:link w:val="2Char21"/>
    <w:qFormat/>
    <w:rsid w:val="003B1F13"/>
    <w:pPr>
      <w:adjustRightInd w:val="0"/>
      <w:spacing w:after="20" w:line="720" w:lineRule="auto"/>
      <w:ind w:firstLine="420"/>
      <w:textAlignment w:val="baseline"/>
    </w:pPr>
    <w:rPr>
      <w:rFonts w:cs="Times New Roman"/>
      <w:sz w:val="30"/>
    </w:rPr>
  </w:style>
  <w:style w:type="paragraph" w:styleId="HTML">
    <w:name w:val="HTML Preformatted"/>
    <w:basedOn w:val="a3"/>
    <w:link w:val="HTMLChar3"/>
    <w:qFormat/>
    <w:rsid w:val="003B1F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line="288" w:lineRule="auto"/>
      <w:ind w:firstLine="420"/>
      <w:jc w:val="left"/>
      <w:textAlignment w:val="baseline"/>
    </w:pPr>
    <w:rPr>
      <w:rFonts w:cs="Times New Roman"/>
      <w:kern w:val="0"/>
      <w:sz w:val="20"/>
      <w:szCs w:val="20"/>
    </w:rPr>
  </w:style>
  <w:style w:type="paragraph" w:styleId="af7">
    <w:name w:val="Normal (Web)"/>
    <w:basedOn w:val="a3"/>
    <w:link w:val="Char22"/>
    <w:uiPriority w:val="99"/>
    <w:qFormat/>
    <w:rsid w:val="003B1F13"/>
    <w:pPr>
      <w:widowControl/>
      <w:adjustRightInd w:val="0"/>
      <w:spacing w:before="100" w:beforeAutospacing="1" w:after="100" w:afterAutospacing="1" w:line="288" w:lineRule="auto"/>
      <w:ind w:firstLine="420"/>
      <w:jc w:val="left"/>
      <w:textAlignment w:val="baseline"/>
    </w:pPr>
    <w:rPr>
      <w:rFonts w:cs="Times New Roman"/>
      <w:kern w:val="0"/>
      <w:sz w:val="24"/>
    </w:rPr>
  </w:style>
  <w:style w:type="paragraph" w:styleId="11">
    <w:name w:val="index 1"/>
    <w:basedOn w:val="a3"/>
    <w:next w:val="a3"/>
    <w:qFormat/>
    <w:rsid w:val="003B1F13"/>
    <w:rPr>
      <w:szCs w:val="20"/>
    </w:rPr>
  </w:style>
  <w:style w:type="paragraph" w:styleId="23">
    <w:name w:val="index 2"/>
    <w:basedOn w:val="a3"/>
    <w:next w:val="a3"/>
    <w:qFormat/>
    <w:rsid w:val="003B1F13"/>
    <w:pPr>
      <w:ind w:leftChars="200" w:left="200"/>
    </w:pPr>
    <w:rPr>
      <w:szCs w:val="20"/>
    </w:rPr>
  </w:style>
  <w:style w:type="paragraph" w:styleId="af8">
    <w:name w:val="Title"/>
    <w:basedOn w:val="a3"/>
    <w:link w:val="Char39"/>
    <w:qFormat/>
    <w:rsid w:val="003B1F13"/>
    <w:pPr>
      <w:adjustRightInd w:val="0"/>
      <w:spacing w:before="240" w:after="60" w:line="288" w:lineRule="auto"/>
      <w:ind w:firstLine="420"/>
      <w:jc w:val="center"/>
      <w:textAlignment w:val="baseline"/>
      <w:outlineLvl w:val="0"/>
    </w:pPr>
    <w:rPr>
      <w:rFonts w:cs="Times New Roman"/>
      <w:b/>
      <w:bCs/>
      <w:sz w:val="32"/>
      <w:szCs w:val="32"/>
    </w:rPr>
  </w:style>
  <w:style w:type="paragraph" w:styleId="af9">
    <w:name w:val="annotation subject"/>
    <w:basedOn w:val="ab"/>
    <w:next w:val="ab"/>
    <w:link w:val="Char3a"/>
    <w:qFormat/>
    <w:rsid w:val="003B1F13"/>
    <w:rPr>
      <w:b/>
      <w:bCs/>
    </w:rPr>
  </w:style>
  <w:style w:type="paragraph" w:styleId="24">
    <w:name w:val="Body Text First Indent 2"/>
    <w:basedOn w:val="ae"/>
    <w:next w:val="a3"/>
    <w:qFormat/>
    <w:rsid w:val="003B1F13"/>
    <w:pPr>
      <w:widowControl w:val="0"/>
      <w:autoSpaceDE/>
      <w:autoSpaceDN/>
      <w:adjustRightInd/>
      <w:spacing w:line="240" w:lineRule="auto"/>
      <w:ind w:left="0" w:firstLineChars="200" w:firstLine="210"/>
    </w:pPr>
    <w:rPr>
      <w:rFonts w:hAnsi="宋体"/>
      <w:color w:val="000000"/>
      <w:spacing w:val="-8"/>
      <w:kern w:val="2"/>
      <w:sz w:val="21"/>
    </w:rPr>
  </w:style>
  <w:style w:type="table" w:styleId="afa">
    <w:name w:val="Table Grid"/>
    <w:basedOn w:val="a6"/>
    <w:uiPriority w:val="59"/>
    <w:qFormat/>
    <w:rsid w:val="003B1F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Table Grid 2"/>
    <w:basedOn w:val="a6"/>
    <w:qFormat/>
    <w:rsid w:val="003B1F1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styleId="afb">
    <w:name w:val="Strong"/>
    <w:uiPriority w:val="22"/>
    <w:qFormat/>
    <w:rsid w:val="003B1F13"/>
    <w:rPr>
      <w:b/>
      <w:bCs/>
    </w:rPr>
  </w:style>
  <w:style w:type="character" w:styleId="afc">
    <w:name w:val="page number"/>
    <w:basedOn w:val="a5"/>
    <w:qFormat/>
    <w:rsid w:val="003B1F13"/>
  </w:style>
  <w:style w:type="character" w:styleId="afd">
    <w:name w:val="Emphasis"/>
    <w:qFormat/>
    <w:rsid w:val="003B1F13"/>
    <w:rPr>
      <w:i/>
    </w:rPr>
  </w:style>
  <w:style w:type="character" w:styleId="HTML0">
    <w:name w:val="HTML Typewriter"/>
    <w:unhideWhenUsed/>
    <w:qFormat/>
    <w:rsid w:val="003B1F13"/>
    <w:rPr>
      <w:rFonts w:ascii="@楷体_GB2312" w:eastAsia="@楷体_GB2312" w:hAnsi="@楷体_GB2312" w:cs="@楷体_GB2312"/>
      <w:sz w:val="24"/>
      <w:szCs w:val="24"/>
    </w:rPr>
  </w:style>
  <w:style w:type="character" w:styleId="afe">
    <w:name w:val="Hyperlink"/>
    <w:qFormat/>
    <w:rsid w:val="003B1F13"/>
    <w:rPr>
      <w:color w:val="0000FF"/>
      <w:u w:val="single"/>
    </w:rPr>
  </w:style>
  <w:style w:type="character" w:styleId="aff">
    <w:name w:val="annotation reference"/>
    <w:qFormat/>
    <w:rsid w:val="003B1F13"/>
    <w:rPr>
      <w:sz w:val="21"/>
      <w:szCs w:val="21"/>
    </w:rPr>
  </w:style>
  <w:style w:type="character" w:styleId="aff0">
    <w:name w:val="footnote reference"/>
    <w:qFormat/>
    <w:rsid w:val="003B1F13"/>
    <w:rPr>
      <w:rFonts w:ascii="@楷体_GB2312" w:eastAsia="@楷体_GB2312" w:hAnsi="@楷体_GB2312"/>
      <w:vertAlign w:val="superscript"/>
    </w:rPr>
  </w:style>
  <w:style w:type="character" w:customStyle="1" w:styleId="FooterChar">
    <w:name w:val="Footer Char"/>
    <w:qFormat/>
    <w:rsid w:val="003B1F13"/>
    <w:rPr>
      <w:rFonts w:eastAsia="@楷体_GB2312"/>
      <w:kern w:val="2"/>
      <w:sz w:val="18"/>
      <w:szCs w:val="18"/>
      <w:lang w:val="en-US" w:eastAsia="zh-CN" w:bidi="ar-SA"/>
    </w:rPr>
  </w:style>
  <w:style w:type="character" w:customStyle="1" w:styleId="CharChar9">
    <w:name w:val="Char Char9"/>
    <w:qFormat/>
    <w:rsid w:val="003B1F13"/>
    <w:rPr>
      <w:rFonts w:eastAsia="@楷体_GB2312"/>
      <w:b/>
      <w:bCs/>
      <w:kern w:val="44"/>
      <w:sz w:val="32"/>
      <w:szCs w:val="44"/>
      <w:lang w:val="en-US" w:eastAsia="zh-CN" w:bidi="ar-SA"/>
    </w:rPr>
  </w:style>
  <w:style w:type="character" w:customStyle="1" w:styleId="Char10">
    <w:name w:val="明显引用 Char1"/>
    <w:uiPriority w:val="30"/>
    <w:qFormat/>
    <w:rsid w:val="003B1F13"/>
    <w:rPr>
      <w:b/>
      <w:bCs/>
      <w:i/>
      <w:iCs/>
      <w:color w:val="4F81BD"/>
      <w:kern w:val="2"/>
      <w:sz w:val="21"/>
      <w:szCs w:val="24"/>
    </w:rPr>
  </w:style>
  <w:style w:type="character" w:customStyle="1" w:styleId="HTMLChar3">
    <w:name w:val="HTML 预设格式 Char3"/>
    <w:link w:val="HTML"/>
    <w:qFormat/>
    <w:rsid w:val="003B1F13"/>
    <w:rPr>
      <w:rFonts w:ascii="@楷体_GB2312" w:eastAsia="@楷体_GB2312" w:hAnsi="@楷体_GB2312"/>
    </w:rPr>
  </w:style>
  <w:style w:type="character" w:customStyle="1" w:styleId="Char11">
    <w:name w:val="称呼 Char1"/>
    <w:qFormat/>
    <w:rsid w:val="003B1F13"/>
    <w:rPr>
      <w:kern w:val="2"/>
      <w:sz w:val="21"/>
      <w:szCs w:val="24"/>
    </w:rPr>
  </w:style>
  <w:style w:type="character" w:customStyle="1" w:styleId="8Char1">
    <w:name w:val="标题 8 Char1"/>
    <w:link w:val="8"/>
    <w:qFormat/>
    <w:rsid w:val="003B1F13"/>
    <w:rPr>
      <w:rFonts w:ascii="@楷体_GB2312" w:eastAsia="@楷体_GB2312" w:hAnsi="@楷体_GB2312"/>
      <w:kern w:val="2"/>
      <w:sz w:val="24"/>
      <w:szCs w:val="24"/>
    </w:rPr>
  </w:style>
  <w:style w:type="character" w:customStyle="1" w:styleId="Char22">
    <w:name w:val="普通(网站) Char2"/>
    <w:link w:val="af7"/>
    <w:uiPriority w:val="99"/>
    <w:qFormat/>
    <w:rsid w:val="003B1F13"/>
    <w:rPr>
      <w:rFonts w:ascii="@楷体_GB2312" w:hAnsi="@楷体_GB2312"/>
      <w:sz w:val="24"/>
      <w:szCs w:val="24"/>
    </w:rPr>
  </w:style>
  <w:style w:type="character" w:customStyle="1" w:styleId="Char12">
    <w:name w:val="页脚 Char1"/>
    <w:uiPriority w:val="99"/>
    <w:qFormat/>
    <w:rsid w:val="003B1F13"/>
    <w:rPr>
      <w:rFonts w:ascii="@楷体_GB2312" w:hAnsi="@楷体_GB2312"/>
      <w:kern w:val="2"/>
      <w:sz w:val="18"/>
      <w:szCs w:val="18"/>
    </w:rPr>
  </w:style>
  <w:style w:type="character" w:customStyle="1" w:styleId="DocumentMapChar">
    <w:name w:val="Document Map Char"/>
    <w:qFormat/>
    <w:rsid w:val="003B1F13"/>
    <w:rPr>
      <w:rFonts w:eastAsia="@楷体_GB2312"/>
      <w:kern w:val="2"/>
      <w:sz w:val="21"/>
      <w:szCs w:val="24"/>
      <w:lang w:val="en-US" w:eastAsia="zh-CN" w:bidi="ar-SA"/>
    </w:rPr>
  </w:style>
  <w:style w:type="character" w:customStyle="1" w:styleId="Char3b">
    <w:name w:val="明显引用 Char3"/>
    <w:link w:val="aff1"/>
    <w:qFormat/>
    <w:rsid w:val="003B1F13"/>
    <w:rPr>
      <w:b/>
      <w:bCs/>
      <w:i/>
      <w:iCs/>
      <w:color w:val="4F81BD"/>
      <w:kern w:val="2"/>
      <w:sz w:val="21"/>
      <w:szCs w:val="22"/>
    </w:rPr>
  </w:style>
  <w:style w:type="paragraph" w:styleId="aff1">
    <w:name w:val="Intense Quote"/>
    <w:basedOn w:val="a3"/>
    <w:next w:val="a3"/>
    <w:link w:val="Char3b"/>
    <w:qFormat/>
    <w:rsid w:val="003B1F13"/>
    <w:pPr>
      <w:pBdr>
        <w:bottom w:val="single" w:sz="4" w:space="4" w:color="4F81BD"/>
      </w:pBdr>
      <w:spacing w:before="200" w:after="280"/>
      <w:ind w:left="936" w:right="936"/>
    </w:pPr>
    <w:rPr>
      <w:rFonts w:cs="Times New Roman"/>
      <w:b/>
      <w:bCs/>
      <w:i/>
      <w:iCs/>
      <w:color w:val="4F81BD"/>
      <w:szCs w:val="22"/>
    </w:rPr>
  </w:style>
  <w:style w:type="character" w:customStyle="1" w:styleId="aff2">
    <w:name w:val="访问过的超链接"/>
    <w:qFormat/>
    <w:rsid w:val="003B1F13"/>
    <w:rPr>
      <w:color w:val="800080"/>
      <w:u w:val="single"/>
    </w:rPr>
  </w:style>
  <w:style w:type="character" w:customStyle="1" w:styleId="4CharChar">
    <w:name w:val="标题4 Char Char"/>
    <w:qFormat/>
    <w:rsid w:val="003B1F13"/>
    <w:rPr>
      <w:rFonts w:ascii="@楷体_GB2312" w:hAnsi="@楷体_GB2312"/>
      <w:b/>
      <w:bCs/>
      <w:sz w:val="24"/>
      <w:szCs w:val="32"/>
      <w:lang w:bidi="ar-SA"/>
    </w:rPr>
  </w:style>
  <w:style w:type="character" w:customStyle="1" w:styleId="CharChar">
    <w:name w:val="Char Char"/>
    <w:qFormat/>
    <w:rsid w:val="003B1F13"/>
    <w:rPr>
      <w:rFonts w:eastAsia="@楷体_GB2312"/>
      <w:b/>
      <w:bCs/>
      <w:kern w:val="2"/>
      <w:sz w:val="21"/>
      <w:szCs w:val="24"/>
      <w:lang w:val="en-US" w:eastAsia="zh-CN" w:bidi="ar-SA"/>
    </w:rPr>
  </w:style>
  <w:style w:type="character" w:customStyle="1" w:styleId="Char21">
    <w:name w:val="页脚 Char2"/>
    <w:link w:val="af4"/>
    <w:qFormat/>
    <w:rsid w:val="003B1F13"/>
    <w:rPr>
      <w:kern w:val="2"/>
      <w:sz w:val="18"/>
      <w:szCs w:val="18"/>
    </w:rPr>
  </w:style>
  <w:style w:type="character" w:customStyle="1" w:styleId="0">
    <w:name w:val="超链接_0"/>
    <w:uiPriority w:val="99"/>
    <w:qFormat/>
    <w:rsid w:val="003B1F13"/>
    <w:rPr>
      <w:rFonts w:ascii="@楷体_GB2312" w:hAnsi="@楷体_GB2312" w:cs="@楷体_GB2312"/>
      <w:color w:val="0000FF"/>
      <w:u w:val="single"/>
    </w:rPr>
  </w:style>
  <w:style w:type="character" w:customStyle="1" w:styleId="FootnoteTextChar">
    <w:name w:val="Footnote Text Char"/>
    <w:qFormat/>
    <w:rsid w:val="003B1F13"/>
    <w:rPr>
      <w:rFonts w:eastAsia="@楷体_GB2312"/>
      <w:sz w:val="18"/>
      <w:lang w:val="en-US" w:eastAsia="zh-CN" w:bidi="ar-SA"/>
    </w:rPr>
  </w:style>
  <w:style w:type="character" w:customStyle="1" w:styleId="BodyTextIndent2Char">
    <w:name w:val="Body Text Indent 2 Char"/>
    <w:qFormat/>
    <w:rsid w:val="003B1F13"/>
    <w:rPr>
      <w:rFonts w:eastAsia="@楷体_GB2312"/>
      <w:kern w:val="2"/>
      <w:sz w:val="21"/>
      <w:szCs w:val="24"/>
      <w:lang w:val="en-US" w:eastAsia="zh-CN" w:bidi="ar-SA"/>
    </w:rPr>
  </w:style>
  <w:style w:type="character" w:customStyle="1" w:styleId="PlainTextChar">
    <w:name w:val="Plain Text Char"/>
    <w:qFormat/>
    <w:rsid w:val="003B1F13"/>
    <w:rPr>
      <w:rFonts w:ascii="@楷体_GB2312" w:eastAsia="@楷体_GB2312" w:hAnsi="@楷体_GB2312"/>
      <w:sz w:val="24"/>
      <w:lang w:bidi="ar-SA"/>
    </w:rPr>
  </w:style>
  <w:style w:type="character" w:customStyle="1" w:styleId="2Char2">
    <w:name w:val="标题 2 Char2"/>
    <w:link w:val="20"/>
    <w:qFormat/>
    <w:rsid w:val="003B1F13"/>
    <w:rPr>
      <w:rFonts w:cs="Times New Roman"/>
      <w:b/>
      <w:bCs/>
      <w:kern w:val="2"/>
      <w:sz w:val="32"/>
      <w:szCs w:val="32"/>
    </w:rPr>
  </w:style>
  <w:style w:type="character" w:customStyle="1" w:styleId="Char20">
    <w:name w:val="纯文本 Char2"/>
    <w:link w:val="af1"/>
    <w:qFormat/>
    <w:rsid w:val="003B1F13"/>
    <w:rPr>
      <w:rFonts w:ascii="@楷体_GB2312" w:hAnsi="@楷体_GB2312"/>
      <w:kern w:val="2"/>
      <w:sz w:val="21"/>
      <w:szCs w:val="21"/>
    </w:rPr>
  </w:style>
  <w:style w:type="character" w:customStyle="1" w:styleId="Char30">
    <w:name w:val="文档结构图 Char3"/>
    <w:link w:val="aa"/>
    <w:qFormat/>
    <w:rsid w:val="003B1F13"/>
    <w:rPr>
      <w:kern w:val="2"/>
      <w:sz w:val="21"/>
      <w:szCs w:val="24"/>
      <w:shd w:val="clear" w:color="auto" w:fill="000080"/>
    </w:rPr>
  </w:style>
  <w:style w:type="character" w:customStyle="1" w:styleId="12">
    <w:name w:val="明显参考1"/>
    <w:qFormat/>
    <w:rsid w:val="003B1F13"/>
    <w:rPr>
      <w:b/>
      <w:bCs/>
      <w:smallCaps/>
      <w:color w:val="C0504D"/>
      <w:spacing w:val="5"/>
      <w:u w:val="single"/>
    </w:rPr>
  </w:style>
  <w:style w:type="character" w:customStyle="1" w:styleId="310">
    <w:name w:val="标题 31"/>
    <w:qFormat/>
    <w:rsid w:val="003B1F13"/>
    <w:rPr>
      <w:rFonts w:ascii="@楷体_GB2312" w:eastAsia="@楷体_GB2312" w:hAnsi="@楷体_GB2312" w:hint="eastAsia"/>
      <w:sz w:val="28"/>
    </w:rPr>
  </w:style>
  <w:style w:type="character" w:customStyle="1" w:styleId="6Char1">
    <w:name w:val="标题 6 Char1"/>
    <w:link w:val="6"/>
    <w:qFormat/>
    <w:rsid w:val="003B1F13"/>
    <w:rPr>
      <w:rFonts w:ascii="@楷体_GB2312" w:eastAsia="@楷体_GB2312" w:hAnsi="@楷体_GB2312"/>
      <w:b/>
      <w:kern w:val="2"/>
      <w:sz w:val="24"/>
      <w:szCs w:val="24"/>
    </w:rPr>
  </w:style>
  <w:style w:type="character" w:customStyle="1" w:styleId="CODE">
    <w:name w:val="CODE"/>
    <w:qFormat/>
    <w:rsid w:val="003B1F13"/>
    <w:rPr>
      <w:rFonts w:ascii="@楷体_GB2312" w:hAnsi="@楷体_GB2312"/>
      <w:sz w:val="20"/>
    </w:rPr>
  </w:style>
  <w:style w:type="character" w:customStyle="1" w:styleId="CITE">
    <w:name w:val="CITE"/>
    <w:qFormat/>
    <w:rsid w:val="003B1F13"/>
    <w:rPr>
      <w:i/>
    </w:rPr>
  </w:style>
  <w:style w:type="character" w:customStyle="1" w:styleId="Char3">
    <w:name w:val="正文文本 Char3"/>
    <w:link w:val="a4"/>
    <w:qFormat/>
    <w:rsid w:val="003B1F13"/>
    <w:rPr>
      <w:rFonts w:ascii="@楷体_GB2312" w:eastAsia="@楷体_GB2312"/>
      <w:sz w:val="28"/>
    </w:rPr>
  </w:style>
  <w:style w:type="character" w:customStyle="1" w:styleId="Char13">
    <w:name w:val="日期 Char1"/>
    <w:qFormat/>
    <w:rsid w:val="003B1F13"/>
    <w:rPr>
      <w:kern w:val="2"/>
      <w:sz w:val="21"/>
      <w:szCs w:val="22"/>
    </w:rPr>
  </w:style>
  <w:style w:type="character" w:customStyle="1" w:styleId="Definition">
    <w:name w:val="Definition"/>
    <w:qFormat/>
    <w:rsid w:val="003B1F13"/>
    <w:rPr>
      <w:i/>
    </w:rPr>
  </w:style>
  <w:style w:type="character" w:customStyle="1" w:styleId="CharChar19">
    <w:name w:val="Char Char19"/>
    <w:qFormat/>
    <w:rsid w:val="003B1F13"/>
    <w:rPr>
      <w:rFonts w:ascii="@楷体_GB2312" w:eastAsia="@楷体_GB2312" w:hAnsi="@楷体_GB2312" w:cs="@楷体_GB2312"/>
      <w:b/>
      <w:bCs/>
      <w:szCs w:val="28"/>
    </w:rPr>
  </w:style>
  <w:style w:type="character" w:customStyle="1" w:styleId="3Char21">
    <w:name w:val="正文文本缩进 3 Char2"/>
    <w:link w:val="33"/>
    <w:qFormat/>
    <w:rsid w:val="003B1F13"/>
    <w:rPr>
      <w:rFonts w:ascii="@楷体_GB2312" w:eastAsia="@楷体_GB2312"/>
      <w:sz w:val="32"/>
    </w:rPr>
  </w:style>
  <w:style w:type="character" w:customStyle="1" w:styleId="5CharChar">
    <w:name w:val="标题5 Char Char"/>
    <w:link w:val="52"/>
    <w:qFormat/>
    <w:rsid w:val="003B1F13"/>
    <w:rPr>
      <w:rFonts w:ascii="@楷体_GB2312" w:hAnsi="@楷体_GB2312"/>
      <w:b/>
      <w:bCs/>
      <w:sz w:val="24"/>
      <w:szCs w:val="32"/>
    </w:rPr>
  </w:style>
  <w:style w:type="paragraph" w:customStyle="1" w:styleId="52">
    <w:name w:val="标题5"/>
    <w:basedOn w:val="30"/>
    <w:link w:val="5CharChar"/>
    <w:qFormat/>
    <w:rsid w:val="003B1F13"/>
    <w:pPr>
      <w:spacing w:line="413" w:lineRule="auto"/>
    </w:pPr>
    <w:rPr>
      <w:kern w:val="0"/>
      <w:sz w:val="24"/>
    </w:rPr>
  </w:style>
  <w:style w:type="character" w:customStyle="1" w:styleId="Char3c">
    <w:name w:val="引用 Char3"/>
    <w:link w:val="aff3"/>
    <w:qFormat/>
    <w:rsid w:val="003B1F13"/>
    <w:rPr>
      <w:i/>
      <w:iCs/>
      <w:color w:val="000000"/>
      <w:kern w:val="2"/>
      <w:sz w:val="21"/>
      <w:szCs w:val="22"/>
    </w:rPr>
  </w:style>
  <w:style w:type="paragraph" w:styleId="aff3">
    <w:name w:val="Quote"/>
    <w:basedOn w:val="a3"/>
    <w:next w:val="a3"/>
    <w:link w:val="Char3c"/>
    <w:qFormat/>
    <w:rsid w:val="003B1F13"/>
    <w:rPr>
      <w:rFonts w:cs="Times New Roman"/>
      <w:i/>
      <w:iCs/>
      <w:color w:val="000000"/>
      <w:szCs w:val="22"/>
    </w:rPr>
  </w:style>
  <w:style w:type="character" w:customStyle="1" w:styleId="Heading4Char">
    <w:name w:val="Heading 4 Char"/>
    <w:qFormat/>
    <w:rsid w:val="003B1F13"/>
    <w:rPr>
      <w:rFonts w:ascii="@楷体_GB2312" w:eastAsia="@楷体_GB2312" w:hAnsi="@楷体_GB2312"/>
      <w:b/>
      <w:bCs/>
      <w:kern w:val="2"/>
      <w:sz w:val="21"/>
      <w:szCs w:val="28"/>
      <w:lang w:val="en-US" w:eastAsia="zh-CN" w:bidi="ar-SA"/>
    </w:rPr>
  </w:style>
  <w:style w:type="character" w:customStyle="1" w:styleId="Char14">
    <w:name w:val="副标题 Char1"/>
    <w:qFormat/>
    <w:rsid w:val="003B1F13"/>
    <w:rPr>
      <w:rFonts w:ascii="@楷体_GB2312" w:hAnsi="@楷体_GB2312" w:cs="@楷体_GB2312"/>
      <w:b/>
      <w:bCs/>
      <w:kern w:val="28"/>
      <w:sz w:val="32"/>
      <w:szCs w:val="32"/>
    </w:rPr>
  </w:style>
  <w:style w:type="character" w:customStyle="1" w:styleId="3Char1">
    <w:name w:val="标题 3 Char1"/>
    <w:qFormat/>
    <w:rsid w:val="003B1F13"/>
    <w:rPr>
      <w:rFonts w:ascii="@楷体_GB2312" w:eastAsia="@楷体_GB2312" w:hAnsi="@楷体_GB2312" w:cs="@楷体_GB2312"/>
      <w:b/>
      <w:kern w:val="0"/>
      <w:sz w:val="32"/>
      <w:szCs w:val="20"/>
    </w:rPr>
  </w:style>
  <w:style w:type="character" w:customStyle="1" w:styleId="Char23">
    <w:name w:val="批注文字 Char2"/>
    <w:qFormat/>
    <w:rsid w:val="003B1F13"/>
    <w:rPr>
      <w:rFonts w:eastAsia="@楷体_GB2312"/>
      <w:kern w:val="2"/>
      <w:sz w:val="21"/>
      <w:szCs w:val="24"/>
      <w:lang w:val="en-US" w:eastAsia="zh-CN" w:bidi="ar-SA"/>
    </w:rPr>
  </w:style>
  <w:style w:type="character" w:customStyle="1" w:styleId="13">
    <w:name w:val="不明显参考1"/>
    <w:qFormat/>
    <w:rsid w:val="003B1F13"/>
    <w:rPr>
      <w:smallCaps/>
      <w:color w:val="C0504D"/>
      <w:u w:val="single"/>
    </w:rPr>
  </w:style>
  <w:style w:type="character" w:customStyle="1" w:styleId="Char36">
    <w:name w:val="批注框文本 Char3"/>
    <w:link w:val="af3"/>
    <w:qFormat/>
    <w:rsid w:val="003B1F13"/>
    <w:rPr>
      <w:kern w:val="2"/>
      <w:sz w:val="18"/>
      <w:szCs w:val="18"/>
    </w:rPr>
  </w:style>
  <w:style w:type="character" w:customStyle="1" w:styleId="Char15">
    <w:name w:val="脚注文本 Char1"/>
    <w:qFormat/>
    <w:rsid w:val="003B1F13"/>
    <w:rPr>
      <w:kern w:val="2"/>
      <w:sz w:val="18"/>
      <w:szCs w:val="18"/>
    </w:rPr>
  </w:style>
  <w:style w:type="character" w:customStyle="1" w:styleId="HTMLMarkup">
    <w:name w:val="HTML Markup"/>
    <w:qFormat/>
    <w:rsid w:val="003B1F13"/>
    <w:rPr>
      <w:vanish/>
      <w:color w:val="FF0000"/>
    </w:rPr>
  </w:style>
  <w:style w:type="character" w:customStyle="1" w:styleId="CharChar3">
    <w:name w:val="Char Char3"/>
    <w:qFormat/>
    <w:rsid w:val="003B1F13"/>
    <w:rPr>
      <w:rFonts w:ascii="@楷体_GB2312" w:eastAsia="@楷体_GB2312" w:hAnsi="@楷体_GB2312" w:cs="@楷体_GB2312"/>
      <w:b/>
      <w:bCs/>
      <w:kern w:val="2"/>
      <w:sz w:val="24"/>
      <w:szCs w:val="24"/>
      <w:lang w:val="en-US" w:eastAsia="zh-CN" w:bidi="ar-SA"/>
    </w:rPr>
  </w:style>
  <w:style w:type="character" w:customStyle="1" w:styleId="CharChar20">
    <w:name w:val="Char Char20"/>
    <w:qFormat/>
    <w:rsid w:val="003B1F13"/>
    <w:rPr>
      <w:rFonts w:ascii="@楷体_GB2312" w:eastAsia="@楷体_GB2312" w:hAnsi="@楷体_GB2312" w:cs="@楷体_GB2312"/>
      <w:b/>
      <w:bCs/>
      <w:sz w:val="24"/>
      <w:szCs w:val="32"/>
    </w:rPr>
  </w:style>
  <w:style w:type="character" w:customStyle="1" w:styleId="Char">
    <w:name w:val="正文文本缩进 Char"/>
    <w:qFormat/>
    <w:rsid w:val="003B1F13"/>
    <w:rPr>
      <w:rFonts w:ascii="@楷体_GB2312" w:eastAsia="@楷体_GB2312" w:hAnsi="@楷体_GB2312" w:cs="@楷体_GB2312"/>
      <w:kern w:val="2"/>
      <w:sz w:val="21"/>
      <w:szCs w:val="24"/>
    </w:rPr>
  </w:style>
  <w:style w:type="character" w:customStyle="1" w:styleId="9Char1">
    <w:name w:val="标题 9 Char1"/>
    <w:link w:val="9"/>
    <w:qFormat/>
    <w:rsid w:val="003B1F13"/>
    <w:rPr>
      <w:rFonts w:ascii="@楷体_GB2312" w:eastAsia="@楷体_GB2312" w:hAnsi="@楷体_GB2312"/>
      <w:kern w:val="2"/>
      <w:sz w:val="21"/>
      <w:szCs w:val="24"/>
    </w:rPr>
  </w:style>
  <w:style w:type="character" w:customStyle="1" w:styleId="Parahead">
    <w:name w:val="Para head"/>
    <w:qFormat/>
    <w:rsid w:val="003B1F13"/>
    <w:rPr>
      <w:rFonts w:ascii="@楷体_GB2312" w:eastAsia="@楷体_GB2312" w:hAnsi="@楷体_GB2312"/>
      <w:sz w:val="20"/>
    </w:rPr>
  </w:style>
  <w:style w:type="character" w:customStyle="1" w:styleId="Char32">
    <w:name w:val="称呼 Char3"/>
    <w:link w:val="ac"/>
    <w:qFormat/>
    <w:rsid w:val="003B1F13"/>
    <w:rPr>
      <w:kern w:val="2"/>
      <w:sz w:val="28"/>
      <w:szCs w:val="24"/>
    </w:rPr>
  </w:style>
  <w:style w:type="character" w:customStyle="1" w:styleId="Char16">
    <w:name w:val="批注框文本 Char1"/>
    <w:qFormat/>
    <w:rsid w:val="003B1F13"/>
    <w:rPr>
      <w:kern w:val="2"/>
      <w:sz w:val="18"/>
      <w:szCs w:val="18"/>
    </w:rPr>
  </w:style>
  <w:style w:type="character" w:customStyle="1" w:styleId="Char17">
    <w:name w:val="正文文本 Char1"/>
    <w:qFormat/>
    <w:rsid w:val="003B1F13"/>
    <w:rPr>
      <w:kern w:val="2"/>
      <w:sz w:val="21"/>
      <w:szCs w:val="22"/>
    </w:rPr>
  </w:style>
  <w:style w:type="character" w:customStyle="1" w:styleId="5Char1">
    <w:name w:val="标题 5 Char1"/>
    <w:link w:val="50"/>
    <w:qFormat/>
    <w:rsid w:val="003B1F13"/>
    <w:rPr>
      <w:rFonts w:cs="Times New Roman"/>
      <w:b/>
      <w:bCs/>
      <w:kern w:val="2"/>
      <w:sz w:val="28"/>
      <w:szCs w:val="28"/>
    </w:rPr>
  </w:style>
  <w:style w:type="character" w:customStyle="1" w:styleId="itm1">
    <w:name w:val="itm1"/>
    <w:qFormat/>
    <w:rsid w:val="003B1F13"/>
    <w:rPr>
      <w:rFonts w:ascii="@楷体_GB2312" w:eastAsia="@楷体_GB2312" w:hAnsi="@楷体_GB2312" w:hint="eastAsia"/>
      <w:sz w:val="21"/>
      <w:szCs w:val="21"/>
    </w:rPr>
  </w:style>
  <w:style w:type="character" w:customStyle="1" w:styleId="1Char1">
    <w:name w:val="标题 1 Char1"/>
    <w:qFormat/>
    <w:rsid w:val="003B1F13"/>
    <w:rPr>
      <w:rFonts w:ascii="@楷体_GB2312" w:eastAsia="@楷体_GB2312" w:hAnsi="@楷体_GB2312" w:cs="@楷体_GB2312"/>
      <w:b/>
      <w:kern w:val="44"/>
      <w:sz w:val="44"/>
      <w:szCs w:val="20"/>
    </w:rPr>
  </w:style>
  <w:style w:type="character" w:customStyle="1" w:styleId="CharChar21">
    <w:name w:val="Char Char21"/>
    <w:qFormat/>
    <w:rsid w:val="003B1F13"/>
    <w:rPr>
      <w:rFonts w:ascii="@楷体_GB2312" w:eastAsia="@楷体_GB2312" w:hAnsi="@楷体_GB2312" w:cs="@楷体_GB2312"/>
      <w:b/>
      <w:bCs/>
      <w:sz w:val="32"/>
      <w:szCs w:val="32"/>
    </w:rPr>
  </w:style>
  <w:style w:type="character" w:customStyle="1" w:styleId="CharChar22">
    <w:name w:val="Char Char22"/>
    <w:qFormat/>
    <w:rsid w:val="003B1F13"/>
    <w:rPr>
      <w:rFonts w:ascii="@楷体_GB2312" w:eastAsia="@楷体_GB2312" w:hAnsi="@楷体_GB2312" w:cs="@楷体_GB2312"/>
      <w:b/>
      <w:bCs/>
      <w:kern w:val="44"/>
      <w:sz w:val="32"/>
      <w:szCs w:val="44"/>
    </w:rPr>
  </w:style>
  <w:style w:type="character" w:customStyle="1" w:styleId="Char18">
    <w:name w:val="文档结构图 Char1"/>
    <w:qFormat/>
    <w:rsid w:val="003B1F13"/>
    <w:rPr>
      <w:rFonts w:ascii="@楷体_GB2312"/>
      <w:kern w:val="2"/>
      <w:sz w:val="18"/>
      <w:szCs w:val="18"/>
    </w:rPr>
  </w:style>
  <w:style w:type="character" w:customStyle="1" w:styleId="Sample">
    <w:name w:val="Sample"/>
    <w:qFormat/>
    <w:rsid w:val="003B1F13"/>
    <w:rPr>
      <w:rFonts w:ascii="@楷体_GB2312" w:hAnsi="@楷体_GB2312"/>
    </w:rPr>
  </w:style>
  <w:style w:type="character" w:customStyle="1" w:styleId="CharCharChar">
    <w:name w:val="Char Char Char"/>
    <w:qFormat/>
    <w:rsid w:val="003B1F13"/>
    <w:rPr>
      <w:rFonts w:ascii="@楷体_GB2312" w:eastAsia="@楷体_GB2312" w:hAnsi="@楷体_GB2312"/>
      <w:b/>
      <w:sz w:val="24"/>
      <w:lang w:val="en-US" w:eastAsia="zh-CN" w:bidi="ar-SA"/>
    </w:rPr>
  </w:style>
  <w:style w:type="character" w:customStyle="1" w:styleId="DateChar">
    <w:name w:val="Date Char"/>
    <w:qFormat/>
    <w:rsid w:val="003B1F13"/>
    <w:rPr>
      <w:rFonts w:eastAsia="@楷体_GB2312"/>
      <w:kern w:val="2"/>
      <w:sz w:val="21"/>
      <w:szCs w:val="24"/>
      <w:lang w:val="en-US" w:eastAsia="zh-CN" w:bidi="ar-SA"/>
    </w:rPr>
  </w:style>
  <w:style w:type="character" w:customStyle="1" w:styleId="TitleChar">
    <w:name w:val="Title Char"/>
    <w:qFormat/>
    <w:rsid w:val="003B1F13"/>
    <w:rPr>
      <w:rFonts w:ascii="@楷体_GB2312" w:hAnsi="@楷体_GB2312"/>
      <w:b/>
      <w:sz w:val="32"/>
      <w:lang w:bidi="ar-SA"/>
    </w:rPr>
  </w:style>
  <w:style w:type="character" w:customStyle="1" w:styleId="CommentSubjectChar">
    <w:name w:val="Comment Subject Char"/>
    <w:qFormat/>
    <w:rsid w:val="003B1F13"/>
    <w:rPr>
      <w:b/>
      <w:sz w:val="24"/>
      <w:lang w:bidi="ar-SA"/>
    </w:rPr>
  </w:style>
  <w:style w:type="character" w:customStyle="1" w:styleId="BodyTextIndentChar">
    <w:name w:val="Body Text Indent Char"/>
    <w:qFormat/>
    <w:rsid w:val="003B1F13"/>
    <w:rPr>
      <w:rFonts w:ascii="@楷体_GB2312" w:eastAsia="@楷体_GB2312" w:hAnsi="@楷体_GB2312"/>
      <w:kern w:val="2"/>
      <w:sz w:val="21"/>
      <w:lang w:val="en-US" w:eastAsia="zh-CN" w:bidi="ar-SA"/>
    </w:rPr>
  </w:style>
  <w:style w:type="character" w:customStyle="1" w:styleId="Char19">
    <w:name w:val="纯文本 Char1"/>
    <w:uiPriority w:val="99"/>
    <w:qFormat/>
    <w:rsid w:val="003B1F13"/>
    <w:rPr>
      <w:rFonts w:ascii="@楷体_GB2312" w:eastAsia="@楷体_GB2312" w:hAnsi="@楷体_GB2312" w:cs="@楷体_GB2312"/>
      <w:szCs w:val="21"/>
    </w:rPr>
  </w:style>
  <w:style w:type="character" w:customStyle="1" w:styleId="HTMLChar1">
    <w:name w:val="HTML 预设格式 Char1"/>
    <w:qFormat/>
    <w:rsid w:val="003B1F13"/>
    <w:rPr>
      <w:rFonts w:ascii="@楷体_GB2312" w:hAnsi="@楷体_GB2312" w:cs="@楷体_GB2312"/>
      <w:kern w:val="2"/>
    </w:rPr>
  </w:style>
  <w:style w:type="character" w:customStyle="1" w:styleId="14">
    <w:name w:val="明显强调1"/>
    <w:qFormat/>
    <w:rsid w:val="003B1F13"/>
    <w:rPr>
      <w:b/>
      <w:bCs/>
      <w:i/>
      <w:iCs/>
      <w:color w:val="4F81BD"/>
    </w:rPr>
  </w:style>
  <w:style w:type="character" w:customStyle="1" w:styleId="Char1a">
    <w:name w:val="正文缩进 Char1"/>
    <w:qFormat/>
    <w:rsid w:val="003B1F13"/>
  </w:style>
  <w:style w:type="character" w:customStyle="1" w:styleId="CharChar11">
    <w:name w:val="Char Char11"/>
    <w:qFormat/>
    <w:rsid w:val="003B1F13"/>
    <w:rPr>
      <w:rFonts w:eastAsia="@楷体_GB2312"/>
      <w:b/>
      <w:bCs/>
      <w:sz w:val="32"/>
      <w:szCs w:val="44"/>
      <w:lang w:val="en-US" w:eastAsia="zh-CN" w:bidi="ar-SA"/>
    </w:rPr>
  </w:style>
  <w:style w:type="character" w:customStyle="1" w:styleId="3Char20">
    <w:name w:val="正文文本 3 Char2"/>
    <w:link w:val="31"/>
    <w:qFormat/>
    <w:rsid w:val="003B1F13"/>
    <w:rPr>
      <w:b/>
      <w:bCs/>
      <w:kern w:val="2"/>
      <w:sz w:val="24"/>
      <w:szCs w:val="24"/>
    </w:rPr>
  </w:style>
  <w:style w:type="character" w:customStyle="1" w:styleId="Char3a">
    <w:name w:val="批注主题 Char3"/>
    <w:link w:val="af9"/>
    <w:qFormat/>
    <w:rsid w:val="003B1F13"/>
    <w:rPr>
      <w:b/>
      <w:bCs/>
      <w:kern w:val="2"/>
      <w:sz w:val="21"/>
      <w:szCs w:val="24"/>
    </w:rPr>
  </w:style>
  <w:style w:type="character" w:customStyle="1" w:styleId="378020Char">
    <w:name w:val="样式 标题 3 + (中文) 黑体 小四 非加粗 段前: 7.8 磅 段后: 0 磅 行距: 固定值 20 磅 Char"/>
    <w:qFormat/>
    <w:rsid w:val="003B1F13"/>
    <w:rPr>
      <w:rFonts w:ascii="@楷体_GB2312" w:eastAsia="@楷体_GB2312" w:hAnsi="@楷体_GB2312" w:cs="@楷体_GB2312"/>
      <w:b/>
      <w:bCs/>
      <w:kern w:val="2"/>
      <w:sz w:val="24"/>
      <w:lang w:val="en-US" w:eastAsia="zh-CN" w:bidi="ar-SA"/>
    </w:rPr>
  </w:style>
  <w:style w:type="character" w:customStyle="1" w:styleId="Comment">
    <w:name w:val="Comment"/>
    <w:qFormat/>
    <w:rsid w:val="003B1F13"/>
    <w:rPr>
      <w:vanish/>
    </w:rPr>
  </w:style>
  <w:style w:type="character" w:customStyle="1" w:styleId="BalloonTextChar">
    <w:name w:val="Balloon Text Char"/>
    <w:qFormat/>
    <w:rsid w:val="003B1F13"/>
    <w:rPr>
      <w:sz w:val="18"/>
      <w:lang w:bidi="ar-SA"/>
    </w:rPr>
  </w:style>
  <w:style w:type="character" w:customStyle="1" w:styleId="Char38">
    <w:name w:val="脚注文本 Char3"/>
    <w:link w:val="af6"/>
    <w:qFormat/>
    <w:rsid w:val="003B1F13"/>
    <w:rPr>
      <w:sz w:val="18"/>
      <w:szCs w:val="18"/>
    </w:rPr>
  </w:style>
  <w:style w:type="character" w:customStyle="1" w:styleId="Char0">
    <w:name w:val="样式 Char"/>
    <w:link w:val="aff4"/>
    <w:qFormat/>
    <w:locked/>
    <w:rsid w:val="003B1F13"/>
    <w:rPr>
      <w:sz w:val="24"/>
      <w:szCs w:val="24"/>
      <w:lang w:val="en-US" w:eastAsia="zh-CN" w:bidi="ar-SA"/>
    </w:rPr>
  </w:style>
  <w:style w:type="paragraph" w:customStyle="1" w:styleId="aff4">
    <w:name w:val="样式"/>
    <w:link w:val="Char0"/>
    <w:qFormat/>
    <w:rsid w:val="003B1F13"/>
    <w:pPr>
      <w:widowControl w:val="0"/>
      <w:autoSpaceDE w:val="0"/>
      <w:autoSpaceDN w:val="0"/>
      <w:adjustRightInd w:val="0"/>
    </w:pPr>
    <w:rPr>
      <w:sz w:val="24"/>
      <w:szCs w:val="24"/>
    </w:rPr>
  </w:style>
  <w:style w:type="character" w:customStyle="1" w:styleId="CommentTextChar">
    <w:name w:val="Comment Text Char"/>
    <w:qFormat/>
    <w:rsid w:val="003B1F13"/>
    <w:rPr>
      <w:rFonts w:cs="@楷体_GB2312"/>
      <w:sz w:val="24"/>
      <w:szCs w:val="24"/>
    </w:rPr>
  </w:style>
  <w:style w:type="character" w:customStyle="1" w:styleId="CharChar18">
    <w:name w:val="Char Char18"/>
    <w:qFormat/>
    <w:rsid w:val="003B1F13"/>
    <w:rPr>
      <w:rFonts w:ascii="@楷体_GB2312" w:eastAsia="@楷体_GB2312" w:hAnsi="@楷体_GB2312" w:cs="@楷体_GB2312"/>
      <w:b/>
      <w:bCs/>
      <w:sz w:val="28"/>
      <w:szCs w:val="28"/>
    </w:rPr>
  </w:style>
  <w:style w:type="character" w:customStyle="1" w:styleId="Char1b">
    <w:name w:val="批注文字 Char1"/>
    <w:qFormat/>
    <w:rsid w:val="003B1F13"/>
    <w:rPr>
      <w:rFonts w:ascii="@楷体_GB2312" w:eastAsia="@楷体_GB2312" w:hAnsi="@楷体_GB2312" w:cs="@楷体_GB2312"/>
      <w:szCs w:val="24"/>
    </w:rPr>
  </w:style>
  <w:style w:type="character" w:customStyle="1" w:styleId="7Char1">
    <w:name w:val="标题 7 Char1"/>
    <w:link w:val="7"/>
    <w:qFormat/>
    <w:rsid w:val="003B1F13"/>
    <w:rPr>
      <w:b/>
      <w:kern w:val="2"/>
      <w:sz w:val="24"/>
      <w:szCs w:val="24"/>
    </w:rPr>
  </w:style>
  <w:style w:type="character" w:customStyle="1" w:styleId="textlist1">
    <w:name w:val="text_list1"/>
    <w:qFormat/>
    <w:rsid w:val="003B1F13"/>
    <w:rPr>
      <w:rFonts w:ascii="@楷体_GB2312" w:hAnsi="@楷体_GB2312" w:cs="@楷体_GB2312" w:hint="default"/>
      <w:color w:val="000000"/>
      <w:spacing w:val="272"/>
      <w:sz w:val="16"/>
      <w:szCs w:val="16"/>
    </w:rPr>
  </w:style>
  <w:style w:type="character" w:customStyle="1" w:styleId="2Char21">
    <w:name w:val="正文文本 2 Char2"/>
    <w:link w:val="22"/>
    <w:qFormat/>
    <w:rsid w:val="003B1F13"/>
    <w:rPr>
      <w:kern w:val="2"/>
      <w:sz w:val="30"/>
      <w:szCs w:val="24"/>
    </w:rPr>
  </w:style>
  <w:style w:type="character" w:customStyle="1" w:styleId="HeaderChar">
    <w:name w:val="Header Char"/>
    <w:qFormat/>
    <w:rsid w:val="003B1F13"/>
    <w:rPr>
      <w:rFonts w:eastAsia="@楷体_GB2312"/>
      <w:kern w:val="2"/>
      <w:sz w:val="18"/>
      <w:szCs w:val="18"/>
      <w:lang w:val="en-US" w:eastAsia="zh-CN" w:bidi="ar-SA"/>
    </w:rPr>
  </w:style>
  <w:style w:type="character" w:customStyle="1" w:styleId="Char4">
    <w:name w:val="表格正文 Char"/>
    <w:link w:val="aff5"/>
    <w:qFormat/>
    <w:rsid w:val="003B1F13"/>
    <w:rPr>
      <w:kern w:val="2"/>
      <w:sz w:val="21"/>
      <w:szCs w:val="24"/>
    </w:rPr>
  </w:style>
  <w:style w:type="paragraph" w:customStyle="1" w:styleId="aff5">
    <w:name w:val="表格正文"/>
    <w:basedOn w:val="a3"/>
    <w:link w:val="Char4"/>
    <w:qFormat/>
    <w:rsid w:val="003B1F13"/>
    <w:rPr>
      <w:rFonts w:cs="Times New Roman"/>
    </w:rPr>
  </w:style>
  <w:style w:type="character" w:customStyle="1" w:styleId="4Char1">
    <w:name w:val="标题 4 Char1"/>
    <w:link w:val="4"/>
    <w:qFormat/>
    <w:rsid w:val="003B1F13"/>
    <w:rPr>
      <w:rFonts w:cs="Times New Roman"/>
      <w:b/>
      <w:bCs/>
      <w:kern w:val="2"/>
      <w:sz w:val="28"/>
      <w:szCs w:val="28"/>
    </w:rPr>
  </w:style>
  <w:style w:type="character" w:customStyle="1" w:styleId="Char1">
    <w:name w:val="页眉 Char1"/>
    <w:link w:val="af"/>
    <w:qFormat/>
    <w:rsid w:val="003B1F13"/>
    <w:rPr>
      <w:kern w:val="2"/>
      <w:sz w:val="18"/>
      <w:szCs w:val="18"/>
    </w:rPr>
  </w:style>
  <w:style w:type="character" w:customStyle="1" w:styleId="Char1c">
    <w:name w:val="结束语 Char1"/>
    <w:qFormat/>
    <w:rsid w:val="003B1F13"/>
    <w:rPr>
      <w:kern w:val="2"/>
      <w:sz w:val="21"/>
      <w:szCs w:val="24"/>
    </w:rPr>
  </w:style>
  <w:style w:type="character" w:customStyle="1" w:styleId="chword">
    <w:name w:val="chword"/>
    <w:qFormat/>
    <w:rsid w:val="003B1F13"/>
  </w:style>
  <w:style w:type="character" w:customStyle="1" w:styleId="Char2">
    <w:name w:val="正文缩进 Char2"/>
    <w:link w:val="a8"/>
    <w:qFormat/>
    <w:rsid w:val="003B1F13"/>
  </w:style>
  <w:style w:type="character" w:customStyle="1" w:styleId="Heading2Char">
    <w:name w:val="Heading 2 Char"/>
    <w:qFormat/>
    <w:rsid w:val="003B1F13"/>
    <w:rPr>
      <w:rFonts w:ascii="@楷体_GB2312" w:eastAsia="@楷体_GB2312" w:hAnsi="@楷体_GB2312"/>
      <w:b/>
      <w:bCs/>
      <w:kern w:val="2"/>
      <w:sz w:val="32"/>
      <w:szCs w:val="32"/>
      <w:lang w:val="en-US" w:eastAsia="zh-CN" w:bidi="ar-SA"/>
    </w:rPr>
  </w:style>
  <w:style w:type="character" w:customStyle="1" w:styleId="CharChar24">
    <w:name w:val="Char Char24"/>
    <w:qFormat/>
    <w:rsid w:val="003B1F13"/>
    <w:rPr>
      <w:rFonts w:eastAsia="@楷体_GB2312"/>
      <w:b/>
      <w:bCs/>
      <w:kern w:val="44"/>
      <w:sz w:val="32"/>
      <w:szCs w:val="44"/>
      <w:lang w:val="en-US" w:eastAsia="zh-CN" w:bidi="ar-SA"/>
    </w:rPr>
  </w:style>
  <w:style w:type="character" w:customStyle="1" w:styleId="Heading1Char">
    <w:name w:val="Heading 1 Char"/>
    <w:qFormat/>
    <w:rsid w:val="003B1F13"/>
    <w:rPr>
      <w:rFonts w:eastAsia="@楷体_GB2312"/>
      <w:b/>
      <w:bCs/>
      <w:kern w:val="44"/>
      <w:sz w:val="32"/>
      <w:szCs w:val="44"/>
      <w:lang w:val="en-US" w:eastAsia="zh-CN" w:bidi="ar-SA"/>
    </w:rPr>
  </w:style>
  <w:style w:type="character" w:customStyle="1" w:styleId="Keyboard">
    <w:name w:val="Keyboard"/>
    <w:qFormat/>
    <w:rsid w:val="003B1F13"/>
    <w:rPr>
      <w:rFonts w:ascii="@楷体_GB2312" w:hAnsi="@楷体_GB2312"/>
      <w:b/>
      <w:sz w:val="20"/>
    </w:rPr>
  </w:style>
  <w:style w:type="character" w:customStyle="1" w:styleId="Char39">
    <w:name w:val="标题 Char3"/>
    <w:link w:val="af8"/>
    <w:qFormat/>
    <w:rsid w:val="003B1F13"/>
    <w:rPr>
      <w:rFonts w:ascii="@楷体_GB2312" w:hAnsi="@楷体_GB2312" w:cs="@楷体_GB2312"/>
      <w:b/>
      <w:bCs/>
      <w:kern w:val="2"/>
      <w:sz w:val="32"/>
      <w:szCs w:val="32"/>
    </w:rPr>
  </w:style>
  <w:style w:type="character" w:customStyle="1" w:styleId="CharChar91">
    <w:name w:val="Char Char91"/>
    <w:qFormat/>
    <w:rsid w:val="003B1F13"/>
    <w:rPr>
      <w:rFonts w:eastAsia="@楷体_GB2312"/>
      <w:b/>
      <w:bCs/>
      <w:kern w:val="44"/>
      <w:sz w:val="32"/>
      <w:szCs w:val="44"/>
      <w:lang w:val="en-US" w:eastAsia="zh-CN" w:bidi="ar-SA"/>
    </w:rPr>
  </w:style>
  <w:style w:type="character" w:customStyle="1" w:styleId="textcontents">
    <w:name w:val="textcontents"/>
    <w:qFormat/>
    <w:rsid w:val="003B1F13"/>
    <w:rPr>
      <w:rFonts w:cs="@楷体_GB2312"/>
    </w:rPr>
  </w:style>
  <w:style w:type="character" w:customStyle="1" w:styleId="Char1d">
    <w:name w:val="批注主题 Char1"/>
    <w:qFormat/>
    <w:rsid w:val="003B1F13"/>
    <w:rPr>
      <w:b/>
      <w:bCs/>
      <w:kern w:val="2"/>
      <w:sz w:val="21"/>
      <w:szCs w:val="22"/>
    </w:rPr>
  </w:style>
  <w:style w:type="character" w:customStyle="1" w:styleId="Char1e">
    <w:name w:val="标题 Char1"/>
    <w:uiPriority w:val="10"/>
    <w:qFormat/>
    <w:rsid w:val="003B1F13"/>
    <w:rPr>
      <w:rFonts w:ascii="@楷体_GB2312" w:eastAsia="@楷体_GB2312" w:hAnsi="@楷体_GB2312" w:cs="@楷体_GB2312"/>
      <w:b/>
      <w:bCs/>
      <w:sz w:val="32"/>
      <w:szCs w:val="32"/>
    </w:rPr>
  </w:style>
  <w:style w:type="character" w:customStyle="1" w:styleId="Char34">
    <w:name w:val="正文文本缩进 Char3"/>
    <w:link w:val="ae"/>
    <w:qFormat/>
    <w:rsid w:val="003B1F13"/>
    <w:rPr>
      <w:rFonts w:ascii="@楷体_GB2312" w:eastAsia="@楷体_GB2312"/>
      <w:sz w:val="28"/>
    </w:rPr>
  </w:style>
  <w:style w:type="character" w:customStyle="1" w:styleId="CharChar2">
    <w:name w:val="Char Char2"/>
    <w:semiHidden/>
    <w:qFormat/>
    <w:rsid w:val="003B1F13"/>
    <w:rPr>
      <w:rFonts w:eastAsia="@楷体_GB2312"/>
      <w:kern w:val="2"/>
      <w:sz w:val="21"/>
      <w:szCs w:val="24"/>
      <w:lang w:val="en-US" w:eastAsia="zh-CN" w:bidi="ar-SA"/>
    </w:rPr>
  </w:style>
  <w:style w:type="character" w:customStyle="1" w:styleId="15">
    <w:name w:val="书籍标题1"/>
    <w:qFormat/>
    <w:rsid w:val="003B1F13"/>
    <w:rPr>
      <w:b/>
      <w:bCs/>
      <w:smallCaps/>
      <w:spacing w:val="5"/>
    </w:rPr>
  </w:style>
  <w:style w:type="character" w:customStyle="1" w:styleId="26">
    <w:name w:val="正文文本首行缩进 2 字符"/>
    <w:link w:val="27"/>
    <w:qFormat/>
    <w:rsid w:val="003B1F13"/>
    <w:rPr>
      <w:rFonts w:ascii="@楷体_GB2312" w:eastAsia="@楷体_GB2312" w:hAnsi="@楷体_GB2312" w:cs="@楷体_GB2312"/>
      <w:kern w:val="2"/>
      <w:sz w:val="21"/>
    </w:rPr>
  </w:style>
  <w:style w:type="paragraph" w:customStyle="1" w:styleId="27">
    <w:name w:val="正文文本首行缩进 2"/>
    <w:basedOn w:val="ae"/>
    <w:link w:val="26"/>
    <w:qFormat/>
    <w:rsid w:val="003B1F13"/>
    <w:pPr>
      <w:widowControl w:val="0"/>
      <w:autoSpaceDE/>
      <w:autoSpaceDN/>
      <w:adjustRightInd/>
      <w:spacing w:after="120" w:line="240" w:lineRule="auto"/>
      <w:ind w:leftChars="200" w:left="420" w:firstLineChars="200" w:firstLine="420"/>
    </w:pPr>
    <w:rPr>
      <w:kern w:val="2"/>
      <w:sz w:val="21"/>
    </w:rPr>
  </w:style>
  <w:style w:type="character" w:customStyle="1" w:styleId="CharChar1">
    <w:name w:val="Char Char1"/>
    <w:qFormat/>
    <w:rsid w:val="003B1F13"/>
    <w:rPr>
      <w:rFonts w:ascii="@楷体_GB2312" w:eastAsia="@楷体_GB2312" w:hAnsi="@楷体_GB2312" w:cs="@楷体_GB2312"/>
      <w:b/>
      <w:bCs/>
      <w:kern w:val="2"/>
      <w:sz w:val="32"/>
      <w:szCs w:val="32"/>
      <w:lang w:val="en-US" w:eastAsia="zh-CN" w:bidi="ar-SA"/>
    </w:rPr>
  </w:style>
  <w:style w:type="character" w:customStyle="1" w:styleId="16">
    <w:name w:val="不明显强调1"/>
    <w:qFormat/>
    <w:rsid w:val="003B1F13"/>
    <w:rPr>
      <w:i/>
      <w:iCs/>
      <w:color w:val="808080"/>
    </w:rPr>
  </w:style>
  <w:style w:type="character" w:customStyle="1" w:styleId="Char1f">
    <w:name w:val="引用 Char1"/>
    <w:uiPriority w:val="29"/>
    <w:qFormat/>
    <w:rsid w:val="003B1F13"/>
    <w:rPr>
      <w:i/>
      <w:iCs/>
      <w:color w:val="000000"/>
      <w:kern w:val="2"/>
      <w:sz w:val="21"/>
      <w:szCs w:val="24"/>
    </w:rPr>
  </w:style>
  <w:style w:type="character" w:customStyle="1" w:styleId="CharChar23">
    <w:name w:val="Char Char23"/>
    <w:qFormat/>
    <w:rsid w:val="003B1F13"/>
    <w:rPr>
      <w:rFonts w:eastAsia="@楷体_GB2312"/>
      <w:b/>
      <w:bCs/>
      <w:kern w:val="44"/>
      <w:sz w:val="32"/>
      <w:szCs w:val="44"/>
      <w:lang w:val="en-US" w:eastAsia="zh-CN" w:bidi="ar-SA"/>
    </w:rPr>
  </w:style>
  <w:style w:type="character" w:customStyle="1" w:styleId="3Char2">
    <w:name w:val="标题 3 Char2"/>
    <w:link w:val="30"/>
    <w:qFormat/>
    <w:rsid w:val="003B1F13"/>
    <w:rPr>
      <w:rFonts w:ascii="@楷体_GB2312" w:eastAsia="@楷体_GB2312"/>
      <w:b/>
      <w:bCs/>
      <w:kern w:val="2"/>
      <w:sz w:val="32"/>
      <w:szCs w:val="32"/>
    </w:rPr>
  </w:style>
  <w:style w:type="character" w:customStyle="1" w:styleId="CharChar4">
    <w:name w:val="Char Char4"/>
    <w:qFormat/>
    <w:rsid w:val="003B1F13"/>
    <w:rPr>
      <w:rFonts w:ascii="@楷体_GB2312" w:eastAsia="@楷体_GB2312" w:hAnsi="@楷体_GB2312" w:cs="@楷体_GB2312"/>
      <w:b/>
      <w:kern w:val="2"/>
      <w:sz w:val="28"/>
      <w:szCs w:val="32"/>
      <w:lang w:val="en-US" w:eastAsia="zh-CN" w:bidi="ar-SA"/>
    </w:rPr>
  </w:style>
  <w:style w:type="character" w:customStyle="1" w:styleId="CharChar6">
    <w:name w:val="Char Char6"/>
    <w:qFormat/>
    <w:rsid w:val="003B1F13"/>
    <w:rPr>
      <w:rFonts w:eastAsia="@楷体_GB2312"/>
      <w:b/>
      <w:bCs/>
      <w:kern w:val="44"/>
      <w:sz w:val="32"/>
      <w:szCs w:val="44"/>
      <w:lang w:val="en-US" w:eastAsia="zh-CN" w:bidi="ar-SA"/>
    </w:rPr>
  </w:style>
  <w:style w:type="character" w:customStyle="1" w:styleId="1Char2">
    <w:name w:val="标题 1 Char2"/>
    <w:link w:val="1"/>
    <w:qFormat/>
    <w:rsid w:val="003B1F13"/>
    <w:rPr>
      <w:rFonts w:cs="Times New Roman"/>
      <w:b/>
      <w:bCs/>
      <w:kern w:val="44"/>
      <w:sz w:val="44"/>
      <w:szCs w:val="44"/>
    </w:rPr>
  </w:style>
  <w:style w:type="character" w:customStyle="1" w:styleId="2Char1">
    <w:name w:val="标题 2 Char1"/>
    <w:qFormat/>
    <w:rsid w:val="003B1F13"/>
    <w:rPr>
      <w:rFonts w:ascii="@楷体_GB2312" w:eastAsia="@楷体_GB2312" w:hAnsi="@楷体_GB2312" w:cs="@楷体_GB2312"/>
      <w:b/>
      <w:kern w:val="0"/>
      <w:sz w:val="32"/>
      <w:szCs w:val="20"/>
    </w:rPr>
  </w:style>
  <w:style w:type="character" w:customStyle="1" w:styleId="Char31">
    <w:name w:val="批注文字 Char3"/>
    <w:link w:val="ab"/>
    <w:uiPriority w:val="99"/>
    <w:qFormat/>
    <w:rsid w:val="003B1F13"/>
    <w:rPr>
      <w:kern w:val="2"/>
      <w:sz w:val="21"/>
      <w:szCs w:val="24"/>
    </w:rPr>
  </w:style>
  <w:style w:type="character" w:customStyle="1" w:styleId="Char24">
    <w:name w:val="标题 Char2"/>
    <w:qFormat/>
    <w:rsid w:val="003B1F13"/>
    <w:rPr>
      <w:rFonts w:ascii="@楷体_GB2312" w:eastAsia="@楷体_GB2312" w:hAnsi="@楷体_GB2312" w:cs="@楷体_GB2312"/>
      <w:b/>
      <w:bCs/>
      <w:sz w:val="32"/>
      <w:szCs w:val="32"/>
    </w:rPr>
  </w:style>
  <w:style w:type="character" w:customStyle="1" w:styleId="Char33">
    <w:name w:val="结束语 Char3"/>
    <w:link w:val="ad"/>
    <w:qFormat/>
    <w:rsid w:val="003B1F13"/>
    <w:rPr>
      <w:kern w:val="2"/>
      <w:sz w:val="28"/>
      <w:szCs w:val="24"/>
    </w:rPr>
  </w:style>
  <w:style w:type="character" w:customStyle="1" w:styleId="Char37">
    <w:name w:val="副标题 Char3"/>
    <w:link w:val="af5"/>
    <w:qFormat/>
    <w:rsid w:val="003B1F13"/>
    <w:rPr>
      <w:rFonts w:ascii="@楷体_GB2312" w:hAnsi="@楷体_GB2312"/>
      <w:b/>
      <w:bCs/>
      <w:kern w:val="28"/>
      <w:sz w:val="32"/>
      <w:szCs w:val="32"/>
    </w:rPr>
  </w:style>
  <w:style w:type="character" w:customStyle="1" w:styleId="Heading3Char1">
    <w:name w:val="Heading 3 Char1"/>
    <w:qFormat/>
    <w:rsid w:val="003B1F13"/>
    <w:rPr>
      <w:rFonts w:eastAsia="@楷体_GB2312"/>
      <w:b/>
      <w:bCs/>
      <w:kern w:val="2"/>
      <w:sz w:val="24"/>
      <w:szCs w:val="32"/>
      <w:lang w:val="en-US" w:eastAsia="zh-CN" w:bidi="ar-SA"/>
    </w:rPr>
  </w:style>
  <w:style w:type="character" w:customStyle="1" w:styleId="Typewriter">
    <w:name w:val="Typewriter"/>
    <w:qFormat/>
    <w:rsid w:val="003B1F13"/>
    <w:rPr>
      <w:rFonts w:ascii="@楷体_GB2312" w:hAnsi="@楷体_GB2312"/>
      <w:sz w:val="20"/>
    </w:rPr>
  </w:style>
  <w:style w:type="character" w:customStyle="1" w:styleId="Char35">
    <w:name w:val="日期 Char3"/>
    <w:link w:val="af2"/>
    <w:qFormat/>
    <w:rsid w:val="003B1F13"/>
    <w:rPr>
      <w:rFonts w:ascii="@楷体_GB2312" w:eastAsia="@楷体_GB2312"/>
      <w:b/>
      <w:kern w:val="2"/>
      <w:sz w:val="28"/>
      <w:szCs w:val="24"/>
    </w:rPr>
  </w:style>
  <w:style w:type="character" w:customStyle="1" w:styleId="CharChar0">
    <w:name w:val="批注文字 Char Char"/>
    <w:qFormat/>
    <w:rsid w:val="003B1F13"/>
    <w:rPr>
      <w:rFonts w:ascii="@楷体_GB2312" w:eastAsia="@楷体_GB2312" w:hAnsi="@楷体_GB2312" w:cs="@楷体_GB2312"/>
      <w:sz w:val="28"/>
      <w:szCs w:val="20"/>
    </w:rPr>
  </w:style>
  <w:style w:type="character" w:customStyle="1" w:styleId="CommentTextChar1">
    <w:name w:val="Comment Text Char1"/>
    <w:qFormat/>
    <w:rsid w:val="003B1F13"/>
    <w:rPr>
      <w:sz w:val="24"/>
      <w:lang w:bidi="ar-SA"/>
    </w:rPr>
  </w:style>
  <w:style w:type="character" w:customStyle="1" w:styleId="Variable">
    <w:name w:val="Variable"/>
    <w:qFormat/>
    <w:rsid w:val="003B1F13"/>
    <w:rPr>
      <w:i/>
    </w:rPr>
  </w:style>
  <w:style w:type="character" w:customStyle="1" w:styleId="2Char20">
    <w:name w:val="正文文本缩进 2 Char2"/>
    <w:link w:val="21"/>
    <w:qFormat/>
    <w:rsid w:val="003B1F13"/>
    <w:rPr>
      <w:rFonts w:ascii="@楷体_GB2312" w:eastAsia="@楷体_GB2312"/>
      <w:kern w:val="2"/>
      <w:sz w:val="24"/>
      <w:szCs w:val="24"/>
    </w:rPr>
  </w:style>
  <w:style w:type="character" w:customStyle="1" w:styleId="Heading3Char">
    <w:name w:val="Heading 3 Char"/>
    <w:qFormat/>
    <w:rsid w:val="003B1F13"/>
    <w:rPr>
      <w:rFonts w:cs="@楷体_GB2312"/>
      <w:b/>
      <w:bCs/>
      <w:kern w:val="2"/>
      <w:sz w:val="32"/>
      <w:szCs w:val="32"/>
    </w:rPr>
  </w:style>
  <w:style w:type="character" w:customStyle="1" w:styleId="Heading5Char">
    <w:name w:val="Heading 5 Char"/>
    <w:qFormat/>
    <w:rsid w:val="003B1F13"/>
    <w:rPr>
      <w:rFonts w:eastAsia="@楷体_GB2312"/>
      <w:b/>
      <w:bCs/>
      <w:kern w:val="2"/>
      <w:sz w:val="28"/>
      <w:szCs w:val="28"/>
      <w:lang w:val="en-US" w:eastAsia="zh-CN" w:bidi="ar-SA"/>
    </w:rPr>
  </w:style>
  <w:style w:type="character" w:customStyle="1" w:styleId="CharChar181">
    <w:name w:val="Char Char181"/>
    <w:qFormat/>
    <w:rsid w:val="003B1F13"/>
    <w:rPr>
      <w:b/>
      <w:bCs/>
      <w:kern w:val="44"/>
      <w:sz w:val="44"/>
      <w:szCs w:val="44"/>
    </w:rPr>
  </w:style>
  <w:style w:type="paragraph" w:customStyle="1" w:styleId="TOC10">
    <w:name w:val="TOC 1"/>
    <w:basedOn w:val="a3"/>
    <w:next w:val="a3"/>
    <w:qFormat/>
    <w:rsid w:val="003B1F13"/>
    <w:pPr>
      <w:tabs>
        <w:tab w:val="right" w:leader="dot" w:pos="8296"/>
      </w:tabs>
      <w:adjustRightInd w:val="0"/>
      <w:spacing w:before="120" w:after="120" w:line="288" w:lineRule="auto"/>
      <w:textAlignment w:val="baseline"/>
    </w:pPr>
    <w:rPr>
      <w:caps/>
      <w:sz w:val="30"/>
      <w:szCs w:val="30"/>
    </w:rPr>
  </w:style>
  <w:style w:type="paragraph" w:customStyle="1" w:styleId="TOC5">
    <w:name w:val="TOC 5"/>
    <w:basedOn w:val="a3"/>
    <w:next w:val="a3"/>
    <w:qFormat/>
    <w:rsid w:val="003B1F13"/>
    <w:pPr>
      <w:adjustRightInd w:val="0"/>
      <w:spacing w:line="288" w:lineRule="auto"/>
      <w:ind w:left="840" w:firstLine="420"/>
      <w:jc w:val="left"/>
      <w:textAlignment w:val="baseline"/>
    </w:pPr>
    <w:rPr>
      <w:sz w:val="18"/>
      <w:szCs w:val="18"/>
    </w:rPr>
  </w:style>
  <w:style w:type="paragraph" w:customStyle="1" w:styleId="TOC1">
    <w:name w:val="TOC 标题1"/>
    <w:basedOn w:val="1"/>
    <w:next w:val="a3"/>
    <w:uiPriority w:val="39"/>
    <w:unhideWhenUsed/>
    <w:qFormat/>
    <w:rsid w:val="003B1F13"/>
    <w:pPr>
      <w:widowControl/>
      <w:numPr>
        <w:numId w:val="6"/>
      </w:numPr>
      <w:spacing w:before="240" w:after="0" w:line="259" w:lineRule="auto"/>
      <w:ind w:left="0" w:firstLine="0"/>
      <w:jc w:val="left"/>
      <w:outlineLvl w:val="9"/>
    </w:pPr>
    <w:rPr>
      <w:b w:val="0"/>
      <w:bCs w:val="0"/>
      <w:color w:val="365F90"/>
      <w:kern w:val="0"/>
      <w:sz w:val="32"/>
      <w:szCs w:val="32"/>
    </w:rPr>
  </w:style>
  <w:style w:type="paragraph" w:customStyle="1" w:styleId="TOC3">
    <w:name w:val="TOC 3"/>
    <w:basedOn w:val="a3"/>
    <w:next w:val="a3"/>
    <w:uiPriority w:val="39"/>
    <w:qFormat/>
    <w:rsid w:val="003B1F13"/>
    <w:pPr>
      <w:adjustRightInd w:val="0"/>
      <w:spacing w:line="288" w:lineRule="auto"/>
      <w:ind w:left="420" w:firstLine="420"/>
      <w:jc w:val="left"/>
      <w:textAlignment w:val="baseline"/>
    </w:pPr>
    <w:rPr>
      <w:iCs/>
      <w:sz w:val="20"/>
      <w:szCs w:val="20"/>
    </w:rPr>
  </w:style>
  <w:style w:type="paragraph" w:customStyle="1" w:styleId="-">
    <w:name w:val="并列项-点"/>
    <w:basedOn w:val="a3"/>
    <w:qFormat/>
    <w:rsid w:val="003B1F13"/>
    <w:pPr>
      <w:widowControl/>
      <w:tabs>
        <w:tab w:val="left" w:pos="851"/>
        <w:tab w:val="left" w:pos="927"/>
      </w:tabs>
      <w:adjustRightInd w:val="0"/>
      <w:snapToGrid w:val="0"/>
      <w:spacing w:before="120" w:line="360" w:lineRule="auto"/>
      <w:ind w:left="851" w:hanging="284"/>
      <w:textAlignment w:val="baseline"/>
    </w:pPr>
    <w:rPr>
      <w:kern w:val="0"/>
      <w:sz w:val="24"/>
      <w:szCs w:val="20"/>
    </w:rPr>
  </w:style>
  <w:style w:type="paragraph" w:customStyle="1" w:styleId="xl29">
    <w:name w:val="xl29"/>
    <w:basedOn w:val="a3"/>
    <w:qFormat/>
    <w:rsid w:val="003B1F13"/>
    <w:pPr>
      <w:widowControl/>
      <w:pBdr>
        <w:top w:val="single" w:sz="4" w:space="0" w:color="auto"/>
        <w:bottom w:val="single" w:sz="4" w:space="0" w:color="auto"/>
      </w:pBdr>
      <w:spacing w:before="100" w:beforeAutospacing="1" w:after="100" w:afterAutospacing="1"/>
      <w:jc w:val="right"/>
      <w:textAlignment w:val="center"/>
    </w:pPr>
    <w:rPr>
      <w:b/>
      <w:bCs/>
      <w:kern w:val="0"/>
      <w:sz w:val="20"/>
      <w:szCs w:val="20"/>
    </w:rPr>
  </w:style>
  <w:style w:type="paragraph" w:customStyle="1" w:styleId="TOC7">
    <w:name w:val="TOC 7"/>
    <w:basedOn w:val="a3"/>
    <w:next w:val="a3"/>
    <w:qFormat/>
    <w:rsid w:val="003B1F13"/>
    <w:pPr>
      <w:adjustRightInd w:val="0"/>
      <w:spacing w:line="288" w:lineRule="auto"/>
      <w:ind w:left="1260" w:firstLine="420"/>
      <w:jc w:val="left"/>
      <w:textAlignment w:val="baseline"/>
    </w:pPr>
    <w:rPr>
      <w:sz w:val="18"/>
      <w:szCs w:val="18"/>
    </w:rPr>
  </w:style>
  <w:style w:type="paragraph" w:customStyle="1" w:styleId="ParaCharCharChar">
    <w:name w:val="默认段落字体 Para Char Char Char"/>
    <w:basedOn w:val="a3"/>
    <w:qFormat/>
    <w:rsid w:val="003B1F13"/>
  </w:style>
  <w:style w:type="paragraph" w:customStyle="1" w:styleId="28">
    <w:name w:val="列表2"/>
    <w:basedOn w:val="a3"/>
    <w:qFormat/>
    <w:rsid w:val="003B1F13"/>
    <w:pPr>
      <w:tabs>
        <w:tab w:val="left" w:pos="1470"/>
      </w:tabs>
      <w:adjustRightInd w:val="0"/>
      <w:spacing w:after="20" w:line="288" w:lineRule="auto"/>
      <w:ind w:left="1469" w:hanging="420"/>
      <w:textAlignment w:val="baseline"/>
    </w:pPr>
  </w:style>
  <w:style w:type="paragraph" w:customStyle="1" w:styleId="aff6">
    <w:name w:val="表头"/>
    <w:basedOn w:val="a3"/>
    <w:qFormat/>
    <w:rsid w:val="003B1F13"/>
    <w:pPr>
      <w:adjustRightInd w:val="0"/>
      <w:snapToGrid w:val="0"/>
      <w:spacing w:line="320" w:lineRule="atLeast"/>
      <w:jc w:val="center"/>
      <w:textAlignment w:val="baseline"/>
    </w:pPr>
    <w:rPr>
      <w:spacing w:val="-10"/>
      <w:kern w:val="0"/>
      <w:szCs w:val="20"/>
    </w:rPr>
  </w:style>
  <w:style w:type="paragraph" w:customStyle="1" w:styleId="CharCharCharCharCharCharCharCharCharCharCharCharCharCharCharChar">
    <w:name w:val="Char Char Char Char Char Char Char Char Char Char Char Char Char Char Char Char"/>
    <w:basedOn w:val="a3"/>
    <w:qFormat/>
    <w:rsid w:val="003B1F13"/>
    <w:pPr>
      <w:tabs>
        <w:tab w:val="left" w:pos="360"/>
      </w:tabs>
    </w:pPr>
    <w:rPr>
      <w:sz w:val="24"/>
    </w:rPr>
  </w:style>
  <w:style w:type="paragraph" w:customStyle="1" w:styleId="TOC8">
    <w:name w:val="TOC 8"/>
    <w:basedOn w:val="a3"/>
    <w:next w:val="a3"/>
    <w:qFormat/>
    <w:rsid w:val="003B1F13"/>
    <w:pPr>
      <w:adjustRightInd w:val="0"/>
      <w:spacing w:line="288" w:lineRule="auto"/>
      <w:ind w:left="1470" w:firstLine="420"/>
      <w:jc w:val="left"/>
      <w:textAlignment w:val="baseline"/>
    </w:pPr>
    <w:rPr>
      <w:sz w:val="18"/>
      <w:szCs w:val="18"/>
    </w:rPr>
  </w:style>
  <w:style w:type="paragraph" w:customStyle="1" w:styleId="TOC4">
    <w:name w:val="TOC 4"/>
    <w:basedOn w:val="a3"/>
    <w:next w:val="a3"/>
    <w:uiPriority w:val="39"/>
    <w:qFormat/>
    <w:rsid w:val="003B1F13"/>
    <w:pPr>
      <w:adjustRightInd w:val="0"/>
      <w:spacing w:line="288" w:lineRule="auto"/>
      <w:ind w:left="630" w:firstLine="420"/>
      <w:jc w:val="left"/>
      <w:textAlignment w:val="baseline"/>
    </w:pPr>
    <w:rPr>
      <w:sz w:val="18"/>
      <w:szCs w:val="18"/>
    </w:rPr>
  </w:style>
  <w:style w:type="paragraph" w:customStyle="1" w:styleId="ZDY">
    <w:name w:val="ZDY正文"/>
    <w:basedOn w:val="a3"/>
    <w:qFormat/>
    <w:rsid w:val="003B1F13"/>
    <w:pPr>
      <w:spacing w:beforeLines="50" w:line="360" w:lineRule="auto"/>
      <w:ind w:firstLineChars="200" w:firstLine="200"/>
      <w:jc w:val="left"/>
    </w:pPr>
    <w:rPr>
      <w:sz w:val="24"/>
    </w:rPr>
  </w:style>
  <w:style w:type="paragraph" w:customStyle="1" w:styleId="TOC9">
    <w:name w:val="TOC 9"/>
    <w:basedOn w:val="a3"/>
    <w:next w:val="a3"/>
    <w:qFormat/>
    <w:rsid w:val="003B1F13"/>
    <w:pPr>
      <w:adjustRightInd w:val="0"/>
      <w:spacing w:line="288" w:lineRule="auto"/>
      <w:ind w:left="1680" w:firstLine="420"/>
      <w:jc w:val="left"/>
      <w:textAlignment w:val="baseline"/>
    </w:pPr>
    <w:rPr>
      <w:sz w:val="18"/>
      <w:szCs w:val="18"/>
    </w:rPr>
  </w:style>
  <w:style w:type="paragraph" w:customStyle="1" w:styleId="TOC6">
    <w:name w:val="TOC 6"/>
    <w:basedOn w:val="a3"/>
    <w:next w:val="a3"/>
    <w:qFormat/>
    <w:rsid w:val="003B1F13"/>
    <w:pPr>
      <w:adjustRightInd w:val="0"/>
      <w:spacing w:line="288" w:lineRule="auto"/>
      <w:ind w:left="1050" w:firstLine="420"/>
      <w:jc w:val="left"/>
      <w:textAlignment w:val="baseline"/>
    </w:pPr>
    <w:rPr>
      <w:sz w:val="18"/>
      <w:szCs w:val="18"/>
    </w:rPr>
  </w:style>
  <w:style w:type="paragraph" w:customStyle="1" w:styleId="TOC2">
    <w:name w:val="TOC 2"/>
    <w:basedOn w:val="a3"/>
    <w:next w:val="a3"/>
    <w:qFormat/>
    <w:rsid w:val="003B1F13"/>
    <w:pPr>
      <w:adjustRightInd w:val="0"/>
      <w:spacing w:line="288" w:lineRule="auto"/>
      <w:ind w:left="210" w:firstLine="420"/>
      <w:jc w:val="left"/>
      <w:textAlignment w:val="baseline"/>
    </w:pPr>
    <w:rPr>
      <w:smallCaps/>
      <w:sz w:val="20"/>
      <w:szCs w:val="20"/>
    </w:rPr>
  </w:style>
  <w:style w:type="paragraph" w:customStyle="1" w:styleId="CM41">
    <w:name w:val="CM41"/>
    <w:basedOn w:val="Default"/>
    <w:next w:val="Default"/>
    <w:uiPriority w:val="99"/>
    <w:qFormat/>
    <w:rsid w:val="003B1F13"/>
    <w:pPr>
      <w:spacing w:after="478"/>
    </w:pPr>
    <w:rPr>
      <w:color w:val="auto"/>
    </w:rPr>
  </w:style>
  <w:style w:type="paragraph" w:customStyle="1" w:styleId="Default">
    <w:name w:val="Default"/>
    <w:qFormat/>
    <w:rsid w:val="003B1F13"/>
    <w:pPr>
      <w:widowControl w:val="0"/>
      <w:autoSpaceDE w:val="0"/>
      <w:autoSpaceDN w:val="0"/>
      <w:adjustRightInd w:val="0"/>
    </w:pPr>
    <w:rPr>
      <w:color w:val="000000"/>
      <w:sz w:val="24"/>
      <w:szCs w:val="24"/>
    </w:rPr>
  </w:style>
  <w:style w:type="paragraph" w:customStyle="1" w:styleId="aff7">
    <w:name w:val="目录"/>
    <w:basedOn w:val="a3"/>
    <w:next w:val="a3"/>
    <w:qFormat/>
    <w:rsid w:val="003B1F13"/>
    <w:pPr>
      <w:adjustRightInd w:val="0"/>
      <w:spacing w:before="360" w:after="360" w:line="360" w:lineRule="auto"/>
      <w:ind w:firstLine="420"/>
      <w:jc w:val="center"/>
      <w:textAlignment w:val="baseline"/>
    </w:pPr>
    <w:rPr>
      <w:b/>
      <w:spacing w:val="200"/>
      <w:sz w:val="36"/>
      <w:szCs w:val="20"/>
    </w:rPr>
  </w:style>
  <w:style w:type="paragraph" w:customStyle="1" w:styleId="aff8">
    <w:name w:val="表蕊"/>
    <w:basedOn w:val="a3"/>
    <w:qFormat/>
    <w:rsid w:val="003B1F13"/>
    <w:pPr>
      <w:adjustRightInd w:val="0"/>
      <w:spacing w:line="320" w:lineRule="atLeast"/>
      <w:jc w:val="left"/>
      <w:textAlignment w:val="baseline"/>
    </w:pPr>
    <w:rPr>
      <w:spacing w:val="-10"/>
      <w:kern w:val="0"/>
      <w:szCs w:val="20"/>
    </w:rPr>
  </w:style>
  <w:style w:type="paragraph" w:customStyle="1" w:styleId="CharCharCharChar">
    <w:name w:val="Char Char Char Char"/>
    <w:basedOn w:val="a3"/>
    <w:qFormat/>
    <w:rsid w:val="003B1F13"/>
    <w:pPr>
      <w:widowControl/>
      <w:numPr>
        <w:numId w:val="7"/>
      </w:numPr>
      <w:tabs>
        <w:tab w:val="clear" w:pos="780"/>
      </w:tabs>
      <w:spacing w:after="120" w:line="360" w:lineRule="auto"/>
      <w:ind w:left="560" w:firstLineChars="200" w:firstLine="480"/>
      <w:jc w:val="left"/>
    </w:pPr>
    <w:rPr>
      <w:kern w:val="0"/>
      <w:sz w:val="24"/>
    </w:rPr>
  </w:style>
  <w:style w:type="paragraph" w:customStyle="1" w:styleId="font7">
    <w:name w:val="font7"/>
    <w:basedOn w:val="a3"/>
    <w:qFormat/>
    <w:rsid w:val="003B1F13"/>
    <w:pPr>
      <w:widowControl/>
      <w:adjustRightInd w:val="0"/>
      <w:spacing w:before="100" w:beforeAutospacing="1" w:after="100" w:afterAutospacing="1" w:line="288" w:lineRule="auto"/>
      <w:ind w:firstLine="420"/>
      <w:jc w:val="left"/>
      <w:textAlignment w:val="baseline"/>
    </w:pPr>
    <w:rPr>
      <w:b/>
      <w:bCs/>
      <w:kern w:val="0"/>
      <w:sz w:val="24"/>
    </w:rPr>
  </w:style>
  <w:style w:type="paragraph" w:customStyle="1" w:styleId="xl38">
    <w:name w:val="xl38"/>
    <w:basedOn w:val="a3"/>
    <w:qFormat/>
    <w:rsid w:val="003B1F13"/>
    <w:pPr>
      <w:widowControl/>
      <w:spacing w:before="100" w:beforeAutospacing="1" w:after="100" w:afterAutospacing="1"/>
      <w:jc w:val="center"/>
    </w:pPr>
    <w:rPr>
      <w:rFonts w:hint="eastAsia"/>
      <w:b/>
      <w:bCs/>
      <w:kern w:val="0"/>
      <w:sz w:val="48"/>
      <w:szCs w:val="48"/>
    </w:rPr>
  </w:style>
  <w:style w:type="paragraph" w:customStyle="1" w:styleId="aff9">
    <w:name w:val="标准式样"/>
    <w:basedOn w:val="TOC2"/>
    <w:qFormat/>
    <w:rsid w:val="003B1F13"/>
  </w:style>
  <w:style w:type="paragraph" w:customStyle="1" w:styleId="xl23">
    <w:name w:val="xl23"/>
    <w:basedOn w:val="a3"/>
    <w:qFormat/>
    <w:rsid w:val="003B1F13"/>
    <w:pPr>
      <w:widowControl/>
      <w:pBdr>
        <w:top w:val="single" w:sz="4" w:space="0" w:color="000000"/>
        <w:bottom w:val="single" w:sz="4" w:space="0" w:color="000000"/>
      </w:pBdr>
      <w:spacing w:before="100" w:beforeAutospacing="1" w:after="100" w:afterAutospacing="1"/>
      <w:jc w:val="left"/>
      <w:textAlignment w:val="center"/>
    </w:pPr>
    <w:rPr>
      <w:color w:val="000000"/>
      <w:kern w:val="0"/>
      <w:sz w:val="24"/>
    </w:rPr>
  </w:style>
  <w:style w:type="paragraph" w:customStyle="1" w:styleId="xl31">
    <w:name w:val="xl31"/>
    <w:basedOn w:val="a3"/>
    <w:qFormat/>
    <w:rsid w:val="003B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Char">
    <w:name w:val="Char Char Char Char Char Char Char"/>
    <w:basedOn w:val="a3"/>
    <w:qFormat/>
    <w:rsid w:val="003B1F13"/>
    <w:pPr>
      <w:widowControl/>
      <w:spacing w:after="160" w:line="240" w:lineRule="exact"/>
      <w:jc w:val="left"/>
    </w:pPr>
    <w:rPr>
      <w:b/>
      <w:kern w:val="0"/>
      <w:sz w:val="24"/>
      <w:lang w:eastAsia="en-US"/>
    </w:rPr>
  </w:style>
  <w:style w:type="paragraph" w:customStyle="1" w:styleId="affa">
    <w:name w:val="菲页(卷)"/>
    <w:basedOn w:val="1"/>
    <w:next w:val="17"/>
    <w:qFormat/>
    <w:rsid w:val="003B1F13"/>
    <w:pPr>
      <w:keepLines w:val="0"/>
      <w:widowControl/>
      <w:spacing w:before="0" w:after="0" w:line="240" w:lineRule="auto"/>
      <w:ind w:left="780" w:hanging="360"/>
      <w:outlineLvl w:val="1"/>
    </w:pPr>
    <w:rPr>
      <w:b w:val="0"/>
      <w:bCs w:val="0"/>
      <w:kern w:val="0"/>
      <w:sz w:val="52"/>
      <w:szCs w:val="20"/>
    </w:rPr>
  </w:style>
  <w:style w:type="paragraph" w:customStyle="1" w:styleId="17">
    <w:name w:val="正文1"/>
    <w:qFormat/>
    <w:rsid w:val="003B1F13"/>
    <w:pPr>
      <w:widowControl w:val="0"/>
      <w:adjustRightInd w:val="0"/>
      <w:spacing w:line="312" w:lineRule="atLeast"/>
      <w:jc w:val="both"/>
      <w:textAlignment w:val="baseline"/>
    </w:pPr>
    <w:rPr>
      <w:sz w:val="34"/>
    </w:rPr>
  </w:style>
  <w:style w:type="paragraph" w:customStyle="1" w:styleId="18">
    <w:name w:val="菲页1"/>
    <w:basedOn w:val="20"/>
    <w:qFormat/>
    <w:rsid w:val="003B1F13"/>
    <w:pPr>
      <w:widowControl/>
      <w:numPr>
        <w:ilvl w:val="0"/>
        <w:numId w:val="0"/>
      </w:numPr>
      <w:jc w:val="center"/>
    </w:pPr>
    <w:rPr>
      <w:b w:val="0"/>
      <w:bCs w:val="0"/>
      <w:kern w:val="0"/>
      <w:sz w:val="52"/>
      <w:szCs w:val="20"/>
    </w:rPr>
  </w:style>
  <w:style w:type="paragraph" w:customStyle="1" w:styleId="xl32">
    <w:name w:val="xl32"/>
    <w:basedOn w:val="a3"/>
    <w:qFormat/>
    <w:rsid w:val="003B1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29">
    <w:name w:val="函数注释2"/>
    <w:basedOn w:val="a3"/>
    <w:qFormat/>
    <w:rsid w:val="003B1F13"/>
    <w:pPr>
      <w:adjustRightInd w:val="0"/>
      <w:spacing w:after="20" w:line="288" w:lineRule="auto"/>
      <w:ind w:left="1680" w:firstLine="420"/>
      <w:textAlignment w:val="baseline"/>
    </w:pPr>
  </w:style>
  <w:style w:type="paragraph" w:customStyle="1" w:styleId="z-BottomofForm">
    <w:name w:val="z-Bottom of Form"/>
    <w:next w:val="a3"/>
    <w:qFormat/>
    <w:rsid w:val="003B1F13"/>
    <w:pPr>
      <w:widowControl w:val="0"/>
      <w:pBdr>
        <w:top w:val="double" w:sz="2" w:space="0" w:color="000000"/>
      </w:pBdr>
      <w:autoSpaceDE w:val="0"/>
      <w:autoSpaceDN w:val="0"/>
      <w:adjustRightInd w:val="0"/>
      <w:jc w:val="center"/>
    </w:pPr>
    <w:rPr>
      <w:vanish/>
      <w:sz w:val="16"/>
    </w:rPr>
  </w:style>
  <w:style w:type="paragraph" w:customStyle="1" w:styleId="Javis">
    <w:name w:val="Javis"/>
    <w:basedOn w:val="a3"/>
    <w:qFormat/>
    <w:rsid w:val="003B1F13"/>
    <w:pPr>
      <w:ind w:rightChars="100" w:right="210"/>
    </w:pPr>
    <w:rPr>
      <w:sz w:val="24"/>
      <w:szCs w:val="20"/>
    </w:rPr>
  </w:style>
  <w:style w:type="paragraph" w:customStyle="1" w:styleId="font6">
    <w:name w:val="font6"/>
    <w:basedOn w:val="a3"/>
    <w:qFormat/>
    <w:rsid w:val="003B1F13"/>
    <w:pPr>
      <w:widowControl/>
      <w:adjustRightInd w:val="0"/>
      <w:spacing w:before="100" w:beforeAutospacing="1" w:after="100" w:afterAutospacing="1" w:line="288" w:lineRule="auto"/>
      <w:ind w:firstLine="420"/>
      <w:jc w:val="left"/>
      <w:textAlignment w:val="baseline"/>
    </w:pPr>
    <w:rPr>
      <w:kern w:val="0"/>
      <w:sz w:val="24"/>
    </w:rPr>
  </w:style>
  <w:style w:type="paragraph" w:customStyle="1" w:styleId="p0">
    <w:name w:val="p0"/>
    <w:basedOn w:val="a3"/>
    <w:qFormat/>
    <w:rsid w:val="003B1F13"/>
    <w:pPr>
      <w:widowControl/>
    </w:pPr>
    <w:rPr>
      <w:kern w:val="0"/>
      <w:szCs w:val="21"/>
    </w:rPr>
  </w:style>
  <w:style w:type="paragraph" w:customStyle="1" w:styleId="xl26">
    <w:name w:val="xl26"/>
    <w:basedOn w:val="a3"/>
    <w:qFormat/>
    <w:rsid w:val="003B1F13"/>
    <w:pPr>
      <w:widowControl/>
      <w:pBdr>
        <w:top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43">
    <w:name w:val="xl43"/>
    <w:basedOn w:val="a3"/>
    <w:qFormat/>
    <w:rsid w:val="003B1F13"/>
    <w:pPr>
      <w:widowControl/>
      <w:pBdr>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TOC20">
    <w:name w:val="TOC 标题2"/>
    <w:basedOn w:val="1"/>
    <w:next w:val="a3"/>
    <w:qFormat/>
    <w:rsid w:val="003B1F13"/>
    <w:pPr>
      <w:numPr>
        <w:numId w:val="0"/>
      </w:numPr>
      <w:jc w:val="both"/>
      <w:outlineLvl w:val="9"/>
    </w:pPr>
    <w:rPr>
      <w:rFonts w:cs="@楷体_GB2312"/>
    </w:rPr>
  </w:style>
  <w:style w:type="paragraph" w:customStyle="1" w:styleId="xl40">
    <w:name w:val="xl40"/>
    <w:basedOn w:val="a3"/>
    <w:qFormat/>
    <w:rsid w:val="003B1F1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0">
    <w:name w:val="项目符号1"/>
    <w:basedOn w:val="a3"/>
    <w:qFormat/>
    <w:rsid w:val="003B1F13"/>
    <w:pPr>
      <w:numPr>
        <w:ilvl w:val="1"/>
        <w:numId w:val="8"/>
      </w:numPr>
    </w:pPr>
    <w:rPr>
      <w:szCs w:val="20"/>
    </w:rPr>
  </w:style>
  <w:style w:type="paragraph" w:customStyle="1" w:styleId="ParaCharCharChar1Char">
    <w:name w:val="默认段落字体 Para Char Char Char1 Char"/>
    <w:basedOn w:val="a3"/>
    <w:qFormat/>
    <w:rsid w:val="003B1F13"/>
    <w:pPr>
      <w:spacing w:line="360" w:lineRule="auto"/>
      <w:ind w:left="420" w:firstLine="420"/>
    </w:pPr>
    <w:rPr>
      <w:kern w:val="0"/>
      <w:sz w:val="24"/>
      <w:szCs w:val="21"/>
    </w:rPr>
  </w:style>
  <w:style w:type="paragraph" w:customStyle="1" w:styleId="xl48">
    <w:name w:val="xl48"/>
    <w:basedOn w:val="a3"/>
    <w:qFormat/>
    <w:rsid w:val="003B1F1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kern w:val="0"/>
      <w:sz w:val="24"/>
    </w:rPr>
  </w:style>
  <w:style w:type="paragraph" w:customStyle="1" w:styleId="flNote">
    <w:name w:val="flNote"/>
    <w:basedOn w:val="a3"/>
    <w:qFormat/>
    <w:rsid w:val="003B1F13"/>
    <w:pPr>
      <w:adjustRightInd w:val="0"/>
      <w:spacing w:before="320" w:after="160" w:line="360" w:lineRule="atLeast"/>
      <w:jc w:val="center"/>
      <w:textAlignment w:val="baseline"/>
    </w:pPr>
    <w:rPr>
      <w:kern w:val="0"/>
      <w:sz w:val="30"/>
      <w:szCs w:val="20"/>
    </w:rPr>
  </w:style>
  <w:style w:type="paragraph" w:customStyle="1" w:styleId="a20">
    <w:name w:val="a2"/>
    <w:basedOn w:val="a3"/>
    <w:qFormat/>
    <w:rsid w:val="003B1F13"/>
    <w:pPr>
      <w:widowControl/>
      <w:spacing w:before="100" w:beforeAutospacing="1" w:after="100" w:afterAutospacing="1"/>
      <w:jc w:val="left"/>
    </w:pPr>
    <w:rPr>
      <w:kern w:val="0"/>
      <w:sz w:val="24"/>
    </w:rPr>
  </w:style>
  <w:style w:type="paragraph" w:customStyle="1" w:styleId="a2">
    <w:name w:val="章标题"/>
    <w:next w:val="a3"/>
    <w:qFormat/>
    <w:rsid w:val="003B1F13"/>
    <w:pPr>
      <w:numPr>
        <w:ilvl w:val="1"/>
        <w:numId w:val="9"/>
      </w:numPr>
      <w:spacing w:beforeLines="50" w:afterLines="50"/>
      <w:jc w:val="both"/>
      <w:outlineLvl w:val="1"/>
    </w:pPr>
    <w:rPr>
      <w:sz w:val="21"/>
    </w:rPr>
  </w:style>
  <w:style w:type="paragraph" w:customStyle="1" w:styleId="affb">
    <w:name w:val="目录文字"/>
    <w:basedOn w:val="a3"/>
    <w:qFormat/>
    <w:rsid w:val="003B1F13"/>
    <w:pPr>
      <w:widowControl/>
      <w:spacing w:line="480" w:lineRule="auto"/>
      <w:jc w:val="left"/>
    </w:pPr>
    <w:rPr>
      <w:kern w:val="0"/>
      <w:sz w:val="24"/>
      <w:szCs w:val="20"/>
    </w:rPr>
  </w:style>
  <w:style w:type="paragraph" w:customStyle="1" w:styleId="19">
    <w:name w:val="列出段落1"/>
    <w:basedOn w:val="a3"/>
    <w:qFormat/>
    <w:rsid w:val="003B1F13"/>
    <w:pPr>
      <w:ind w:firstLineChars="200" w:firstLine="420"/>
    </w:pPr>
    <w:rPr>
      <w:szCs w:val="22"/>
    </w:rPr>
  </w:style>
  <w:style w:type="paragraph" w:customStyle="1" w:styleId="affc">
    <w:name w:val="表格"/>
    <w:basedOn w:val="a3"/>
    <w:qFormat/>
    <w:rsid w:val="003B1F13"/>
    <w:pPr>
      <w:jc w:val="center"/>
    </w:pPr>
    <w:rPr>
      <w:szCs w:val="21"/>
    </w:rPr>
  </w:style>
  <w:style w:type="paragraph" w:customStyle="1" w:styleId="xl39">
    <w:name w:val="xl39"/>
    <w:basedOn w:val="a3"/>
    <w:qFormat/>
    <w:rsid w:val="003B1F1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1CharCharChar">
    <w:name w:val="Char Char Char1 Char Char Char"/>
    <w:basedOn w:val="a3"/>
    <w:qFormat/>
    <w:rsid w:val="003B1F13"/>
    <w:pPr>
      <w:ind w:firstLineChars="200" w:firstLine="200"/>
    </w:pPr>
    <w:rPr>
      <w:sz w:val="24"/>
      <w:szCs w:val="20"/>
    </w:rPr>
  </w:style>
  <w:style w:type="paragraph" w:customStyle="1" w:styleId="1a">
    <w:name w:val="函数注释1"/>
    <w:basedOn w:val="a3"/>
    <w:qFormat/>
    <w:rsid w:val="003B1F13"/>
    <w:pPr>
      <w:adjustRightInd w:val="0"/>
      <w:spacing w:after="20" w:line="320" w:lineRule="exact"/>
      <w:ind w:left="1678" w:right="210" w:hanging="1049"/>
      <w:jc w:val="left"/>
      <w:textAlignment w:val="baseline"/>
    </w:pPr>
    <w:rPr>
      <w:kern w:val="0"/>
      <w:szCs w:val="20"/>
    </w:rPr>
  </w:style>
  <w:style w:type="paragraph" w:customStyle="1" w:styleId="xl25">
    <w:name w:val="xl25"/>
    <w:basedOn w:val="a3"/>
    <w:qFormat/>
    <w:rsid w:val="003B1F1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47">
    <w:name w:val="xl47"/>
    <w:basedOn w:val="a3"/>
    <w:qFormat/>
    <w:rsid w:val="003B1F1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FF"/>
      <w:kern w:val="0"/>
      <w:sz w:val="24"/>
    </w:rPr>
  </w:style>
  <w:style w:type="paragraph" w:customStyle="1" w:styleId="affd">
    <w:name w:val="重点"/>
    <w:basedOn w:val="a3"/>
    <w:qFormat/>
    <w:rsid w:val="003B1F13"/>
    <w:pPr>
      <w:shd w:val="pct10" w:color="auto" w:fill="auto"/>
      <w:adjustRightInd w:val="0"/>
      <w:spacing w:after="20" w:line="288" w:lineRule="auto"/>
      <w:ind w:firstLine="420"/>
      <w:textAlignment w:val="baseline"/>
    </w:pPr>
    <w:rPr>
      <w:b/>
    </w:rPr>
  </w:style>
  <w:style w:type="paragraph" w:customStyle="1" w:styleId="DefinitionTerm">
    <w:name w:val="Definition Term"/>
    <w:basedOn w:val="a3"/>
    <w:next w:val="DefinitionList"/>
    <w:qFormat/>
    <w:rsid w:val="003B1F13"/>
    <w:pPr>
      <w:autoSpaceDE w:val="0"/>
      <w:autoSpaceDN w:val="0"/>
      <w:adjustRightInd w:val="0"/>
      <w:jc w:val="left"/>
    </w:pPr>
    <w:rPr>
      <w:kern w:val="0"/>
      <w:sz w:val="24"/>
      <w:szCs w:val="20"/>
    </w:rPr>
  </w:style>
  <w:style w:type="paragraph" w:customStyle="1" w:styleId="DefinitionList">
    <w:name w:val="Definition List"/>
    <w:basedOn w:val="a3"/>
    <w:next w:val="DefinitionTerm"/>
    <w:qFormat/>
    <w:rsid w:val="003B1F13"/>
    <w:pPr>
      <w:autoSpaceDE w:val="0"/>
      <w:autoSpaceDN w:val="0"/>
      <w:adjustRightInd w:val="0"/>
      <w:ind w:left="360"/>
      <w:jc w:val="left"/>
    </w:pPr>
    <w:rPr>
      <w:kern w:val="0"/>
      <w:sz w:val="24"/>
      <w:szCs w:val="20"/>
    </w:rPr>
  </w:style>
  <w:style w:type="paragraph" w:customStyle="1" w:styleId="affe">
    <w:name w:val="图形"/>
    <w:basedOn w:val="a3"/>
    <w:qFormat/>
    <w:rsid w:val="003B1F13"/>
    <w:pPr>
      <w:adjustRightInd w:val="0"/>
      <w:spacing w:after="20" w:line="288" w:lineRule="auto"/>
      <w:ind w:firstLine="420"/>
      <w:jc w:val="center"/>
      <w:textAlignment w:val="baseline"/>
    </w:pPr>
  </w:style>
  <w:style w:type="paragraph" w:customStyle="1" w:styleId="afff">
    <w:name w:val="回信地址"/>
    <w:basedOn w:val="a3"/>
    <w:qFormat/>
    <w:rsid w:val="003B1F13"/>
    <w:pPr>
      <w:keepLines/>
      <w:framePr w:w="2635" w:h="1138" w:wrap="notBeside" w:vAnchor="page" w:hAnchor="margin" w:xAlign="right" w:y="678" w:anchorLock="1"/>
      <w:widowControl/>
      <w:adjustRightInd w:val="0"/>
      <w:spacing w:after="20" w:line="200" w:lineRule="atLeast"/>
      <w:ind w:right="-120" w:firstLine="420"/>
      <w:jc w:val="left"/>
      <w:textAlignment w:val="baseline"/>
    </w:pPr>
    <w:rPr>
      <w:kern w:val="0"/>
      <w:sz w:val="16"/>
      <w:szCs w:val="20"/>
    </w:rPr>
  </w:style>
  <w:style w:type="paragraph" w:customStyle="1" w:styleId="a0">
    <w:name w:val="简介正文"/>
    <w:basedOn w:val="a3"/>
    <w:qFormat/>
    <w:rsid w:val="003B1F13"/>
    <w:pPr>
      <w:numPr>
        <w:numId w:val="10"/>
      </w:numPr>
      <w:tabs>
        <w:tab w:val="clear" w:pos="425"/>
      </w:tabs>
      <w:adjustRightInd w:val="0"/>
      <w:spacing w:after="20" w:line="520" w:lineRule="exact"/>
      <w:ind w:left="1701" w:hanging="1701"/>
      <w:textAlignment w:val="baseline"/>
    </w:pPr>
    <w:rPr>
      <w:sz w:val="24"/>
      <w:szCs w:val="20"/>
    </w:rPr>
  </w:style>
  <w:style w:type="paragraph" w:customStyle="1" w:styleId="xl30">
    <w:name w:val="xl30"/>
    <w:basedOn w:val="a3"/>
    <w:qFormat/>
    <w:rsid w:val="003B1F13"/>
    <w:pPr>
      <w:widowControl/>
      <w:pBdr>
        <w:top w:val="single" w:sz="4" w:space="0" w:color="auto"/>
        <w:bottom w:val="single" w:sz="4" w:space="0" w:color="auto"/>
        <w:right w:val="single" w:sz="4" w:space="0" w:color="auto"/>
      </w:pBdr>
      <w:spacing w:before="100" w:beforeAutospacing="1" w:after="100" w:afterAutospacing="1"/>
      <w:jc w:val="right"/>
      <w:textAlignment w:val="center"/>
    </w:pPr>
    <w:rPr>
      <w:b/>
      <w:bCs/>
      <w:kern w:val="0"/>
      <w:sz w:val="20"/>
      <w:szCs w:val="20"/>
    </w:rPr>
  </w:style>
  <w:style w:type="paragraph" w:customStyle="1" w:styleId="afff0">
    <w:name w:val="标准文字"/>
    <w:basedOn w:val="a3"/>
    <w:qFormat/>
    <w:rsid w:val="003B1F13"/>
    <w:pPr>
      <w:adjustRightInd w:val="0"/>
      <w:spacing w:after="20" w:line="360" w:lineRule="auto"/>
      <w:ind w:firstLine="420"/>
      <w:textAlignment w:val="baseline"/>
    </w:pPr>
  </w:style>
  <w:style w:type="paragraph" w:customStyle="1" w:styleId="z-TopofForm">
    <w:name w:val="z-Top of Form"/>
    <w:next w:val="a3"/>
    <w:qFormat/>
    <w:rsid w:val="003B1F13"/>
    <w:pPr>
      <w:widowControl w:val="0"/>
      <w:pBdr>
        <w:bottom w:val="double" w:sz="2" w:space="0" w:color="000000"/>
      </w:pBdr>
      <w:autoSpaceDE w:val="0"/>
      <w:autoSpaceDN w:val="0"/>
      <w:adjustRightInd w:val="0"/>
      <w:jc w:val="center"/>
    </w:pPr>
    <w:rPr>
      <w:vanish/>
      <w:sz w:val="16"/>
    </w:rPr>
  </w:style>
  <w:style w:type="paragraph" w:customStyle="1" w:styleId="1b">
    <w:name w:val="正文1)"/>
    <w:basedOn w:val="a3"/>
    <w:qFormat/>
    <w:rsid w:val="003B1F13"/>
    <w:pPr>
      <w:tabs>
        <w:tab w:val="left" w:pos="-120"/>
        <w:tab w:val="left" w:pos="0"/>
        <w:tab w:val="left" w:pos="120"/>
        <w:tab w:val="left" w:pos="425"/>
      </w:tabs>
      <w:adjustRightInd w:val="0"/>
      <w:spacing w:after="20" w:line="360" w:lineRule="auto"/>
      <w:ind w:left="425" w:hanging="425"/>
      <w:jc w:val="left"/>
      <w:textAlignment w:val="baseline"/>
    </w:pPr>
    <w:rPr>
      <w:smallCaps/>
      <w:spacing w:val="-20"/>
      <w:sz w:val="24"/>
      <w:szCs w:val="20"/>
    </w:rPr>
  </w:style>
  <w:style w:type="paragraph" w:customStyle="1" w:styleId="1c">
    <w:name w:val="修订1"/>
    <w:qFormat/>
    <w:rsid w:val="003B1F13"/>
    <w:rPr>
      <w:kern w:val="2"/>
      <w:sz w:val="21"/>
      <w:szCs w:val="24"/>
    </w:rPr>
  </w:style>
  <w:style w:type="paragraph" w:customStyle="1" w:styleId="yyn">
    <w:name w:val="yyn"/>
    <w:basedOn w:val="a3"/>
    <w:qFormat/>
    <w:rsid w:val="003B1F13"/>
    <w:pPr>
      <w:keepNext/>
      <w:widowControl/>
      <w:overflowPunct w:val="0"/>
      <w:autoSpaceDE w:val="0"/>
      <w:autoSpaceDN w:val="0"/>
      <w:adjustRightInd w:val="0"/>
      <w:spacing w:line="360" w:lineRule="auto"/>
      <w:ind w:right="562" w:firstLine="576"/>
      <w:textAlignment w:val="baseline"/>
    </w:pPr>
    <w:rPr>
      <w:kern w:val="16"/>
      <w:sz w:val="28"/>
      <w:szCs w:val="20"/>
    </w:rPr>
  </w:style>
  <w:style w:type="paragraph" w:customStyle="1" w:styleId="xl24">
    <w:name w:val="xl24"/>
    <w:basedOn w:val="a3"/>
    <w:qFormat/>
    <w:rsid w:val="003B1F13"/>
    <w:pPr>
      <w:widowControl/>
      <w:pBdr>
        <w:top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50">
    <w:name w:val="xl50"/>
    <w:basedOn w:val="a3"/>
    <w:qFormat/>
    <w:rsid w:val="003B1F13"/>
    <w:pPr>
      <w:widowControl/>
      <w:spacing w:before="100" w:beforeAutospacing="1" w:after="100" w:afterAutospacing="1"/>
      <w:jc w:val="center"/>
      <w:textAlignment w:val="center"/>
    </w:pPr>
    <w:rPr>
      <w:b/>
      <w:bCs/>
      <w:kern w:val="0"/>
      <w:sz w:val="40"/>
      <w:szCs w:val="40"/>
    </w:rPr>
  </w:style>
  <w:style w:type="paragraph" w:customStyle="1" w:styleId="xl28">
    <w:name w:val="xl28"/>
    <w:basedOn w:val="a3"/>
    <w:qFormat/>
    <w:rsid w:val="003B1F13"/>
    <w:pPr>
      <w:widowControl/>
      <w:pBdr>
        <w:top w:val="single" w:sz="4" w:space="0" w:color="auto"/>
        <w:bottom w:val="single" w:sz="4" w:space="0" w:color="auto"/>
      </w:pBdr>
      <w:spacing w:before="100" w:beforeAutospacing="1" w:after="100" w:afterAutospacing="1"/>
      <w:jc w:val="left"/>
      <w:textAlignment w:val="center"/>
    </w:pPr>
    <w:rPr>
      <w:b/>
      <w:bCs/>
      <w:kern w:val="0"/>
      <w:sz w:val="20"/>
      <w:szCs w:val="20"/>
    </w:rPr>
  </w:style>
  <w:style w:type="paragraph" w:customStyle="1" w:styleId="Char1f0">
    <w:name w:val="Char1"/>
    <w:basedOn w:val="a3"/>
    <w:qFormat/>
    <w:rsid w:val="003B1F13"/>
    <w:rPr>
      <w:b/>
      <w:sz w:val="32"/>
      <w:szCs w:val="32"/>
    </w:rPr>
  </w:style>
  <w:style w:type="paragraph" w:customStyle="1" w:styleId="afff1">
    <w:name w:val="表格标题"/>
    <w:basedOn w:val="a3"/>
    <w:qFormat/>
    <w:rsid w:val="003B1F13"/>
    <w:pPr>
      <w:adjustRightInd w:val="0"/>
      <w:spacing w:before="120" w:line="400" w:lineRule="exact"/>
      <w:jc w:val="center"/>
      <w:textAlignment w:val="baseline"/>
    </w:pPr>
    <w:rPr>
      <w:spacing w:val="8"/>
      <w:kern w:val="0"/>
      <w:sz w:val="24"/>
      <w:szCs w:val="20"/>
    </w:rPr>
  </w:style>
  <w:style w:type="paragraph" w:customStyle="1" w:styleId="xl33">
    <w:name w:val="xl33"/>
    <w:basedOn w:val="a3"/>
    <w:qFormat/>
    <w:rsid w:val="003B1F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2a">
    <w:name w:val="正文2"/>
    <w:basedOn w:val="a3"/>
    <w:qFormat/>
    <w:rsid w:val="003B1F13"/>
    <w:pPr>
      <w:widowControl/>
      <w:spacing w:after="160" w:line="360" w:lineRule="auto"/>
      <w:ind w:firstLineChars="200" w:firstLine="200"/>
      <w:jc w:val="left"/>
    </w:pPr>
    <w:rPr>
      <w:kern w:val="0"/>
      <w:szCs w:val="20"/>
      <w:lang w:eastAsia="en-US"/>
    </w:rPr>
  </w:style>
  <w:style w:type="paragraph" w:customStyle="1" w:styleId="xl46">
    <w:name w:val="xl46"/>
    <w:basedOn w:val="a3"/>
    <w:qFormat/>
    <w:rsid w:val="003B1F1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4"/>
    </w:rPr>
  </w:style>
  <w:style w:type="paragraph" w:customStyle="1" w:styleId="CharCharCharCharCharCharCharCharCharChar">
    <w:name w:val="Char Char Char Char Char Char Char Char Char Char"/>
    <w:basedOn w:val="a3"/>
    <w:qFormat/>
    <w:rsid w:val="003B1F13"/>
    <w:pPr>
      <w:tabs>
        <w:tab w:val="left" w:pos="1620"/>
      </w:tabs>
      <w:ind w:left="1620" w:hanging="420"/>
    </w:pPr>
    <w:rPr>
      <w:sz w:val="24"/>
    </w:rPr>
  </w:style>
  <w:style w:type="paragraph" w:customStyle="1" w:styleId="Char5">
    <w:name w:val="Char"/>
    <w:basedOn w:val="a3"/>
    <w:qFormat/>
    <w:rsid w:val="003B1F13"/>
    <w:pPr>
      <w:spacing w:line="240" w:lineRule="atLeast"/>
      <w:ind w:left="420" w:firstLine="420"/>
    </w:pPr>
    <w:rPr>
      <w:kern w:val="0"/>
      <w:szCs w:val="21"/>
    </w:rPr>
  </w:style>
  <w:style w:type="paragraph" w:customStyle="1" w:styleId="xl45">
    <w:name w:val="xl45"/>
    <w:basedOn w:val="a3"/>
    <w:qFormat/>
    <w:rsid w:val="003B1F13"/>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GB231215">
    <w:name w:val="样式 (西文) 仿宋_GB2312 居中 行距: 1.5 倍行距"/>
    <w:basedOn w:val="a3"/>
    <w:qFormat/>
    <w:rsid w:val="003B1F13"/>
    <w:pPr>
      <w:spacing w:line="360" w:lineRule="auto"/>
      <w:jc w:val="center"/>
    </w:pPr>
    <w:rPr>
      <w:kern w:val="0"/>
      <w:szCs w:val="20"/>
    </w:rPr>
  </w:style>
  <w:style w:type="paragraph" w:customStyle="1" w:styleId="afff2">
    <w:name w:val="表格文字"/>
    <w:basedOn w:val="a3"/>
    <w:qFormat/>
    <w:rsid w:val="003B1F13"/>
    <w:pPr>
      <w:adjustRightInd w:val="0"/>
      <w:spacing w:line="288" w:lineRule="auto"/>
      <w:jc w:val="left"/>
      <w:textAlignment w:val="baseline"/>
    </w:pPr>
    <w:rPr>
      <w:kern w:val="0"/>
      <w:szCs w:val="20"/>
    </w:rPr>
  </w:style>
  <w:style w:type="paragraph" w:customStyle="1" w:styleId="00">
    <w:name w:val="标题_0"/>
    <w:basedOn w:val="1d"/>
    <w:qFormat/>
    <w:rsid w:val="003B1F13"/>
    <w:pPr>
      <w:spacing w:before="120" w:after="120" w:line="360" w:lineRule="auto"/>
      <w:jc w:val="center"/>
      <w:outlineLvl w:val="0"/>
    </w:pPr>
    <w:rPr>
      <w:b/>
      <w:bCs/>
      <w:kern w:val="2"/>
      <w:sz w:val="32"/>
      <w:szCs w:val="32"/>
    </w:rPr>
  </w:style>
  <w:style w:type="paragraph" w:customStyle="1" w:styleId="1d">
    <w:name w:val="正文_1"/>
    <w:qFormat/>
    <w:rsid w:val="003B1F13"/>
    <w:rPr>
      <w:sz w:val="21"/>
      <w:szCs w:val="22"/>
    </w:rPr>
  </w:style>
  <w:style w:type="paragraph" w:customStyle="1" w:styleId="CharCharCharCharCharCharCharCharCharChar11">
    <w:name w:val="Char Char Char Char Char Char Char Char Char Char11"/>
    <w:basedOn w:val="a3"/>
    <w:qFormat/>
    <w:rsid w:val="003B1F13"/>
    <w:pPr>
      <w:tabs>
        <w:tab w:val="left" w:pos="360"/>
      </w:tabs>
    </w:pPr>
  </w:style>
  <w:style w:type="paragraph" w:customStyle="1" w:styleId="110">
    <w:name w:val="列出段落11"/>
    <w:basedOn w:val="a3"/>
    <w:uiPriority w:val="34"/>
    <w:qFormat/>
    <w:rsid w:val="003B1F13"/>
    <w:pPr>
      <w:spacing w:before="120" w:after="120" w:line="360" w:lineRule="auto"/>
      <w:ind w:firstLine="420"/>
    </w:pPr>
    <w:rPr>
      <w:sz w:val="24"/>
      <w:szCs w:val="22"/>
    </w:rPr>
  </w:style>
  <w:style w:type="paragraph" w:customStyle="1" w:styleId="afff3">
    <w:name w:val="列表_名词"/>
    <w:basedOn w:val="111"/>
    <w:qFormat/>
    <w:rsid w:val="003B1F13"/>
    <w:pPr>
      <w:tabs>
        <w:tab w:val="left" w:pos="2745"/>
      </w:tabs>
      <w:ind w:left="2745" w:hanging="420"/>
    </w:pPr>
  </w:style>
  <w:style w:type="paragraph" w:customStyle="1" w:styleId="111">
    <w:name w:val="名词解释11"/>
    <w:basedOn w:val="afff4"/>
    <w:qFormat/>
    <w:rsid w:val="003B1F13"/>
    <w:pPr>
      <w:spacing w:after="0"/>
      <w:ind w:firstLine="0"/>
    </w:pPr>
  </w:style>
  <w:style w:type="paragraph" w:customStyle="1" w:styleId="afff4">
    <w:name w:val="名词解释"/>
    <w:basedOn w:val="a3"/>
    <w:qFormat/>
    <w:rsid w:val="003B1F13"/>
    <w:pPr>
      <w:adjustRightInd w:val="0"/>
      <w:spacing w:after="20" w:line="288" w:lineRule="auto"/>
      <w:ind w:left="2325" w:hanging="2325"/>
      <w:textAlignment w:val="baseline"/>
    </w:pPr>
    <w:rPr>
      <w:kern w:val="0"/>
      <w:szCs w:val="20"/>
    </w:rPr>
  </w:style>
  <w:style w:type="paragraph" w:customStyle="1" w:styleId="xl44">
    <w:name w:val="xl44"/>
    <w:basedOn w:val="a3"/>
    <w:qFormat/>
    <w:rsid w:val="003B1F13"/>
    <w:pPr>
      <w:widowControl/>
      <w:pBdr>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34">
    <w:name w:val="xl34"/>
    <w:basedOn w:val="a3"/>
    <w:qFormat/>
    <w:rsid w:val="003B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
    <w:name w:val="样式一"/>
    <w:basedOn w:val="a3"/>
    <w:qFormat/>
    <w:rsid w:val="003B1F13"/>
    <w:pPr>
      <w:numPr>
        <w:ilvl w:val="2"/>
        <w:numId w:val="1"/>
      </w:numPr>
      <w:autoSpaceDE w:val="0"/>
      <w:autoSpaceDN w:val="0"/>
      <w:adjustRightInd w:val="0"/>
      <w:spacing w:before="100" w:after="100" w:line="360" w:lineRule="exact"/>
      <w:textAlignment w:val="baseline"/>
    </w:pPr>
    <w:rPr>
      <w:kern w:val="0"/>
      <w:sz w:val="24"/>
      <w:szCs w:val="20"/>
      <w:lang w:val="en-GB"/>
    </w:rPr>
  </w:style>
  <w:style w:type="paragraph" w:customStyle="1" w:styleId="CharCharCharCharCharChar">
    <w:name w:val="Char Char Char Char Char Char"/>
    <w:basedOn w:val="a3"/>
    <w:qFormat/>
    <w:rsid w:val="003B1F13"/>
    <w:pPr>
      <w:widowControl/>
      <w:spacing w:after="160" w:line="240" w:lineRule="exact"/>
      <w:jc w:val="left"/>
    </w:pPr>
    <w:rPr>
      <w:kern w:val="0"/>
      <w:sz w:val="32"/>
      <w:szCs w:val="32"/>
    </w:rPr>
  </w:style>
  <w:style w:type="paragraph" w:customStyle="1" w:styleId="CharCharCharCharCharCharCharCharCharChar1">
    <w:name w:val="Char Char Char Char Char Char Char Char Char Char1"/>
    <w:basedOn w:val="a3"/>
    <w:qFormat/>
    <w:rsid w:val="003B1F13"/>
    <w:pPr>
      <w:tabs>
        <w:tab w:val="left" w:pos="425"/>
      </w:tabs>
      <w:ind w:left="425" w:hanging="425"/>
    </w:pPr>
    <w:rPr>
      <w:sz w:val="28"/>
      <w:szCs w:val="20"/>
    </w:rPr>
  </w:style>
  <w:style w:type="paragraph" w:customStyle="1" w:styleId="1e">
    <w:name w:val="1"/>
    <w:basedOn w:val="a3"/>
    <w:qFormat/>
    <w:rsid w:val="003B1F13"/>
    <w:pPr>
      <w:spacing w:line="360" w:lineRule="auto"/>
      <w:ind w:firstLineChars="200" w:firstLine="200"/>
    </w:pPr>
    <w:rPr>
      <w:sz w:val="24"/>
    </w:rPr>
  </w:style>
  <w:style w:type="paragraph" w:customStyle="1" w:styleId="Char110">
    <w:name w:val="Char11"/>
    <w:basedOn w:val="a3"/>
    <w:qFormat/>
    <w:rsid w:val="003B1F13"/>
    <w:rPr>
      <w:b/>
      <w:sz w:val="32"/>
      <w:szCs w:val="32"/>
    </w:rPr>
  </w:style>
  <w:style w:type="paragraph" w:customStyle="1" w:styleId="xl52">
    <w:name w:val="xl52"/>
    <w:basedOn w:val="a3"/>
    <w:qFormat/>
    <w:rsid w:val="003B1F13"/>
    <w:pPr>
      <w:widowControl/>
      <w:pBdr>
        <w:bottom w:val="single" w:sz="4" w:space="0" w:color="000000"/>
      </w:pBdr>
      <w:spacing w:before="100" w:beforeAutospacing="1" w:after="100" w:afterAutospacing="1"/>
      <w:jc w:val="left"/>
      <w:textAlignment w:val="center"/>
    </w:pPr>
    <w:rPr>
      <w:rFonts w:hint="eastAsia"/>
      <w:b/>
      <w:bCs/>
      <w:kern w:val="0"/>
      <w:sz w:val="24"/>
    </w:rPr>
  </w:style>
  <w:style w:type="paragraph" w:customStyle="1" w:styleId="GB2312201">
    <w:name w:val="样式 纯文本 + 楷体_GB2312 小四 行距: 固定值 20 磅1"/>
    <w:basedOn w:val="af1"/>
    <w:qFormat/>
    <w:rsid w:val="003B1F13"/>
    <w:pPr>
      <w:spacing w:line="400" w:lineRule="exact"/>
      <w:ind w:firstLineChars="200" w:firstLine="200"/>
    </w:pPr>
    <w:rPr>
      <w:sz w:val="24"/>
      <w:szCs w:val="20"/>
    </w:rPr>
  </w:style>
  <w:style w:type="paragraph" w:customStyle="1" w:styleId="CharCharCharChar1">
    <w:name w:val="Char Char Char Char1"/>
    <w:basedOn w:val="a3"/>
    <w:qFormat/>
    <w:rsid w:val="003B1F13"/>
    <w:rPr>
      <w:sz w:val="24"/>
      <w:szCs w:val="20"/>
    </w:rPr>
  </w:style>
  <w:style w:type="paragraph" w:customStyle="1" w:styleId="TOC0">
    <w:name w:val="TOC 标题_0"/>
    <w:basedOn w:val="100"/>
    <w:next w:val="01"/>
    <w:qFormat/>
    <w:rsid w:val="003B1F13"/>
    <w:pPr>
      <w:outlineLvl w:val="9"/>
    </w:pPr>
  </w:style>
  <w:style w:type="paragraph" w:customStyle="1" w:styleId="100">
    <w:name w:val="标题 1_0"/>
    <w:basedOn w:val="01"/>
    <w:next w:val="01"/>
    <w:qFormat/>
    <w:rsid w:val="003B1F13"/>
    <w:pPr>
      <w:keepNext/>
      <w:keepLines/>
      <w:spacing w:before="340" w:after="330" w:line="576" w:lineRule="auto"/>
      <w:outlineLvl w:val="0"/>
    </w:pPr>
    <w:rPr>
      <w:b/>
      <w:bCs/>
      <w:kern w:val="44"/>
      <w:sz w:val="44"/>
      <w:szCs w:val="44"/>
    </w:rPr>
  </w:style>
  <w:style w:type="paragraph" w:customStyle="1" w:styleId="01">
    <w:name w:val="正文_0"/>
    <w:qFormat/>
    <w:rsid w:val="003B1F13"/>
    <w:pPr>
      <w:widowControl w:val="0"/>
      <w:jc w:val="both"/>
    </w:pPr>
    <w:rPr>
      <w:kern w:val="2"/>
      <w:sz w:val="21"/>
      <w:szCs w:val="22"/>
    </w:rPr>
  </w:style>
  <w:style w:type="paragraph" w:customStyle="1" w:styleId="Preformatted">
    <w:name w:val="Preformatted"/>
    <w:basedOn w:val="a3"/>
    <w:qFormat/>
    <w:rsid w:val="003B1F1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kern w:val="0"/>
      <w:sz w:val="20"/>
      <w:szCs w:val="20"/>
    </w:rPr>
  </w:style>
  <w:style w:type="paragraph" w:customStyle="1" w:styleId="2b">
    <w:name w:val="菲页2"/>
    <w:basedOn w:val="30"/>
    <w:qFormat/>
    <w:rsid w:val="003B1F13"/>
    <w:pPr>
      <w:widowControl/>
      <w:spacing w:before="120" w:after="120" w:line="360" w:lineRule="auto"/>
      <w:ind w:left="6233" w:hanging="420"/>
      <w:jc w:val="center"/>
    </w:pPr>
    <w:rPr>
      <w:b w:val="0"/>
      <w:bCs w:val="0"/>
      <w:kern w:val="0"/>
      <w:sz w:val="44"/>
      <w:szCs w:val="20"/>
    </w:rPr>
  </w:style>
  <w:style w:type="paragraph" w:customStyle="1" w:styleId="378020">
    <w:name w:val="样式 标题 3 + (中文) 黑体 小四 非加粗 段前: 7.8 磅 段后: 0 磅 行距: 固定值 20 磅"/>
    <w:basedOn w:val="30"/>
    <w:qFormat/>
    <w:rsid w:val="003B1F13"/>
    <w:pPr>
      <w:tabs>
        <w:tab w:val="left" w:pos="7200"/>
      </w:tabs>
      <w:spacing w:before="0" w:after="0" w:line="400" w:lineRule="exact"/>
      <w:jc w:val="left"/>
    </w:pPr>
    <w:rPr>
      <w:rFonts w:cs="@楷体_GB2312"/>
      <w:bCs w:val="0"/>
      <w:sz w:val="30"/>
      <w:szCs w:val="20"/>
    </w:rPr>
  </w:style>
  <w:style w:type="paragraph" w:customStyle="1" w:styleId="afff5">
    <w:name w:val="程序代码"/>
    <w:basedOn w:val="a3"/>
    <w:qFormat/>
    <w:rsid w:val="003B1F13"/>
    <w:pPr>
      <w:adjustRightInd w:val="0"/>
      <w:spacing w:after="20" w:line="288" w:lineRule="auto"/>
      <w:ind w:left="839" w:firstLine="420"/>
      <w:textAlignment w:val="baseline"/>
    </w:pPr>
  </w:style>
  <w:style w:type="paragraph" w:customStyle="1" w:styleId="xl22">
    <w:name w:val="xl22"/>
    <w:basedOn w:val="a3"/>
    <w:qFormat/>
    <w:rsid w:val="003B1F13"/>
    <w:pPr>
      <w:widowControl/>
      <w:pBdr>
        <w:top w:val="single" w:sz="4" w:space="0" w:color="000000"/>
        <w:bottom w:val="single" w:sz="4" w:space="0" w:color="000000"/>
      </w:pBdr>
      <w:spacing w:before="100" w:beforeAutospacing="1" w:after="100" w:afterAutospacing="1"/>
      <w:jc w:val="left"/>
      <w:textAlignment w:val="center"/>
    </w:pPr>
    <w:rPr>
      <w:color w:val="000000"/>
      <w:kern w:val="0"/>
      <w:sz w:val="24"/>
    </w:rPr>
  </w:style>
  <w:style w:type="paragraph" w:customStyle="1" w:styleId="1f">
    <w:name w:val="无间隔1"/>
    <w:uiPriority w:val="1"/>
    <w:qFormat/>
    <w:rsid w:val="003B1F13"/>
    <w:pPr>
      <w:widowControl w:val="0"/>
      <w:jc w:val="both"/>
    </w:pPr>
    <w:rPr>
      <w:kern w:val="2"/>
      <w:sz w:val="21"/>
      <w:szCs w:val="22"/>
    </w:rPr>
  </w:style>
  <w:style w:type="paragraph" w:customStyle="1" w:styleId="font5">
    <w:name w:val="font5"/>
    <w:basedOn w:val="a3"/>
    <w:qFormat/>
    <w:rsid w:val="003B1F13"/>
    <w:pPr>
      <w:widowControl/>
      <w:spacing w:before="100" w:beforeAutospacing="1" w:after="100" w:afterAutospacing="1"/>
      <w:jc w:val="left"/>
    </w:pPr>
    <w:rPr>
      <w:rFonts w:hint="eastAsia"/>
      <w:kern w:val="0"/>
      <w:sz w:val="18"/>
      <w:szCs w:val="18"/>
    </w:rPr>
  </w:style>
  <w:style w:type="paragraph" w:customStyle="1" w:styleId="Address">
    <w:name w:val="Address"/>
    <w:basedOn w:val="a3"/>
    <w:next w:val="a3"/>
    <w:qFormat/>
    <w:rsid w:val="003B1F13"/>
    <w:pPr>
      <w:autoSpaceDE w:val="0"/>
      <w:autoSpaceDN w:val="0"/>
      <w:adjustRightInd w:val="0"/>
      <w:jc w:val="left"/>
    </w:pPr>
    <w:rPr>
      <w:i/>
      <w:kern w:val="0"/>
      <w:sz w:val="24"/>
      <w:szCs w:val="20"/>
    </w:rPr>
  </w:style>
  <w:style w:type="paragraph" w:customStyle="1" w:styleId="xl27">
    <w:name w:val="xl27"/>
    <w:basedOn w:val="a3"/>
    <w:qFormat/>
    <w:rsid w:val="003B1F13"/>
    <w:pPr>
      <w:widowControl/>
      <w:pBdr>
        <w:top w:val="single" w:sz="4" w:space="0" w:color="auto"/>
        <w:bottom w:val="single" w:sz="4" w:space="0" w:color="auto"/>
      </w:pBdr>
      <w:spacing w:before="100" w:beforeAutospacing="1" w:after="100" w:afterAutospacing="1"/>
      <w:jc w:val="left"/>
      <w:textAlignment w:val="center"/>
    </w:pPr>
    <w:rPr>
      <w:b/>
      <w:bCs/>
      <w:kern w:val="0"/>
      <w:sz w:val="20"/>
      <w:szCs w:val="20"/>
    </w:rPr>
  </w:style>
  <w:style w:type="paragraph" w:customStyle="1" w:styleId="2TimesNewRoman5020">
    <w:name w:val="样式 标题 2 + Times New Roman 四号 非加粗 段前: 5 磅 段后: 0 磅 行距: 固定值 20..."/>
    <w:basedOn w:val="20"/>
    <w:qFormat/>
    <w:rsid w:val="003B1F13"/>
    <w:pPr>
      <w:numPr>
        <w:ilvl w:val="0"/>
        <w:numId w:val="0"/>
      </w:numPr>
      <w:spacing w:before="100" w:after="0" w:line="400" w:lineRule="exact"/>
    </w:pPr>
    <w:rPr>
      <w:rFonts w:cs="@楷体_GB2312"/>
      <w:b w:val="0"/>
      <w:bCs w:val="0"/>
      <w:color w:val="FF0000"/>
      <w:sz w:val="30"/>
      <w:szCs w:val="20"/>
    </w:rPr>
  </w:style>
  <w:style w:type="paragraph" w:styleId="afff6">
    <w:name w:val="No Spacing"/>
    <w:qFormat/>
    <w:rsid w:val="003B1F13"/>
    <w:pPr>
      <w:widowControl w:val="0"/>
      <w:jc w:val="both"/>
    </w:pPr>
    <w:rPr>
      <w:kern w:val="2"/>
      <w:sz w:val="21"/>
      <w:szCs w:val="22"/>
    </w:rPr>
  </w:style>
  <w:style w:type="paragraph" w:customStyle="1" w:styleId="DefaultParagraphFontParaChar">
    <w:name w:val="Default Paragraph Font Para Char"/>
    <w:basedOn w:val="a3"/>
    <w:qFormat/>
    <w:rsid w:val="003B1F13"/>
    <w:pPr>
      <w:widowControl/>
      <w:spacing w:after="160" w:line="240" w:lineRule="exact"/>
      <w:jc w:val="left"/>
    </w:pPr>
  </w:style>
  <w:style w:type="paragraph" w:customStyle="1" w:styleId="Char25">
    <w:name w:val="Char2"/>
    <w:basedOn w:val="a3"/>
    <w:qFormat/>
    <w:rsid w:val="003B1F13"/>
    <w:pPr>
      <w:spacing w:line="360" w:lineRule="auto"/>
      <w:ind w:firstLineChars="200" w:firstLine="200"/>
    </w:pPr>
    <w:rPr>
      <w:sz w:val="24"/>
    </w:rPr>
  </w:style>
  <w:style w:type="paragraph" w:customStyle="1" w:styleId="ParaCharCharCharCharCharCharChar">
    <w:name w:val="默认段落字体 Para Char Char Char Char Char Char Char"/>
    <w:basedOn w:val="a3"/>
    <w:qFormat/>
    <w:rsid w:val="003B1F13"/>
    <w:rPr>
      <w:sz w:val="24"/>
      <w:szCs w:val="20"/>
    </w:rPr>
  </w:style>
  <w:style w:type="paragraph" w:customStyle="1" w:styleId="font0">
    <w:name w:val="font0"/>
    <w:basedOn w:val="a3"/>
    <w:qFormat/>
    <w:rsid w:val="003B1F13"/>
    <w:pPr>
      <w:widowControl/>
      <w:spacing w:before="100" w:beforeAutospacing="1" w:after="100" w:afterAutospacing="1"/>
      <w:jc w:val="left"/>
    </w:pPr>
    <w:rPr>
      <w:rFonts w:hint="eastAsia"/>
      <w:kern w:val="0"/>
      <w:sz w:val="18"/>
      <w:szCs w:val="18"/>
    </w:rPr>
  </w:style>
  <w:style w:type="paragraph" w:customStyle="1" w:styleId="xl36">
    <w:name w:val="xl36"/>
    <w:basedOn w:val="a3"/>
    <w:qFormat/>
    <w:rsid w:val="003B1F1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afff7">
    <w:name w:val="正文(缩进)"/>
    <w:basedOn w:val="a3"/>
    <w:qFormat/>
    <w:rsid w:val="003B1F13"/>
    <w:pPr>
      <w:widowControl/>
      <w:spacing w:line="360" w:lineRule="auto"/>
      <w:ind w:firstLineChars="200" w:firstLine="200"/>
    </w:pPr>
    <w:rPr>
      <w:sz w:val="24"/>
      <w:szCs w:val="20"/>
    </w:rPr>
  </w:style>
  <w:style w:type="paragraph" w:customStyle="1" w:styleId="02">
    <w:name w:val="正文缩进_0"/>
    <w:basedOn w:val="1d"/>
    <w:qFormat/>
    <w:rsid w:val="003B1F13"/>
    <w:pPr>
      <w:widowControl w:val="0"/>
      <w:ind w:firstLine="420"/>
      <w:jc w:val="both"/>
    </w:pPr>
    <w:rPr>
      <w:kern w:val="2"/>
      <w:u w:val="single"/>
    </w:rPr>
  </w:style>
  <w:style w:type="paragraph" w:customStyle="1" w:styleId="xl51">
    <w:name w:val="xl51"/>
    <w:basedOn w:val="a3"/>
    <w:qFormat/>
    <w:rsid w:val="003B1F13"/>
    <w:pPr>
      <w:widowControl/>
      <w:pBdr>
        <w:bottom w:val="single" w:sz="4" w:space="0" w:color="000000"/>
      </w:pBdr>
      <w:spacing w:before="100" w:beforeAutospacing="1" w:after="100" w:afterAutospacing="1"/>
      <w:jc w:val="left"/>
    </w:pPr>
    <w:rPr>
      <w:rFonts w:hint="eastAsia"/>
      <w:b/>
      <w:bCs/>
      <w:color w:val="000000"/>
      <w:kern w:val="0"/>
      <w:sz w:val="24"/>
    </w:rPr>
  </w:style>
  <w:style w:type="paragraph" w:customStyle="1" w:styleId="400">
    <w:name w:val="标题 4_0"/>
    <w:basedOn w:val="01"/>
    <w:next w:val="01"/>
    <w:qFormat/>
    <w:rsid w:val="003B1F13"/>
    <w:pPr>
      <w:keepNext/>
      <w:keepLines/>
      <w:spacing w:before="280" w:after="290" w:line="372" w:lineRule="auto"/>
      <w:outlineLvl w:val="3"/>
    </w:pPr>
    <w:rPr>
      <w:b/>
      <w:bCs/>
      <w:sz w:val="28"/>
      <w:szCs w:val="28"/>
    </w:rPr>
  </w:style>
  <w:style w:type="paragraph" w:customStyle="1" w:styleId="xl35">
    <w:name w:val="xl35"/>
    <w:basedOn w:val="a3"/>
    <w:qFormat/>
    <w:rsid w:val="003B1F1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afff8">
    <w:name w:val="产品型号"/>
    <w:basedOn w:val="a3"/>
    <w:qFormat/>
    <w:rsid w:val="003B1F13"/>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0" w:lineRule="atLeast"/>
      <w:ind w:firstLine="420"/>
      <w:jc w:val="center"/>
      <w:textAlignment w:val="baseline"/>
    </w:pPr>
    <w:rPr>
      <w:b/>
      <w:sz w:val="30"/>
      <w:szCs w:val="20"/>
    </w:rPr>
  </w:style>
  <w:style w:type="paragraph" w:customStyle="1" w:styleId="ParaChar">
    <w:name w:val="默认段落字体 Para Char"/>
    <w:basedOn w:val="a3"/>
    <w:qFormat/>
    <w:rsid w:val="003B1F13"/>
    <w:pPr>
      <w:spacing w:line="360" w:lineRule="auto"/>
      <w:ind w:firstLineChars="200" w:firstLine="200"/>
    </w:pPr>
    <w:rPr>
      <w:sz w:val="24"/>
    </w:rPr>
  </w:style>
  <w:style w:type="paragraph" w:customStyle="1" w:styleId="1f0">
    <w:name w:val="页眉1"/>
    <w:basedOn w:val="a3"/>
    <w:qFormat/>
    <w:rsid w:val="003B1F13"/>
    <w:pPr>
      <w:pBdr>
        <w:bottom w:val="double" w:sz="6" w:space="1" w:color="auto"/>
      </w:pBdr>
      <w:tabs>
        <w:tab w:val="center" w:pos="4153"/>
        <w:tab w:val="right" w:pos="8306"/>
      </w:tabs>
      <w:adjustRightInd w:val="0"/>
      <w:spacing w:after="20" w:line="240" w:lineRule="atLeast"/>
      <w:ind w:right="57" w:firstLine="420"/>
      <w:jc w:val="right"/>
      <w:textAlignment w:val="baseline"/>
    </w:pPr>
    <w:rPr>
      <w:kern w:val="0"/>
      <w:sz w:val="18"/>
      <w:szCs w:val="20"/>
    </w:rPr>
  </w:style>
  <w:style w:type="paragraph" w:customStyle="1" w:styleId="Style37">
    <w:name w:val="_Style 37"/>
    <w:basedOn w:val="a3"/>
    <w:next w:val="a3"/>
    <w:qFormat/>
    <w:rsid w:val="003B1F13"/>
  </w:style>
  <w:style w:type="paragraph" w:customStyle="1" w:styleId="CM4">
    <w:name w:val="CM4"/>
    <w:basedOn w:val="Default"/>
    <w:next w:val="Default"/>
    <w:uiPriority w:val="99"/>
    <w:qFormat/>
    <w:rsid w:val="003B1F13"/>
    <w:pPr>
      <w:spacing w:line="468" w:lineRule="atLeast"/>
    </w:pPr>
    <w:rPr>
      <w:color w:val="auto"/>
    </w:rPr>
  </w:style>
  <w:style w:type="paragraph" w:customStyle="1" w:styleId="xl41">
    <w:name w:val="xl41"/>
    <w:basedOn w:val="a3"/>
    <w:qFormat/>
    <w:rsid w:val="003B1F13"/>
    <w:pPr>
      <w:widowControl/>
      <w:pBdr>
        <w:top w:val="single" w:sz="4" w:space="0" w:color="auto"/>
        <w:left w:val="single" w:sz="4" w:space="0" w:color="auto"/>
      </w:pBdr>
      <w:spacing w:before="100" w:beforeAutospacing="1" w:after="100" w:afterAutospacing="1"/>
      <w:jc w:val="center"/>
      <w:textAlignment w:val="center"/>
    </w:pPr>
    <w:rPr>
      <w:b/>
      <w:bCs/>
      <w:kern w:val="0"/>
      <w:sz w:val="20"/>
      <w:szCs w:val="20"/>
    </w:rPr>
  </w:style>
  <w:style w:type="paragraph" w:customStyle="1" w:styleId="xl37">
    <w:name w:val="xl37"/>
    <w:basedOn w:val="a3"/>
    <w:qFormat/>
    <w:rsid w:val="003B1F13"/>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1f1">
    <w:name w:val="样式1"/>
    <w:basedOn w:val="a3"/>
    <w:qFormat/>
    <w:rsid w:val="003B1F13"/>
    <w:pPr>
      <w:spacing w:before="120" w:after="120" w:line="300" w:lineRule="auto"/>
    </w:pPr>
    <w:rPr>
      <w:b/>
      <w:sz w:val="24"/>
      <w:szCs w:val="20"/>
    </w:rPr>
  </w:style>
  <w:style w:type="paragraph" w:customStyle="1" w:styleId="16620">
    <w:name w:val="样式 标题 1 + 黑体 三号 非加粗 居中 段前: 6 磅 段后: 6 磅 行距: 固定值 20 磅"/>
    <w:basedOn w:val="1"/>
    <w:qFormat/>
    <w:rsid w:val="003B1F13"/>
    <w:pPr>
      <w:numPr>
        <w:numId w:val="0"/>
      </w:numPr>
      <w:spacing w:before="120" w:after="120" w:line="400" w:lineRule="exact"/>
    </w:pPr>
    <w:rPr>
      <w:rFonts w:cs="@楷体_GB2312"/>
      <w:b w:val="0"/>
      <w:bCs w:val="0"/>
      <w:kern w:val="2"/>
      <w:sz w:val="32"/>
      <w:szCs w:val="20"/>
    </w:rPr>
  </w:style>
  <w:style w:type="paragraph" w:customStyle="1" w:styleId="xl42">
    <w:name w:val="xl42"/>
    <w:basedOn w:val="a3"/>
    <w:qFormat/>
    <w:rsid w:val="003B1F13"/>
    <w:pPr>
      <w:widowControl/>
      <w:pBdr>
        <w:top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lockquote">
    <w:name w:val="Blockquote"/>
    <w:basedOn w:val="a3"/>
    <w:qFormat/>
    <w:rsid w:val="003B1F13"/>
    <w:pPr>
      <w:autoSpaceDE w:val="0"/>
      <w:autoSpaceDN w:val="0"/>
      <w:adjustRightInd w:val="0"/>
      <w:spacing w:before="100" w:after="100"/>
      <w:ind w:left="360" w:right="360"/>
      <w:jc w:val="left"/>
    </w:pPr>
    <w:rPr>
      <w:kern w:val="0"/>
      <w:sz w:val="24"/>
      <w:szCs w:val="20"/>
    </w:rPr>
  </w:style>
  <w:style w:type="paragraph" w:customStyle="1" w:styleId="xl49">
    <w:name w:val="xl49"/>
    <w:basedOn w:val="a3"/>
    <w:qFormat/>
    <w:rsid w:val="003B1F13"/>
    <w:pPr>
      <w:widowControl/>
      <w:spacing w:before="100" w:beforeAutospacing="1" w:after="100" w:afterAutospacing="1"/>
      <w:jc w:val="center"/>
      <w:textAlignment w:val="center"/>
    </w:pPr>
    <w:rPr>
      <w:b/>
      <w:bCs/>
      <w:color w:val="000000"/>
      <w:kern w:val="0"/>
      <w:sz w:val="40"/>
      <w:szCs w:val="40"/>
    </w:rPr>
  </w:style>
  <w:style w:type="paragraph" w:customStyle="1" w:styleId="afff9">
    <w:name w:val="空半行"/>
    <w:basedOn w:val="a3"/>
    <w:qFormat/>
    <w:rsid w:val="003B1F13"/>
    <w:pPr>
      <w:adjustRightInd w:val="0"/>
      <w:spacing w:line="120" w:lineRule="exact"/>
      <w:textAlignment w:val="baseline"/>
    </w:pPr>
    <w:rPr>
      <w:color w:val="FFFFFF"/>
      <w:kern w:val="0"/>
      <w:sz w:val="30"/>
      <w:szCs w:val="20"/>
    </w:rPr>
  </w:style>
  <w:style w:type="paragraph" w:customStyle="1" w:styleId="03">
    <w:name w:val="标题0"/>
    <w:basedOn w:val="af8"/>
    <w:next w:val="af8"/>
    <w:qFormat/>
    <w:rsid w:val="003B1F13"/>
    <w:rPr>
      <w:sz w:val="52"/>
    </w:rPr>
  </w:style>
  <w:style w:type="paragraph" w:customStyle="1" w:styleId="afffa">
    <w:name w:val="列表段落"/>
    <w:basedOn w:val="a3"/>
    <w:uiPriority w:val="34"/>
    <w:qFormat/>
    <w:rsid w:val="003B1F13"/>
    <w:pPr>
      <w:ind w:firstLineChars="200" w:firstLine="420"/>
    </w:pPr>
    <w:rPr>
      <w:szCs w:val="22"/>
    </w:rPr>
  </w:style>
  <w:style w:type="paragraph" w:customStyle="1" w:styleId="Style180">
    <w:name w:val="_Style 180"/>
    <w:next w:val="a3"/>
    <w:uiPriority w:val="99"/>
    <w:qFormat/>
    <w:rsid w:val="003B1F13"/>
    <w:pPr>
      <w:widowControl w:val="0"/>
      <w:jc w:val="both"/>
    </w:pPr>
    <w:rPr>
      <w:kern w:val="2"/>
      <w:sz w:val="21"/>
      <w:szCs w:val="24"/>
    </w:rPr>
  </w:style>
  <w:style w:type="paragraph" w:customStyle="1" w:styleId="300">
    <w:name w:val="标题 3_0"/>
    <w:basedOn w:val="01"/>
    <w:next w:val="01"/>
    <w:qFormat/>
    <w:rsid w:val="003B1F13"/>
    <w:pPr>
      <w:keepNext/>
      <w:keepLines/>
      <w:spacing w:before="260" w:after="260" w:line="413" w:lineRule="auto"/>
      <w:outlineLvl w:val="2"/>
    </w:pPr>
    <w:rPr>
      <w:b/>
      <w:bCs/>
      <w:sz w:val="32"/>
      <w:szCs w:val="32"/>
    </w:rPr>
  </w:style>
  <w:style w:type="paragraph" w:customStyle="1" w:styleId="reader-word-layer">
    <w:name w:val="reader-word-layer"/>
    <w:basedOn w:val="a3"/>
    <w:qFormat/>
    <w:rsid w:val="003B1F13"/>
    <w:pPr>
      <w:widowControl/>
      <w:spacing w:before="100" w:beforeAutospacing="1" w:after="100" w:afterAutospacing="1"/>
      <w:jc w:val="left"/>
    </w:pPr>
    <w:rPr>
      <w:kern w:val="0"/>
      <w:sz w:val="24"/>
    </w:rPr>
  </w:style>
  <w:style w:type="paragraph" w:customStyle="1" w:styleId="04">
    <w:name w:val="正文文本_0"/>
    <w:basedOn w:val="01"/>
    <w:qFormat/>
    <w:rsid w:val="003B1F13"/>
    <w:pPr>
      <w:adjustRightInd w:val="0"/>
      <w:spacing w:after="60" w:line="360" w:lineRule="atLeast"/>
      <w:ind w:leftChars="30" w:left="72" w:rightChars="30" w:right="30"/>
      <w:jc w:val="center"/>
      <w:textAlignment w:val="baseline"/>
    </w:pPr>
    <w:rPr>
      <w:kern w:val="0"/>
      <w:sz w:val="20"/>
      <w:szCs w:val="20"/>
    </w:rPr>
  </w:style>
  <w:style w:type="paragraph" w:customStyle="1" w:styleId="2-2ji">
    <w:name w:val="2-2ji"/>
    <w:basedOn w:val="20"/>
    <w:qFormat/>
    <w:rsid w:val="003B1F13"/>
    <w:pPr>
      <w:numPr>
        <w:ilvl w:val="0"/>
        <w:numId w:val="0"/>
      </w:numPr>
      <w:tabs>
        <w:tab w:val="clear" w:pos="567"/>
      </w:tabs>
      <w:spacing w:before="0" w:after="0" w:line="360" w:lineRule="auto"/>
      <w:jc w:val="center"/>
    </w:pPr>
    <w:rPr>
      <w:sz w:val="36"/>
      <w:szCs w:val="24"/>
    </w:rPr>
  </w:style>
  <w:style w:type="table" w:customStyle="1" w:styleId="210">
    <w:name w:val="网格型 21"/>
    <w:basedOn w:val="a6"/>
    <w:qFormat/>
    <w:rsid w:val="003B1F1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f2">
    <w:name w:val="网格型1"/>
    <w:basedOn w:val="a6"/>
    <w:qFormat/>
    <w:rsid w:val="003B1F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正文文本 Char"/>
    <w:qFormat/>
    <w:rsid w:val="003B1F13"/>
    <w:rPr>
      <w:rFonts w:ascii="仿宋_GB2312" w:eastAsia="仿宋_GB2312"/>
      <w:sz w:val="28"/>
    </w:rPr>
  </w:style>
  <w:style w:type="character" w:customStyle="1" w:styleId="2Char">
    <w:name w:val="正文首行缩进 2 Char"/>
    <w:link w:val="Style362"/>
    <w:qFormat/>
    <w:rsid w:val="003B1F13"/>
    <w:rPr>
      <w:rFonts w:ascii="Cambria" w:eastAsia="华文细黑" w:hAnsi="Cambria" w:cs="Cambria"/>
      <w:kern w:val="2"/>
      <w:sz w:val="21"/>
    </w:rPr>
  </w:style>
  <w:style w:type="paragraph" w:customStyle="1" w:styleId="Style362">
    <w:name w:val="_Style 362"/>
    <w:basedOn w:val="a3"/>
    <w:next w:val="afffa"/>
    <w:link w:val="2Char"/>
    <w:qFormat/>
    <w:rsid w:val="003B1F13"/>
    <w:pPr>
      <w:ind w:firstLineChars="200" w:firstLine="420"/>
    </w:pPr>
    <w:rPr>
      <w:rFonts w:ascii="Cambria" w:eastAsia="华文细黑" w:hAnsi="Cambria" w:cs="Times New Roman"/>
      <w:szCs w:val="20"/>
    </w:rPr>
  </w:style>
  <w:style w:type="character" w:customStyle="1" w:styleId="Char7">
    <w:name w:val="批注主题 Char"/>
    <w:qFormat/>
    <w:rsid w:val="003B1F13"/>
    <w:rPr>
      <w:b/>
      <w:bCs/>
      <w:kern w:val="2"/>
      <w:sz w:val="21"/>
      <w:szCs w:val="24"/>
    </w:rPr>
  </w:style>
  <w:style w:type="character" w:customStyle="1" w:styleId="5Char">
    <w:name w:val="标题 5 Char"/>
    <w:qFormat/>
    <w:rsid w:val="003B1F13"/>
    <w:rPr>
      <w:rFonts w:ascii="黑体" w:eastAsia="黑体"/>
      <w:b/>
      <w:bCs/>
      <w:kern w:val="2"/>
      <w:sz w:val="28"/>
      <w:szCs w:val="28"/>
    </w:rPr>
  </w:style>
  <w:style w:type="character" w:customStyle="1" w:styleId="2Char0">
    <w:name w:val="正文文本 2 Char"/>
    <w:qFormat/>
    <w:rsid w:val="003B1F13"/>
    <w:rPr>
      <w:kern w:val="2"/>
      <w:sz w:val="30"/>
      <w:szCs w:val="24"/>
    </w:rPr>
  </w:style>
  <w:style w:type="character" w:customStyle="1" w:styleId="Char8">
    <w:name w:val="普通(网站) Char"/>
    <w:qFormat/>
    <w:rsid w:val="003B1F13"/>
    <w:rPr>
      <w:rFonts w:ascii="宋体" w:hAnsi="宋体"/>
      <w:sz w:val="24"/>
      <w:szCs w:val="24"/>
    </w:rPr>
  </w:style>
  <w:style w:type="character" w:customStyle="1" w:styleId="1Char">
    <w:name w:val="标题 1 Char"/>
    <w:qFormat/>
    <w:rsid w:val="003B1F13"/>
    <w:rPr>
      <w:rFonts w:ascii="黑体" w:eastAsia="黑体"/>
      <w:b/>
      <w:bCs/>
      <w:kern w:val="44"/>
      <w:sz w:val="44"/>
      <w:szCs w:val="44"/>
    </w:rPr>
  </w:style>
  <w:style w:type="character" w:customStyle="1" w:styleId="Char9">
    <w:name w:val="批注文字 Char"/>
    <w:qFormat/>
    <w:rsid w:val="003B1F13"/>
    <w:rPr>
      <w:kern w:val="2"/>
      <w:sz w:val="21"/>
      <w:szCs w:val="24"/>
    </w:rPr>
  </w:style>
  <w:style w:type="character" w:customStyle="1" w:styleId="6Char">
    <w:name w:val="标题 6 Char"/>
    <w:qFormat/>
    <w:rsid w:val="003B1F13"/>
    <w:rPr>
      <w:rFonts w:ascii="Arial" w:eastAsia="黑体" w:hAnsi="Arial"/>
      <w:b/>
      <w:kern w:val="2"/>
      <w:sz w:val="24"/>
      <w:szCs w:val="24"/>
    </w:rPr>
  </w:style>
  <w:style w:type="character" w:customStyle="1" w:styleId="Chara">
    <w:name w:val="标题 Char"/>
    <w:qFormat/>
    <w:rsid w:val="003B1F13"/>
    <w:rPr>
      <w:rFonts w:ascii="Arial" w:hAnsi="Arial" w:cs="Arial"/>
      <w:b/>
      <w:bCs/>
      <w:kern w:val="2"/>
      <w:sz w:val="32"/>
      <w:szCs w:val="32"/>
    </w:rPr>
  </w:style>
  <w:style w:type="character" w:customStyle="1" w:styleId="3Char">
    <w:name w:val="正文文本 3 Char"/>
    <w:qFormat/>
    <w:rsid w:val="003B1F13"/>
    <w:rPr>
      <w:b/>
      <w:bCs/>
      <w:kern w:val="2"/>
      <w:sz w:val="24"/>
      <w:szCs w:val="24"/>
    </w:rPr>
  </w:style>
  <w:style w:type="character" w:customStyle="1" w:styleId="Charb">
    <w:name w:val="引用 Char"/>
    <w:qFormat/>
    <w:rsid w:val="003B1F13"/>
    <w:rPr>
      <w:i/>
      <w:iCs/>
      <w:color w:val="000000"/>
      <w:kern w:val="2"/>
      <w:sz w:val="21"/>
      <w:szCs w:val="22"/>
    </w:rPr>
  </w:style>
  <w:style w:type="character" w:customStyle="1" w:styleId="Charc">
    <w:name w:val="称呼 Char"/>
    <w:qFormat/>
    <w:rsid w:val="003B1F13"/>
    <w:rPr>
      <w:kern w:val="2"/>
      <w:sz w:val="28"/>
      <w:szCs w:val="24"/>
    </w:rPr>
  </w:style>
  <w:style w:type="character" w:customStyle="1" w:styleId="HTMLChar">
    <w:name w:val="HTML 预设格式 Char"/>
    <w:uiPriority w:val="99"/>
    <w:qFormat/>
    <w:rsid w:val="003B1F13"/>
    <w:rPr>
      <w:rFonts w:ascii="黑体" w:eastAsia="黑体" w:hAnsi="Courier New"/>
    </w:rPr>
  </w:style>
  <w:style w:type="character" w:customStyle="1" w:styleId="Chard">
    <w:name w:val="批注框文本 Char"/>
    <w:qFormat/>
    <w:rsid w:val="003B1F13"/>
    <w:rPr>
      <w:kern w:val="2"/>
      <w:sz w:val="18"/>
      <w:szCs w:val="18"/>
    </w:rPr>
  </w:style>
  <w:style w:type="character" w:customStyle="1" w:styleId="3Char0">
    <w:name w:val="标题 3 Char"/>
    <w:qFormat/>
    <w:rsid w:val="003B1F13"/>
    <w:rPr>
      <w:rFonts w:ascii="黑体" w:eastAsia="黑体"/>
      <w:b/>
      <w:bCs/>
      <w:kern w:val="2"/>
      <w:sz w:val="32"/>
      <w:szCs w:val="32"/>
    </w:rPr>
  </w:style>
  <w:style w:type="character" w:customStyle="1" w:styleId="Chare">
    <w:name w:val="文档结构图 Char"/>
    <w:qFormat/>
    <w:rsid w:val="003B1F13"/>
    <w:rPr>
      <w:kern w:val="2"/>
      <w:sz w:val="21"/>
      <w:szCs w:val="24"/>
      <w:shd w:val="clear" w:color="auto" w:fill="000080"/>
    </w:rPr>
  </w:style>
  <w:style w:type="character" w:customStyle="1" w:styleId="Charf">
    <w:name w:val="结束语 Char"/>
    <w:qFormat/>
    <w:rsid w:val="003B1F13"/>
    <w:rPr>
      <w:kern w:val="2"/>
      <w:sz w:val="28"/>
      <w:szCs w:val="24"/>
    </w:rPr>
  </w:style>
  <w:style w:type="character" w:customStyle="1" w:styleId="Charf0">
    <w:name w:val="副标题 Char"/>
    <w:qFormat/>
    <w:rsid w:val="003B1F13"/>
    <w:rPr>
      <w:rFonts w:ascii="幼圆" w:hAnsi="幼圆"/>
      <w:b/>
      <w:bCs/>
      <w:kern w:val="28"/>
      <w:sz w:val="32"/>
      <w:szCs w:val="32"/>
    </w:rPr>
  </w:style>
  <w:style w:type="character" w:customStyle="1" w:styleId="Charf1">
    <w:name w:val="页脚 Char"/>
    <w:uiPriority w:val="99"/>
    <w:qFormat/>
    <w:rsid w:val="003B1F13"/>
    <w:rPr>
      <w:kern w:val="2"/>
      <w:sz w:val="18"/>
      <w:szCs w:val="18"/>
    </w:rPr>
  </w:style>
  <w:style w:type="character" w:customStyle="1" w:styleId="7Char">
    <w:name w:val="标题 7 Char"/>
    <w:qFormat/>
    <w:rsid w:val="003B1F13"/>
    <w:rPr>
      <w:b/>
      <w:kern w:val="2"/>
      <w:sz w:val="24"/>
      <w:szCs w:val="24"/>
    </w:rPr>
  </w:style>
  <w:style w:type="character" w:customStyle="1" w:styleId="Charf2">
    <w:name w:val="纯文本 Char"/>
    <w:qFormat/>
    <w:rsid w:val="003B1F13"/>
    <w:rPr>
      <w:rFonts w:ascii="宋体" w:hAnsi="Courier New"/>
      <w:kern w:val="2"/>
      <w:sz w:val="21"/>
      <w:szCs w:val="21"/>
    </w:rPr>
  </w:style>
  <w:style w:type="character" w:customStyle="1" w:styleId="Charf3">
    <w:name w:val="脚注文本 Char"/>
    <w:qFormat/>
    <w:rsid w:val="003B1F13"/>
    <w:rPr>
      <w:sz w:val="18"/>
      <w:szCs w:val="18"/>
    </w:rPr>
  </w:style>
  <w:style w:type="character" w:customStyle="1" w:styleId="8Char">
    <w:name w:val="标题 8 Char"/>
    <w:qFormat/>
    <w:rsid w:val="003B1F13"/>
    <w:rPr>
      <w:rFonts w:ascii="Arial" w:eastAsia="黑体" w:hAnsi="Arial"/>
      <w:kern w:val="2"/>
      <w:sz w:val="24"/>
      <w:szCs w:val="24"/>
    </w:rPr>
  </w:style>
  <w:style w:type="character" w:customStyle="1" w:styleId="3Char3">
    <w:name w:val="正文文本缩进 3 Char"/>
    <w:qFormat/>
    <w:rsid w:val="003B1F13"/>
    <w:rPr>
      <w:rFonts w:ascii="仿宋_GB2312" w:eastAsia="仿宋_GB2312"/>
      <w:sz w:val="32"/>
    </w:rPr>
  </w:style>
  <w:style w:type="character" w:customStyle="1" w:styleId="Charf4">
    <w:name w:val="页眉 Char"/>
    <w:qFormat/>
    <w:rsid w:val="003B1F13"/>
    <w:rPr>
      <w:kern w:val="2"/>
      <w:sz w:val="18"/>
      <w:szCs w:val="18"/>
    </w:rPr>
  </w:style>
  <w:style w:type="character" w:customStyle="1" w:styleId="9Char">
    <w:name w:val="标题 9 Char"/>
    <w:qFormat/>
    <w:rsid w:val="003B1F13"/>
    <w:rPr>
      <w:rFonts w:ascii="Arial" w:eastAsia="黑体" w:hAnsi="Arial"/>
      <w:kern w:val="2"/>
      <w:sz w:val="21"/>
      <w:szCs w:val="24"/>
    </w:rPr>
  </w:style>
  <w:style w:type="character" w:customStyle="1" w:styleId="Charf5">
    <w:name w:val="日期 Char"/>
    <w:qFormat/>
    <w:rsid w:val="003B1F13"/>
    <w:rPr>
      <w:rFonts w:ascii="楷体_GB2312" w:eastAsia="楷体_GB2312"/>
      <w:b/>
      <w:kern w:val="2"/>
      <w:sz w:val="28"/>
      <w:szCs w:val="24"/>
    </w:rPr>
  </w:style>
  <w:style w:type="character" w:customStyle="1" w:styleId="Charf6">
    <w:name w:val="正文缩进 Char"/>
    <w:qFormat/>
    <w:rsid w:val="003B1F13"/>
  </w:style>
  <w:style w:type="character" w:customStyle="1" w:styleId="2Char3">
    <w:name w:val="正文文本缩进 2 Char"/>
    <w:qFormat/>
    <w:rsid w:val="003B1F13"/>
    <w:rPr>
      <w:rFonts w:ascii="楷体_GB2312" w:eastAsia="楷体_GB2312"/>
      <w:kern w:val="2"/>
      <w:sz w:val="24"/>
      <w:szCs w:val="24"/>
    </w:rPr>
  </w:style>
  <w:style w:type="character" w:customStyle="1" w:styleId="Char1f1">
    <w:name w:val="正文文本缩进 Char1"/>
    <w:qFormat/>
    <w:rsid w:val="003B1F13"/>
    <w:rPr>
      <w:rFonts w:ascii="仿宋_GB2312" w:eastAsia="仿宋_GB2312"/>
      <w:sz w:val="28"/>
    </w:rPr>
  </w:style>
  <w:style w:type="character" w:customStyle="1" w:styleId="Charf7">
    <w:name w:val="明显引用 Char"/>
    <w:qFormat/>
    <w:rsid w:val="003B1F13"/>
    <w:rPr>
      <w:b/>
      <w:bCs/>
      <w:i/>
      <w:iCs/>
      <w:color w:val="4F81BD"/>
      <w:kern w:val="2"/>
      <w:sz w:val="21"/>
      <w:szCs w:val="22"/>
    </w:rPr>
  </w:style>
  <w:style w:type="character" w:customStyle="1" w:styleId="2Char4">
    <w:name w:val="标题 2 Char"/>
    <w:qFormat/>
    <w:rsid w:val="003B1F13"/>
    <w:rPr>
      <w:rFonts w:ascii="Arial" w:eastAsia="黑体" w:hAnsi="Arial"/>
      <w:b/>
      <w:bCs/>
      <w:kern w:val="2"/>
      <w:sz w:val="32"/>
      <w:szCs w:val="32"/>
    </w:rPr>
  </w:style>
  <w:style w:type="character" w:customStyle="1" w:styleId="4Char">
    <w:name w:val="标题 4 Char"/>
    <w:qFormat/>
    <w:rsid w:val="003B1F13"/>
    <w:rPr>
      <w:rFonts w:ascii="Arial" w:eastAsia="黑体" w:hAnsi="Arial"/>
      <w:b/>
      <w:bCs/>
      <w:kern w:val="2"/>
      <w:sz w:val="28"/>
      <w:szCs w:val="28"/>
    </w:rPr>
  </w:style>
  <w:style w:type="character" w:customStyle="1" w:styleId="bookmark-item">
    <w:name w:val="bookmark-item"/>
    <w:qFormat/>
    <w:rsid w:val="003B1F13"/>
  </w:style>
  <w:style w:type="character" w:customStyle="1" w:styleId="CharChar12">
    <w:name w:val="Char Char12"/>
    <w:qFormat/>
    <w:rsid w:val="003B1F13"/>
    <w:rPr>
      <w:rFonts w:ascii="幼圆" w:eastAsia="幼圆" w:hAnsi="Tahoma" w:cs="Tahoma"/>
      <w:b/>
      <w:bCs/>
      <w:kern w:val="2"/>
      <w:sz w:val="32"/>
      <w:szCs w:val="32"/>
      <w:lang w:val="en-US" w:eastAsia="zh-CN" w:bidi="ar-SA"/>
    </w:rPr>
  </w:style>
  <w:style w:type="character" w:customStyle="1" w:styleId="CharChar25">
    <w:name w:val="Char Char25"/>
    <w:semiHidden/>
    <w:qFormat/>
    <w:rsid w:val="003B1F13"/>
    <w:rPr>
      <w:rFonts w:eastAsia="华文细黑"/>
      <w:kern w:val="2"/>
      <w:sz w:val="21"/>
      <w:szCs w:val="24"/>
      <w:lang w:val="en-US" w:eastAsia="zh-CN" w:bidi="ar-SA"/>
    </w:rPr>
  </w:style>
  <w:style w:type="character" w:customStyle="1" w:styleId="CharChar31">
    <w:name w:val="Char Char31"/>
    <w:qFormat/>
    <w:rsid w:val="003B1F13"/>
    <w:rPr>
      <w:rFonts w:ascii="幼圆" w:eastAsia="幼圆" w:hAnsi="华文细黑" w:cs="Tahoma"/>
      <w:b/>
      <w:bCs/>
      <w:kern w:val="2"/>
      <w:sz w:val="24"/>
      <w:szCs w:val="24"/>
      <w:lang w:val="en-US" w:eastAsia="zh-CN" w:bidi="ar-SA"/>
    </w:rPr>
  </w:style>
  <w:style w:type="character" w:customStyle="1" w:styleId="CharChar41">
    <w:name w:val="Char Char41"/>
    <w:qFormat/>
    <w:rsid w:val="003B1F13"/>
    <w:rPr>
      <w:rFonts w:ascii="华文细黑" w:eastAsia="幼圆" w:hAnsi="华文细黑" w:cs="Tahoma"/>
      <w:b/>
      <w:kern w:val="2"/>
      <w:sz w:val="28"/>
      <w:szCs w:val="32"/>
      <w:lang w:val="en-US" w:eastAsia="zh-CN" w:bidi="ar-SA"/>
    </w:rPr>
  </w:style>
  <w:style w:type="character" w:customStyle="1" w:styleId="1f3">
    <w:name w:val="正文文本缩进 字符1"/>
    <w:qFormat/>
    <w:rsid w:val="003B1F13"/>
    <w:rPr>
      <w:rFonts w:ascii="仿宋_GB2312" w:eastAsia="仿宋_GB2312"/>
      <w:sz w:val="28"/>
    </w:rPr>
  </w:style>
  <w:style w:type="character" w:customStyle="1" w:styleId="CharCharChar1">
    <w:name w:val="Char Char Char1"/>
    <w:qFormat/>
    <w:rsid w:val="003B1F13"/>
    <w:rPr>
      <w:rFonts w:ascii="宋体" w:eastAsia="宋体" w:hAnsi="宋体"/>
      <w:b/>
      <w:sz w:val="24"/>
      <w:lang w:val="en-US" w:eastAsia="zh-CN" w:bidi="ar-SA"/>
    </w:rPr>
  </w:style>
  <w:style w:type="character" w:customStyle="1" w:styleId="1f4">
    <w:name w:val="批注文字 字符1"/>
    <w:uiPriority w:val="99"/>
    <w:semiHidden/>
    <w:qFormat/>
    <w:rsid w:val="003B1F13"/>
    <w:rPr>
      <w:rFonts w:ascii="Times New Roman" w:eastAsia="宋体" w:hAnsi="Times New Roman" w:cs="Times New Roman"/>
      <w:szCs w:val="24"/>
    </w:rPr>
  </w:style>
  <w:style w:type="character" w:customStyle="1" w:styleId="Char26">
    <w:name w:val="批注主题 Char2"/>
    <w:uiPriority w:val="99"/>
    <w:semiHidden/>
    <w:qFormat/>
    <w:rsid w:val="003B1F13"/>
    <w:rPr>
      <w:rFonts w:ascii="Times New Roman" w:eastAsia="宋体" w:hAnsi="Times New Roman" w:cs="Times New Roman"/>
      <w:b/>
      <w:bCs/>
      <w:szCs w:val="24"/>
    </w:rPr>
  </w:style>
  <w:style w:type="character" w:customStyle="1" w:styleId="Char27">
    <w:name w:val="正文文本缩进 Char2"/>
    <w:uiPriority w:val="99"/>
    <w:semiHidden/>
    <w:qFormat/>
    <w:rsid w:val="003B1F13"/>
    <w:rPr>
      <w:rFonts w:ascii="Times New Roman" w:eastAsia="宋体" w:hAnsi="Times New Roman" w:cs="Times New Roman"/>
      <w:szCs w:val="24"/>
    </w:rPr>
  </w:style>
  <w:style w:type="character" w:customStyle="1" w:styleId="3Char10">
    <w:name w:val="正文文本 3 Char1"/>
    <w:uiPriority w:val="99"/>
    <w:semiHidden/>
    <w:qFormat/>
    <w:rsid w:val="003B1F13"/>
    <w:rPr>
      <w:rFonts w:ascii="Times New Roman" w:eastAsia="宋体" w:hAnsi="Times New Roman" w:cs="Times New Roman"/>
      <w:sz w:val="16"/>
      <w:szCs w:val="16"/>
    </w:rPr>
  </w:style>
  <w:style w:type="character" w:customStyle="1" w:styleId="Char28">
    <w:name w:val="结束语 Char2"/>
    <w:uiPriority w:val="99"/>
    <w:semiHidden/>
    <w:qFormat/>
    <w:rsid w:val="003B1F13"/>
    <w:rPr>
      <w:rFonts w:ascii="Times New Roman" w:eastAsia="宋体" w:hAnsi="Times New Roman" w:cs="Times New Roman"/>
      <w:szCs w:val="24"/>
    </w:rPr>
  </w:style>
  <w:style w:type="character" w:customStyle="1" w:styleId="Char29">
    <w:name w:val="正文文本 Char2"/>
    <w:uiPriority w:val="99"/>
    <w:semiHidden/>
    <w:qFormat/>
    <w:rsid w:val="003B1F13"/>
    <w:rPr>
      <w:rFonts w:ascii="Times New Roman" w:eastAsia="宋体" w:hAnsi="Times New Roman" w:cs="Times New Roman"/>
      <w:szCs w:val="24"/>
    </w:rPr>
  </w:style>
  <w:style w:type="character" w:customStyle="1" w:styleId="Char2a">
    <w:name w:val="称呼 Char2"/>
    <w:uiPriority w:val="99"/>
    <w:semiHidden/>
    <w:qFormat/>
    <w:rsid w:val="003B1F13"/>
    <w:rPr>
      <w:rFonts w:ascii="Times New Roman" w:eastAsia="宋体" w:hAnsi="Times New Roman" w:cs="Times New Roman"/>
      <w:szCs w:val="24"/>
    </w:rPr>
  </w:style>
  <w:style w:type="character" w:customStyle="1" w:styleId="Char2b">
    <w:name w:val="文档结构图 Char2"/>
    <w:uiPriority w:val="99"/>
    <w:semiHidden/>
    <w:qFormat/>
    <w:rsid w:val="003B1F13"/>
    <w:rPr>
      <w:rFonts w:ascii="宋体" w:eastAsia="宋体" w:hAnsi="Times New Roman" w:cs="Times New Roman"/>
      <w:sz w:val="18"/>
      <w:szCs w:val="18"/>
    </w:rPr>
  </w:style>
  <w:style w:type="character" w:customStyle="1" w:styleId="Char2c">
    <w:name w:val="批注框文本 Char2"/>
    <w:uiPriority w:val="99"/>
    <w:semiHidden/>
    <w:qFormat/>
    <w:rsid w:val="003B1F13"/>
    <w:rPr>
      <w:rFonts w:ascii="Times New Roman" w:eastAsia="宋体" w:hAnsi="Times New Roman" w:cs="Times New Roman"/>
      <w:sz w:val="18"/>
      <w:szCs w:val="18"/>
    </w:rPr>
  </w:style>
  <w:style w:type="character" w:customStyle="1" w:styleId="3Char11">
    <w:name w:val="正文文本缩进 3 Char1"/>
    <w:uiPriority w:val="99"/>
    <w:semiHidden/>
    <w:qFormat/>
    <w:rsid w:val="003B1F13"/>
    <w:rPr>
      <w:rFonts w:ascii="Times New Roman" w:eastAsia="宋体" w:hAnsi="Times New Roman" w:cs="Times New Roman"/>
      <w:sz w:val="16"/>
      <w:szCs w:val="16"/>
    </w:rPr>
  </w:style>
  <w:style w:type="character" w:customStyle="1" w:styleId="Char2d">
    <w:name w:val="日期 Char2"/>
    <w:uiPriority w:val="99"/>
    <w:semiHidden/>
    <w:qFormat/>
    <w:rsid w:val="003B1F13"/>
    <w:rPr>
      <w:rFonts w:ascii="Times New Roman" w:eastAsia="宋体" w:hAnsi="Times New Roman" w:cs="Times New Roman"/>
      <w:szCs w:val="24"/>
    </w:rPr>
  </w:style>
  <w:style w:type="character" w:customStyle="1" w:styleId="2Char10">
    <w:name w:val="正文文本缩进 2 Char1"/>
    <w:uiPriority w:val="99"/>
    <w:semiHidden/>
    <w:qFormat/>
    <w:rsid w:val="003B1F13"/>
    <w:rPr>
      <w:rFonts w:ascii="Times New Roman" w:eastAsia="宋体" w:hAnsi="Times New Roman" w:cs="Times New Roman"/>
      <w:szCs w:val="24"/>
    </w:rPr>
  </w:style>
  <w:style w:type="character" w:customStyle="1" w:styleId="Char2e">
    <w:name w:val="脚注文本 Char2"/>
    <w:uiPriority w:val="99"/>
    <w:semiHidden/>
    <w:qFormat/>
    <w:rsid w:val="003B1F13"/>
    <w:rPr>
      <w:rFonts w:ascii="Times New Roman" w:eastAsia="宋体" w:hAnsi="Times New Roman" w:cs="Times New Roman"/>
      <w:sz w:val="18"/>
      <w:szCs w:val="18"/>
    </w:rPr>
  </w:style>
  <w:style w:type="paragraph" w:customStyle="1" w:styleId="1f5">
    <w:name w:val="列表段落1"/>
    <w:basedOn w:val="a3"/>
    <w:uiPriority w:val="34"/>
    <w:qFormat/>
    <w:rsid w:val="003B1F13"/>
    <w:pPr>
      <w:ind w:firstLineChars="200" w:firstLine="420"/>
    </w:pPr>
    <w:rPr>
      <w:rFonts w:ascii="Calibri" w:eastAsia="宋体" w:hAnsi="Calibri" w:cs="Times New Roman"/>
      <w:szCs w:val="22"/>
    </w:rPr>
  </w:style>
  <w:style w:type="character" w:customStyle="1" w:styleId="HTMLChar2">
    <w:name w:val="HTML 预设格式 Char2"/>
    <w:uiPriority w:val="99"/>
    <w:semiHidden/>
    <w:qFormat/>
    <w:rsid w:val="003B1F13"/>
    <w:rPr>
      <w:rFonts w:ascii="Courier New" w:eastAsia="宋体" w:hAnsi="Courier New" w:cs="Courier New"/>
      <w:sz w:val="20"/>
      <w:szCs w:val="20"/>
    </w:rPr>
  </w:style>
  <w:style w:type="character" w:customStyle="1" w:styleId="2Char11">
    <w:name w:val="正文文本 2 Char1"/>
    <w:uiPriority w:val="99"/>
    <w:semiHidden/>
    <w:qFormat/>
    <w:rsid w:val="003B1F13"/>
    <w:rPr>
      <w:rFonts w:ascii="Times New Roman" w:eastAsia="宋体" w:hAnsi="Times New Roman" w:cs="Times New Roman"/>
      <w:szCs w:val="24"/>
    </w:rPr>
  </w:style>
  <w:style w:type="character" w:customStyle="1" w:styleId="Char2f">
    <w:name w:val="副标题 Char2"/>
    <w:uiPriority w:val="11"/>
    <w:qFormat/>
    <w:rsid w:val="003B1F13"/>
    <w:rPr>
      <w:rFonts w:ascii="Cambria" w:eastAsia="宋体" w:hAnsi="Cambria" w:cs="Times New Roman"/>
      <w:b/>
      <w:bCs/>
      <w:kern w:val="28"/>
      <w:sz w:val="32"/>
      <w:szCs w:val="32"/>
    </w:rPr>
  </w:style>
  <w:style w:type="character" w:customStyle="1" w:styleId="2Char12">
    <w:name w:val="正文首行缩进 2 Char1"/>
    <w:uiPriority w:val="99"/>
    <w:semiHidden/>
    <w:qFormat/>
    <w:rsid w:val="003B1F13"/>
  </w:style>
  <w:style w:type="character" w:customStyle="1" w:styleId="Char2f0">
    <w:name w:val="明显引用 Char2"/>
    <w:uiPriority w:val="30"/>
    <w:qFormat/>
    <w:rsid w:val="003B1F13"/>
    <w:rPr>
      <w:rFonts w:ascii="Times New Roman" w:eastAsia="宋体" w:hAnsi="Times New Roman" w:cs="Times New Roman"/>
      <w:b/>
      <w:bCs/>
      <w:i/>
      <w:iCs/>
      <w:color w:val="4F81BD"/>
      <w:szCs w:val="24"/>
    </w:rPr>
  </w:style>
  <w:style w:type="character" w:customStyle="1" w:styleId="Char2f1">
    <w:name w:val="引用 Char2"/>
    <w:uiPriority w:val="29"/>
    <w:qFormat/>
    <w:rsid w:val="003B1F13"/>
    <w:rPr>
      <w:rFonts w:ascii="Times New Roman" w:eastAsia="宋体" w:hAnsi="Times New Roman" w:cs="Times New Roman"/>
      <w:i/>
      <w:iCs/>
      <w:color w:val="000000"/>
      <w:szCs w:val="24"/>
    </w:rPr>
  </w:style>
  <w:style w:type="paragraph" w:customStyle="1" w:styleId="112">
    <w:name w:val="正文11"/>
    <w:qFormat/>
    <w:rsid w:val="003B1F13"/>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CharCharCharCharCharCharCharCharChar12">
    <w:name w:val="Char Char Char Char Char Char Char Char Char Char12"/>
    <w:basedOn w:val="a3"/>
    <w:qFormat/>
    <w:rsid w:val="003B1F13"/>
    <w:pPr>
      <w:tabs>
        <w:tab w:val="left" w:pos="425"/>
      </w:tabs>
      <w:ind w:left="425" w:hanging="425"/>
    </w:pPr>
    <w:rPr>
      <w:rFonts w:ascii="Times New Roman" w:eastAsia="宋体" w:hAnsi="Times New Roman" w:cs="Times New Roman"/>
      <w:sz w:val="28"/>
      <w:szCs w:val="20"/>
    </w:rPr>
  </w:style>
  <w:style w:type="character" w:customStyle="1" w:styleId="afffb">
    <w:name w:val="未处理的提及"/>
    <w:uiPriority w:val="99"/>
    <w:semiHidden/>
    <w:unhideWhenUsed/>
    <w:qFormat/>
    <w:rsid w:val="003B1F13"/>
    <w:rPr>
      <w:color w:val="605E5C"/>
      <w:shd w:val="clear" w:color="auto" w:fill="E1DFDD"/>
    </w:rPr>
  </w:style>
  <w:style w:type="character" w:customStyle="1" w:styleId="Char1f2">
    <w:name w:val="普通(网站) Char1"/>
    <w:qFormat/>
    <w:rsid w:val="003B1F13"/>
    <w:rPr>
      <w:rFonts w:ascii="宋体" w:hAnsi="宋体"/>
      <w:sz w:val="24"/>
      <w:szCs w:val="24"/>
    </w:rPr>
  </w:style>
  <w:style w:type="paragraph" w:styleId="afffc">
    <w:name w:val="List Paragraph"/>
    <w:basedOn w:val="a3"/>
    <w:uiPriority w:val="34"/>
    <w:qFormat/>
    <w:rsid w:val="003B1F13"/>
    <w:pPr>
      <w:ind w:firstLineChars="200" w:firstLine="420"/>
    </w:pPr>
  </w:style>
  <w:style w:type="character" w:customStyle="1" w:styleId="NormalCharacter">
    <w:name w:val="NormalCharacter"/>
    <w:link w:val="UserStyle4"/>
    <w:uiPriority w:val="99"/>
    <w:qFormat/>
    <w:locked/>
    <w:rsid w:val="003B1F13"/>
    <w:rPr>
      <w:rFonts w:ascii="Times New Roman" w:hAnsi="Times New Roman" w:cs="Times New Roman"/>
    </w:rPr>
  </w:style>
  <w:style w:type="paragraph" w:customStyle="1" w:styleId="UserStyle4">
    <w:name w:val="UserStyle_4"/>
    <w:basedOn w:val="a3"/>
    <w:link w:val="NormalCharacter"/>
    <w:uiPriority w:val="99"/>
    <w:qFormat/>
    <w:rsid w:val="003B1F13"/>
    <w:pPr>
      <w:widowControl/>
      <w:textAlignment w:val="baseline"/>
    </w:pPr>
    <w:rPr>
      <w:rFonts w:ascii="Times New Roman"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cgp.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B5EF23-85E9-477A-BF8C-2422713F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3100</Words>
  <Characters>17673</Characters>
  <Application>Microsoft Office Word</Application>
  <DocSecurity>0</DocSecurity>
  <Lines>147</Lines>
  <Paragraphs>41</Paragraphs>
  <ScaleCrop>false</ScaleCrop>
  <Company>微软中国</Company>
  <LinksUpToDate>false</LinksUpToDate>
  <CharactersWithSpaces>20732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竞争性谈判采购文件</dc:title>
  <dc:creator>ly</dc:creator>
  <cp:lastModifiedBy>个人用户</cp:lastModifiedBy>
  <cp:revision>2</cp:revision>
  <cp:lastPrinted>2022-12-26T01:28:00Z</cp:lastPrinted>
  <dcterms:created xsi:type="dcterms:W3CDTF">2023-12-08T05:43:00Z</dcterms:created>
  <dcterms:modified xsi:type="dcterms:W3CDTF">2023-12-08T05:43:00Z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BBB32B37457A4EBD91DB92F993B0169A</vt:lpwstr>
  </property>
</Properties>
</file>