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FA2CFA" w14:textId="3BF30785" w:rsidR="000C4B05" w:rsidRDefault="000C4B05">
      <w:pPr>
        <w:autoSpaceDE w:val="0"/>
        <w:autoSpaceDN w:val="0"/>
        <w:textAlignment w:val="bottom"/>
        <w:outlineLvl w:val="0"/>
        <w:rPr>
          <w:b/>
          <w:sz w:val="32"/>
          <w:szCs w:val="32"/>
        </w:rPr>
      </w:pPr>
    </w:p>
    <w:p w14:paraId="757449F0" w14:textId="0945671D" w:rsidR="006130B7" w:rsidRDefault="006130B7" w:rsidP="006130B7">
      <w:pPr>
        <w:pStyle w:val="4"/>
        <w:ind w:left="1260"/>
      </w:pPr>
    </w:p>
    <w:p w14:paraId="46917ECE" w14:textId="56BA7250" w:rsidR="006130B7" w:rsidRDefault="006130B7" w:rsidP="006130B7"/>
    <w:p w14:paraId="49C039DC" w14:textId="77777777" w:rsidR="006130B7" w:rsidRPr="006130B7" w:rsidRDefault="006130B7" w:rsidP="006130B7">
      <w:pPr>
        <w:pStyle w:val="4"/>
        <w:ind w:left="1260"/>
      </w:pPr>
    </w:p>
    <w:p w14:paraId="7CDD6A1D" w14:textId="77777777" w:rsidR="000C4B05" w:rsidRDefault="000C4B05" w:rsidP="006130B7">
      <w:pPr>
        <w:autoSpaceDE w:val="0"/>
        <w:autoSpaceDN w:val="0"/>
        <w:textAlignment w:val="bottom"/>
        <w:outlineLvl w:val="0"/>
        <w:rPr>
          <w:b/>
          <w:sz w:val="32"/>
          <w:szCs w:val="32"/>
        </w:rPr>
      </w:pPr>
    </w:p>
    <w:p w14:paraId="553CE72D" w14:textId="77777777" w:rsidR="000C4B05" w:rsidRDefault="00354BC5" w:rsidP="006130B7">
      <w:pPr>
        <w:autoSpaceDE w:val="0"/>
        <w:autoSpaceDN w:val="0"/>
        <w:jc w:val="center"/>
        <w:textAlignment w:val="bottom"/>
        <w:outlineLvl w:val="0"/>
        <w:rPr>
          <w:b/>
          <w:w w:val="80"/>
          <w:sz w:val="140"/>
          <w:szCs w:val="140"/>
        </w:rPr>
      </w:pPr>
      <w:r>
        <w:rPr>
          <w:rFonts w:hint="eastAsia"/>
          <w:b/>
          <w:w w:val="80"/>
          <w:sz w:val="140"/>
          <w:szCs w:val="140"/>
        </w:rPr>
        <w:t>锡山区</w:t>
      </w:r>
      <w:r>
        <w:rPr>
          <w:b/>
          <w:w w:val="80"/>
          <w:sz w:val="140"/>
          <w:szCs w:val="140"/>
        </w:rPr>
        <w:t>政府采购</w:t>
      </w:r>
    </w:p>
    <w:p w14:paraId="1C7D80F1" w14:textId="0E8F4DA9" w:rsidR="000C4B05" w:rsidRDefault="000C4B05" w:rsidP="006130B7">
      <w:pPr>
        <w:autoSpaceDE w:val="0"/>
        <w:autoSpaceDN w:val="0"/>
        <w:textAlignment w:val="bottom"/>
        <w:outlineLvl w:val="0"/>
        <w:rPr>
          <w:b/>
          <w:sz w:val="28"/>
          <w:szCs w:val="28"/>
        </w:rPr>
      </w:pPr>
    </w:p>
    <w:p w14:paraId="2AA2FFCC" w14:textId="4A3BFFD0" w:rsidR="000C01C1" w:rsidRDefault="000C01C1" w:rsidP="000C01C1">
      <w:pPr>
        <w:pStyle w:val="4"/>
        <w:ind w:left="1260"/>
      </w:pPr>
    </w:p>
    <w:p w14:paraId="7AD1AC12" w14:textId="77777777" w:rsidR="000C01C1" w:rsidRPr="000C01C1" w:rsidRDefault="000C01C1" w:rsidP="000C01C1"/>
    <w:p w14:paraId="0D36E8D8" w14:textId="77777777" w:rsidR="000C01C1" w:rsidRPr="000C01C1" w:rsidRDefault="000C01C1" w:rsidP="000C01C1">
      <w:pPr>
        <w:pStyle w:val="4"/>
        <w:ind w:left="1260"/>
      </w:pPr>
    </w:p>
    <w:p w14:paraId="62DF193B" w14:textId="77777777" w:rsidR="000C01C1" w:rsidRPr="000C01C1" w:rsidRDefault="000C01C1" w:rsidP="000C01C1">
      <w:pPr>
        <w:autoSpaceDE w:val="0"/>
        <w:autoSpaceDN w:val="0"/>
        <w:jc w:val="center"/>
        <w:textAlignment w:val="bottom"/>
        <w:outlineLvl w:val="0"/>
        <w:rPr>
          <w:b/>
          <w:sz w:val="72"/>
          <w:szCs w:val="72"/>
        </w:rPr>
      </w:pPr>
      <w:r w:rsidRPr="000C01C1">
        <w:rPr>
          <w:rFonts w:hint="eastAsia"/>
          <w:b/>
          <w:sz w:val="72"/>
          <w:szCs w:val="72"/>
        </w:rPr>
        <w:t>竞</w:t>
      </w:r>
      <w:r w:rsidRPr="000C01C1">
        <w:rPr>
          <w:rFonts w:hint="eastAsia"/>
          <w:b/>
          <w:sz w:val="72"/>
          <w:szCs w:val="72"/>
        </w:rPr>
        <w:t xml:space="preserve"> </w:t>
      </w:r>
      <w:r w:rsidRPr="000C01C1">
        <w:rPr>
          <w:rFonts w:hint="eastAsia"/>
          <w:b/>
          <w:sz w:val="72"/>
          <w:szCs w:val="72"/>
        </w:rPr>
        <w:t>争</w:t>
      </w:r>
      <w:r w:rsidRPr="000C01C1">
        <w:rPr>
          <w:rFonts w:hint="eastAsia"/>
          <w:b/>
          <w:sz w:val="72"/>
          <w:szCs w:val="72"/>
        </w:rPr>
        <w:t xml:space="preserve"> </w:t>
      </w:r>
      <w:r w:rsidRPr="000C01C1">
        <w:rPr>
          <w:rFonts w:hint="eastAsia"/>
          <w:b/>
          <w:sz w:val="72"/>
          <w:szCs w:val="72"/>
        </w:rPr>
        <w:t>性</w:t>
      </w:r>
      <w:r w:rsidRPr="000C01C1">
        <w:rPr>
          <w:rFonts w:hint="eastAsia"/>
          <w:b/>
          <w:sz w:val="72"/>
          <w:szCs w:val="72"/>
        </w:rPr>
        <w:t xml:space="preserve"> </w:t>
      </w:r>
      <w:r w:rsidRPr="000C01C1">
        <w:rPr>
          <w:rFonts w:hint="eastAsia"/>
          <w:b/>
          <w:sz w:val="72"/>
          <w:szCs w:val="72"/>
        </w:rPr>
        <w:t>磋</w:t>
      </w:r>
      <w:r w:rsidRPr="000C01C1">
        <w:rPr>
          <w:rFonts w:hint="eastAsia"/>
          <w:b/>
          <w:sz w:val="72"/>
          <w:szCs w:val="72"/>
        </w:rPr>
        <w:t xml:space="preserve"> </w:t>
      </w:r>
      <w:r w:rsidRPr="000C01C1">
        <w:rPr>
          <w:rFonts w:hint="eastAsia"/>
          <w:b/>
          <w:sz w:val="72"/>
          <w:szCs w:val="72"/>
        </w:rPr>
        <w:t>商</w:t>
      </w:r>
    </w:p>
    <w:p w14:paraId="273AC439" w14:textId="23D7E119" w:rsidR="000C4B05" w:rsidRPr="006130B7" w:rsidRDefault="000C01C1" w:rsidP="000C01C1">
      <w:pPr>
        <w:autoSpaceDE w:val="0"/>
        <w:autoSpaceDN w:val="0"/>
        <w:jc w:val="center"/>
        <w:textAlignment w:val="bottom"/>
        <w:outlineLvl w:val="0"/>
        <w:rPr>
          <w:b/>
          <w:sz w:val="72"/>
          <w:szCs w:val="72"/>
        </w:rPr>
      </w:pPr>
      <w:r w:rsidRPr="000C01C1">
        <w:rPr>
          <w:rFonts w:hint="eastAsia"/>
          <w:b/>
          <w:sz w:val="72"/>
          <w:szCs w:val="72"/>
        </w:rPr>
        <w:t>采</w:t>
      </w:r>
      <w:r w:rsidRPr="000C01C1">
        <w:rPr>
          <w:rFonts w:hint="eastAsia"/>
          <w:b/>
          <w:sz w:val="72"/>
          <w:szCs w:val="72"/>
        </w:rPr>
        <w:t xml:space="preserve"> </w:t>
      </w:r>
      <w:r w:rsidRPr="000C01C1">
        <w:rPr>
          <w:rFonts w:hint="eastAsia"/>
          <w:b/>
          <w:sz w:val="72"/>
          <w:szCs w:val="72"/>
        </w:rPr>
        <w:t>购</w:t>
      </w:r>
      <w:r w:rsidRPr="000C01C1">
        <w:rPr>
          <w:rFonts w:hint="eastAsia"/>
          <w:b/>
          <w:sz w:val="72"/>
          <w:szCs w:val="72"/>
        </w:rPr>
        <w:t xml:space="preserve"> </w:t>
      </w:r>
      <w:r w:rsidRPr="000C01C1">
        <w:rPr>
          <w:b/>
          <w:sz w:val="72"/>
          <w:szCs w:val="72"/>
        </w:rPr>
        <w:t>文</w:t>
      </w:r>
      <w:r w:rsidRPr="000C01C1">
        <w:rPr>
          <w:rFonts w:hint="eastAsia"/>
          <w:b/>
          <w:sz w:val="72"/>
          <w:szCs w:val="72"/>
        </w:rPr>
        <w:t xml:space="preserve"> </w:t>
      </w:r>
      <w:r w:rsidRPr="000C01C1">
        <w:rPr>
          <w:rFonts w:hint="eastAsia"/>
          <w:b/>
          <w:sz w:val="72"/>
          <w:szCs w:val="72"/>
        </w:rPr>
        <w:t>件</w:t>
      </w:r>
    </w:p>
    <w:p w14:paraId="14867E40" w14:textId="77777777" w:rsidR="000C4B05" w:rsidRDefault="000C4B05">
      <w:pPr>
        <w:autoSpaceDE w:val="0"/>
        <w:autoSpaceDN w:val="0"/>
        <w:jc w:val="center"/>
        <w:textAlignment w:val="bottom"/>
        <w:outlineLvl w:val="0"/>
        <w:rPr>
          <w:b/>
          <w:sz w:val="28"/>
          <w:szCs w:val="28"/>
        </w:rPr>
      </w:pPr>
    </w:p>
    <w:p w14:paraId="06A611EE" w14:textId="39AE1AAD" w:rsidR="000C4B05" w:rsidRDefault="000C4B05">
      <w:pPr>
        <w:autoSpaceDE w:val="0"/>
        <w:autoSpaceDN w:val="0"/>
        <w:textAlignment w:val="bottom"/>
        <w:outlineLvl w:val="0"/>
        <w:rPr>
          <w:b/>
          <w:sz w:val="28"/>
          <w:szCs w:val="28"/>
        </w:rPr>
      </w:pPr>
    </w:p>
    <w:p w14:paraId="67424233" w14:textId="73F2992F" w:rsidR="006130B7" w:rsidRDefault="006130B7" w:rsidP="006130B7">
      <w:pPr>
        <w:pStyle w:val="4"/>
        <w:ind w:left="1260"/>
      </w:pPr>
    </w:p>
    <w:p w14:paraId="3CEB872D" w14:textId="7D94C2CD" w:rsidR="006130B7" w:rsidRDefault="006130B7" w:rsidP="006130B7"/>
    <w:p w14:paraId="4F022C15" w14:textId="6636E58E" w:rsidR="006130B7" w:rsidRDefault="006130B7" w:rsidP="006130B7">
      <w:pPr>
        <w:pStyle w:val="4"/>
        <w:ind w:left="1260"/>
      </w:pPr>
    </w:p>
    <w:p w14:paraId="6311762A" w14:textId="2FEF1395" w:rsidR="006130B7" w:rsidRDefault="006130B7" w:rsidP="006130B7"/>
    <w:p w14:paraId="01CF0B4E" w14:textId="77777777" w:rsidR="006130B7" w:rsidRPr="00C740A7" w:rsidRDefault="006130B7" w:rsidP="006130B7">
      <w:pPr>
        <w:pStyle w:val="4"/>
        <w:ind w:left="1260"/>
      </w:pPr>
    </w:p>
    <w:p w14:paraId="45D98933" w14:textId="45713907" w:rsidR="006130B7" w:rsidRDefault="006130B7" w:rsidP="006130B7"/>
    <w:p w14:paraId="49FE3E3F" w14:textId="77777777" w:rsidR="006130B7" w:rsidRPr="006130B7" w:rsidRDefault="006130B7" w:rsidP="006130B7">
      <w:pPr>
        <w:pStyle w:val="4"/>
        <w:ind w:left="1260"/>
      </w:pPr>
    </w:p>
    <w:p w14:paraId="45B97EEE" w14:textId="77777777" w:rsidR="006130B7" w:rsidRPr="006130B7" w:rsidRDefault="006130B7" w:rsidP="006130B7">
      <w:pPr>
        <w:pStyle w:val="4"/>
        <w:ind w:left="1260"/>
      </w:pPr>
    </w:p>
    <w:p w14:paraId="2C0A7F2D" w14:textId="7A76AA8A" w:rsidR="000C4B05" w:rsidRDefault="00354BC5" w:rsidP="006130B7">
      <w:pPr>
        <w:autoSpaceDE w:val="0"/>
        <w:autoSpaceDN w:val="0"/>
        <w:ind w:leftChars="134" w:left="2408" w:hangingChars="396" w:hanging="2127"/>
        <w:textAlignment w:val="bottom"/>
        <w:outlineLvl w:val="0"/>
        <w:rPr>
          <w:rFonts w:eastAsia="黑体"/>
          <w:sz w:val="30"/>
          <w:szCs w:val="30"/>
        </w:rPr>
      </w:pPr>
      <w:r>
        <w:rPr>
          <w:b/>
          <w:spacing w:val="108"/>
          <w:sz w:val="32"/>
          <w:szCs w:val="32"/>
        </w:rPr>
        <w:t>项目名</w:t>
      </w:r>
      <w:r>
        <w:rPr>
          <w:b/>
          <w:sz w:val="32"/>
          <w:szCs w:val="32"/>
        </w:rPr>
        <w:t>称：</w:t>
      </w:r>
      <w:r w:rsidR="00BF2825">
        <w:rPr>
          <w:rFonts w:eastAsia="黑体" w:hint="eastAsia"/>
          <w:sz w:val="30"/>
          <w:szCs w:val="30"/>
        </w:rPr>
        <w:t>2023-2024</w:t>
      </w:r>
      <w:r w:rsidR="00BF2825">
        <w:rPr>
          <w:rFonts w:eastAsia="黑体" w:hint="eastAsia"/>
          <w:sz w:val="30"/>
          <w:szCs w:val="30"/>
        </w:rPr>
        <w:t>年锡山城管局管辖道路照明设施维护项目</w:t>
      </w:r>
    </w:p>
    <w:p w14:paraId="29BD9F2A" w14:textId="77777777" w:rsidR="000C4B05" w:rsidRDefault="000C4B05" w:rsidP="006130B7">
      <w:pPr>
        <w:autoSpaceDE w:val="0"/>
        <w:autoSpaceDN w:val="0"/>
        <w:textAlignment w:val="bottom"/>
        <w:outlineLvl w:val="0"/>
        <w:rPr>
          <w:rFonts w:eastAsia="黑体"/>
          <w:sz w:val="30"/>
          <w:szCs w:val="30"/>
        </w:rPr>
      </w:pPr>
    </w:p>
    <w:p w14:paraId="6A8FE27A" w14:textId="365C5B9A" w:rsidR="000C4B05" w:rsidRDefault="00354BC5" w:rsidP="006130B7">
      <w:pPr>
        <w:autoSpaceDE w:val="0"/>
        <w:autoSpaceDN w:val="0"/>
        <w:ind w:firstLineChars="52" w:firstLine="279"/>
        <w:textAlignment w:val="bottom"/>
        <w:outlineLvl w:val="0"/>
        <w:rPr>
          <w:rFonts w:eastAsia="黑体"/>
          <w:sz w:val="30"/>
          <w:szCs w:val="30"/>
        </w:rPr>
      </w:pPr>
      <w:r>
        <w:rPr>
          <w:b/>
          <w:spacing w:val="108"/>
          <w:sz w:val="32"/>
          <w:szCs w:val="32"/>
        </w:rPr>
        <w:t>项目编</w:t>
      </w:r>
      <w:r>
        <w:rPr>
          <w:b/>
          <w:sz w:val="32"/>
          <w:szCs w:val="32"/>
        </w:rPr>
        <w:t>号：</w:t>
      </w:r>
      <w:r w:rsidR="00BF2825">
        <w:rPr>
          <w:rFonts w:eastAsia="黑体" w:hint="eastAsia"/>
          <w:sz w:val="30"/>
          <w:szCs w:val="30"/>
        </w:rPr>
        <w:t>BQCG2023002</w:t>
      </w:r>
    </w:p>
    <w:p w14:paraId="2CF04274" w14:textId="77777777" w:rsidR="000C4B05" w:rsidRDefault="000C4B05" w:rsidP="006130B7">
      <w:pPr>
        <w:autoSpaceDE w:val="0"/>
        <w:autoSpaceDN w:val="0"/>
        <w:ind w:firstLineChars="147" w:firstLine="472"/>
        <w:textAlignment w:val="bottom"/>
        <w:outlineLvl w:val="0"/>
        <w:rPr>
          <w:b/>
          <w:sz w:val="32"/>
          <w:szCs w:val="32"/>
        </w:rPr>
      </w:pPr>
    </w:p>
    <w:p w14:paraId="183237B5" w14:textId="61D4D36C" w:rsidR="000C4B05" w:rsidRDefault="00354BC5" w:rsidP="006130B7">
      <w:pPr>
        <w:ind w:firstLineChars="52" w:firstLine="279"/>
        <w:rPr>
          <w:rFonts w:eastAsia="黑体"/>
          <w:sz w:val="30"/>
          <w:szCs w:val="30"/>
        </w:rPr>
      </w:pPr>
      <w:r>
        <w:rPr>
          <w:b/>
          <w:spacing w:val="108"/>
          <w:sz w:val="32"/>
          <w:szCs w:val="32"/>
        </w:rPr>
        <w:t>采购单</w:t>
      </w:r>
      <w:r>
        <w:rPr>
          <w:b/>
          <w:sz w:val="32"/>
          <w:szCs w:val="32"/>
        </w:rPr>
        <w:t>位：</w:t>
      </w:r>
      <w:r w:rsidR="00BF2825">
        <w:rPr>
          <w:rFonts w:eastAsia="黑体" w:hint="eastAsia"/>
          <w:sz w:val="30"/>
          <w:szCs w:val="30"/>
        </w:rPr>
        <w:t>无锡市锡山区城市管理局</w:t>
      </w:r>
    </w:p>
    <w:p w14:paraId="598FCCE1" w14:textId="77777777" w:rsidR="000C4B05" w:rsidRDefault="000C4B05" w:rsidP="006130B7">
      <w:pPr>
        <w:ind w:firstLineChars="147" w:firstLine="472"/>
        <w:rPr>
          <w:b/>
          <w:sz w:val="32"/>
          <w:szCs w:val="32"/>
        </w:rPr>
      </w:pPr>
    </w:p>
    <w:p w14:paraId="7CB3C16E" w14:textId="77777777" w:rsidR="000C4B05" w:rsidRDefault="00354BC5" w:rsidP="006130B7">
      <w:pPr>
        <w:ind w:firstLineChars="88" w:firstLine="283"/>
        <w:rPr>
          <w:b/>
          <w:sz w:val="32"/>
          <w:szCs w:val="32"/>
        </w:rPr>
      </w:pPr>
      <w:r>
        <w:rPr>
          <w:b/>
          <w:sz w:val="32"/>
          <w:szCs w:val="32"/>
        </w:rPr>
        <w:t>采购代理机构：</w:t>
      </w:r>
      <w:r>
        <w:rPr>
          <w:rFonts w:eastAsia="黑体"/>
          <w:sz w:val="30"/>
          <w:szCs w:val="30"/>
        </w:rPr>
        <w:t>无锡市百勤工程咨询房地产估价有限公司</w:t>
      </w:r>
    </w:p>
    <w:p w14:paraId="1710962B" w14:textId="7FA69306" w:rsidR="000C4B05" w:rsidRDefault="000C4B05">
      <w:pPr>
        <w:autoSpaceDE w:val="0"/>
        <w:autoSpaceDN w:val="0"/>
        <w:textAlignment w:val="bottom"/>
        <w:rPr>
          <w:b/>
          <w:sz w:val="28"/>
          <w:szCs w:val="28"/>
        </w:rPr>
      </w:pPr>
    </w:p>
    <w:p w14:paraId="34635480" w14:textId="61AD8E23" w:rsidR="006130B7" w:rsidRDefault="006130B7" w:rsidP="006130B7">
      <w:pPr>
        <w:pStyle w:val="4"/>
        <w:ind w:left="1260"/>
      </w:pPr>
    </w:p>
    <w:p w14:paraId="5A32B42C" w14:textId="77777777" w:rsidR="006130B7" w:rsidRPr="006130B7" w:rsidRDefault="006130B7" w:rsidP="006130B7"/>
    <w:p w14:paraId="10492519" w14:textId="77777777" w:rsidR="000C4B05" w:rsidRDefault="000C4B05">
      <w:pPr>
        <w:autoSpaceDE w:val="0"/>
        <w:autoSpaceDN w:val="0"/>
        <w:textAlignment w:val="bottom"/>
        <w:rPr>
          <w:b/>
          <w:sz w:val="28"/>
          <w:szCs w:val="28"/>
        </w:rPr>
      </w:pPr>
    </w:p>
    <w:p w14:paraId="79BA0778" w14:textId="136939E4" w:rsidR="006130B7" w:rsidRPr="000C01C1" w:rsidRDefault="00354BC5" w:rsidP="000C01C1">
      <w:pPr>
        <w:autoSpaceDE w:val="0"/>
        <w:autoSpaceDN w:val="0"/>
        <w:jc w:val="center"/>
        <w:textAlignment w:val="bottom"/>
        <w:rPr>
          <w:b/>
          <w:sz w:val="32"/>
          <w:szCs w:val="32"/>
        </w:rPr>
      </w:pPr>
      <w:r>
        <w:rPr>
          <w:b/>
          <w:sz w:val="32"/>
          <w:szCs w:val="32"/>
        </w:rPr>
        <w:t>二</w:t>
      </w:r>
      <w:r>
        <w:rPr>
          <w:b/>
          <w:sz w:val="32"/>
          <w:szCs w:val="32"/>
        </w:rPr>
        <w:t>○</w:t>
      </w:r>
      <w:r>
        <w:rPr>
          <w:b/>
          <w:sz w:val="32"/>
          <w:szCs w:val="32"/>
        </w:rPr>
        <w:t>二</w:t>
      </w:r>
      <w:r w:rsidR="00BF2825">
        <w:rPr>
          <w:rFonts w:hint="eastAsia"/>
          <w:b/>
          <w:sz w:val="32"/>
          <w:szCs w:val="32"/>
        </w:rPr>
        <w:t>三</w:t>
      </w:r>
      <w:r>
        <w:rPr>
          <w:b/>
          <w:sz w:val="32"/>
          <w:szCs w:val="32"/>
        </w:rPr>
        <w:t>年</w:t>
      </w:r>
      <w:r w:rsidR="00300023">
        <w:rPr>
          <w:rFonts w:hint="eastAsia"/>
          <w:b/>
          <w:sz w:val="32"/>
          <w:szCs w:val="32"/>
        </w:rPr>
        <w:t>四</w:t>
      </w:r>
      <w:r>
        <w:rPr>
          <w:b/>
          <w:sz w:val="32"/>
          <w:szCs w:val="32"/>
        </w:rPr>
        <w:t>月</w:t>
      </w:r>
    </w:p>
    <w:p w14:paraId="5498A95F" w14:textId="77777777" w:rsidR="006130B7" w:rsidRDefault="006130B7" w:rsidP="00E16D18">
      <w:pPr>
        <w:pStyle w:val="ab"/>
        <w:rPr>
          <w:b/>
          <w:bCs/>
          <w:sz w:val="52"/>
          <w:szCs w:val="52"/>
        </w:rPr>
      </w:pPr>
    </w:p>
    <w:p w14:paraId="24BFF8E2" w14:textId="241F01E6" w:rsidR="000C4B05" w:rsidRDefault="00354BC5">
      <w:pPr>
        <w:pStyle w:val="ab"/>
        <w:jc w:val="center"/>
        <w:rPr>
          <w:b/>
          <w:bCs/>
          <w:sz w:val="52"/>
          <w:szCs w:val="52"/>
        </w:rPr>
      </w:pPr>
      <w:r>
        <w:rPr>
          <w:b/>
          <w:bCs/>
          <w:sz w:val="52"/>
          <w:szCs w:val="52"/>
        </w:rPr>
        <w:lastRenderedPageBreak/>
        <w:t>目录</w:t>
      </w:r>
    </w:p>
    <w:p w14:paraId="73BBB81C" w14:textId="77777777" w:rsidR="000C4B05" w:rsidRDefault="000C4B05"/>
    <w:p w14:paraId="03930B5A" w14:textId="77777777" w:rsidR="000C4B05" w:rsidRDefault="000C4B05">
      <w:pPr>
        <w:pStyle w:val="TOC1"/>
      </w:pPr>
    </w:p>
    <w:p w14:paraId="3B2734DE" w14:textId="6ACD0824" w:rsidR="000C4B05" w:rsidRDefault="006130B7">
      <w:pPr>
        <w:pStyle w:val="TOC2"/>
        <w:spacing w:line="360" w:lineRule="auto"/>
        <w:ind w:left="0" w:firstLine="0"/>
        <w:jc w:val="both"/>
        <w:rPr>
          <w:rFonts w:ascii="宋体" w:hAnsi="宋体"/>
          <w:bCs/>
          <w:sz w:val="30"/>
          <w:szCs w:val="30"/>
        </w:rPr>
      </w:pPr>
      <w:r>
        <w:rPr>
          <w:rFonts w:ascii="宋体" w:hAnsi="宋体" w:hint="eastAsia"/>
          <w:bCs/>
          <w:sz w:val="30"/>
          <w:szCs w:val="30"/>
        </w:rPr>
        <w:t>一</w:t>
      </w:r>
      <w:r w:rsidR="00E16D18">
        <w:rPr>
          <w:rFonts w:ascii="宋体" w:hAnsi="宋体" w:hint="eastAsia"/>
          <w:bCs/>
          <w:sz w:val="30"/>
          <w:szCs w:val="30"/>
        </w:rPr>
        <w:t>、</w:t>
      </w:r>
      <w:r w:rsidR="000C01C1" w:rsidRPr="000C01C1">
        <w:rPr>
          <w:rFonts w:ascii="宋体" w:hAnsi="宋体" w:hint="eastAsia"/>
          <w:bCs/>
          <w:sz w:val="30"/>
          <w:szCs w:val="30"/>
        </w:rPr>
        <w:t>磋商</w:t>
      </w:r>
      <w:r w:rsidR="000C01C1" w:rsidRPr="000C01C1">
        <w:rPr>
          <w:rFonts w:ascii="宋体" w:hAnsi="宋体"/>
          <w:bCs/>
          <w:sz w:val="30"/>
          <w:szCs w:val="30"/>
        </w:rPr>
        <w:t>邀请函</w:t>
      </w:r>
      <w:r w:rsidR="00E16D18">
        <w:rPr>
          <w:rFonts w:ascii="宋体" w:hAnsi="宋体" w:hint="eastAsia"/>
          <w:bCs/>
          <w:sz w:val="30"/>
          <w:szCs w:val="30"/>
        </w:rPr>
        <w:t xml:space="preserve"> </w:t>
      </w:r>
      <w:r w:rsidR="00354BC5">
        <w:rPr>
          <w:rFonts w:ascii="宋体" w:hAnsi="宋体"/>
          <w:bCs/>
          <w:sz w:val="30"/>
          <w:szCs w:val="30"/>
        </w:rPr>
        <w:t>………………………………………………………</w:t>
      </w:r>
      <w:r w:rsidR="00354BC5">
        <w:rPr>
          <w:rFonts w:ascii="宋体" w:hAnsi="宋体" w:hint="eastAsia"/>
          <w:bCs/>
          <w:sz w:val="30"/>
          <w:szCs w:val="30"/>
        </w:rPr>
        <w:t>3</w:t>
      </w:r>
    </w:p>
    <w:p w14:paraId="6A23F2D3" w14:textId="77777777" w:rsidR="000C4B05" w:rsidRDefault="000C4B05">
      <w:pPr>
        <w:pStyle w:val="TOC2"/>
        <w:spacing w:line="360" w:lineRule="auto"/>
        <w:ind w:left="0" w:firstLine="0"/>
        <w:jc w:val="both"/>
        <w:rPr>
          <w:rFonts w:ascii="宋体" w:hAnsi="宋体"/>
          <w:bCs/>
          <w:sz w:val="30"/>
          <w:szCs w:val="30"/>
        </w:rPr>
      </w:pPr>
    </w:p>
    <w:p w14:paraId="0027821E" w14:textId="25093E8C" w:rsidR="000C4B05" w:rsidRDefault="00354BC5">
      <w:pPr>
        <w:pStyle w:val="TOC2"/>
        <w:spacing w:line="360" w:lineRule="auto"/>
        <w:ind w:left="0" w:firstLine="0"/>
        <w:jc w:val="both"/>
        <w:rPr>
          <w:rFonts w:ascii="宋体" w:hAnsi="宋体"/>
          <w:bCs/>
          <w:sz w:val="30"/>
          <w:szCs w:val="30"/>
        </w:rPr>
      </w:pPr>
      <w:r>
        <w:rPr>
          <w:rFonts w:ascii="宋体" w:hAnsi="宋体" w:hint="eastAsia"/>
          <w:bCs/>
          <w:sz w:val="30"/>
          <w:szCs w:val="30"/>
        </w:rPr>
        <w:t>二、</w:t>
      </w:r>
      <w:r w:rsidR="000C01C1">
        <w:rPr>
          <w:rFonts w:ascii="宋体" w:hAnsi="宋体" w:hint="eastAsia"/>
          <w:bCs/>
          <w:sz w:val="30"/>
          <w:szCs w:val="30"/>
        </w:rPr>
        <w:t>报价人</w:t>
      </w:r>
      <w:r>
        <w:rPr>
          <w:rFonts w:ascii="宋体" w:hAnsi="宋体" w:hint="eastAsia"/>
          <w:bCs/>
          <w:sz w:val="30"/>
          <w:szCs w:val="30"/>
        </w:rPr>
        <w:t>须知</w:t>
      </w:r>
      <w:r w:rsidR="00E16D18">
        <w:rPr>
          <w:rFonts w:ascii="宋体" w:hAnsi="宋体" w:hint="eastAsia"/>
          <w:bCs/>
          <w:sz w:val="30"/>
          <w:szCs w:val="30"/>
        </w:rPr>
        <w:t xml:space="preserve"> </w:t>
      </w:r>
      <w:r>
        <w:rPr>
          <w:rFonts w:ascii="宋体" w:hAnsi="宋体"/>
          <w:bCs/>
          <w:sz w:val="30"/>
          <w:szCs w:val="30"/>
        </w:rPr>
        <w:t>………………………………………………………</w:t>
      </w:r>
      <w:r w:rsidR="00F92A2A">
        <w:rPr>
          <w:rFonts w:ascii="宋体" w:hAnsi="宋体"/>
          <w:bCs/>
          <w:sz w:val="30"/>
          <w:szCs w:val="30"/>
        </w:rPr>
        <w:t>7</w:t>
      </w:r>
    </w:p>
    <w:p w14:paraId="06B756E0" w14:textId="77777777" w:rsidR="000C4B05" w:rsidRDefault="000C4B05">
      <w:pPr>
        <w:pStyle w:val="TOC2"/>
        <w:spacing w:line="360" w:lineRule="auto"/>
        <w:ind w:left="0" w:firstLine="0"/>
        <w:jc w:val="both"/>
        <w:rPr>
          <w:rFonts w:ascii="宋体" w:hAnsi="宋体"/>
          <w:bCs/>
          <w:sz w:val="30"/>
          <w:szCs w:val="30"/>
        </w:rPr>
      </w:pPr>
    </w:p>
    <w:p w14:paraId="5517C213" w14:textId="3D810614" w:rsidR="00AE13A3" w:rsidRPr="00AE13A3" w:rsidRDefault="00354BC5" w:rsidP="00AE13A3">
      <w:pPr>
        <w:pStyle w:val="TOC2"/>
        <w:spacing w:line="360" w:lineRule="auto"/>
        <w:ind w:left="0" w:firstLine="0"/>
        <w:jc w:val="both"/>
        <w:rPr>
          <w:rFonts w:ascii="宋体" w:hAnsi="宋体"/>
          <w:bCs/>
          <w:sz w:val="30"/>
          <w:szCs w:val="30"/>
        </w:rPr>
      </w:pPr>
      <w:r>
        <w:rPr>
          <w:rFonts w:ascii="宋体" w:hAnsi="宋体" w:hint="eastAsia"/>
          <w:bCs/>
          <w:sz w:val="30"/>
          <w:szCs w:val="30"/>
        </w:rPr>
        <w:t>三、项目要求和有关说明</w:t>
      </w:r>
      <w:r>
        <w:rPr>
          <w:rFonts w:ascii="宋体" w:hAnsi="宋体"/>
          <w:bCs/>
          <w:sz w:val="30"/>
          <w:szCs w:val="30"/>
        </w:rPr>
        <w:t>……………………………………………</w:t>
      </w:r>
      <w:r w:rsidR="009C52CB">
        <w:rPr>
          <w:rFonts w:ascii="宋体" w:hAnsi="宋体"/>
          <w:bCs/>
          <w:sz w:val="30"/>
          <w:szCs w:val="30"/>
        </w:rPr>
        <w:t>1</w:t>
      </w:r>
      <w:r w:rsidR="008369C6">
        <w:rPr>
          <w:rFonts w:ascii="宋体" w:hAnsi="宋体"/>
          <w:bCs/>
          <w:sz w:val="30"/>
          <w:szCs w:val="30"/>
        </w:rPr>
        <w:t>6</w:t>
      </w:r>
    </w:p>
    <w:p w14:paraId="218ADC02" w14:textId="77777777" w:rsidR="000C4B05" w:rsidRDefault="000C4B05">
      <w:pPr>
        <w:pStyle w:val="TOC2"/>
        <w:spacing w:line="360" w:lineRule="auto"/>
        <w:ind w:left="0" w:firstLine="0"/>
        <w:jc w:val="both"/>
        <w:rPr>
          <w:rFonts w:ascii="宋体" w:hAnsi="宋体"/>
          <w:bCs/>
          <w:sz w:val="30"/>
          <w:szCs w:val="30"/>
        </w:rPr>
      </w:pPr>
    </w:p>
    <w:p w14:paraId="6726FA70" w14:textId="2E0DA45D" w:rsidR="000C4B05" w:rsidRDefault="009C52CB">
      <w:pPr>
        <w:pStyle w:val="TOC2"/>
        <w:spacing w:line="360" w:lineRule="auto"/>
        <w:ind w:left="0" w:firstLine="0"/>
        <w:jc w:val="both"/>
        <w:rPr>
          <w:rFonts w:ascii="宋体" w:hAnsi="宋体"/>
          <w:bCs/>
          <w:sz w:val="30"/>
          <w:szCs w:val="30"/>
        </w:rPr>
      </w:pPr>
      <w:r>
        <w:rPr>
          <w:rFonts w:ascii="宋体" w:hAnsi="宋体" w:hint="eastAsia"/>
          <w:bCs/>
          <w:sz w:val="30"/>
          <w:szCs w:val="30"/>
        </w:rPr>
        <w:t>四</w:t>
      </w:r>
      <w:r w:rsidR="00354BC5">
        <w:rPr>
          <w:rFonts w:ascii="宋体" w:hAnsi="宋体" w:hint="eastAsia"/>
          <w:bCs/>
          <w:sz w:val="30"/>
          <w:szCs w:val="30"/>
        </w:rPr>
        <w:t xml:space="preserve">、合同书(格式文本) </w:t>
      </w:r>
      <w:r w:rsidR="00354BC5">
        <w:rPr>
          <w:rFonts w:ascii="宋体" w:hAnsi="宋体"/>
          <w:bCs/>
          <w:sz w:val="30"/>
          <w:szCs w:val="30"/>
        </w:rPr>
        <w:t xml:space="preserve">…………………………………………… </w:t>
      </w:r>
      <w:r w:rsidR="006F47BF">
        <w:rPr>
          <w:rFonts w:ascii="宋体" w:hAnsi="宋体"/>
          <w:bCs/>
          <w:sz w:val="30"/>
          <w:szCs w:val="30"/>
        </w:rPr>
        <w:t>22</w:t>
      </w:r>
    </w:p>
    <w:p w14:paraId="5D627FFD" w14:textId="77777777" w:rsidR="000C4B05" w:rsidRDefault="000C4B05">
      <w:pPr>
        <w:pStyle w:val="TOC2"/>
        <w:spacing w:line="360" w:lineRule="auto"/>
        <w:ind w:left="0" w:firstLine="0"/>
        <w:jc w:val="both"/>
        <w:rPr>
          <w:rFonts w:ascii="宋体" w:hAnsi="宋体"/>
          <w:bCs/>
          <w:sz w:val="30"/>
          <w:szCs w:val="30"/>
        </w:rPr>
      </w:pPr>
    </w:p>
    <w:p w14:paraId="26D4FCEE" w14:textId="7FBFAB80" w:rsidR="000C4B05" w:rsidRDefault="009C52CB">
      <w:pPr>
        <w:pStyle w:val="TOC2"/>
        <w:spacing w:line="360" w:lineRule="auto"/>
        <w:ind w:left="0" w:firstLine="0"/>
        <w:jc w:val="both"/>
        <w:rPr>
          <w:rFonts w:ascii="宋体" w:hAnsi="宋体"/>
          <w:bCs/>
          <w:sz w:val="30"/>
          <w:szCs w:val="30"/>
        </w:rPr>
      </w:pPr>
      <w:r>
        <w:rPr>
          <w:rFonts w:ascii="宋体" w:hAnsi="宋体" w:hint="eastAsia"/>
          <w:bCs/>
          <w:sz w:val="30"/>
          <w:szCs w:val="30"/>
        </w:rPr>
        <w:t>五</w:t>
      </w:r>
      <w:r w:rsidR="00354BC5">
        <w:rPr>
          <w:rFonts w:ascii="宋体" w:hAnsi="宋体" w:hint="eastAsia"/>
          <w:bCs/>
          <w:sz w:val="30"/>
          <w:szCs w:val="30"/>
        </w:rPr>
        <w:t>、合同条款</w:t>
      </w:r>
      <w:r w:rsidR="00354BC5">
        <w:rPr>
          <w:rFonts w:ascii="宋体" w:hAnsi="宋体"/>
          <w:bCs/>
          <w:sz w:val="30"/>
          <w:szCs w:val="30"/>
        </w:rPr>
        <w:t>…………………………………………………………</w:t>
      </w:r>
      <w:r w:rsidR="0080026B">
        <w:rPr>
          <w:rFonts w:ascii="宋体" w:hAnsi="宋体"/>
          <w:bCs/>
          <w:sz w:val="30"/>
          <w:szCs w:val="30"/>
        </w:rPr>
        <w:t>2</w:t>
      </w:r>
      <w:r w:rsidR="006F47BF">
        <w:rPr>
          <w:rFonts w:ascii="宋体" w:hAnsi="宋体"/>
          <w:bCs/>
          <w:sz w:val="30"/>
          <w:szCs w:val="30"/>
        </w:rPr>
        <w:t>3</w:t>
      </w:r>
    </w:p>
    <w:p w14:paraId="53F7FF24" w14:textId="77777777" w:rsidR="000C4B05" w:rsidRDefault="000C4B05">
      <w:pPr>
        <w:pStyle w:val="TOC2"/>
        <w:spacing w:line="360" w:lineRule="auto"/>
        <w:ind w:left="0" w:firstLine="0"/>
        <w:jc w:val="both"/>
        <w:rPr>
          <w:rFonts w:ascii="宋体" w:hAnsi="宋体"/>
          <w:bCs/>
          <w:sz w:val="30"/>
          <w:szCs w:val="30"/>
        </w:rPr>
      </w:pPr>
    </w:p>
    <w:p w14:paraId="6C03E942" w14:textId="26814436" w:rsidR="000C4B05" w:rsidRDefault="009C52CB">
      <w:pPr>
        <w:pStyle w:val="TOC2"/>
        <w:spacing w:line="360" w:lineRule="auto"/>
        <w:ind w:left="0" w:firstLine="0"/>
        <w:jc w:val="both"/>
        <w:rPr>
          <w:rFonts w:ascii="宋体" w:hAnsi="宋体"/>
          <w:bCs/>
          <w:sz w:val="30"/>
          <w:szCs w:val="30"/>
        </w:rPr>
      </w:pPr>
      <w:r>
        <w:rPr>
          <w:rFonts w:ascii="宋体" w:hAnsi="宋体" w:hint="eastAsia"/>
          <w:bCs/>
          <w:sz w:val="30"/>
          <w:szCs w:val="30"/>
        </w:rPr>
        <w:t>六</w:t>
      </w:r>
      <w:r w:rsidR="00354BC5">
        <w:rPr>
          <w:rFonts w:ascii="宋体" w:hAnsi="宋体" w:hint="eastAsia"/>
          <w:bCs/>
          <w:sz w:val="30"/>
          <w:szCs w:val="30"/>
        </w:rPr>
        <w:t>、附件</w:t>
      </w:r>
      <w:r w:rsidR="00354BC5">
        <w:rPr>
          <w:rFonts w:ascii="宋体" w:hAnsi="宋体"/>
          <w:bCs/>
          <w:sz w:val="30"/>
          <w:szCs w:val="30"/>
        </w:rPr>
        <w:t>………………………………………………………………</w:t>
      </w:r>
      <w:r w:rsidR="006F47BF">
        <w:rPr>
          <w:rFonts w:ascii="宋体" w:hAnsi="宋体"/>
          <w:bCs/>
          <w:sz w:val="30"/>
          <w:szCs w:val="30"/>
        </w:rPr>
        <w:t>3</w:t>
      </w:r>
      <w:r w:rsidR="00813037">
        <w:rPr>
          <w:rFonts w:ascii="宋体" w:hAnsi="宋体"/>
          <w:bCs/>
          <w:sz w:val="30"/>
          <w:szCs w:val="30"/>
        </w:rPr>
        <w:t>4</w:t>
      </w:r>
    </w:p>
    <w:p w14:paraId="6D18795E" w14:textId="77777777" w:rsidR="000C4B05" w:rsidRDefault="000C4B05">
      <w:pPr>
        <w:spacing w:line="360" w:lineRule="auto"/>
      </w:pPr>
    </w:p>
    <w:p w14:paraId="5EF4F6AB" w14:textId="77777777" w:rsidR="000C4B05" w:rsidRDefault="000C4B05">
      <w:pPr>
        <w:spacing w:line="360" w:lineRule="auto"/>
        <w:jc w:val="center"/>
        <w:rPr>
          <w:rFonts w:eastAsia="黑体"/>
          <w:bCs/>
          <w:sz w:val="24"/>
          <w:szCs w:val="24"/>
        </w:rPr>
      </w:pPr>
    </w:p>
    <w:p w14:paraId="76A7F122" w14:textId="77777777" w:rsidR="000C4B05" w:rsidRDefault="000C4B05">
      <w:pPr>
        <w:spacing w:line="360" w:lineRule="auto"/>
        <w:jc w:val="center"/>
        <w:rPr>
          <w:rFonts w:eastAsia="黑体"/>
          <w:bCs/>
          <w:sz w:val="28"/>
          <w:szCs w:val="28"/>
        </w:rPr>
      </w:pPr>
    </w:p>
    <w:p w14:paraId="23DA9E96" w14:textId="77777777" w:rsidR="000C4B05" w:rsidRDefault="000C4B05">
      <w:pPr>
        <w:spacing w:line="360" w:lineRule="auto"/>
        <w:jc w:val="center"/>
        <w:rPr>
          <w:rFonts w:eastAsia="黑体"/>
          <w:bCs/>
          <w:sz w:val="28"/>
          <w:szCs w:val="28"/>
        </w:rPr>
      </w:pPr>
    </w:p>
    <w:p w14:paraId="1502B670" w14:textId="04562B24" w:rsidR="000C4B05" w:rsidRDefault="000C4B05">
      <w:pPr>
        <w:spacing w:line="360" w:lineRule="auto"/>
        <w:jc w:val="center"/>
        <w:rPr>
          <w:rFonts w:eastAsia="黑体"/>
          <w:bCs/>
          <w:sz w:val="28"/>
          <w:szCs w:val="28"/>
        </w:rPr>
      </w:pPr>
    </w:p>
    <w:p w14:paraId="78C1B707" w14:textId="3A97752A" w:rsidR="00E16D18" w:rsidRDefault="00E16D18" w:rsidP="00E16D18">
      <w:pPr>
        <w:pStyle w:val="4"/>
        <w:ind w:left="1260"/>
      </w:pPr>
    </w:p>
    <w:p w14:paraId="5F769C34" w14:textId="64536FD3" w:rsidR="00E16D18" w:rsidRDefault="00E16D18" w:rsidP="00E16D18"/>
    <w:p w14:paraId="6FF5D1EF" w14:textId="4483A753" w:rsidR="00E16D18" w:rsidRDefault="00E16D18" w:rsidP="00E16D18">
      <w:pPr>
        <w:pStyle w:val="4"/>
        <w:ind w:left="1260"/>
      </w:pPr>
    </w:p>
    <w:p w14:paraId="09B6EB67" w14:textId="77777777" w:rsidR="00E16D18" w:rsidRPr="00E16D18" w:rsidRDefault="00E16D18" w:rsidP="00E16D18"/>
    <w:p w14:paraId="241DA747" w14:textId="1BCBD90B" w:rsidR="000C4B05" w:rsidRDefault="000C4B05">
      <w:pPr>
        <w:spacing w:line="360" w:lineRule="auto"/>
        <w:jc w:val="center"/>
        <w:rPr>
          <w:rFonts w:eastAsia="黑体"/>
          <w:bCs/>
          <w:sz w:val="28"/>
          <w:szCs w:val="28"/>
        </w:rPr>
      </w:pPr>
    </w:p>
    <w:p w14:paraId="76524399" w14:textId="4CF84529" w:rsidR="006F4E50" w:rsidRDefault="006F4E50" w:rsidP="006F4E50">
      <w:pPr>
        <w:pStyle w:val="4"/>
        <w:ind w:left="1260"/>
      </w:pPr>
    </w:p>
    <w:p w14:paraId="6B82040B" w14:textId="75E20524" w:rsidR="006F4E50" w:rsidRDefault="006F4E50" w:rsidP="006F4E50"/>
    <w:p w14:paraId="7AEC2CB0" w14:textId="77777777" w:rsidR="006F4E50" w:rsidRPr="006F4E50" w:rsidRDefault="006F4E50" w:rsidP="006F4E50">
      <w:pPr>
        <w:pStyle w:val="4"/>
        <w:ind w:left="1260"/>
      </w:pPr>
    </w:p>
    <w:p w14:paraId="57B94A8F" w14:textId="5BAFDEC2" w:rsidR="000C4B05" w:rsidRDefault="000C4B05">
      <w:pPr>
        <w:spacing w:line="360" w:lineRule="auto"/>
        <w:rPr>
          <w:rFonts w:eastAsia="黑体"/>
          <w:b/>
          <w:sz w:val="36"/>
          <w:szCs w:val="28"/>
        </w:rPr>
      </w:pPr>
    </w:p>
    <w:p w14:paraId="05019EFB" w14:textId="40E9981F" w:rsidR="000C01C1" w:rsidRDefault="000C01C1" w:rsidP="000C01C1">
      <w:pPr>
        <w:pStyle w:val="4"/>
        <w:ind w:left="1260"/>
      </w:pPr>
    </w:p>
    <w:p w14:paraId="5C7DC5B6" w14:textId="77777777" w:rsidR="00D260B3" w:rsidRPr="00D260B3" w:rsidRDefault="00D260B3" w:rsidP="00D260B3"/>
    <w:p w14:paraId="790122FE" w14:textId="77777777" w:rsidR="000C01C1" w:rsidRPr="000C01C1" w:rsidRDefault="000C01C1" w:rsidP="000C01C1"/>
    <w:p w14:paraId="7A6E42A9" w14:textId="6BECFE58" w:rsidR="000C4B05" w:rsidRDefault="00354BC5">
      <w:pPr>
        <w:spacing w:line="360" w:lineRule="auto"/>
        <w:jc w:val="center"/>
        <w:rPr>
          <w:rFonts w:eastAsia="黑体"/>
          <w:b/>
          <w:sz w:val="36"/>
          <w:szCs w:val="28"/>
        </w:rPr>
      </w:pPr>
      <w:r>
        <w:rPr>
          <w:rFonts w:eastAsia="黑体"/>
          <w:b/>
          <w:sz w:val="36"/>
          <w:szCs w:val="28"/>
        </w:rPr>
        <w:lastRenderedPageBreak/>
        <w:t>一、</w:t>
      </w:r>
      <w:r w:rsidR="000C5C81">
        <w:rPr>
          <w:rFonts w:eastAsia="黑体" w:hint="eastAsia"/>
          <w:b/>
          <w:sz w:val="36"/>
          <w:szCs w:val="28"/>
        </w:rPr>
        <w:t>磋商</w:t>
      </w:r>
      <w:r>
        <w:rPr>
          <w:rFonts w:eastAsia="黑体"/>
          <w:b/>
          <w:sz w:val="36"/>
          <w:szCs w:val="28"/>
        </w:rPr>
        <w:t>邀请函</w:t>
      </w:r>
    </w:p>
    <w:p w14:paraId="7300511E" w14:textId="77777777" w:rsidR="000C4B05" w:rsidRDefault="000C4B05">
      <w:pPr>
        <w:spacing w:line="360" w:lineRule="auto"/>
        <w:jc w:val="center"/>
        <w:rPr>
          <w:rFonts w:eastAsia="黑体"/>
          <w:bCs/>
          <w:sz w:val="24"/>
          <w:szCs w:val="24"/>
        </w:rPr>
      </w:pPr>
    </w:p>
    <w:p w14:paraId="6E34D253" w14:textId="215114E3" w:rsidR="000C4B05" w:rsidRDefault="00354BC5">
      <w:pPr>
        <w:spacing w:line="360" w:lineRule="auto"/>
        <w:ind w:firstLineChars="200" w:firstLine="480"/>
        <w:rPr>
          <w:bCs/>
          <w:sz w:val="24"/>
          <w:szCs w:val="24"/>
        </w:rPr>
      </w:pPr>
      <w:r>
        <w:rPr>
          <w:rFonts w:hint="eastAsia"/>
          <w:bCs/>
          <w:sz w:val="24"/>
          <w:szCs w:val="24"/>
        </w:rPr>
        <w:t>我单位受</w:t>
      </w:r>
      <w:r w:rsidR="00BF2825">
        <w:rPr>
          <w:rFonts w:hint="eastAsia"/>
          <w:bCs/>
          <w:sz w:val="24"/>
          <w:szCs w:val="24"/>
        </w:rPr>
        <w:t>无锡市锡山区城市管理局</w:t>
      </w:r>
      <w:r>
        <w:rPr>
          <w:rFonts w:hint="eastAsia"/>
          <w:bCs/>
          <w:sz w:val="24"/>
          <w:szCs w:val="24"/>
        </w:rPr>
        <w:t>的委托，对</w:t>
      </w:r>
      <w:r w:rsidR="00BF2825">
        <w:rPr>
          <w:rFonts w:hint="eastAsia"/>
          <w:bCs/>
          <w:sz w:val="24"/>
          <w:szCs w:val="24"/>
        </w:rPr>
        <w:t>2023-2024</w:t>
      </w:r>
      <w:r w:rsidR="00BF2825">
        <w:rPr>
          <w:rFonts w:hint="eastAsia"/>
          <w:bCs/>
          <w:sz w:val="24"/>
          <w:szCs w:val="24"/>
        </w:rPr>
        <w:t>年锡山城管局管辖道路照明设施维护项目</w:t>
      </w:r>
      <w:r>
        <w:rPr>
          <w:rFonts w:hint="eastAsia"/>
          <w:bCs/>
          <w:sz w:val="24"/>
          <w:szCs w:val="24"/>
        </w:rPr>
        <w:t>进行</w:t>
      </w:r>
      <w:r w:rsidR="000C5C81">
        <w:rPr>
          <w:rFonts w:hint="eastAsia"/>
          <w:bCs/>
          <w:sz w:val="24"/>
          <w:szCs w:val="24"/>
        </w:rPr>
        <w:t>竞争性磋商采购</w:t>
      </w:r>
      <w:r>
        <w:rPr>
          <w:rFonts w:hint="eastAsia"/>
          <w:bCs/>
          <w:sz w:val="24"/>
          <w:szCs w:val="24"/>
        </w:rPr>
        <w:t>，欢迎符合相关条件的供应商参加投标并提请注意下列相关事项：</w:t>
      </w:r>
    </w:p>
    <w:p w14:paraId="7B759FAD" w14:textId="77777777" w:rsidR="000C4B05" w:rsidRDefault="00354BC5">
      <w:pPr>
        <w:spacing w:line="360" w:lineRule="auto"/>
        <w:ind w:firstLineChars="200" w:firstLine="482"/>
        <w:rPr>
          <w:b/>
          <w:sz w:val="24"/>
          <w:szCs w:val="24"/>
        </w:rPr>
      </w:pPr>
      <w:r>
        <w:rPr>
          <w:rFonts w:hint="eastAsia"/>
          <w:b/>
          <w:sz w:val="24"/>
          <w:szCs w:val="24"/>
        </w:rPr>
        <w:t>（一）招标项目信息</w:t>
      </w:r>
    </w:p>
    <w:p w14:paraId="6A7BB4D8" w14:textId="5E8098F0" w:rsidR="000C4B05" w:rsidRDefault="00354BC5">
      <w:pPr>
        <w:spacing w:line="360" w:lineRule="auto"/>
        <w:ind w:firstLineChars="200" w:firstLine="480"/>
        <w:rPr>
          <w:bCs/>
          <w:sz w:val="24"/>
          <w:szCs w:val="24"/>
        </w:rPr>
      </w:pPr>
      <w:r>
        <w:rPr>
          <w:rFonts w:hint="eastAsia"/>
          <w:bCs/>
          <w:sz w:val="24"/>
          <w:szCs w:val="24"/>
        </w:rPr>
        <w:t>1.</w:t>
      </w:r>
      <w:r>
        <w:rPr>
          <w:rFonts w:hint="eastAsia"/>
          <w:bCs/>
          <w:sz w:val="24"/>
          <w:szCs w:val="24"/>
        </w:rPr>
        <w:t>项目名称：</w:t>
      </w:r>
      <w:r w:rsidR="00BF2825">
        <w:rPr>
          <w:rFonts w:hint="eastAsia"/>
          <w:bCs/>
          <w:sz w:val="24"/>
          <w:szCs w:val="24"/>
        </w:rPr>
        <w:t>2023-2024</w:t>
      </w:r>
      <w:r w:rsidR="00BF2825">
        <w:rPr>
          <w:rFonts w:hint="eastAsia"/>
          <w:bCs/>
          <w:sz w:val="24"/>
          <w:szCs w:val="24"/>
        </w:rPr>
        <w:t>年锡山城管局管辖道路照明设施维护项目</w:t>
      </w:r>
    </w:p>
    <w:p w14:paraId="26D5AC32" w14:textId="0FD63429" w:rsidR="000C4B05" w:rsidRDefault="00354BC5">
      <w:pPr>
        <w:spacing w:line="360" w:lineRule="auto"/>
        <w:ind w:firstLineChars="200" w:firstLine="480"/>
        <w:rPr>
          <w:bCs/>
          <w:sz w:val="24"/>
          <w:szCs w:val="24"/>
        </w:rPr>
      </w:pPr>
      <w:r>
        <w:rPr>
          <w:rFonts w:hint="eastAsia"/>
          <w:bCs/>
          <w:sz w:val="24"/>
          <w:szCs w:val="24"/>
        </w:rPr>
        <w:t>2.</w:t>
      </w:r>
      <w:r>
        <w:rPr>
          <w:rFonts w:hint="eastAsia"/>
          <w:bCs/>
          <w:sz w:val="24"/>
          <w:szCs w:val="24"/>
        </w:rPr>
        <w:t>项目编号：</w:t>
      </w:r>
      <w:r w:rsidR="00BF2825">
        <w:rPr>
          <w:rFonts w:hint="eastAsia"/>
          <w:bCs/>
          <w:sz w:val="24"/>
          <w:szCs w:val="24"/>
        </w:rPr>
        <w:t>BQCG2023002</w:t>
      </w:r>
    </w:p>
    <w:p w14:paraId="6E3BB8F4" w14:textId="7443FE0C" w:rsidR="000C4B05" w:rsidRDefault="00354BC5">
      <w:pPr>
        <w:spacing w:line="360" w:lineRule="auto"/>
        <w:ind w:firstLineChars="200" w:firstLine="480"/>
        <w:rPr>
          <w:bCs/>
          <w:sz w:val="24"/>
          <w:szCs w:val="24"/>
        </w:rPr>
      </w:pPr>
      <w:r w:rsidRPr="004365E7">
        <w:rPr>
          <w:rFonts w:hint="eastAsia"/>
          <w:bCs/>
          <w:sz w:val="24"/>
          <w:szCs w:val="24"/>
        </w:rPr>
        <w:t>3.</w:t>
      </w:r>
      <w:r w:rsidRPr="004365E7">
        <w:rPr>
          <w:rFonts w:hint="eastAsia"/>
          <w:bCs/>
          <w:sz w:val="24"/>
          <w:szCs w:val="24"/>
        </w:rPr>
        <w:t>项目预算：</w:t>
      </w:r>
      <w:bookmarkStart w:id="0" w:name="_Hlk59008344"/>
      <w:r w:rsidR="005D2031">
        <w:rPr>
          <w:bCs/>
          <w:sz w:val="24"/>
          <w:szCs w:val="24"/>
        </w:rPr>
        <w:t>14</w:t>
      </w:r>
      <w:r w:rsidR="00A87357">
        <w:rPr>
          <w:bCs/>
          <w:sz w:val="24"/>
          <w:szCs w:val="24"/>
        </w:rPr>
        <w:t>2</w:t>
      </w:r>
      <w:r w:rsidRPr="00CB301D">
        <w:rPr>
          <w:rFonts w:hint="eastAsia"/>
          <w:bCs/>
          <w:sz w:val="24"/>
          <w:szCs w:val="24"/>
        </w:rPr>
        <w:t>万元</w:t>
      </w:r>
      <w:bookmarkEnd w:id="0"/>
      <w:r w:rsidR="006A5312">
        <w:rPr>
          <w:rFonts w:hint="eastAsia"/>
          <w:bCs/>
          <w:sz w:val="24"/>
          <w:szCs w:val="24"/>
        </w:rPr>
        <w:t>/</w:t>
      </w:r>
      <w:r w:rsidR="001911DF">
        <w:rPr>
          <w:bCs/>
          <w:sz w:val="24"/>
          <w:szCs w:val="24"/>
        </w:rPr>
        <w:t>2</w:t>
      </w:r>
      <w:r w:rsidR="006A5312">
        <w:rPr>
          <w:rFonts w:hint="eastAsia"/>
          <w:bCs/>
          <w:sz w:val="24"/>
          <w:szCs w:val="24"/>
        </w:rPr>
        <w:t>年</w:t>
      </w:r>
      <w:r w:rsidR="008F3D9E">
        <w:rPr>
          <w:rFonts w:hint="eastAsia"/>
          <w:bCs/>
          <w:sz w:val="24"/>
          <w:szCs w:val="24"/>
        </w:rPr>
        <w:t>，项目最高限价：</w:t>
      </w:r>
      <w:r w:rsidR="005D2031" w:rsidRPr="005D2031">
        <w:rPr>
          <w:bCs/>
          <w:sz w:val="24"/>
          <w:szCs w:val="24"/>
        </w:rPr>
        <w:t>141.55172</w:t>
      </w:r>
      <w:r w:rsidR="00BF2825" w:rsidRPr="00BF2825">
        <w:rPr>
          <w:rFonts w:hint="eastAsia"/>
          <w:bCs/>
          <w:sz w:val="24"/>
          <w:szCs w:val="24"/>
        </w:rPr>
        <w:t>万元</w:t>
      </w:r>
      <w:r w:rsidR="00BF2825" w:rsidRPr="00BF2825">
        <w:rPr>
          <w:rFonts w:hint="eastAsia"/>
          <w:bCs/>
          <w:sz w:val="24"/>
          <w:szCs w:val="24"/>
        </w:rPr>
        <w:t>/</w:t>
      </w:r>
      <w:r w:rsidR="001911DF">
        <w:rPr>
          <w:bCs/>
          <w:sz w:val="24"/>
          <w:szCs w:val="24"/>
        </w:rPr>
        <w:t>2</w:t>
      </w:r>
      <w:r w:rsidR="00BF2825" w:rsidRPr="00BF2825">
        <w:rPr>
          <w:rFonts w:hint="eastAsia"/>
          <w:bCs/>
          <w:sz w:val="24"/>
          <w:szCs w:val="24"/>
        </w:rPr>
        <w:t>年</w:t>
      </w:r>
      <w:r w:rsidR="008F3D9E">
        <w:rPr>
          <w:rFonts w:hint="eastAsia"/>
          <w:bCs/>
          <w:sz w:val="24"/>
          <w:szCs w:val="24"/>
        </w:rPr>
        <w:t>。</w:t>
      </w:r>
      <w:r w:rsidR="000C01C1">
        <w:rPr>
          <w:bCs/>
          <w:sz w:val="24"/>
          <w:szCs w:val="24"/>
        </w:rPr>
        <w:t>报价人</w:t>
      </w:r>
      <w:r w:rsidRPr="004365E7">
        <w:rPr>
          <w:bCs/>
          <w:sz w:val="24"/>
          <w:szCs w:val="24"/>
        </w:rPr>
        <w:t>的投标报价不</w:t>
      </w:r>
      <w:r>
        <w:rPr>
          <w:bCs/>
          <w:sz w:val="24"/>
          <w:szCs w:val="24"/>
        </w:rPr>
        <w:t>得超过</w:t>
      </w:r>
      <w:r w:rsidR="00CB301D">
        <w:rPr>
          <w:rFonts w:hint="eastAsia"/>
          <w:bCs/>
          <w:sz w:val="24"/>
          <w:szCs w:val="24"/>
        </w:rPr>
        <w:t>最高限价</w:t>
      </w:r>
      <w:r>
        <w:rPr>
          <w:bCs/>
          <w:sz w:val="24"/>
          <w:szCs w:val="24"/>
        </w:rPr>
        <w:t>，否则作</w:t>
      </w:r>
      <w:r>
        <w:rPr>
          <w:rFonts w:hint="eastAsia"/>
          <w:bCs/>
          <w:sz w:val="24"/>
          <w:szCs w:val="24"/>
        </w:rPr>
        <w:t>无效</w:t>
      </w:r>
      <w:r w:rsidR="002E0414">
        <w:rPr>
          <w:rFonts w:hint="eastAsia"/>
          <w:bCs/>
          <w:sz w:val="24"/>
          <w:szCs w:val="24"/>
        </w:rPr>
        <w:t>响应文件</w:t>
      </w:r>
      <w:r>
        <w:rPr>
          <w:bCs/>
          <w:sz w:val="24"/>
          <w:szCs w:val="24"/>
        </w:rPr>
        <w:t>处理。</w:t>
      </w:r>
    </w:p>
    <w:p w14:paraId="04334ABA" w14:textId="15B63A45" w:rsidR="000C4B05" w:rsidRDefault="00354BC5">
      <w:pPr>
        <w:spacing w:line="360" w:lineRule="auto"/>
        <w:ind w:firstLineChars="200" w:firstLine="480"/>
        <w:rPr>
          <w:bCs/>
          <w:sz w:val="24"/>
          <w:szCs w:val="24"/>
        </w:rPr>
      </w:pPr>
      <w:r>
        <w:rPr>
          <w:rFonts w:hint="eastAsia"/>
          <w:bCs/>
          <w:sz w:val="24"/>
          <w:szCs w:val="24"/>
        </w:rPr>
        <w:t>4.</w:t>
      </w:r>
      <w:r>
        <w:rPr>
          <w:rFonts w:hint="eastAsia"/>
          <w:bCs/>
          <w:sz w:val="24"/>
          <w:szCs w:val="24"/>
        </w:rPr>
        <w:t>采购方式：</w:t>
      </w:r>
      <w:r w:rsidR="000C5C81" w:rsidRPr="000C5C81">
        <w:rPr>
          <w:rFonts w:hint="eastAsia"/>
          <w:bCs/>
          <w:sz w:val="24"/>
          <w:szCs w:val="24"/>
        </w:rPr>
        <w:t>竞争性磋商</w:t>
      </w:r>
    </w:p>
    <w:p w14:paraId="3EC66C34" w14:textId="5C414CE4" w:rsidR="000C4B05" w:rsidRDefault="00354BC5">
      <w:pPr>
        <w:spacing w:line="360" w:lineRule="auto"/>
        <w:ind w:firstLineChars="200" w:firstLine="480"/>
        <w:rPr>
          <w:bCs/>
          <w:sz w:val="24"/>
          <w:szCs w:val="24"/>
        </w:rPr>
      </w:pPr>
      <w:r>
        <w:rPr>
          <w:rFonts w:hint="eastAsia"/>
          <w:bCs/>
          <w:sz w:val="24"/>
          <w:szCs w:val="24"/>
        </w:rPr>
        <w:t>5.</w:t>
      </w:r>
      <w:r>
        <w:rPr>
          <w:rFonts w:hint="eastAsia"/>
          <w:bCs/>
          <w:sz w:val="24"/>
          <w:szCs w:val="24"/>
        </w:rPr>
        <w:t>采购人：</w:t>
      </w:r>
      <w:r w:rsidR="00BF2825">
        <w:rPr>
          <w:bCs/>
          <w:sz w:val="24"/>
          <w:szCs w:val="24"/>
        </w:rPr>
        <w:t>无锡市锡山区城市管理局</w:t>
      </w:r>
    </w:p>
    <w:p w14:paraId="5D31EE4A" w14:textId="26977ECB" w:rsidR="000C4B05" w:rsidRPr="00977B1E" w:rsidRDefault="00354BC5">
      <w:pPr>
        <w:spacing w:line="360" w:lineRule="auto"/>
        <w:ind w:firstLineChars="200" w:firstLine="480"/>
        <w:rPr>
          <w:bCs/>
          <w:sz w:val="24"/>
          <w:szCs w:val="24"/>
        </w:rPr>
      </w:pPr>
      <w:r w:rsidRPr="00977B1E">
        <w:rPr>
          <w:rFonts w:hint="eastAsia"/>
          <w:bCs/>
          <w:sz w:val="24"/>
          <w:szCs w:val="24"/>
        </w:rPr>
        <w:t>6.</w:t>
      </w:r>
      <w:r w:rsidRPr="00977B1E">
        <w:rPr>
          <w:rFonts w:hint="eastAsia"/>
          <w:bCs/>
          <w:sz w:val="24"/>
          <w:szCs w:val="24"/>
        </w:rPr>
        <w:t>本项目是否专门面向</w:t>
      </w:r>
      <w:r w:rsidR="00D00679" w:rsidRPr="00977B1E">
        <w:rPr>
          <w:rFonts w:hint="eastAsia"/>
          <w:bCs/>
          <w:sz w:val="24"/>
          <w:szCs w:val="24"/>
        </w:rPr>
        <w:t>中小</w:t>
      </w:r>
      <w:r w:rsidRPr="00977B1E">
        <w:rPr>
          <w:rFonts w:hint="eastAsia"/>
          <w:bCs/>
          <w:sz w:val="24"/>
          <w:szCs w:val="24"/>
        </w:rPr>
        <w:t>企业：</w:t>
      </w:r>
      <w:r w:rsidR="009F1BD2" w:rsidRPr="00977B1E">
        <w:rPr>
          <w:rFonts w:hint="eastAsia"/>
          <w:bCs/>
          <w:sz w:val="24"/>
          <w:szCs w:val="24"/>
        </w:rPr>
        <w:t>是</w:t>
      </w:r>
    </w:p>
    <w:p w14:paraId="51A1A217" w14:textId="33DC7CC0" w:rsidR="00E22629" w:rsidRDefault="00354BC5">
      <w:pPr>
        <w:spacing w:line="360" w:lineRule="auto"/>
        <w:ind w:firstLineChars="200" w:firstLine="480"/>
        <w:rPr>
          <w:bCs/>
          <w:sz w:val="24"/>
          <w:szCs w:val="24"/>
        </w:rPr>
      </w:pPr>
      <w:r w:rsidRPr="00E22629">
        <w:rPr>
          <w:bCs/>
          <w:sz w:val="24"/>
          <w:szCs w:val="24"/>
        </w:rPr>
        <w:t>7</w:t>
      </w:r>
      <w:r w:rsidRPr="00E22629">
        <w:rPr>
          <w:rFonts w:hint="eastAsia"/>
          <w:bCs/>
          <w:sz w:val="24"/>
          <w:szCs w:val="24"/>
        </w:rPr>
        <w:t>.</w:t>
      </w:r>
      <w:r w:rsidRPr="00E22629">
        <w:rPr>
          <w:rFonts w:hint="eastAsia"/>
          <w:bCs/>
          <w:sz w:val="24"/>
          <w:szCs w:val="24"/>
        </w:rPr>
        <w:t>本项目标的所属行业：</w:t>
      </w:r>
      <w:r w:rsidR="00D00679">
        <w:rPr>
          <w:rFonts w:hint="eastAsia"/>
          <w:bCs/>
          <w:sz w:val="24"/>
          <w:szCs w:val="24"/>
        </w:rPr>
        <w:t>其他未列明行业</w:t>
      </w:r>
    </w:p>
    <w:p w14:paraId="5824A27C" w14:textId="77777777" w:rsidR="006B2DF2" w:rsidRDefault="006B2DF2">
      <w:pPr>
        <w:spacing w:line="360" w:lineRule="auto"/>
        <w:ind w:firstLineChars="200" w:firstLine="480"/>
        <w:rPr>
          <w:bCs/>
          <w:sz w:val="24"/>
          <w:szCs w:val="24"/>
        </w:rPr>
      </w:pPr>
      <w:r w:rsidRPr="006B2DF2">
        <w:rPr>
          <w:rFonts w:hint="eastAsia"/>
          <w:bCs/>
          <w:sz w:val="24"/>
          <w:szCs w:val="24"/>
        </w:rPr>
        <w:t>8.</w:t>
      </w:r>
      <w:r w:rsidRPr="006B2DF2">
        <w:rPr>
          <w:rFonts w:hint="eastAsia"/>
          <w:bCs/>
          <w:sz w:val="24"/>
          <w:szCs w:val="24"/>
        </w:rPr>
        <w:t>本项目（</w:t>
      </w:r>
      <w:r w:rsidRPr="006B2DF2">
        <w:rPr>
          <w:rFonts w:hint="eastAsia"/>
          <w:bCs/>
          <w:sz w:val="24"/>
          <w:szCs w:val="24"/>
        </w:rPr>
        <w:t> </w:t>
      </w:r>
      <w:r w:rsidRPr="006B2DF2">
        <w:rPr>
          <w:rFonts w:hint="eastAsia"/>
          <w:bCs/>
          <w:sz w:val="24"/>
          <w:szCs w:val="24"/>
        </w:rPr>
        <w:t>否</w:t>
      </w:r>
      <w:r w:rsidRPr="006B2DF2">
        <w:rPr>
          <w:rFonts w:hint="eastAsia"/>
          <w:bCs/>
          <w:sz w:val="24"/>
          <w:szCs w:val="24"/>
        </w:rPr>
        <w:t> </w:t>
      </w:r>
      <w:r w:rsidRPr="006B2DF2">
        <w:rPr>
          <w:rFonts w:hint="eastAsia"/>
          <w:bCs/>
          <w:sz w:val="24"/>
          <w:szCs w:val="24"/>
        </w:rPr>
        <w:t>）接受联合体。</w:t>
      </w:r>
    </w:p>
    <w:p w14:paraId="1F35ECE9" w14:textId="16D08255" w:rsidR="000C4B05" w:rsidRDefault="00354BC5">
      <w:pPr>
        <w:spacing w:line="360" w:lineRule="auto"/>
        <w:ind w:firstLineChars="200" w:firstLine="482"/>
        <w:rPr>
          <w:b/>
          <w:sz w:val="24"/>
          <w:szCs w:val="24"/>
        </w:rPr>
      </w:pPr>
      <w:r>
        <w:rPr>
          <w:rFonts w:hint="eastAsia"/>
          <w:b/>
          <w:sz w:val="24"/>
          <w:szCs w:val="24"/>
        </w:rPr>
        <w:t>（二）</w:t>
      </w:r>
      <w:r w:rsidR="000C01C1">
        <w:rPr>
          <w:rFonts w:hint="eastAsia"/>
          <w:b/>
          <w:sz w:val="24"/>
          <w:szCs w:val="24"/>
        </w:rPr>
        <w:t>报价人</w:t>
      </w:r>
      <w:r>
        <w:rPr>
          <w:rFonts w:hint="eastAsia"/>
          <w:b/>
          <w:sz w:val="24"/>
          <w:szCs w:val="24"/>
        </w:rPr>
        <w:t>资格要求</w:t>
      </w:r>
    </w:p>
    <w:p w14:paraId="72CE6BF3" w14:textId="77777777" w:rsidR="000C4B05" w:rsidRDefault="00354BC5">
      <w:pPr>
        <w:spacing w:line="360" w:lineRule="auto"/>
        <w:ind w:firstLineChars="200" w:firstLine="480"/>
        <w:rPr>
          <w:bCs/>
          <w:sz w:val="24"/>
          <w:szCs w:val="24"/>
        </w:rPr>
      </w:pPr>
      <w:r>
        <w:rPr>
          <w:rFonts w:hint="eastAsia"/>
          <w:bCs/>
          <w:sz w:val="24"/>
          <w:szCs w:val="24"/>
        </w:rPr>
        <w:t>1.</w:t>
      </w:r>
      <w:r>
        <w:rPr>
          <w:rFonts w:hint="eastAsia"/>
          <w:color w:val="000000"/>
        </w:rPr>
        <w:t xml:space="preserve"> </w:t>
      </w:r>
      <w:r>
        <w:rPr>
          <w:rFonts w:ascii="宋体" w:hAnsi="宋体" w:hint="eastAsia"/>
          <w:color w:val="000000"/>
          <w:sz w:val="24"/>
          <w:szCs w:val="24"/>
        </w:rPr>
        <w:t>满足《中华人民共和国政府采购法》第二十二条规定：</w:t>
      </w:r>
    </w:p>
    <w:p w14:paraId="74104A27" w14:textId="77777777" w:rsidR="000C4B05" w:rsidRPr="00E33D65" w:rsidRDefault="00354BC5" w:rsidP="00E33D65">
      <w:pPr>
        <w:spacing w:line="360" w:lineRule="auto"/>
        <w:ind w:firstLineChars="200" w:firstLine="480"/>
        <w:rPr>
          <w:bCs/>
          <w:sz w:val="24"/>
          <w:szCs w:val="24"/>
        </w:rPr>
      </w:pPr>
      <w:r>
        <w:rPr>
          <w:rFonts w:ascii="宋体" w:hAnsi="宋体" w:hint="eastAsia"/>
          <w:color w:val="000000"/>
          <w:sz w:val="24"/>
          <w:szCs w:val="24"/>
        </w:rPr>
        <w:t>2.未被“信用中国”网站（</w:t>
      </w:r>
      <w:hyperlink r:id="rId9" w:history="1">
        <w:r>
          <w:rPr>
            <w:rFonts w:ascii="宋体" w:hAnsi="宋体" w:hint="eastAsia"/>
            <w:color w:val="000000"/>
            <w:sz w:val="24"/>
            <w:szCs w:val="24"/>
          </w:rPr>
          <w:t>www.creditchina.gov.cn</w:t>
        </w:r>
      </w:hyperlink>
      <w:r>
        <w:rPr>
          <w:rFonts w:ascii="宋体" w:hAnsi="宋体" w:hint="eastAsia"/>
          <w:color w:val="000000"/>
          <w:sz w:val="24"/>
          <w:szCs w:val="24"/>
        </w:rPr>
        <w:t>）</w:t>
      </w:r>
      <w:r>
        <w:rPr>
          <w:rFonts w:ascii="宋体" w:hAnsi="宋体" w:hint="eastAsia"/>
          <w:bCs/>
          <w:color w:val="000000"/>
          <w:sz w:val="24"/>
          <w:szCs w:val="24"/>
        </w:rPr>
        <w:t>、中国政府采购网(www.ccgp.gov.cn)</w:t>
      </w:r>
      <w:r>
        <w:rPr>
          <w:rFonts w:ascii="宋体" w:hAnsi="宋体" w:hint="eastAsia"/>
          <w:color w:val="000000"/>
          <w:sz w:val="24"/>
          <w:szCs w:val="24"/>
        </w:rPr>
        <w:t>列入失信被执行人、重大税收违法案件当事人名单、政府采购严重违</w:t>
      </w:r>
      <w:r w:rsidRPr="00E33D65">
        <w:rPr>
          <w:rFonts w:hint="eastAsia"/>
          <w:bCs/>
          <w:sz w:val="24"/>
          <w:szCs w:val="24"/>
        </w:rPr>
        <w:t>法失信行为记录名单；</w:t>
      </w:r>
    </w:p>
    <w:p w14:paraId="5475165D" w14:textId="5FFBAF9F" w:rsidR="00F9349A" w:rsidRDefault="006066F8" w:rsidP="00E33D65">
      <w:pPr>
        <w:spacing w:line="360" w:lineRule="auto"/>
        <w:ind w:firstLineChars="200" w:firstLine="480"/>
        <w:rPr>
          <w:bCs/>
          <w:sz w:val="24"/>
          <w:szCs w:val="24"/>
        </w:rPr>
      </w:pPr>
      <w:r>
        <w:rPr>
          <w:rFonts w:hint="eastAsia"/>
          <w:bCs/>
          <w:sz w:val="24"/>
          <w:szCs w:val="24"/>
        </w:rPr>
        <w:t>3</w:t>
      </w:r>
      <w:r w:rsidRPr="006066F8">
        <w:rPr>
          <w:bCs/>
          <w:sz w:val="24"/>
          <w:szCs w:val="24"/>
        </w:rPr>
        <w:t>.</w:t>
      </w:r>
      <w:r w:rsidRPr="006066F8">
        <w:rPr>
          <w:rFonts w:hint="eastAsia"/>
          <w:bCs/>
          <w:sz w:val="24"/>
          <w:szCs w:val="24"/>
        </w:rPr>
        <w:t xml:space="preserve"> </w:t>
      </w:r>
      <w:r w:rsidRPr="006066F8">
        <w:rPr>
          <w:rFonts w:hint="eastAsia"/>
          <w:bCs/>
          <w:sz w:val="24"/>
          <w:szCs w:val="24"/>
        </w:rPr>
        <w:t>落实政府采购政策需满足的资格要求：</w:t>
      </w:r>
      <w:r w:rsidR="00D00679" w:rsidRPr="00D00679">
        <w:rPr>
          <w:rFonts w:hint="eastAsia"/>
          <w:bCs/>
          <w:sz w:val="24"/>
          <w:szCs w:val="24"/>
        </w:rPr>
        <w:t>供应商为中型企业</w:t>
      </w:r>
      <w:r w:rsidR="00D00679" w:rsidRPr="00D00679">
        <w:rPr>
          <w:rFonts w:hint="eastAsia"/>
          <w:bCs/>
          <w:sz w:val="24"/>
          <w:szCs w:val="24"/>
        </w:rPr>
        <w:t>/</w:t>
      </w:r>
      <w:r w:rsidR="00D00679" w:rsidRPr="00D00679">
        <w:rPr>
          <w:rFonts w:hint="eastAsia"/>
          <w:bCs/>
          <w:sz w:val="24"/>
          <w:szCs w:val="24"/>
        </w:rPr>
        <w:t>小型企业</w:t>
      </w:r>
      <w:r w:rsidR="00D00679" w:rsidRPr="00D00679">
        <w:rPr>
          <w:rFonts w:hint="eastAsia"/>
          <w:bCs/>
          <w:sz w:val="24"/>
          <w:szCs w:val="24"/>
        </w:rPr>
        <w:t>/</w:t>
      </w:r>
      <w:r w:rsidR="00D00679" w:rsidRPr="00D00679">
        <w:rPr>
          <w:rFonts w:hint="eastAsia"/>
          <w:bCs/>
          <w:sz w:val="24"/>
          <w:szCs w:val="24"/>
        </w:rPr>
        <w:t>微型企业（监狱企业</w:t>
      </w:r>
      <w:r w:rsidR="00D00679" w:rsidRPr="00D00679">
        <w:rPr>
          <w:rFonts w:hint="eastAsia"/>
          <w:bCs/>
          <w:sz w:val="24"/>
          <w:szCs w:val="24"/>
        </w:rPr>
        <w:t>/</w:t>
      </w:r>
      <w:r w:rsidR="00D00679" w:rsidRPr="00D00679">
        <w:rPr>
          <w:rFonts w:hint="eastAsia"/>
          <w:bCs/>
          <w:sz w:val="24"/>
          <w:szCs w:val="24"/>
        </w:rPr>
        <w:t>残疾人福利性单位视同小微企业）；</w:t>
      </w:r>
    </w:p>
    <w:p w14:paraId="2A9076D8" w14:textId="77777777" w:rsidR="00D00679" w:rsidRDefault="006066F8" w:rsidP="00D00679">
      <w:pPr>
        <w:spacing w:line="360" w:lineRule="auto"/>
        <w:ind w:firstLineChars="200" w:firstLine="480"/>
        <w:rPr>
          <w:bCs/>
          <w:sz w:val="24"/>
          <w:szCs w:val="24"/>
        </w:rPr>
      </w:pPr>
      <w:r w:rsidRPr="00880AB7">
        <w:rPr>
          <w:bCs/>
          <w:sz w:val="24"/>
          <w:szCs w:val="24"/>
        </w:rPr>
        <w:t>4</w:t>
      </w:r>
      <w:r w:rsidR="00354BC5" w:rsidRPr="00880AB7">
        <w:rPr>
          <w:bCs/>
          <w:sz w:val="24"/>
          <w:szCs w:val="24"/>
        </w:rPr>
        <w:t>.</w:t>
      </w:r>
      <w:r w:rsidR="00354BC5" w:rsidRPr="00880AB7">
        <w:rPr>
          <w:rFonts w:hint="eastAsia"/>
          <w:bCs/>
          <w:sz w:val="24"/>
          <w:szCs w:val="24"/>
        </w:rPr>
        <w:t xml:space="preserve"> </w:t>
      </w:r>
      <w:r w:rsidR="00E22629" w:rsidRPr="00880AB7">
        <w:rPr>
          <w:rFonts w:hint="eastAsia"/>
          <w:bCs/>
          <w:sz w:val="24"/>
          <w:szCs w:val="24"/>
        </w:rPr>
        <w:t>本项目的特定资格要求：</w:t>
      </w:r>
    </w:p>
    <w:p w14:paraId="0121CE35" w14:textId="210DD426" w:rsidR="00D00679" w:rsidRPr="00D00679" w:rsidRDefault="00D00679" w:rsidP="00D00679">
      <w:pPr>
        <w:spacing w:line="360" w:lineRule="auto"/>
        <w:ind w:firstLineChars="200" w:firstLine="480"/>
        <w:rPr>
          <w:bCs/>
          <w:sz w:val="24"/>
          <w:szCs w:val="24"/>
        </w:rPr>
      </w:pPr>
      <w:r w:rsidRPr="00D00679">
        <w:rPr>
          <w:rFonts w:hint="eastAsia"/>
          <w:bCs/>
          <w:sz w:val="24"/>
          <w:szCs w:val="24"/>
        </w:rPr>
        <w:t>（</w:t>
      </w:r>
      <w:r w:rsidRPr="00D00679">
        <w:rPr>
          <w:rFonts w:hint="eastAsia"/>
          <w:bCs/>
          <w:sz w:val="24"/>
          <w:szCs w:val="24"/>
        </w:rPr>
        <w:t>1</w:t>
      </w:r>
      <w:r w:rsidRPr="00D00679">
        <w:rPr>
          <w:rFonts w:hint="eastAsia"/>
          <w:bCs/>
          <w:sz w:val="24"/>
          <w:szCs w:val="24"/>
        </w:rPr>
        <w:t>）具备城市及道路照明工程专业承包三级及以上资质</w:t>
      </w:r>
      <w:r w:rsidRPr="00D00679">
        <w:rPr>
          <w:rFonts w:hint="eastAsia"/>
          <w:bCs/>
          <w:sz w:val="24"/>
          <w:szCs w:val="24"/>
        </w:rPr>
        <w:t>(</w:t>
      </w:r>
      <w:r w:rsidRPr="00D00679">
        <w:rPr>
          <w:rFonts w:hint="eastAsia"/>
          <w:bCs/>
          <w:sz w:val="24"/>
          <w:szCs w:val="24"/>
        </w:rPr>
        <w:t>含</w:t>
      </w:r>
      <w:r w:rsidRPr="00D00679">
        <w:rPr>
          <w:rFonts w:hint="eastAsia"/>
          <w:bCs/>
          <w:sz w:val="24"/>
          <w:szCs w:val="24"/>
        </w:rPr>
        <w:t>)</w:t>
      </w:r>
      <w:r w:rsidRPr="00D00679">
        <w:rPr>
          <w:rFonts w:hint="eastAsia"/>
          <w:bCs/>
          <w:sz w:val="24"/>
          <w:szCs w:val="24"/>
        </w:rPr>
        <w:t>以上；</w:t>
      </w:r>
    </w:p>
    <w:p w14:paraId="08F069E0" w14:textId="77777777" w:rsidR="00D00679" w:rsidRPr="00D00679" w:rsidRDefault="00D00679" w:rsidP="00D00679">
      <w:pPr>
        <w:spacing w:line="360" w:lineRule="auto"/>
        <w:ind w:firstLineChars="200" w:firstLine="480"/>
        <w:rPr>
          <w:bCs/>
          <w:sz w:val="24"/>
          <w:szCs w:val="24"/>
        </w:rPr>
      </w:pPr>
      <w:r w:rsidRPr="00D00679">
        <w:rPr>
          <w:rFonts w:hint="eastAsia"/>
          <w:bCs/>
          <w:sz w:val="24"/>
          <w:szCs w:val="24"/>
        </w:rPr>
        <w:t>（</w:t>
      </w:r>
      <w:r w:rsidRPr="00D00679">
        <w:rPr>
          <w:rFonts w:hint="eastAsia"/>
          <w:bCs/>
          <w:sz w:val="24"/>
          <w:szCs w:val="24"/>
        </w:rPr>
        <w:t>2</w:t>
      </w:r>
      <w:r w:rsidRPr="00D00679">
        <w:rPr>
          <w:rFonts w:hint="eastAsia"/>
          <w:bCs/>
          <w:sz w:val="24"/>
          <w:szCs w:val="24"/>
        </w:rPr>
        <w:t>）具备有效的安全生产许可证；</w:t>
      </w:r>
    </w:p>
    <w:p w14:paraId="0A1A66B5" w14:textId="7C1D3B46" w:rsidR="00D00679" w:rsidRPr="00D00679" w:rsidRDefault="00D00679" w:rsidP="00D00679">
      <w:pPr>
        <w:spacing w:line="360" w:lineRule="auto"/>
        <w:ind w:firstLineChars="200" w:firstLine="480"/>
        <w:rPr>
          <w:bCs/>
          <w:sz w:val="24"/>
          <w:szCs w:val="24"/>
        </w:rPr>
      </w:pPr>
      <w:r w:rsidRPr="00D00679">
        <w:rPr>
          <w:rFonts w:hint="eastAsia"/>
          <w:bCs/>
          <w:sz w:val="24"/>
          <w:szCs w:val="24"/>
        </w:rPr>
        <w:t>（</w:t>
      </w:r>
      <w:r w:rsidRPr="00D00679">
        <w:rPr>
          <w:rFonts w:hint="eastAsia"/>
          <w:bCs/>
          <w:sz w:val="24"/>
          <w:szCs w:val="24"/>
        </w:rPr>
        <w:t>3</w:t>
      </w:r>
      <w:r w:rsidRPr="00D00679">
        <w:rPr>
          <w:rFonts w:hint="eastAsia"/>
          <w:bCs/>
          <w:sz w:val="24"/>
          <w:szCs w:val="24"/>
        </w:rPr>
        <w:t>）拟派项目负责人须具备二级及以上注册建造师资质</w:t>
      </w:r>
      <w:r w:rsidRPr="00D00679">
        <w:rPr>
          <w:rFonts w:hint="eastAsia"/>
          <w:bCs/>
          <w:sz w:val="24"/>
          <w:szCs w:val="24"/>
        </w:rPr>
        <w:t>(</w:t>
      </w:r>
      <w:r w:rsidRPr="00D00679">
        <w:rPr>
          <w:rFonts w:hint="eastAsia"/>
          <w:bCs/>
          <w:sz w:val="24"/>
          <w:szCs w:val="24"/>
        </w:rPr>
        <w:t>市政或机电安装专业）并具备有效的安全生产考核合格证书</w:t>
      </w:r>
      <w:r w:rsidR="00316BBD">
        <w:rPr>
          <w:rFonts w:hint="eastAsia"/>
          <w:bCs/>
          <w:sz w:val="24"/>
          <w:szCs w:val="24"/>
        </w:rPr>
        <w:t>。</w:t>
      </w:r>
    </w:p>
    <w:p w14:paraId="3F234920" w14:textId="77777777" w:rsidR="008E3173" w:rsidRDefault="008E3173" w:rsidP="00D00679">
      <w:pPr>
        <w:spacing w:line="360" w:lineRule="auto"/>
        <w:ind w:firstLineChars="200" w:firstLine="482"/>
        <w:rPr>
          <w:b/>
          <w:sz w:val="24"/>
          <w:szCs w:val="24"/>
        </w:rPr>
      </w:pPr>
      <w:r>
        <w:rPr>
          <w:rFonts w:hint="eastAsia"/>
          <w:b/>
          <w:sz w:val="24"/>
          <w:szCs w:val="24"/>
        </w:rPr>
        <w:t>（三）供应商主体信息库注册</w:t>
      </w:r>
    </w:p>
    <w:p w14:paraId="47B91B07"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t>1.请有意参加本项目投标的供应商按以下流程进行操作：</w:t>
      </w:r>
    </w:p>
    <w:p w14:paraId="234EC38C"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lastRenderedPageBreak/>
        <w:t>（1）访问“无锡政府采购网”点击“政府采购交易管理一体化系统”——“商家入驻”按钮进入注册界面，选择对应地区进行账号注册并填写申请信息，也可以直接通过http://middle.wuxi.zcygov.cn/v-settle-front/registry进入注册界面。</w:t>
      </w:r>
      <w:r w:rsidRPr="008C2BA3">
        <w:rPr>
          <w:rFonts w:ascii="宋体" w:hAnsi="宋体" w:hint="eastAsia"/>
          <w:b/>
          <w:bCs/>
          <w:sz w:val="24"/>
          <w:szCs w:val="24"/>
        </w:rPr>
        <w:t>本项目为线下报价，供应商应及时办理CA，以便线上报价使用。</w:t>
      </w:r>
    </w:p>
    <w:p w14:paraId="1FB089D5" w14:textId="5DA443BC" w:rsidR="008E3173" w:rsidRPr="008E3173" w:rsidRDefault="008E3173" w:rsidP="008E3173">
      <w:pPr>
        <w:spacing w:line="360" w:lineRule="auto"/>
        <w:ind w:firstLineChars="200" w:firstLine="480"/>
        <w:rPr>
          <w:bCs/>
          <w:sz w:val="24"/>
          <w:szCs w:val="24"/>
        </w:rPr>
      </w:pPr>
      <w:r w:rsidRPr="008E3173">
        <w:rPr>
          <w:rFonts w:hint="eastAsia"/>
          <w:bCs/>
          <w:sz w:val="24"/>
          <w:szCs w:val="24"/>
        </w:rPr>
        <w:t>（</w:t>
      </w:r>
      <w:r w:rsidRPr="008E3173">
        <w:rPr>
          <w:rFonts w:hint="eastAsia"/>
          <w:bCs/>
          <w:sz w:val="24"/>
          <w:szCs w:val="24"/>
        </w:rPr>
        <w:t>2</w:t>
      </w:r>
      <w:r w:rsidRPr="008E3173">
        <w:rPr>
          <w:rFonts w:hint="eastAsia"/>
          <w:bCs/>
          <w:sz w:val="24"/>
          <w:szCs w:val="24"/>
        </w:rPr>
        <w:t>）领取</w:t>
      </w:r>
      <w:r w:rsidRPr="008E3173">
        <w:rPr>
          <w:rFonts w:hint="eastAsia"/>
          <w:bCs/>
          <w:sz w:val="24"/>
          <w:szCs w:val="24"/>
        </w:rPr>
        <w:t>CA</w:t>
      </w:r>
      <w:r w:rsidRPr="008E3173">
        <w:rPr>
          <w:rFonts w:hint="eastAsia"/>
          <w:bCs/>
          <w:sz w:val="24"/>
          <w:szCs w:val="24"/>
        </w:rPr>
        <w:t>（办理地址：观山路</w:t>
      </w:r>
      <w:r w:rsidRPr="008E3173">
        <w:rPr>
          <w:rFonts w:hint="eastAsia"/>
          <w:bCs/>
          <w:sz w:val="24"/>
          <w:szCs w:val="24"/>
        </w:rPr>
        <w:t>199</w:t>
      </w:r>
      <w:r w:rsidRPr="008E3173">
        <w:rPr>
          <w:rFonts w:hint="eastAsia"/>
          <w:bCs/>
          <w:sz w:val="24"/>
          <w:szCs w:val="24"/>
        </w:rPr>
        <w:t>号市民中心</w:t>
      </w:r>
      <w:r w:rsidRPr="008E3173">
        <w:rPr>
          <w:rFonts w:hint="eastAsia"/>
          <w:bCs/>
          <w:sz w:val="24"/>
          <w:szCs w:val="24"/>
        </w:rPr>
        <w:t>12</w:t>
      </w:r>
      <w:r w:rsidRPr="008E3173">
        <w:rPr>
          <w:rFonts w:hint="eastAsia"/>
          <w:bCs/>
          <w:sz w:val="24"/>
          <w:szCs w:val="24"/>
        </w:rPr>
        <w:t>号楼</w:t>
      </w:r>
      <w:r w:rsidRPr="008E3173">
        <w:rPr>
          <w:rFonts w:hint="eastAsia"/>
          <w:bCs/>
          <w:sz w:val="24"/>
          <w:szCs w:val="24"/>
        </w:rPr>
        <w:t>1</w:t>
      </w:r>
      <w:r w:rsidRPr="008E3173">
        <w:rPr>
          <w:rFonts w:hint="eastAsia"/>
          <w:bCs/>
          <w:sz w:val="24"/>
          <w:szCs w:val="24"/>
        </w:rPr>
        <w:t>楼</w:t>
      </w:r>
      <w:r w:rsidRPr="008E3173">
        <w:rPr>
          <w:rFonts w:hint="eastAsia"/>
          <w:bCs/>
          <w:sz w:val="24"/>
          <w:szCs w:val="24"/>
        </w:rPr>
        <w:t>CA</w:t>
      </w:r>
      <w:r w:rsidRPr="008E3173">
        <w:rPr>
          <w:rFonts w:hint="eastAsia"/>
          <w:bCs/>
          <w:sz w:val="24"/>
          <w:szCs w:val="24"/>
        </w:rPr>
        <w:t>窗口）和办理电子签章（办理地址：观山路</w:t>
      </w:r>
      <w:r w:rsidRPr="008E3173">
        <w:rPr>
          <w:rFonts w:hint="eastAsia"/>
          <w:bCs/>
          <w:sz w:val="24"/>
          <w:szCs w:val="24"/>
        </w:rPr>
        <w:t>199</w:t>
      </w:r>
      <w:r w:rsidRPr="008E3173">
        <w:rPr>
          <w:rFonts w:hint="eastAsia"/>
          <w:bCs/>
          <w:sz w:val="24"/>
          <w:szCs w:val="24"/>
        </w:rPr>
        <w:t>号市民中心</w:t>
      </w:r>
      <w:r w:rsidRPr="008E3173">
        <w:rPr>
          <w:rFonts w:hint="eastAsia"/>
          <w:bCs/>
          <w:sz w:val="24"/>
          <w:szCs w:val="24"/>
        </w:rPr>
        <w:t>12</w:t>
      </w:r>
      <w:r w:rsidRPr="008E3173">
        <w:rPr>
          <w:rFonts w:hint="eastAsia"/>
          <w:bCs/>
          <w:sz w:val="24"/>
          <w:szCs w:val="24"/>
        </w:rPr>
        <w:t>号楼</w:t>
      </w:r>
      <w:r w:rsidRPr="008E3173">
        <w:rPr>
          <w:rFonts w:hint="eastAsia"/>
          <w:bCs/>
          <w:sz w:val="24"/>
          <w:szCs w:val="24"/>
        </w:rPr>
        <w:t>2</w:t>
      </w:r>
      <w:r w:rsidRPr="008E3173">
        <w:rPr>
          <w:rFonts w:hint="eastAsia"/>
          <w:bCs/>
          <w:sz w:val="24"/>
          <w:szCs w:val="24"/>
        </w:rPr>
        <w:t>楼</w:t>
      </w:r>
      <w:r w:rsidRPr="008E3173">
        <w:rPr>
          <w:rFonts w:hint="eastAsia"/>
          <w:bCs/>
          <w:sz w:val="24"/>
          <w:szCs w:val="24"/>
        </w:rPr>
        <w:t>2</w:t>
      </w:r>
      <w:r w:rsidRPr="008E3173">
        <w:rPr>
          <w:rFonts w:hint="eastAsia"/>
          <w:bCs/>
          <w:sz w:val="24"/>
          <w:szCs w:val="24"/>
        </w:rPr>
        <w:t>号窗口）</w:t>
      </w:r>
      <w:r w:rsidRPr="008E3173">
        <w:rPr>
          <w:rFonts w:hint="eastAsia"/>
          <w:bCs/>
          <w:sz w:val="24"/>
          <w:szCs w:val="24"/>
        </w:rPr>
        <w:t>,</w:t>
      </w:r>
      <w:r w:rsidRPr="008E3173">
        <w:rPr>
          <w:rFonts w:hint="eastAsia"/>
          <w:bCs/>
          <w:sz w:val="24"/>
          <w:szCs w:val="24"/>
        </w:rPr>
        <w:t>进行投标。</w:t>
      </w:r>
      <w:r w:rsidRPr="008E3173">
        <w:rPr>
          <w:rFonts w:hint="eastAsia"/>
          <w:bCs/>
          <w:sz w:val="24"/>
          <w:szCs w:val="24"/>
        </w:rPr>
        <w:t xml:space="preserve"> </w:t>
      </w:r>
    </w:p>
    <w:p w14:paraId="52A47E27" w14:textId="77777777" w:rsidR="008E3173" w:rsidRPr="008E3173" w:rsidRDefault="008E3173" w:rsidP="008E3173">
      <w:pPr>
        <w:spacing w:line="360" w:lineRule="auto"/>
        <w:ind w:firstLineChars="200" w:firstLine="480"/>
        <w:rPr>
          <w:bCs/>
          <w:sz w:val="24"/>
          <w:szCs w:val="24"/>
        </w:rPr>
      </w:pPr>
      <w:r w:rsidRPr="008E3173">
        <w:rPr>
          <w:rFonts w:hint="eastAsia"/>
          <w:bCs/>
          <w:sz w:val="24"/>
          <w:szCs w:val="24"/>
        </w:rPr>
        <w:t>（</w:t>
      </w:r>
      <w:r w:rsidRPr="008E3173">
        <w:rPr>
          <w:rFonts w:hint="eastAsia"/>
          <w:bCs/>
          <w:sz w:val="24"/>
          <w:szCs w:val="24"/>
        </w:rPr>
        <w:t>3</w:t>
      </w:r>
      <w:r w:rsidRPr="008E3173">
        <w:rPr>
          <w:rFonts w:hint="eastAsia"/>
          <w:bCs/>
          <w:sz w:val="24"/>
          <w:szCs w:val="24"/>
        </w:rPr>
        <w:t>）投标客户端下载链接：</w:t>
      </w:r>
    </w:p>
    <w:p w14:paraId="0B888CD7"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bCs/>
          <w:sz w:val="24"/>
          <w:szCs w:val="24"/>
        </w:rPr>
        <w:t xml:space="preserve">https://zcy-cdn.oss-cn-shanghai.aliyuncs.com/zcy-client/bidding-client/wuxi/ZhengCaiYunStep.3.11.7.exe </w:t>
      </w:r>
    </w:p>
    <w:p w14:paraId="108FD273"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t>（4）CA驱动下载链接（江苏省-国信CA驱动）：</w:t>
      </w:r>
    </w:p>
    <w:p w14:paraId="78893E0C"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bCs/>
          <w:sz w:val="24"/>
          <w:szCs w:val="24"/>
        </w:rPr>
        <w:t xml:space="preserve">https://customer.zcygov.cn/CA-driver-download?utm=web-login-front.509b3709.0.0.004ab15096ee11ebbc33f5d151e70834 </w:t>
      </w:r>
    </w:p>
    <w:p w14:paraId="441E3C02" w14:textId="796FAA8C"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t>2.</w:t>
      </w:r>
      <w:r w:rsidR="000C01C1">
        <w:rPr>
          <w:rFonts w:ascii="宋体" w:hAnsi="宋体" w:hint="eastAsia"/>
          <w:bCs/>
          <w:sz w:val="24"/>
          <w:szCs w:val="24"/>
        </w:rPr>
        <w:t>报价人</w:t>
      </w:r>
      <w:r w:rsidRPr="0086776F">
        <w:rPr>
          <w:rFonts w:ascii="宋体" w:hAnsi="宋体" w:hint="eastAsia"/>
          <w:bCs/>
          <w:sz w:val="24"/>
          <w:szCs w:val="24"/>
        </w:rPr>
        <w:t>在领取CA和办理电子签章前务必前往“无锡政府采购网”“供应商信息库”（网址：</w:t>
      </w:r>
    </w:p>
    <w:p w14:paraId="56F0F70F" w14:textId="77777777"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t>https://cz.wuxi.zcygov.cn/wxCategory19/wxCategory125/index.html?utm=sites_group_front.5b1ba037.0.0.959ae250ca6711ebb0349920799faebc）查询是否完成注册登记。完成注册的供应商方可领取CA和办理电子签章，进行投标。</w:t>
      </w:r>
    </w:p>
    <w:p w14:paraId="7542EE96" w14:textId="1244AEE3" w:rsidR="008E3173" w:rsidRPr="0086776F" w:rsidRDefault="008E3173" w:rsidP="008E3173">
      <w:pPr>
        <w:spacing w:line="360" w:lineRule="auto"/>
        <w:ind w:firstLineChars="200" w:firstLine="480"/>
        <w:rPr>
          <w:rFonts w:ascii="宋体" w:hAnsi="宋体"/>
          <w:bCs/>
          <w:sz w:val="24"/>
          <w:szCs w:val="24"/>
        </w:rPr>
      </w:pPr>
      <w:r w:rsidRPr="0086776F">
        <w:rPr>
          <w:rFonts w:ascii="宋体" w:hAnsi="宋体" w:hint="eastAsia"/>
          <w:bCs/>
          <w:sz w:val="24"/>
          <w:szCs w:val="24"/>
        </w:rPr>
        <w:t>3.如</w:t>
      </w:r>
      <w:r w:rsidR="000C01C1">
        <w:rPr>
          <w:rFonts w:ascii="宋体" w:hAnsi="宋体" w:hint="eastAsia"/>
          <w:bCs/>
          <w:sz w:val="24"/>
          <w:szCs w:val="24"/>
        </w:rPr>
        <w:t>报价人</w:t>
      </w:r>
      <w:r w:rsidRPr="0086776F">
        <w:rPr>
          <w:rFonts w:ascii="宋体" w:hAnsi="宋体" w:hint="eastAsia"/>
          <w:bCs/>
          <w:sz w:val="24"/>
          <w:szCs w:val="24"/>
        </w:rPr>
        <w:t>未按上述要求操作，由此所产生的损失及风险由</w:t>
      </w:r>
      <w:r w:rsidR="000C01C1">
        <w:rPr>
          <w:rFonts w:ascii="宋体" w:hAnsi="宋体" w:hint="eastAsia"/>
          <w:bCs/>
          <w:sz w:val="24"/>
          <w:szCs w:val="24"/>
        </w:rPr>
        <w:t>报价人</w:t>
      </w:r>
      <w:r w:rsidRPr="0086776F">
        <w:rPr>
          <w:rFonts w:ascii="宋体" w:hAnsi="宋体" w:hint="eastAsia"/>
          <w:bCs/>
          <w:sz w:val="24"/>
          <w:szCs w:val="24"/>
        </w:rPr>
        <w:t>自行承担。在“供应商信息库”中无法查询的</w:t>
      </w:r>
      <w:r w:rsidR="000C01C1">
        <w:rPr>
          <w:rFonts w:ascii="宋体" w:hAnsi="宋体" w:hint="eastAsia"/>
          <w:bCs/>
          <w:sz w:val="24"/>
          <w:szCs w:val="24"/>
        </w:rPr>
        <w:t>报价人</w:t>
      </w:r>
      <w:r w:rsidRPr="0086776F">
        <w:rPr>
          <w:rFonts w:ascii="宋体" w:hAnsi="宋体" w:hint="eastAsia"/>
          <w:bCs/>
          <w:sz w:val="24"/>
          <w:szCs w:val="24"/>
        </w:rPr>
        <w:t>，由评标委员会审查其投标截止时间前提交的未审核资料。</w:t>
      </w:r>
    </w:p>
    <w:p w14:paraId="3E78933C" w14:textId="5CFE6354" w:rsidR="000C4B05" w:rsidRPr="00E33D65" w:rsidRDefault="00354BC5" w:rsidP="00E33D65">
      <w:pPr>
        <w:spacing w:line="360" w:lineRule="auto"/>
        <w:ind w:firstLineChars="200" w:firstLine="482"/>
        <w:rPr>
          <w:b/>
          <w:sz w:val="24"/>
          <w:szCs w:val="24"/>
        </w:rPr>
      </w:pPr>
      <w:r w:rsidRPr="00E33D65">
        <w:rPr>
          <w:rFonts w:hint="eastAsia"/>
          <w:b/>
          <w:sz w:val="24"/>
          <w:szCs w:val="24"/>
        </w:rPr>
        <w:t>（</w:t>
      </w:r>
      <w:r w:rsidR="008E3173">
        <w:rPr>
          <w:rFonts w:hint="eastAsia"/>
          <w:b/>
          <w:sz w:val="24"/>
          <w:szCs w:val="24"/>
        </w:rPr>
        <w:t>四</w:t>
      </w:r>
      <w:r w:rsidRPr="00E33D65">
        <w:rPr>
          <w:rFonts w:hint="eastAsia"/>
          <w:b/>
          <w:sz w:val="24"/>
          <w:szCs w:val="24"/>
        </w:rPr>
        <w:t>）公开答疑时间、地点</w:t>
      </w:r>
    </w:p>
    <w:p w14:paraId="32B532A6" w14:textId="09C6C70C" w:rsidR="000C4B05" w:rsidRDefault="00354BC5">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无锡市百勤工程咨询房地产估价有限公司将以线上“不见面”、电话咨询、预约服务等方式开展服务。有关单位对于项目</w:t>
      </w:r>
      <w:r w:rsidR="00D04472">
        <w:rPr>
          <w:rFonts w:ascii="宋体" w:hAnsi="宋体" w:hint="eastAsia"/>
          <w:bCs/>
          <w:color w:val="000000"/>
          <w:sz w:val="24"/>
          <w:szCs w:val="24"/>
        </w:rPr>
        <w:t>采购文件</w:t>
      </w:r>
      <w:r>
        <w:rPr>
          <w:rFonts w:ascii="宋体" w:hAnsi="宋体" w:hint="eastAsia"/>
          <w:bCs/>
          <w:color w:val="000000"/>
          <w:sz w:val="24"/>
          <w:szCs w:val="24"/>
        </w:rPr>
        <w:t>如有疑问可以在每日9：00－17：00内通过电话、邮箱方式咨询相关业务。</w:t>
      </w:r>
    </w:p>
    <w:p w14:paraId="6C64D994" w14:textId="1C00E0E9" w:rsidR="000C4B05" w:rsidRDefault="00354BC5">
      <w:pPr>
        <w:wordWrap w:val="0"/>
        <w:spacing w:line="360" w:lineRule="auto"/>
        <w:ind w:leftChars="-28" w:left="-59" w:firstLineChars="200" w:firstLine="480"/>
        <w:rPr>
          <w:rFonts w:ascii="黑体" w:eastAsia="黑体" w:hAnsi="黑体" w:cs="宋体"/>
          <w:kern w:val="0"/>
          <w:sz w:val="24"/>
          <w:szCs w:val="24"/>
        </w:rPr>
      </w:pPr>
      <w:r>
        <w:rPr>
          <w:rFonts w:ascii="宋体" w:hAnsi="宋体" w:hint="eastAsia"/>
          <w:bCs/>
          <w:sz w:val="24"/>
          <w:szCs w:val="24"/>
        </w:rPr>
        <w:t>采购人、无锡市百勤工程咨询房地产估价有限公司将于以下时间、地点对</w:t>
      </w:r>
      <w:r w:rsidR="000C01C1">
        <w:rPr>
          <w:rFonts w:ascii="宋体" w:hAnsi="宋体" w:hint="eastAsia"/>
          <w:bCs/>
          <w:sz w:val="24"/>
          <w:szCs w:val="24"/>
        </w:rPr>
        <w:t>报价人</w:t>
      </w:r>
      <w:r>
        <w:rPr>
          <w:rFonts w:ascii="宋体" w:hAnsi="宋体" w:hint="eastAsia"/>
          <w:bCs/>
          <w:sz w:val="24"/>
          <w:szCs w:val="24"/>
        </w:rPr>
        <w:t>针对</w:t>
      </w:r>
      <w:r w:rsidR="00D04472">
        <w:rPr>
          <w:rFonts w:ascii="宋体" w:hAnsi="宋体" w:hint="eastAsia"/>
          <w:bCs/>
          <w:sz w:val="24"/>
          <w:szCs w:val="24"/>
        </w:rPr>
        <w:t>采购文件</w:t>
      </w:r>
      <w:r>
        <w:rPr>
          <w:rFonts w:ascii="宋体" w:hAnsi="宋体" w:hint="eastAsia"/>
          <w:bCs/>
          <w:sz w:val="24"/>
          <w:szCs w:val="24"/>
        </w:rPr>
        <w:t>书面提出的要求澄清的问题进行公开答疑。</w:t>
      </w:r>
      <w:r w:rsidR="000C01C1">
        <w:rPr>
          <w:rFonts w:ascii="宋体" w:hAnsi="宋体" w:hint="eastAsia"/>
          <w:bCs/>
          <w:sz w:val="24"/>
          <w:szCs w:val="24"/>
        </w:rPr>
        <w:t>报价人</w:t>
      </w:r>
      <w:r>
        <w:rPr>
          <w:rFonts w:ascii="宋体" w:hAnsi="宋体" w:hint="eastAsia"/>
          <w:bCs/>
          <w:sz w:val="24"/>
          <w:szCs w:val="24"/>
        </w:rPr>
        <w:t>如有需要对</w:t>
      </w:r>
      <w:r w:rsidR="00D04472">
        <w:rPr>
          <w:rFonts w:ascii="宋体" w:hAnsi="宋体" w:hint="eastAsia"/>
          <w:bCs/>
          <w:sz w:val="24"/>
          <w:szCs w:val="24"/>
        </w:rPr>
        <w:t>采购文件</w:t>
      </w:r>
      <w:r>
        <w:rPr>
          <w:rFonts w:ascii="宋体" w:hAnsi="宋体" w:hint="eastAsia"/>
          <w:bCs/>
          <w:sz w:val="24"/>
          <w:szCs w:val="24"/>
        </w:rPr>
        <w:t>要求澄清的问题，请以书面形式提出“</w:t>
      </w:r>
      <w:r w:rsidR="00BF2825">
        <w:rPr>
          <w:rFonts w:ascii="宋体" w:hAnsi="宋体" w:hint="eastAsia"/>
          <w:bCs/>
          <w:sz w:val="24"/>
          <w:szCs w:val="24"/>
        </w:rPr>
        <w:t>BQCG2023002</w:t>
      </w:r>
      <w:r>
        <w:rPr>
          <w:rFonts w:ascii="宋体" w:hAnsi="宋体" w:hint="eastAsia"/>
          <w:bCs/>
          <w:sz w:val="24"/>
          <w:szCs w:val="24"/>
        </w:rPr>
        <w:t>项目需澄清问题”，并于答疑会前传真项目联系人</w:t>
      </w:r>
      <w:r w:rsidR="008E3173" w:rsidRPr="008E3173">
        <w:rPr>
          <w:rFonts w:ascii="宋体" w:hAnsi="宋体" w:hint="eastAsia"/>
          <w:bCs/>
          <w:sz w:val="24"/>
          <w:szCs w:val="24"/>
        </w:rPr>
        <w:t>（答疑会时递交加盖报价人公章的原件，是自然人的，由自然人本人签字）</w:t>
      </w:r>
      <w:r>
        <w:rPr>
          <w:rFonts w:ascii="宋体" w:hAnsi="宋体" w:hint="eastAsia"/>
          <w:bCs/>
          <w:sz w:val="24"/>
          <w:szCs w:val="24"/>
        </w:rPr>
        <w:t>。</w:t>
      </w:r>
    </w:p>
    <w:p w14:paraId="73FBE358" w14:textId="5A09DE93" w:rsidR="000C4B05" w:rsidRPr="00190F6B" w:rsidRDefault="00354BC5">
      <w:pPr>
        <w:spacing w:line="360" w:lineRule="auto"/>
        <w:ind w:firstLineChars="200" w:firstLine="480"/>
        <w:rPr>
          <w:rFonts w:ascii="宋体"/>
          <w:bCs/>
          <w:sz w:val="24"/>
          <w:szCs w:val="24"/>
        </w:rPr>
      </w:pPr>
      <w:r w:rsidRPr="003935D9">
        <w:rPr>
          <w:rFonts w:ascii="宋体" w:hAnsi="宋体" w:hint="eastAsia"/>
          <w:bCs/>
          <w:sz w:val="24"/>
          <w:szCs w:val="24"/>
        </w:rPr>
        <w:t>公开答疑会时间：</w:t>
      </w:r>
      <w:r w:rsidRPr="007227E4">
        <w:rPr>
          <w:rFonts w:ascii="宋体" w:hAnsi="宋体"/>
          <w:bCs/>
          <w:sz w:val="24"/>
          <w:szCs w:val="24"/>
        </w:rPr>
        <w:t>202</w:t>
      </w:r>
      <w:r w:rsidR="00880784">
        <w:rPr>
          <w:rFonts w:ascii="宋体" w:hAnsi="宋体"/>
          <w:bCs/>
          <w:sz w:val="24"/>
          <w:szCs w:val="24"/>
        </w:rPr>
        <w:t>3</w:t>
      </w:r>
      <w:r w:rsidRPr="007227E4">
        <w:rPr>
          <w:rFonts w:ascii="宋体" w:hAnsi="宋体"/>
          <w:bCs/>
          <w:sz w:val="24"/>
          <w:szCs w:val="24"/>
        </w:rPr>
        <w:t>年</w:t>
      </w:r>
      <w:r w:rsidR="00300023">
        <w:rPr>
          <w:rFonts w:ascii="宋体" w:hAnsi="宋体"/>
          <w:bCs/>
          <w:sz w:val="24"/>
          <w:szCs w:val="24"/>
        </w:rPr>
        <w:t>4</w:t>
      </w:r>
      <w:r w:rsidRPr="007227E4">
        <w:rPr>
          <w:rFonts w:ascii="宋体" w:hAnsi="宋体" w:hint="eastAsia"/>
          <w:bCs/>
          <w:sz w:val="24"/>
          <w:szCs w:val="24"/>
        </w:rPr>
        <w:t>月</w:t>
      </w:r>
      <w:r w:rsidR="00300023">
        <w:rPr>
          <w:rFonts w:ascii="宋体" w:hAnsi="宋体"/>
          <w:bCs/>
          <w:sz w:val="24"/>
          <w:szCs w:val="24"/>
        </w:rPr>
        <w:t>26</w:t>
      </w:r>
      <w:r w:rsidRPr="007227E4">
        <w:rPr>
          <w:rFonts w:ascii="宋体" w:hAnsi="宋体" w:hint="eastAsia"/>
          <w:bCs/>
          <w:sz w:val="24"/>
          <w:szCs w:val="24"/>
        </w:rPr>
        <w:t>日</w:t>
      </w:r>
      <w:r w:rsidR="00186CA5" w:rsidRPr="007227E4">
        <w:rPr>
          <w:rFonts w:ascii="宋体" w:hAnsi="宋体" w:hint="eastAsia"/>
          <w:bCs/>
          <w:sz w:val="24"/>
          <w:szCs w:val="24"/>
        </w:rPr>
        <w:t xml:space="preserve"> </w:t>
      </w:r>
      <w:r w:rsidR="00155879" w:rsidRPr="007227E4">
        <w:rPr>
          <w:rFonts w:ascii="宋体" w:hAnsi="宋体"/>
          <w:bCs/>
          <w:sz w:val="24"/>
          <w:szCs w:val="24"/>
        </w:rPr>
        <w:t>10</w:t>
      </w:r>
      <w:r w:rsidRPr="007227E4">
        <w:rPr>
          <w:rFonts w:ascii="宋体" w:hAnsi="宋体" w:hint="eastAsia"/>
          <w:bCs/>
          <w:sz w:val="24"/>
          <w:szCs w:val="24"/>
        </w:rPr>
        <w:t>:00</w:t>
      </w:r>
    </w:p>
    <w:p w14:paraId="214DAC6B" w14:textId="608652B7" w:rsidR="000C4B05" w:rsidRDefault="00354BC5">
      <w:pPr>
        <w:widowControl/>
        <w:shd w:val="clear" w:color="auto" w:fill="FFFFFF"/>
        <w:spacing w:line="360" w:lineRule="auto"/>
        <w:ind w:firstLineChars="200" w:firstLine="480"/>
        <w:jc w:val="left"/>
        <w:rPr>
          <w:rFonts w:ascii="宋体" w:hAnsi="宋体"/>
          <w:bCs/>
          <w:sz w:val="24"/>
          <w:szCs w:val="24"/>
        </w:rPr>
      </w:pPr>
      <w:r>
        <w:rPr>
          <w:rFonts w:ascii="宋体" w:hAnsi="宋体" w:hint="eastAsia"/>
          <w:bCs/>
          <w:sz w:val="24"/>
          <w:szCs w:val="24"/>
        </w:rPr>
        <w:lastRenderedPageBreak/>
        <w:t>公开答疑会地点：无锡市百勤工程咨询房地产估价有限公司（</w:t>
      </w:r>
      <w:r w:rsidR="00751805">
        <w:rPr>
          <w:rFonts w:hint="eastAsia"/>
          <w:bCs/>
          <w:sz w:val="24"/>
          <w:szCs w:val="24"/>
        </w:rPr>
        <w:t>无锡市锡山经济技术开发区凤威路</w:t>
      </w:r>
      <w:r w:rsidR="00751805">
        <w:rPr>
          <w:rFonts w:hint="eastAsia"/>
          <w:bCs/>
          <w:sz w:val="24"/>
          <w:szCs w:val="24"/>
        </w:rPr>
        <w:t>2</w:t>
      </w:r>
      <w:r w:rsidR="00751805">
        <w:rPr>
          <w:rFonts w:hint="eastAsia"/>
          <w:bCs/>
          <w:sz w:val="24"/>
          <w:szCs w:val="24"/>
        </w:rPr>
        <w:t>号</w:t>
      </w:r>
      <w:r w:rsidR="00751805">
        <w:rPr>
          <w:rFonts w:hint="eastAsia"/>
          <w:bCs/>
          <w:sz w:val="24"/>
          <w:szCs w:val="24"/>
        </w:rPr>
        <w:t>2</w:t>
      </w:r>
      <w:r w:rsidR="00751805">
        <w:rPr>
          <w:rFonts w:hint="eastAsia"/>
          <w:bCs/>
          <w:sz w:val="24"/>
          <w:szCs w:val="24"/>
        </w:rPr>
        <w:t>号楼</w:t>
      </w:r>
      <w:r w:rsidR="00751805">
        <w:rPr>
          <w:rFonts w:hint="eastAsia"/>
          <w:bCs/>
          <w:sz w:val="24"/>
          <w:szCs w:val="24"/>
        </w:rPr>
        <w:t>313</w:t>
      </w:r>
      <w:r>
        <w:rPr>
          <w:rFonts w:ascii="宋体" w:hAnsi="宋体" w:hint="eastAsia"/>
          <w:bCs/>
          <w:sz w:val="24"/>
          <w:szCs w:val="24"/>
        </w:rPr>
        <w:t>）</w:t>
      </w:r>
    </w:p>
    <w:p w14:paraId="3BDC4BAE" w14:textId="1A2C04FE" w:rsidR="000C4B05" w:rsidRDefault="00354BC5">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w:t>
      </w:r>
      <w:r w:rsidR="008E3173">
        <w:rPr>
          <w:rFonts w:ascii="黑体" w:eastAsia="黑体" w:hAnsi="黑体" w:cs="宋体" w:hint="eastAsia"/>
          <w:kern w:val="0"/>
          <w:sz w:val="24"/>
          <w:szCs w:val="24"/>
        </w:rPr>
        <w:t>五</w:t>
      </w:r>
      <w:r>
        <w:rPr>
          <w:rFonts w:ascii="黑体" w:eastAsia="黑体" w:hAnsi="黑体" w:cs="宋体" w:hint="eastAsia"/>
          <w:kern w:val="0"/>
          <w:sz w:val="24"/>
          <w:szCs w:val="24"/>
        </w:rPr>
        <w:t>）</w:t>
      </w:r>
      <w:r w:rsidR="00D04472">
        <w:rPr>
          <w:rFonts w:ascii="黑体" w:eastAsia="黑体" w:hAnsi="黑体" w:cs="宋体" w:hint="eastAsia"/>
          <w:kern w:val="0"/>
          <w:sz w:val="24"/>
          <w:szCs w:val="24"/>
        </w:rPr>
        <w:t>采购文件</w:t>
      </w:r>
      <w:r>
        <w:rPr>
          <w:rFonts w:ascii="黑体" w:eastAsia="黑体" w:hAnsi="黑体" w:cs="宋体" w:hint="eastAsia"/>
          <w:kern w:val="0"/>
          <w:sz w:val="24"/>
          <w:szCs w:val="24"/>
        </w:rPr>
        <w:t>发售时间、地点</w:t>
      </w:r>
    </w:p>
    <w:p w14:paraId="0D501EA4" w14:textId="28CF217D" w:rsidR="000C4B05" w:rsidRDefault="00D04472">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采购文件</w:t>
      </w:r>
      <w:r w:rsidR="00354BC5">
        <w:rPr>
          <w:rFonts w:ascii="宋体" w:hAnsi="宋体" w:hint="eastAsia"/>
          <w:bCs/>
          <w:color w:val="000000"/>
          <w:sz w:val="24"/>
          <w:szCs w:val="24"/>
        </w:rPr>
        <w:t>发售时间：</w:t>
      </w:r>
      <w:bookmarkStart w:id="1" w:name="_Hlk74315171"/>
      <w:r w:rsidR="00CB29B8" w:rsidRPr="00880AB7">
        <w:rPr>
          <w:rFonts w:ascii="宋体" w:hAnsi="宋体"/>
          <w:bCs/>
          <w:color w:val="FF0000"/>
          <w:sz w:val="24"/>
          <w:szCs w:val="24"/>
        </w:rPr>
        <w:t xml:space="preserve"> </w:t>
      </w:r>
      <w:r w:rsidR="00CB29B8" w:rsidRPr="007227E4">
        <w:rPr>
          <w:rFonts w:ascii="宋体" w:hAnsi="宋体"/>
          <w:bCs/>
          <w:sz w:val="24"/>
          <w:szCs w:val="24"/>
        </w:rPr>
        <w:t>202</w:t>
      </w:r>
      <w:r w:rsidR="00880784">
        <w:rPr>
          <w:rFonts w:ascii="宋体" w:hAnsi="宋体"/>
          <w:bCs/>
          <w:sz w:val="24"/>
          <w:szCs w:val="24"/>
        </w:rPr>
        <w:t>3</w:t>
      </w:r>
      <w:r w:rsidR="00CB29B8" w:rsidRPr="007227E4">
        <w:rPr>
          <w:rFonts w:ascii="宋体" w:hAnsi="宋体"/>
          <w:bCs/>
          <w:sz w:val="24"/>
          <w:szCs w:val="24"/>
        </w:rPr>
        <w:t>年</w:t>
      </w:r>
      <w:r w:rsidR="00300023">
        <w:rPr>
          <w:rFonts w:ascii="宋体" w:hAnsi="宋体"/>
          <w:bCs/>
          <w:sz w:val="24"/>
          <w:szCs w:val="24"/>
        </w:rPr>
        <w:t>4</w:t>
      </w:r>
      <w:r w:rsidR="00CB29B8" w:rsidRPr="007227E4">
        <w:rPr>
          <w:rFonts w:ascii="宋体" w:hAnsi="宋体"/>
          <w:bCs/>
          <w:sz w:val="24"/>
          <w:szCs w:val="24"/>
        </w:rPr>
        <w:t>月</w:t>
      </w:r>
      <w:r w:rsidR="00300023">
        <w:rPr>
          <w:rFonts w:ascii="宋体" w:hAnsi="宋体"/>
          <w:bCs/>
          <w:sz w:val="24"/>
          <w:szCs w:val="24"/>
        </w:rPr>
        <w:t>19</w:t>
      </w:r>
      <w:r w:rsidR="00CB29B8" w:rsidRPr="007227E4">
        <w:rPr>
          <w:rFonts w:ascii="宋体" w:hAnsi="宋体"/>
          <w:bCs/>
          <w:sz w:val="24"/>
          <w:szCs w:val="24"/>
        </w:rPr>
        <w:t>日至202</w:t>
      </w:r>
      <w:r w:rsidR="00880784">
        <w:rPr>
          <w:rFonts w:ascii="宋体" w:hAnsi="宋体"/>
          <w:bCs/>
          <w:sz w:val="24"/>
          <w:szCs w:val="24"/>
        </w:rPr>
        <w:t>3</w:t>
      </w:r>
      <w:r w:rsidR="00CB29B8" w:rsidRPr="007227E4">
        <w:rPr>
          <w:rFonts w:ascii="宋体" w:hAnsi="宋体"/>
          <w:bCs/>
          <w:sz w:val="24"/>
          <w:szCs w:val="24"/>
        </w:rPr>
        <w:t>年</w:t>
      </w:r>
      <w:r w:rsidR="00300023">
        <w:rPr>
          <w:rFonts w:ascii="宋体" w:hAnsi="宋体"/>
          <w:bCs/>
          <w:sz w:val="24"/>
          <w:szCs w:val="24"/>
        </w:rPr>
        <w:t>4</w:t>
      </w:r>
      <w:r w:rsidR="00CB29B8" w:rsidRPr="007227E4">
        <w:rPr>
          <w:rFonts w:ascii="宋体" w:hAnsi="宋体"/>
          <w:bCs/>
          <w:sz w:val="24"/>
          <w:szCs w:val="24"/>
        </w:rPr>
        <w:t>月</w:t>
      </w:r>
      <w:r w:rsidR="00300023">
        <w:rPr>
          <w:rFonts w:ascii="宋体" w:hAnsi="宋体"/>
          <w:bCs/>
          <w:sz w:val="24"/>
          <w:szCs w:val="24"/>
        </w:rPr>
        <w:t>25</w:t>
      </w:r>
      <w:r w:rsidR="00CB29B8" w:rsidRPr="007227E4">
        <w:rPr>
          <w:rFonts w:ascii="宋体" w:hAnsi="宋体"/>
          <w:bCs/>
          <w:sz w:val="24"/>
          <w:szCs w:val="24"/>
        </w:rPr>
        <w:t>日</w:t>
      </w:r>
      <w:r w:rsidR="00354BC5" w:rsidRPr="00190F6B">
        <w:rPr>
          <w:rFonts w:ascii="宋体" w:hAnsi="宋体" w:hint="eastAsia"/>
          <w:bCs/>
          <w:sz w:val="24"/>
          <w:szCs w:val="24"/>
        </w:rPr>
        <w:t>（法定节</w:t>
      </w:r>
      <w:r w:rsidR="00354BC5">
        <w:rPr>
          <w:rFonts w:ascii="宋体" w:hAnsi="宋体" w:hint="eastAsia"/>
          <w:bCs/>
          <w:color w:val="000000"/>
          <w:sz w:val="24"/>
          <w:szCs w:val="24"/>
        </w:rPr>
        <w:t>假日除外）</w:t>
      </w:r>
      <w:bookmarkEnd w:id="1"/>
      <w:r w:rsidR="00354BC5">
        <w:rPr>
          <w:rFonts w:ascii="宋体" w:hAnsi="宋体" w:hint="eastAsia"/>
          <w:bCs/>
          <w:color w:val="000000"/>
          <w:sz w:val="24"/>
          <w:szCs w:val="24"/>
        </w:rPr>
        <w:t>，每天9:00-11:00，13:00-16：00 时。</w:t>
      </w:r>
      <w:r w:rsidR="00354BC5" w:rsidRPr="00186CA5">
        <w:rPr>
          <w:rFonts w:ascii="宋体" w:hAnsi="宋体" w:hint="eastAsia"/>
          <w:bCs/>
          <w:color w:val="000000"/>
          <w:sz w:val="24"/>
          <w:szCs w:val="24"/>
        </w:rPr>
        <w:t>售价：</w:t>
      </w:r>
      <w:r w:rsidR="004365E7">
        <w:rPr>
          <w:rFonts w:ascii="宋体" w:hAnsi="宋体"/>
          <w:bCs/>
          <w:color w:val="000000"/>
          <w:sz w:val="24"/>
          <w:szCs w:val="24"/>
        </w:rPr>
        <w:t>8</w:t>
      </w:r>
      <w:r w:rsidR="00784F48" w:rsidRPr="00186CA5">
        <w:rPr>
          <w:rFonts w:ascii="宋体" w:hAnsi="宋体"/>
          <w:bCs/>
          <w:color w:val="000000"/>
          <w:sz w:val="24"/>
          <w:szCs w:val="24"/>
        </w:rPr>
        <w:t>00</w:t>
      </w:r>
      <w:r w:rsidR="00300023">
        <w:rPr>
          <w:rFonts w:ascii="宋体" w:hAnsi="宋体" w:hint="eastAsia"/>
          <w:bCs/>
          <w:color w:val="000000"/>
          <w:sz w:val="24"/>
          <w:szCs w:val="24"/>
        </w:rPr>
        <w:t>元</w:t>
      </w:r>
      <w:r w:rsidR="00354BC5" w:rsidRPr="00186CA5">
        <w:rPr>
          <w:rFonts w:ascii="宋体" w:hAnsi="宋体" w:hint="eastAsia"/>
          <w:bCs/>
          <w:color w:val="000000"/>
          <w:sz w:val="24"/>
          <w:szCs w:val="24"/>
        </w:rPr>
        <w:t xml:space="preserve"> /份，现金</w:t>
      </w:r>
      <w:r w:rsidR="00354BC5">
        <w:rPr>
          <w:rFonts w:ascii="宋体" w:hAnsi="宋体" w:hint="eastAsia"/>
          <w:bCs/>
          <w:color w:val="000000"/>
          <w:sz w:val="24"/>
          <w:szCs w:val="24"/>
        </w:rPr>
        <w:t>支付，</w:t>
      </w:r>
      <w:r>
        <w:rPr>
          <w:rFonts w:ascii="宋体" w:hAnsi="宋体" w:hint="eastAsia"/>
          <w:bCs/>
          <w:color w:val="000000"/>
          <w:sz w:val="24"/>
          <w:szCs w:val="24"/>
        </w:rPr>
        <w:t>采购文件</w:t>
      </w:r>
      <w:r w:rsidR="00354BC5">
        <w:rPr>
          <w:rFonts w:ascii="宋体" w:hAnsi="宋体" w:hint="eastAsia"/>
          <w:bCs/>
          <w:color w:val="000000"/>
          <w:sz w:val="24"/>
          <w:szCs w:val="24"/>
        </w:rPr>
        <w:t>售后不退。</w:t>
      </w:r>
    </w:p>
    <w:p w14:paraId="55B4378B" w14:textId="5A2AD3BA" w:rsidR="000C4B05" w:rsidRDefault="00D04472">
      <w:pPr>
        <w:wordWrap w:val="0"/>
        <w:spacing w:line="360" w:lineRule="auto"/>
        <w:ind w:leftChars="-28" w:left="-59" w:firstLineChars="200" w:firstLine="480"/>
        <w:rPr>
          <w:rFonts w:ascii="宋体" w:hAnsi="宋体"/>
          <w:bCs/>
          <w:sz w:val="24"/>
          <w:szCs w:val="24"/>
        </w:rPr>
      </w:pPr>
      <w:r>
        <w:rPr>
          <w:rFonts w:ascii="宋体" w:hAnsi="宋体" w:hint="eastAsia"/>
          <w:bCs/>
          <w:sz w:val="24"/>
          <w:szCs w:val="24"/>
        </w:rPr>
        <w:t>采购文件</w:t>
      </w:r>
      <w:r w:rsidR="00354BC5">
        <w:rPr>
          <w:rFonts w:ascii="宋体" w:hAnsi="宋体" w:hint="eastAsia"/>
          <w:bCs/>
          <w:sz w:val="24"/>
          <w:szCs w:val="24"/>
        </w:rPr>
        <w:t>发售地点：无锡市百勤工程咨询房地产估价有限公司（</w:t>
      </w:r>
      <w:r w:rsidR="00751805">
        <w:rPr>
          <w:rFonts w:hint="eastAsia"/>
          <w:bCs/>
          <w:sz w:val="24"/>
          <w:szCs w:val="24"/>
        </w:rPr>
        <w:t>无锡市锡山经济技术开发区凤威路</w:t>
      </w:r>
      <w:r w:rsidR="00751805">
        <w:rPr>
          <w:rFonts w:hint="eastAsia"/>
          <w:bCs/>
          <w:sz w:val="24"/>
          <w:szCs w:val="24"/>
        </w:rPr>
        <w:t>2</w:t>
      </w:r>
      <w:r w:rsidR="00751805">
        <w:rPr>
          <w:rFonts w:hint="eastAsia"/>
          <w:bCs/>
          <w:sz w:val="24"/>
          <w:szCs w:val="24"/>
        </w:rPr>
        <w:t>号</w:t>
      </w:r>
      <w:r w:rsidR="00751805">
        <w:rPr>
          <w:rFonts w:hint="eastAsia"/>
          <w:bCs/>
          <w:sz w:val="24"/>
          <w:szCs w:val="24"/>
        </w:rPr>
        <w:t>2</w:t>
      </w:r>
      <w:r w:rsidR="00751805">
        <w:rPr>
          <w:rFonts w:hint="eastAsia"/>
          <w:bCs/>
          <w:sz w:val="24"/>
          <w:szCs w:val="24"/>
        </w:rPr>
        <w:t>号楼</w:t>
      </w:r>
      <w:r w:rsidR="00751805">
        <w:rPr>
          <w:rFonts w:hint="eastAsia"/>
          <w:bCs/>
          <w:sz w:val="24"/>
          <w:szCs w:val="24"/>
        </w:rPr>
        <w:t>312</w:t>
      </w:r>
      <w:r w:rsidR="00354BC5">
        <w:rPr>
          <w:rFonts w:ascii="宋体" w:hAnsi="宋体" w:hint="eastAsia"/>
          <w:bCs/>
          <w:sz w:val="24"/>
          <w:szCs w:val="24"/>
        </w:rPr>
        <w:t>）</w:t>
      </w:r>
    </w:p>
    <w:p w14:paraId="7DC3B1A6" w14:textId="19A55CEE" w:rsidR="000C4B05" w:rsidRDefault="00D04472">
      <w:pPr>
        <w:wordWrap w:val="0"/>
        <w:spacing w:line="360" w:lineRule="auto"/>
        <w:ind w:leftChars="-28" w:left="-59" w:firstLineChars="200" w:firstLine="480"/>
        <w:rPr>
          <w:rFonts w:ascii="宋体" w:hAnsi="宋体"/>
          <w:bCs/>
          <w:sz w:val="24"/>
          <w:szCs w:val="24"/>
        </w:rPr>
      </w:pPr>
      <w:r>
        <w:rPr>
          <w:rFonts w:ascii="宋体" w:hAnsi="宋体" w:hint="eastAsia"/>
          <w:bCs/>
          <w:sz w:val="24"/>
          <w:szCs w:val="24"/>
        </w:rPr>
        <w:t>报价供应商</w:t>
      </w:r>
      <w:r w:rsidR="00354BC5">
        <w:rPr>
          <w:rFonts w:ascii="宋体" w:hAnsi="宋体" w:hint="eastAsia"/>
          <w:bCs/>
          <w:sz w:val="24"/>
          <w:szCs w:val="24"/>
        </w:rPr>
        <w:t>应承担其编制</w:t>
      </w:r>
      <w:r w:rsidR="002E0414">
        <w:rPr>
          <w:rFonts w:ascii="宋体" w:hAnsi="宋体" w:hint="eastAsia"/>
          <w:bCs/>
          <w:sz w:val="24"/>
          <w:szCs w:val="24"/>
        </w:rPr>
        <w:t>响应文件</w:t>
      </w:r>
      <w:r w:rsidR="00354BC5">
        <w:rPr>
          <w:rFonts w:ascii="宋体" w:hAnsi="宋体" w:hint="eastAsia"/>
          <w:bCs/>
          <w:sz w:val="24"/>
          <w:szCs w:val="24"/>
        </w:rPr>
        <w:t>以及递交</w:t>
      </w:r>
      <w:r w:rsidR="002E0414">
        <w:rPr>
          <w:rFonts w:ascii="宋体" w:hAnsi="宋体" w:hint="eastAsia"/>
          <w:bCs/>
          <w:sz w:val="24"/>
          <w:szCs w:val="24"/>
        </w:rPr>
        <w:t>响应文件</w:t>
      </w:r>
      <w:r w:rsidR="00354BC5">
        <w:rPr>
          <w:rFonts w:ascii="宋体" w:hAnsi="宋体" w:hint="eastAsia"/>
          <w:bCs/>
          <w:sz w:val="24"/>
          <w:szCs w:val="24"/>
        </w:rPr>
        <w:t>所涉及的一切费用。无论报价结果如何，采购人对上述费用不负任何责任。</w:t>
      </w:r>
    </w:p>
    <w:p w14:paraId="57832B8F" w14:textId="43410C3C" w:rsidR="000C4B05" w:rsidRDefault="00354BC5">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w:t>
      </w:r>
      <w:r w:rsidR="008E3173">
        <w:rPr>
          <w:rFonts w:ascii="黑体" w:eastAsia="黑体" w:hAnsi="黑体" w:cs="宋体" w:hint="eastAsia"/>
          <w:kern w:val="0"/>
          <w:sz w:val="24"/>
          <w:szCs w:val="24"/>
        </w:rPr>
        <w:t>六</w:t>
      </w:r>
      <w:r>
        <w:rPr>
          <w:rFonts w:ascii="黑体" w:eastAsia="黑体" w:hAnsi="黑体" w:cs="宋体" w:hint="eastAsia"/>
          <w:kern w:val="0"/>
          <w:sz w:val="24"/>
          <w:szCs w:val="24"/>
        </w:rPr>
        <w:t>）</w:t>
      </w:r>
      <w:r w:rsidR="00D04472" w:rsidRPr="00D04472">
        <w:rPr>
          <w:rFonts w:ascii="黑体" w:eastAsia="黑体" w:hAnsi="黑体" w:cs="宋体" w:hint="eastAsia"/>
          <w:kern w:val="0"/>
          <w:sz w:val="24"/>
          <w:szCs w:val="24"/>
        </w:rPr>
        <w:t>报价及确定成交单位时间、地点</w:t>
      </w:r>
      <w:r>
        <w:rPr>
          <w:rFonts w:ascii="宋体" w:eastAsia="黑体" w:hAnsi="宋体" w:cs="宋体" w:hint="eastAsia"/>
          <w:kern w:val="0"/>
          <w:sz w:val="24"/>
          <w:szCs w:val="24"/>
        </w:rPr>
        <w:t>   </w:t>
      </w:r>
    </w:p>
    <w:p w14:paraId="5E2AE956" w14:textId="43BABE5A" w:rsidR="000C4B05" w:rsidRPr="007227E4" w:rsidRDefault="00D04472">
      <w:pPr>
        <w:widowControl/>
        <w:shd w:val="clear" w:color="auto" w:fill="FFFFFF"/>
        <w:spacing w:line="360" w:lineRule="auto"/>
        <w:ind w:firstLineChars="200" w:firstLine="480"/>
        <w:jc w:val="left"/>
        <w:rPr>
          <w:rFonts w:ascii="宋体" w:hAnsi="宋体"/>
          <w:sz w:val="24"/>
          <w:szCs w:val="24"/>
        </w:rPr>
      </w:pPr>
      <w:r w:rsidRPr="003935D9">
        <w:rPr>
          <w:rFonts w:ascii="宋体" w:hAnsi="宋体" w:hint="eastAsia"/>
          <w:sz w:val="24"/>
          <w:szCs w:val="24"/>
        </w:rPr>
        <w:t>报价</w:t>
      </w:r>
      <w:r w:rsidR="00354BC5" w:rsidRPr="003935D9">
        <w:rPr>
          <w:rFonts w:ascii="宋体" w:hAnsi="宋体" w:hint="eastAsia"/>
          <w:sz w:val="24"/>
          <w:szCs w:val="24"/>
        </w:rPr>
        <w:t>开始时间：</w:t>
      </w:r>
      <w:r w:rsidR="00DF6801" w:rsidRPr="007227E4">
        <w:rPr>
          <w:rFonts w:ascii="宋体" w:hAnsi="宋体"/>
          <w:bCs/>
          <w:sz w:val="24"/>
          <w:szCs w:val="24"/>
        </w:rPr>
        <w:t>202</w:t>
      </w:r>
      <w:r w:rsidR="00880784">
        <w:rPr>
          <w:rFonts w:ascii="宋体" w:hAnsi="宋体"/>
          <w:bCs/>
          <w:sz w:val="24"/>
          <w:szCs w:val="24"/>
        </w:rPr>
        <w:t>3</w:t>
      </w:r>
      <w:r w:rsidR="00DF6801" w:rsidRPr="007227E4">
        <w:rPr>
          <w:rFonts w:ascii="宋体" w:hAnsi="宋体"/>
          <w:bCs/>
          <w:sz w:val="24"/>
          <w:szCs w:val="24"/>
        </w:rPr>
        <w:t>年</w:t>
      </w:r>
      <w:r w:rsidR="00300023">
        <w:rPr>
          <w:rFonts w:ascii="宋体" w:hAnsi="宋体"/>
          <w:bCs/>
          <w:sz w:val="24"/>
          <w:szCs w:val="24"/>
        </w:rPr>
        <w:t>5</w:t>
      </w:r>
      <w:r w:rsidR="00DF6801" w:rsidRPr="007227E4">
        <w:rPr>
          <w:rFonts w:ascii="宋体" w:hAnsi="宋体" w:hint="eastAsia"/>
          <w:bCs/>
          <w:sz w:val="24"/>
          <w:szCs w:val="24"/>
        </w:rPr>
        <w:t>月</w:t>
      </w:r>
      <w:r w:rsidR="00300023">
        <w:rPr>
          <w:rFonts w:ascii="宋体" w:hAnsi="宋体"/>
          <w:bCs/>
          <w:sz w:val="24"/>
          <w:szCs w:val="24"/>
        </w:rPr>
        <w:t>4</w:t>
      </w:r>
      <w:r w:rsidR="00DF6801" w:rsidRPr="007227E4">
        <w:rPr>
          <w:rFonts w:ascii="宋体" w:hAnsi="宋体" w:hint="eastAsia"/>
          <w:bCs/>
          <w:sz w:val="24"/>
          <w:szCs w:val="24"/>
        </w:rPr>
        <w:t>日</w:t>
      </w:r>
      <w:r w:rsidR="00300023">
        <w:rPr>
          <w:rFonts w:ascii="宋体" w:hAnsi="宋体"/>
          <w:sz w:val="24"/>
          <w:szCs w:val="24"/>
        </w:rPr>
        <w:t>13</w:t>
      </w:r>
      <w:r w:rsidR="00354BC5" w:rsidRPr="007227E4">
        <w:rPr>
          <w:rFonts w:ascii="宋体" w:hAnsi="宋体" w:hint="eastAsia"/>
          <w:sz w:val="24"/>
          <w:szCs w:val="24"/>
        </w:rPr>
        <w:t>：</w:t>
      </w:r>
      <w:r w:rsidR="00300023">
        <w:rPr>
          <w:rFonts w:ascii="宋体" w:hAnsi="宋体"/>
          <w:sz w:val="24"/>
          <w:szCs w:val="24"/>
        </w:rPr>
        <w:t>3</w:t>
      </w:r>
      <w:r w:rsidR="00354BC5" w:rsidRPr="007227E4">
        <w:rPr>
          <w:rFonts w:ascii="宋体" w:hAnsi="宋体" w:hint="eastAsia"/>
          <w:sz w:val="24"/>
          <w:szCs w:val="24"/>
        </w:rPr>
        <w:t>0             </w:t>
      </w:r>
    </w:p>
    <w:p w14:paraId="2F4660A9" w14:textId="496DC567" w:rsidR="000C4B05" w:rsidRDefault="00D04472">
      <w:pPr>
        <w:widowControl/>
        <w:shd w:val="clear" w:color="auto" w:fill="FFFFFF"/>
        <w:spacing w:line="360" w:lineRule="auto"/>
        <w:ind w:firstLineChars="200" w:firstLine="480"/>
        <w:jc w:val="left"/>
        <w:rPr>
          <w:rFonts w:ascii="宋体" w:hAnsi="宋体" w:cs="宋体"/>
          <w:kern w:val="0"/>
          <w:sz w:val="24"/>
          <w:szCs w:val="24"/>
        </w:rPr>
      </w:pPr>
      <w:r w:rsidRPr="007227E4">
        <w:rPr>
          <w:rFonts w:ascii="宋体" w:hAnsi="宋体" w:hint="eastAsia"/>
          <w:sz w:val="24"/>
          <w:szCs w:val="24"/>
        </w:rPr>
        <w:t>报价</w:t>
      </w:r>
      <w:r w:rsidR="00354BC5" w:rsidRPr="007227E4">
        <w:rPr>
          <w:rFonts w:ascii="宋体" w:hAnsi="宋体" w:hint="eastAsia"/>
          <w:sz w:val="24"/>
          <w:szCs w:val="24"/>
        </w:rPr>
        <w:t>截止时间及开标时间：</w:t>
      </w:r>
      <w:r w:rsidR="00DF6801" w:rsidRPr="007227E4">
        <w:rPr>
          <w:rFonts w:ascii="宋体" w:hAnsi="宋体"/>
          <w:bCs/>
          <w:sz w:val="24"/>
          <w:szCs w:val="24"/>
        </w:rPr>
        <w:t>202</w:t>
      </w:r>
      <w:r w:rsidR="00880784">
        <w:rPr>
          <w:rFonts w:ascii="宋体" w:hAnsi="宋体"/>
          <w:bCs/>
          <w:sz w:val="24"/>
          <w:szCs w:val="24"/>
        </w:rPr>
        <w:t>3</w:t>
      </w:r>
      <w:r w:rsidR="00DF6801" w:rsidRPr="007227E4">
        <w:rPr>
          <w:rFonts w:ascii="宋体" w:hAnsi="宋体"/>
          <w:bCs/>
          <w:sz w:val="24"/>
          <w:szCs w:val="24"/>
        </w:rPr>
        <w:t>年</w:t>
      </w:r>
      <w:r w:rsidR="00300023">
        <w:rPr>
          <w:rFonts w:ascii="宋体" w:hAnsi="宋体"/>
          <w:bCs/>
          <w:sz w:val="24"/>
          <w:szCs w:val="24"/>
        </w:rPr>
        <w:t>5</w:t>
      </w:r>
      <w:r w:rsidR="00DF6801" w:rsidRPr="007227E4">
        <w:rPr>
          <w:rFonts w:ascii="宋体" w:hAnsi="宋体" w:hint="eastAsia"/>
          <w:bCs/>
          <w:sz w:val="24"/>
          <w:szCs w:val="24"/>
        </w:rPr>
        <w:t>月</w:t>
      </w:r>
      <w:r w:rsidR="00300023">
        <w:rPr>
          <w:rFonts w:ascii="宋体" w:hAnsi="宋体"/>
          <w:bCs/>
          <w:sz w:val="24"/>
          <w:szCs w:val="24"/>
        </w:rPr>
        <w:t>4</w:t>
      </w:r>
      <w:r w:rsidR="00DF6801" w:rsidRPr="007227E4">
        <w:rPr>
          <w:rFonts w:ascii="宋体" w:hAnsi="宋体" w:hint="eastAsia"/>
          <w:bCs/>
          <w:sz w:val="24"/>
          <w:szCs w:val="24"/>
        </w:rPr>
        <w:t>日</w:t>
      </w:r>
      <w:r w:rsidR="00300023">
        <w:rPr>
          <w:rFonts w:ascii="宋体" w:hAnsi="宋体"/>
          <w:sz w:val="24"/>
          <w:szCs w:val="24"/>
        </w:rPr>
        <w:t>13</w:t>
      </w:r>
      <w:r w:rsidR="00354BC5" w:rsidRPr="007227E4">
        <w:rPr>
          <w:rFonts w:ascii="宋体" w:hAnsi="宋体" w:hint="eastAsia"/>
          <w:sz w:val="24"/>
          <w:szCs w:val="24"/>
        </w:rPr>
        <w:t>：30</w:t>
      </w:r>
      <w:r w:rsidR="00354BC5" w:rsidRPr="00190F6B">
        <w:rPr>
          <w:rFonts w:ascii="宋体" w:hAnsi="宋体" w:cs="宋体" w:hint="eastAsia"/>
          <w:kern w:val="0"/>
          <w:szCs w:val="21"/>
        </w:rPr>
        <w:t>，</w:t>
      </w:r>
      <w:r w:rsidRPr="00190F6B">
        <w:rPr>
          <w:rFonts w:ascii="宋体" w:hAnsi="宋体" w:cs="宋体" w:hint="eastAsia"/>
          <w:kern w:val="0"/>
          <w:sz w:val="24"/>
          <w:szCs w:val="24"/>
        </w:rPr>
        <w:t>报价</w:t>
      </w:r>
      <w:r w:rsidR="00354BC5" w:rsidRPr="00190F6B">
        <w:rPr>
          <w:rFonts w:ascii="宋体" w:hAnsi="宋体" w:hint="eastAsia"/>
          <w:sz w:val="24"/>
          <w:szCs w:val="24"/>
        </w:rPr>
        <w:t>截</w:t>
      </w:r>
      <w:r w:rsidR="00354BC5" w:rsidRPr="003935D9">
        <w:rPr>
          <w:rFonts w:ascii="宋体" w:hAnsi="宋体" w:hint="eastAsia"/>
          <w:sz w:val="24"/>
          <w:szCs w:val="24"/>
        </w:rPr>
        <w:t>止时间后的</w:t>
      </w:r>
      <w:r w:rsidR="002E0414" w:rsidRPr="003935D9">
        <w:rPr>
          <w:rFonts w:ascii="宋体" w:hAnsi="宋体" w:hint="eastAsia"/>
          <w:sz w:val="24"/>
          <w:szCs w:val="24"/>
        </w:rPr>
        <w:t>响应文件</w:t>
      </w:r>
      <w:r w:rsidR="00354BC5" w:rsidRPr="003935D9">
        <w:rPr>
          <w:rFonts w:ascii="宋体" w:hAnsi="宋体" w:hint="eastAsia"/>
          <w:sz w:val="24"/>
          <w:szCs w:val="24"/>
        </w:rPr>
        <w:t>恕不接受。</w:t>
      </w:r>
    </w:p>
    <w:p w14:paraId="39F6F3C2" w14:textId="7C2E8912" w:rsidR="000C4B05" w:rsidRDefault="00D04472">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报价</w:t>
      </w:r>
      <w:r w:rsidR="00354BC5">
        <w:rPr>
          <w:rFonts w:ascii="宋体" w:hAnsi="宋体" w:cs="宋体" w:hint="eastAsia"/>
          <w:kern w:val="0"/>
          <w:sz w:val="24"/>
          <w:szCs w:val="24"/>
        </w:rPr>
        <w:t>及开标地点：</w:t>
      </w:r>
      <w:r w:rsidR="00354BC5">
        <w:rPr>
          <w:rFonts w:hint="eastAsia"/>
          <w:bCs/>
          <w:sz w:val="24"/>
          <w:szCs w:val="24"/>
        </w:rPr>
        <w:t>无锡市百勤工程咨询房地产估价有限公司（无锡市锡山经济技术开发区</w:t>
      </w:r>
      <w:r w:rsidR="00751805">
        <w:rPr>
          <w:rFonts w:hint="eastAsia"/>
          <w:bCs/>
          <w:sz w:val="24"/>
          <w:szCs w:val="24"/>
        </w:rPr>
        <w:t>凤威路</w:t>
      </w:r>
      <w:r w:rsidR="00354BC5">
        <w:rPr>
          <w:rFonts w:hint="eastAsia"/>
          <w:bCs/>
          <w:sz w:val="24"/>
          <w:szCs w:val="24"/>
        </w:rPr>
        <w:t>2</w:t>
      </w:r>
      <w:r w:rsidR="00354BC5">
        <w:rPr>
          <w:rFonts w:hint="eastAsia"/>
          <w:bCs/>
          <w:sz w:val="24"/>
          <w:szCs w:val="24"/>
        </w:rPr>
        <w:t>号</w:t>
      </w:r>
      <w:r w:rsidR="00751805">
        <w:rPr>
          <w:rFonts w:hint="eastAsia"/>
          <w:bCs/>
          <w:sz w:val="24"/>
          <w:szCs w:val="24"/>
        </w:rPr>
        <w:t>2</w:t>
      </w:r>
      <w:r w:rsidR="00751805">
        <w:rPr>
          <w:rFonts w:hint="eastAsia"/>
          <w:bCs/>
          <w:sz w:val="24"/>
          <w:szCs w:val="24"/>
        </w:rPr>
        <w:t>号</w:t>
      </w:r>
      <w:r w:rsidR="00354BC5">
        <w:rPr>
          <w:rFonts w:hint="eastAsia"/>
          <w:bCs/>
          <w:sz w:val="24"/>
          <w:szCs w:val="24"/>
        </w:rPr>
        <w:t>楼</w:t>
      </w:r>
      <w:r w:rsidR="00354BC5">
        <w:rPr>
          <w:rFonts w:hint="eastAsia"/>
          <w:bCs/>
          <w:sz w:val="24"/>
          <w:szCs w:val="24"/>
        </w:rPr>
        <w:t>313</w:t>
      </w:r>
      <w:r w:rsidR="00354BC5">
        <w:rPr>
          <w:rFonts w:hint="eastAsia"/>
          <w:bCs/>
          <w:sz w:val="24"/>
          <w:szCs w:val="24"/>
        </w:rPr>
        <w:t>）</w:t>
      </w:r>
    </w:p>
    <w:p w14:paraId="51F23470" w14:textId="33961A04" w:rsidR="000C4B05" w:rsidRDefault="00D04472">
      <w:pPr>
        <w:spacing w:line="360" w:lineRule="auto"/>
        <w:ind w:firstLineChars="200" w:firstLine="480"/>
        <w:rPr>
          <w:rFonts w:ascii="宋体"/>
          <w:bCs/>
          <w:color w:val="000000"/>
          <w:sz w:val="24"/>
          <w:szCs w:val="24"/>
        </w:rPr>
      </w:pPr>
      <w:r w:rsidRPr="00D04472">
        <w:rPr>
          <w:rFonts w:ascii="宋体" w:hAnsi="宋体" w:hint="eastAsia"/>
          <w:bCs/>
          <w:color w:val="000000"/>
          <w:sz w:val="24"/>
          <w:szCs w:val="24"/>
        </w:rPr>
        <w:t>确定成交单位时间</w:t>
      </w:r>
      <w:r w:rsidR="00354BC5">
        <w:rPr>
          <w:rFonts w:ascii="宋体" w:hAnsi="宋体" w:hint="eastAsia"/>
          <w:bCs/>
          <w:color w:val="000000"/>
          <w:sz w:val="24"/>
          <w:szCs w:val="24"/>
        </w:rPr>
        <w:t>：评标结束</w:t>
      </w:r>
    </w:p>
    <w:p w14:paraId="53D29A28" w14:textId="0F5D7CBF" w:rsidR="000C4B05" w:rsidRDefault="00D04472">
      <w:pPr>
        <w:widowControl/>
        <w:shd w:val="clear" w:color="auto" w:fill="FFFFFF"/>
        <w:spacing w:line="360" w:lineRule="auto"/>
        <w:ind w:firstLineChars="200" w:firstLine="480"/>
        <w:jc w:val="left"/>
        <w:rPr>
          <w:rFonts w:ascii="宋体" w:hAnsi="宋体" w:cs="宋体"/>
          <w:color w:val="000000"/>
          <w:kern w:val="0"/>
          <w:sz w:val="24"/>
          <w:szCs w:val="24"/>
        </w:rPr>
      </w:pPr>
      <w:r w:rsidRPr="00D04472">
        <w:rPr>
          <w:rFonts w:ascii="宋体" w:hAnsi="宋体" w:hint="eastAsia"/>
          <w:bCs/>
          <w:color w:val="000000"/>
          <w:sz w:val="24"/>
          <w:szCs w:val="24"/>
        </w:rPr>
        <w:t>确定成交单位地点</w:t>
      </w:r>
      <w:r w:rsidR="00354BC5">
        <w:rPr>
          <w:rFonts w:ascii="宋体" w:hAnsi="宋体" w:hint="eastAsia"/>
          <w:bCs/>
          <w:color w:val="000000"/>
          <w:sz w:val="24"/>
          <w:szCs w:val="24"/>
        </w:rPr>
        <w:t>：无锡市百勤工程咨询房地产估价有限公司</w:t>
      </w:r>
      <w:r w:rsidR="00751805">
        <w:rPr>
          <w:rFonts w:hint="eastAsia"/>
          <w:bCs/>
          <w:sz w:val="24"/>
          <w:szCs w:val="24"/>
        </w:rPr>
        <w:t>（无锡市锡山经济技术开发区凤威路</w:t>
      </w:r>
      <w:r w:rsidR="00751805">
        <w:rPr>
          <w:rFonts w:hint="eastAsia"/>
          <w:bCs/>
          <w:sz w:val="24"/>
          <w:szCs w:val="24"/>
        </w:rPr>
        <w:t>2</w:t>
      </w:r>
      <w:r w:rsidR="00751805">
        <w:rPr>
          <w:rFonts w:hint="eastAsia"/>
          <w:bCs/>
          <w:sz w:val="24"/>
          <w:szCs w:val="24"/>
        </w:rPr>
        <w:t>号</w:t>
      </w:r>
      <w:r w:rsidR="00751805">
        <w:rPr>
          <w:rFonts w:hint="eastAsia"/>
          <w:bCs/>
          <w:sz w:val="24"/>
          <w:szCs w:val="24"/>
        </w:rPr>
        <w:t>2</w:t>
      </w:r>
      <w:r w:rsidR="00751805">
        <w:rPr>
          <w:rFonts w:hint="eastAsia"/>
          <w:bCs/>
          <w:sz w:val="24"/>
          <w:szCs w:val="24"/>
        </w:rPr>
        <w:t>号楼</w:t>
      </w:r>
      <w:r w:rsidR="00751805">
        <w:rPr>
          <w:rFonts w:hint="eastAsia"/>
          <w:bCs/>
          <w:sz w:val="24"/>
          <w:szCs w:val="24"/>
        </w:rPr>
        <w:t>314</w:t>
      </w:r>
      <w:r w:rsidR="00751805">
        <w:rPr>
          <w:rFonts w:hint="eastAsia"/>
          <w:bCs/>
          <w:sz w:val="24"/>
          <w:szCs w:val="24"/>
        </w:rPr>
        <w:t>）</w:t>
      </w:r>
    </w:p>
    <w:p w14:paraId="5170D8D5" w14:textId="2C71601E" w:rsidR="000C4B05" w:rsidRDefault="00354BC5">
      <w:pPr>
        <w:spacing w:line="360" w:lineRule="auto"/>
        <w:ind w:firstLineChars="200" w:firstLine="480"/>
        <w:rPr>
          <w:rFonts w:ascii="宋体" w:hAnsi="宋体"/>
          <w:bCs/>
          <w:color w:val="000000"/>
          <w:sz w:val="24"/>
          <w:szCs w:val="24"/>
        </w:rPr>
      </w:pPr>
      <w:r>
        <w:rPr>
          <w:rFonts w:ascii="黑体" w:eastAsia="黑体" w:hAnsi="黑体" w:hint="eastAsia"/>
          <w:bCs/>
          <w:color w:val="000000"/>
          <w:sz w:val="24"/>
          <w:szCs w:val="24"/>
        </w:rPr>
        <w:t>（</w:t>
      </w:r>
      <w:r w:rsidR="008E3173">
        <w:rPr>
          <w:rFonts w:ascii="黑体" w:eastAsia="黑体" w:hAnsi="黑体" w:hint="eastAsia"/>
          <w:bCs/>
          <w:color w:val="000000"/>
          <w:sz w:val="24"/>
          <w:szCs w:val="24"/>
        </w:rPr>
        <w:t>七</w:t>
      </w:r>
      <w:r>
        <w:rPr>
          <w:rFonts w:ascii="黑体" w:eastAsia="黑体" w:hAnsi="黑体" w:hint="eastAsia"/>
          <w:bCs/>
          <w:color w:val="000000"/>
          <w:sz w:val="24"/>
          <w:szCs w:val="24"/>
        </w:rPr>
        <w:t>）</w:t>
      </w:r>
      <w:r w:rsidR="00D04472" w:rsidRPr="00D04472">
        <w:rPr>
          <w:rFonts w:ascii="黑体" w:eastAsia="黑体" w:hAnsi="黑体" w:hint="eastAsia"/>
          <w:bCs/>
          <w:color w:val="000000"/>
          <w:sz w:val="24"/>
          <w:szCs w:val="24"/>
        </w:rPr>
        <w:t>报价</w:t>
      </w:r>
      <w:r>
        <w:rPr>
          <w:rFonts w:ascii="黑体" w:eastAsia="黑体" w:hAnsi="黑体" w:hint="eastAsia"/>
          <w:bCs/>
          <w:color w:val="000000"/>
          <w:sz w:val="24"/>
          <w:szCs w:val="24"/>
        </w:rPr>
        <w:t>文件份数：</w:t>
      </w:r>
      <w:r w:rsidR="00DD3393" w:rsidRPr="00DD3393">
        <w:rPr>
          <w:rFonts w:ascii="宋体" w:hAnsi="宋体" w:hint="eastAsia"/>
          <w:bCs/>
          <w:color w:val="000000"/>
          <w:sz w:val="24"/>
          <w:szCs w:val="24"/>
        </w:rPr>
        <w:t>报价文件</w:t>
      </w:r>
      <w:r>
        <w:rPr>
          <w:rFonts w:ascii="宋体" w:hAnsi="宋体" w:hint="eastAsia"/>
          <w:bCs/>
          <w:color w:val="000000"/>
          <w:sz w:val="24"/>
          <w:szCs w:val="24"/>
        </w:rPr>
        <w:t>一式</w:t>
      </w:r>
      <w:r w:rsidR="003935D9">
        <w:rPr>
          <w:rFonts w:ascii="宋体" w:hAnsi="宋体" w:hint="eastAsia"/>
          <w:bCs/>
          <w:color w:val="000000"/>
          <w:sz w:val="24"/>
          <w:szCs w:val="24"/>
        </w:rPr>
        <w:t>四</w:t>
      </w:r>
      <w:r>
        <w:rPr>
          <w:rFonts w:ascii="宋体" w:hAnsi="宋体" w:hint="eastAsia"/>
          <w:bCs/>
          <w:color w:val="000000"/>
          <w:sz w:val="24"/>
          <w:szCs w:val="24"/>
        </w:rPr>
        <w:t>份，正本</w:t>
      </w:r>
      <w:r w:rsidR="003935D9">
        <w:rPr>
          <w:rFonts w:ascii="宋体" w:hAnsi="宋体" w:hint="eastAsia"/>
          <w:bCs/>
          <w:color w:val="000000"/>
          <w:sz w:val="24"/>
          <w:szCs w:val="24"/>
        </w:rPr>
        <w:t>一</w:t>
      </w:r>
      <w:r>
        <w:rPr>
          <w:rFonts w:ascii="宋体" w:hAnsi="宋体" w:hint="eastAsia"/>
          <w:bCs/>
          <w:color w:val="000000"/>
          <w:sz w:val="24"/>
          <w:szCs w:val="24"/>
        </w:rPr>
        <w:t>份、副本</w:t>
      </w:r>
      <w:r w:rsidR="003935D9">
        <w:rPr>
          <w:rFonts w:ascii="宋体" w:hAnsi="宋体" w:hint="eastAsia"/>
          <w:bCs/>
          <w:color w:val="000000"/>
          <w:sz w:val="24"/>
          <w:szCs w:val="24"/>
        </w:rPr>
        <w:t>三</w:t>
      </w:r>
      <w:r>
        <w:rPr>
          <w:rFonts w:ascii="宋体" w:hAnsi="宋体" w:hint="eastAsia"/>
          <w:bCs/>
          <w:color w:val="000000"/>
          <w:sz w:val="24"/>
          <w:szCs w:val="24"/>
        </w:rPr>
        <w:t>份</w:t>
      </w:r>
    </w:p>
    <w:p w14:paraId="713B3739" w14:textId="012E3A9C" w:rsidR="000C4B05" w:rsidRDefault="00354BC5">
      <w:pPr>
        <w:spacing w:line="360" w:lineRule="auto"/>
        <w:ind w:firstLineChars="200" w:firstLine="480"/>
        <w:rPr>
          <w:rFonts w:ascii="宋体"/>
          <w:bCs/>
          <w:color w:val="000000"/>
          <w:sz w:val="24"/>
          <w:szCs w:val="24"/>
        </w:rPr>
      </w:pPr>
      <w:r>
        <w:rPr>
          <w:rFonts w:ascii="黑体" w:eastAsia="黑体" w:hAnsi="黑体" w:hint="eastAsia"/>
          <w:bCs/>
          <w:color w:val="000000"/>
          <w:sz w:val="24"/>
          <w:szCs w:val="24"/>
        </w:rPr>
        <w:t>（</w:t>
      </w:r>
      <w:r w:rsidR="008E3173">
        <w:rPr>
          <w:rFonts w:ascii="黑体" w:eastAsia="黑体" w:hAnsi="黑体" w:hint="eastAsia"/>
          <w:bCs/>
          <w:color w:val="000000"/>
          <w:sz w:val="24"/>
          <w:szCs w:val="24"/>
        </w:rPr>
        <w:t>八</w:t>
      </w:r>
      <w:r>
        <w:rPr>
          <w:rFonts w:ascii="黑体" w:eastAsia="黑体" w:hAnsi="黑体" w:hint="eastAsia"/>
          <w:bCs/>
          <w:color w:val="000000"/>
          <w:sz w:val="24"/>
          <w:szCs w:val="24"/>
        </w:rPr>
        <w:t>）</w:t>
      </w:r>
      <w:r w:rsidR="00DD3393" w:rsidRPr="00DD3393">
        <w:rPr>
          <w:rFonts w:ascii="黑体" w:eastAsia="黑体" w:hAnsi="黑体" w:hint="eastAsia"/>
          <w:bCs/>
          <w:color w:val="000000"/>
          <w:sz w:val="24"/>
          <w:szCs w:val="24"/>
        </w:rPr>
        <w:t>报价</w:t>
      </w:r>
      <w:r>
        <w:rPr>
          <w:rFonts w:ascii="黑体" w:eastAsia="黑体" w:hAnsi="黑体" w:hint="eastAsia"/>
          <w:bCs/>
          <w:color w:val="000000"/>
          <w:sz w:val="24"/>
          <w:szCs w:val="24"/>
        </w:rPr>
        <w:t>有效期：</w:t>
      </w:r>
      <w:r>
        <w:rPr>
          <w:rFonts w:ascii="宋体" w:hAnsi="宋体" w:hint="eastAsia"/>
          <w:bCs/>
          <w:color w:val="000000"/>
          <w:sz w:val="24"/>
          <w:szCs w:val="24"/>
        </w:rPr>
        <w:t>开标之日起</w:t>
      </w:r>
      <w:r>
        <w:rPr>
          <w:rFonts w:ascii="宋体" w:hAnsi="宋体"/>
          <w:bCs/>
          <w:color w:val="000000"/>
          <w:sz w:val="24"/>
          <w:szCs w:val="24"/>
        </w:rPr>
        <w:t>90</w:t>
      </w:r>
      <w:r>
        <w:rPr>
          <w:rFonts w:ascii="宋体" w:hAnsi="宋体" w:hint="eastAsia"/>
          <w:bCs/>
          <w:color w:val="000000"/>
          <w:sz w:val="24"/>
          <w:szCs w:val="24"/>
        </w:rPr>
        <w:t>天</w:t>
      </w:r>
    </w:p>
    <w:p w14:paraId="30CAEE32" w14:textId="081F6ED6" w:rsidR="008E3173" w:rsidRPr="008E3173" w:rsidRDefault="008E3173" w:rsidP="008E3173">
      <w:pPr>
        <w:spacing w:line="360" w:lineRule="auto"/>
        <w:ind w:firstLineChars="200" w:firstLine="480"/>
        <w:rPr>
          <w:rFonts w:ascii="黑体" w:eastAsia="黑体" w:hAnsi="黑体"/>
          <w:bCs/>
          <w:color w:val="000000"/>
          <w:sz w:val="24"/>
          <w:szCs w:val="24"/>
        </w:rPr>
      </w:pPr>
      <w:r w:rsidRPr="008E3173">
        <w:rPr>
          <w:rFonts w:ascii="黑体" w:eastAsia="黑体" w:hAnsi="黑体" w:hint="eastAsia"/>
          <w:bCs/>
          <w:color w:val="000000"/>
          <w:sz w:val="24"/>
          <w:szCs w:val="24"/>
        </w:rPr>
        <w:t>（九）注意事项</w:t>
      </w:r>
    </w:p>
    <w:p w14:paraId="0E0DE4C5" w14:textId="1A1A9178" w:rsidR="008E3173" w:rsidRDefault="008E3173" w:rsidP="008E3173">
      <w:pPr>
        <w:spacing w:line="360" w:lineRule="auto"/>
        <w:ind w:firstLineChars="200" w:firstLine="480"/>
        <w:rPr>
          <w:rFonts w:ascii="黑体" w:eastAsia="黑体" w:hAnsi="黑体"/>
          <w:bCs/>
          <w:color w:val="000000"/>
          <w:sz w:val="24"/>
          <w:szCs w:val="24"/>
        </w:rPr>
      </w:pPr>
      <w:r w:rsidRPr="00D8589F">
        <w:rPr>
          <w:rFonts w:hint="eastAsia"/>
          <w:bCs/>
          <w:sz w:val="24"/>
          <w:szCs w:val="24"/>
        </w:rPr>
        <w:t>1</w:t>
      </w:r>
      <w:r>
        <w:rPr>
          <w:rFonts w:hint="eastAsia"/>
          <w:bCs/>
          <w:sz w:val="24"/>
          <w:szCs w:val="24"/>
        </w:rPr>
        <w:t>、</w:t>
      </w:r>
      <w:r w:rsidRPr="00D8589F">
        <w:rPr>
          <w:rFonts w:hint="eastAsia"/>
          <w:bCs/>
          <w:sz w:val="24"/>
          <w:szCs w:val="24"/>
        </w:rPr>
        <w:t>投标（报价）人应考虑完成上述程序所需时间，提前进入开标场所，不能在投标（报价）截止时间前投标所造成的风险及损失，由投标（报价）人自行承担。</w:t>
      </w:r>
      <w:r w:rsidRPr="00D8589F">
        <w:rPr>
          <w:rFonts w:hint="eastAsia"/>
          <w:bCs/>
          <w:sz w:val="24"/>
          <w:szCs w:val="24"/>
        </w:rPr>
        <w:br/>
      </w:r>
      <w:r>
        <w:rPr>
          <w:bCs/>
          <w:sz w:val="24"/>
          <w:szCs w:val="24"/>
        </w:rPr>
        <w:t xml:space="preserve">    2</w:t>
      </w:r>
      <w:r>
        <w:rPr>
          <w:rFonts w:hint="eastAsia"/>
          <w:bCs/>
          <w:sz w:val="24"/>
          <w:szCs w:val="24"/>
        </w:rPr>
        <w:t>、</w:t>
      </w:r>
      <w:r w:rsidRPr="00D8589F">
        <w:rPr>
          <w:rFonts w:hint="eastAsia"/>
          <w:bCs/>
          <w:sz w:val="24"/>
          <w:szCs w:val="24"/>
        </w:rPr>
        <w:t>投标（报价）人委派人员不得超过</w:t>
      </w:r>
      <w:r w:rsidRPr="00D8589F">
        <w:rPr>
          <w:bCs/>
          <w:sz w:val="24"/>
          <w:szCs w:val="24"/>
        </w:rPr>
        <w:t>1</w:t>
      </w:r>
      <w:r w:rsidRPr="00D8589F">
        <w:rPr>
          <w:rFonts w:hint="eastAsia"/>
          <w:bCs/>
          <w:sz w:val="24"/>
          <w:szCs w:val="24"/>
        </w:rPr>
        <w:t>人。</w:t>
      </w:r>
      <w:r w:rsidRPr="00D8589F">
        <w:rPr>
          <w:rFonts w:hint="eastAsia"/>
          <w:bCs/>
          <w:sz w:val="24"/>
          <w:szCs w:val="24"/>
        </w:rPr>
        <w:br/>
      </w:r>
      <w:r>
        <w:rPr>
          <w:bCs/>
          <w:sz w:val="24"/>
          <w:szCs w:val="24"/>
        </w:rPr>
        <w:t xml:space="preserve">    3</w:t>
      </w:r>
      <w:r>
        <w:rPr>
          <w:rFonts w:hint="eastAsia"/>
          <w:bCs/>
          <w:sz w:val="24"/>
          <w:szCs w:val="24"/>
        </w:rPr>
        <w:t>、</w:t>
      </w:r>
      <w:r w:rsidRPr="00D8589F">
        <w:rPr>
          <w:rFonts w:hint="eastAsia"/>
          <w:bCs/>
          <w:sz w:val="24"/>
          <w:szCs w:val="24"/>
        </w:rPr>
        <w:t>凡参与投标（报价）的相关人员，应在开标室等候，不得随意走动。</w:t>
      </w:r>
    </w:p>
    <w:p w14:paraId="07C2695E" w14:textId="0F72038C" w:rsidR="000C4B05" w:rsidRDefault="00354BC5">
      <w:pPr>
        <w:spacing w:line="360" w:lineRule="auto"/>
        <w:ind w:firstLineChars="200" w:firstLine="480"/>
        <w:rPr>
          <w:rFonts w:ascii="黑体" w:eastAsia="黑体" w:hAnsi="黑体"/>
          <w:bCs/>
          <w:color w:val="000000"/>
          <w:sz w:val="24"/>
          <w:szCs w:val="24"/>
        </w:rPr>
      </w:pPr>
      <w:r>
        <w:rPr>
          <w:rFonts w:ascii="黑体" w:eastAsia="黑体" w:hAnsi="黑体" w:hint="eastAsia"/>
          <w:bCs/>
          <w:color w:val="000000"/>
          <w:sz w:val="24"/>
          <w:szCs w:val="24"/>
        </w:rPr>
        <w:t>（</w:t>
      </w:r>
      <w:r w:rsidR="008E3173">
        <w:rPr>
          <w:rFonts w:ascii="黑体" w:eastAsia="黑体" w:hAnsi="黑体" w:hint="eastAsia"/>
          <w:bCs/>
          <w:color w:val="000000"/>
          <w:sz w:val="24"/>
          <w:szCs w:val="24"/>
        </w:rPr>
        <w:t>十</w:t>
      </w:r>
      <w:r>
        <w:rPr>
          <w:rFonts w:ascii="黑体" w:eastAsia="黑体" w:hAnsi="黑体" w:hint="eastAsia"/>
          <w:bCs/>
          <w:color w:val="000000"/>
          <w:sz w:val="24"/>
          <w:szCs w:val="24"/>
        </w:rPr>
        <w:t>）其它</w:t>
      </w:r>
    </w:p>
    <w:p w14:paraId="4850DEBD" w14:textId="77777777" w:rsidR="000C4B05" w:rsidRDefault="00354BC5">
      <w:pPr>
        <w:widowControl/>
        <w:shd w:val="clear" w:color="auto" w:fill="FFFFFF"/>
        <w:spacing w:line="360" w:lineRule="auto"/>
        <w:ind w:firstLineChars="200" w:firstLine="480"/>
        <w:jc w:val="left"/>
        <w:rPr>
          <w:bCs/>
          <w:sz w:val="24"/>
          <w:szCs w:val="24"/>
        </w:rPr>
      </w:pPr>
      <w:r>
        <w:rPr>
          <w:rFonts w:ascii="宋体" w:hAnsi="宋体" w:cs="宋体" w:hint="eastAsia"/>
          <w:color w:val="000000"/>
          <w:kern w:val="0"/>
          <w:sz w:val="24"/>
          <w:szCs w:val="24"/>
        </w:rPr>
        <w:t>采购代理机构：</w:t>
      </w:r>
      <w:r>
        <w:rPr>
          <w:bCs/>
          <w:sz w:val="24"/>
          <w:szCs w:val="24"/>
        </w:rPr>
        <w:t>无锡市百勤工程咨询房地产估价有限公司</w:t>
      </w:r>
    </w:p>
    <w:p w14:paraId="617DDD36" w14:textId="7D09F620" w:rsidR="000C4B05" w:rsidRDefault="00354BC5">
      <w:pPr>
        <w:widowControl/>
        <w:shd w:val="clear" w:color="auto" w:fill="FFFFFF"/>
        <w:tabs>
          <w:tab w:val="left" w:pos="9214"/>
        </w:tabs>
        <w:spacing w:line="360" w:lineRule="auto"/>
        <w:ind w:firstLineChars="200" w:firstLine="480"/>
        <w:jc w:val="left"/>
        <w:rPr>
          <w:rFonts w:ascii="宋体" w:hAnsi="宋体" w:cs="宋体"/>
          <w:color w:val="000000"/>
          <w:kern w:val="0"/>
          <w:sz w:val="24"/>
          <w:szCs w:val="24"/>
        </w:rPr>
      </w:pPr>
      <w:r>
        <w:rPr>
          <w:rFonts w:ascii="宋体" w:hAnsi="宋体" w:hint="eastAsia"/>
          <w:sz w:val="24"/>
          <w:szCs w:val="24"/>
        </w:rPr>
        <w:t>地址：</w:t>
      </w:r>
      <w:r w:rsidR="00751805">
        <w:rPr>
          <w:rFonts w:hint="eastAsia"/>
          <w:bCs/>
          <w:sz w:val="24"/>
          <w:szCs w:val="24"/>
        </w:rPr>
        <w:t>无锡市锡山经济技术开发区凤威路</w:t>
      </w:r>
      <w:r w:rsidR="00751805">
        <w:rPr>
          <w:rFonts w:hint="eastAsia"/>
          <w:bCs/>
          <w:sz w:val="24"/>
          <w:szCs w:val="24"/>
        </w:rPr>
        <w:t>2</w:t>
      </w:r>
      <w:r w:rsidR="00751805">
        <w:rPr>
          <w:rFonts w:hint="eastAsia"/>
          <w:bCs/>
          <w:sz w:val="24"/>
          <w:szCs w:val="24"/>
        </w:rPr>
        <w:t>号</w:t>
      </w:r>
      <w:r w:rsidR="00751805">
        <w:rPr>
          <w:rFonts w:hint="eastAsia"/>
          <w:bCs/>
          <w:sz w:val="24"/>
          <w:szCs w:val="24"/>
        </w:rPr>
        <w:t>2</w:t>
      </w:r>
      <w:r w:rsidR="00751805">
        <w:rPr>
          <w:rFonts w:hint="eastAsia"/>
          <w:bCs/>
          <w:sz w:val="24"/>
          <w:szCs w:val="24"/>
        </w:rPr>
        <w:t>号楼</w:t>
      </w:r>
      <w:r w:rsidR="00751805">
        <w:rPr>
          <w:rFonts w:hint="eastAsia"/>
          <w:bCs/>
          <w:sz w:val="24"/>
          <w:szCs w:val="24"/>
        </w:rPr>
        <w:t>312</w:t>
      </w:r>
    </w:p>
    <w:p w14:paraId="349C57AE" w14:textId="77777777" w:rsidR="000C4B05" w:rsidRPr="00C03B96" w:rsidRDefault="00354BC5">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联系人: </w:t>
      </w:r>
      <w:r w:rsidRPr="00C03B96">
        <w:rPr>
          <w:rFonts w:ascii="宋体" w:hAnsi="宋体" w:cs="宋体" w:hint="eastAsia"/>
          <w:color w:val="000000"/>
          <w:kern w:val="0"/>
          <w:sz w:val="24"/>
          <w:szCs w:val="24"/>
        </w:rPr>
        <w:t>尤小晔</w:t>
      </w:r>
    </w:p>
    <w:p w14:paraId="6CDC79BC" w14:textId="60F407C6" w:rsidR="000C4B05" w:rsidRPr="00C03B96" w:rsidRDefault="00354BC5">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电话：</w:t>
      </w:r>
      <w:r w:rsidR="00797F02">
        <w:rPr>
          <w:rFonts w:ascii="宋体" w:hAnsi="宋体" w:cs="宋体"/>
          <w:color w:val="000000"/>
          <w:kern w:val="0"/>
          <w:sz w:val="24"/>
          <w:szCs w:val="24"/>
        </w:rPr>
        <w:t>13815100979</w:t>
      </w:r>
    </w:p>
    <w:p w14:paraId="17C6469A" w14:textId="3CA8E664" w:rsidR="00C03B96" w:rsidRPr="00C03B96" w:rsidRDefault="00C03B96" w:rsidP="00C03B96">
      <w:pPr>
        <w:widowControl/>
        <w:shd w:val="clear" w:color="auto" w:fill="FFFFFF"/>
        <w:spacing w:line="360" w:lineRule="auto"/>
        <w:ind w:firstLineChars="200" w:firstLine="480"/>
        <w:jc w:val="left"/>
        <w:rPr>
          <w:rFonts w:ascii="宋体" w:hAnsi="宋体" w:cs="宋体"/>
          <w:color w:val="000000"/>
          <w:kern w:val="0"/>
          <w:sz w:val="24"/>
          <w:szCs w:val="24"/>
        </w:rPr>
      </w:pPr>
      <w:r w:rsidRPr="00C03B96">
        <w:rPr>
          <w:rFonts w:ascii="宋体" w:hAnsi="宋体" w:cs="宋体" w:hint="eastAsia"/>
          <w:color w:val="000000"/>
          <w:kern w:val="0"/>
          <w:sz w:val="24"/>
          <w:szCs w:val="24"/>
        </w:rPr>
        <w:lastRenderedPageBreak/>
        <w:t>邮箱：</w:t>
      </w:r>
      <w:r>
        <w:rPr>
          <w:rFonts w:ascii="宋体" w:hAnsi="宋体" w:cs="宋体" w:hint="eastAsia"/>
          <w:color w:val="000000"/>
          <w:kern w:val="0"/>
          <w:sz w:val="24"/>
          <w:szCs w:val="24"/>
        </w:rPr>
        <w:t>250309056@qq.com</w:t>
      </w:r>
    </w:p>
    <w:p w14:paraId="61372518" w14:textId="60FE0E40" w:rsidR="000C4B05" w:rsidRPr="00C03B96" w:rsidRDefault="00C03B96" w:rsidP="00C03B96">
      <w:pPr>
        <w:widowControl/>
        <w:shd w:val="clear" w:color="auto" w:fill="FFFFFF"/>
        <w:spacing w:line="360" w:lineRule="auto"/>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 xml:space="preserve">邮编：214101  </w:t>
      </w:r>
      <w:r w:rsidR="00354BC5" w:rsidRPr="00C03B96">
        <w:rPr>
          <w:rFonts w:ascii="宋体" w:hAnsi="宋体" w:cs="宋体"/>
          <w:color w:val="000000"/>
          <w:kern w:val="0"/>
          <w:sz w:val="24"/>
          <w:szCs w:val="24"/>
        </w:rPr>
        <w:br w:type="page"/>
      </w:r>
    </w:p>
    <w:p w14:paraId="1B96F70B" w14:textId="10007B96" w:rsidR="000C4B05" w:rsidRDefault="00354BC5">
      <w:pPr>
        <w:spacing w:line="360" w:lineRule="auto"/>
        <w:jc w:val="center"/>
        <w:rPr>
          <w:rFonts w:eastAsia="黑体"/>
          <w:bCs/>
          <w:sz w:val="24"/>
          <w:szCs w:val="24"/>
        </w:rPr>
      </w:pPr>
      <w:r>
        <w:rPr>
          <w:rFonts w:eastAsia="黑体"/>
          <w:b/>
          <w:sz w:val="36"/>
          <w:szCs w:val="28"/>
        </w:rPr>
        <w:lastRenderedPageBreak/>
        <w:t>二、</w:t>
      </w:r>
      <w:r w:rsidR="000C01C1">
        <w:rPr>
          <w:rFonts w:eastAsia="黑体"/>
          <w:b/>
          <w:sz w:val="36"/>
          <w:szCs w:val="28"/>
        </w:rPr>
        <w:t>报价人</w:t>
      </w:r>
      <w:r>
        <w:rPr>
          <w:rFonts w:eastAsia="黑体"/>
          <w:b/>
          <w:sz w:val="36"/>
          <w:szCs w:val="28"/>
        </w:rPr>
        <w:t>须知</w:t>
      </w:r>
    </w:p>
    <w:p w14:paraId="09901500" w14:textId="77777777" w:rsidR="000C4B05" w:rsidRDefault="00354BC5">
      <w:pPr>
        <w:tabs>
          <w:tab w:val="left" w:pos="735"/>
        </w:tabs>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一</w:t>
      </w:r>
      <w:r>
        <w:rPr>
          <w:rFonts w:eastAsia="黑体"/>
          <w:bCs/>
          <w:sz w:val="24"/>
          <w:szCs w:val="24"/>
        </w:rPr>
        <w:t>)</w:t>
      </w:r>
      <w:r>
        <w:rPr>
          <w:rFonts w:eastAsia="黑体"/>
          <w:bCs/>
          <w:sz w:val="24"/>
          <w:szCs w:val="24"/>
        </w:rPr>
        <w:t>遵循原则：</w:t>
      </w:r>
    </w:p>
    <w:p w14:paraId="778256B8" w14:textId="77777777" w:rsidR="000C4B05" w:rsidRDefault="00354BC5">
      <w:pPr>
        <w:spacing w:line="360" w:lineRule="auto"/>
        <w:ind w:firstLineChars="200" w:firstLine="480"/>
        <w:rPr>
          <w:rFonts w:eastAsia="黑体"/>
          <w:bCs/>
          <w:sz w:val="24"/>
          <w:szCs w:val="24"/>
        </w:rPr>
      </w:pPr>
      <w:r>
        <w:rPr>
          <w:bCs/>
          <w:sz w:val="24"/>
          <w:szCs w:val="24"/>
        </w:rPr>
        <w:t>公开透明原则、公平竞争原则、公正原则和诚实信用原则。</w:t>
      </w:r>
    </w:p>
    <w:p w14:paraId="5E45DA1C" w14:textId="5D2E8903" w:rsidR="000C4B05" w:rsidRDefault="00354BC5">
      <w:pPr>
        <w:tabs>
          <w:tab w:val="left" w:pos="735"/>
        </w:tabs>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二</w:t>
      </w:r>
      <w:r>
        <w:rPr>
          <w:rFonts w:eastAsia="黑体"/>
          <w:bCs/>
          <w:sz w:val="24"/>
          <w:szCs w:val="24"/>
        </w:rPr>
        <w:t>)</w:t>
      </w:r>
      <w:r w:rsidR="00D04472">
        <w:rPr>
          <w:rFonts w:eastAsia="黑体"/>
          <w:bCs/>
          <w:sz w:val="24"/>
          <w:szCs w:val="24"/>
        </w:rPr>
        <w:t>采购文件</w:t>
      </w:r>
      <w:r>
        <w:rPr>
          <w:rFonts w:eastAsia="黑体"/>
          <w:bCs/>
          <w:sz w:val="24"/>
          <w:szCs w:val="24"/>
        </w:rPr>
        <w:t>：</w:t>
      </w:r>
    </w:p>
    <w:p w14:paraId="38CD5B62" w14:textId="4E3A34E2" w:rsidR="000C4B05" w:rsidRDefault="00354BC5">
      <w:pPr>
        <w:spacing w:line="360" w:lineRule="auto"/>
        <w:ind w:firstLineChars="200" w:firstLine="480"/>
        <w:rPr>
          <w:bCs/>
          <w:sz w:val="24"/>
          <w:szCs w:val="24"/>
        </w:rPr>
      </w:pPr>
      <w:r>
        <w:rPr>
          <w:bCs/>
          <w:sz w:val="24"/>
          <w:szCs w:val="24"/>
        </w:rPr>
        <w:t>1</w:t>
      </w:r>
      <w:r>
        <w:rPr>
          <w:bCs/>
          <w:sz w:val="24"/>
          <w:szCs w:val="24"/>
        </w:rPr>
        <w:t>．</w:t>
      </w:r>
      <w:r w:rsidR="00D04472">
        <w:rPr>
          <w:bCs/>
          <w:sz w:val="24"/>
          <w:szCs w:val="24"/>
        </w:rPr>
        <w:t>采购文件</w:t>
      </w:r>
      <w:r>
        <w:rPr>
          <w:bCs/>
          <w:sz w:val="24"/>
          <w:szCs w:val="24"/>
        </w:rPr>
        <w:t>包括本文件目录所列全部内容，</w:t>
      </w:r>
      <w:r w:rsidR="000C01C1">
        <w:rPr>
          <w:bCs/>
          <w:sz w:val="24"/>
          <w:szCs w:val="24"/>
        </w:rPr>
        <w:t>报价人</w:t>
      </w:r>
      <w:r>
        <w:rPr>
          <w:bCs/>
          <w:sz w:val="24"/>
          <w:szCs w:val="24"/>
        </w:rPr>
        <w:t>应仔细阅读，并在</w:t>
      </w:r>
      <w:r w:rsidR="002E0414">
        <w:rPr>
          <w:bCs/>
          <w:sz w:val="24"/>
          <w:szCs w:val="24"/>
        </w:rPr>
        <w:t>响应文件</w:t>
      </w:r>
      <w:r>
        <w:rPr>
          <w:bCs/>
          <w:sz w:val="24"/>
          <w:szCs w:val="24"/>
        </w:rPr>
        <w:t>中充分响应</w:t>
      </w:r>
      <w:r w:rsidR="00D04472">
        <w:rPr>
          <w:bCs/>
          <w:sz w:val="24"/>
          <w:szCs w:val="24"/>
        </w:rPr>
        <w:t>采购文件</w:t>
      </w:r>
      <w:r>
        <w:rPr>
          <w:bCs/>
          <w:sz w:val="24"/>
          <w:szCs w:val="24"/>
        </w:rPr>
        <w:t>的所有要求。</w:t>
      </w:r>
    </w:p>
    <w:p w14:paraId="39379811" w14:textId="165991D7" w:rsidR="000C4B05" w:rsidRDefault="00354BC5">
      <w:pPr>
        <w:spacing w:line="360" w:lineRule="auto"/>
        <w:ind w:firstLineChars="200" w:firstLine="480"/>
        <w:rPr>
          <w:bCs/>
          <w:sz w:val="24"/>
          <w:szCs w:val="24"/>
        </w:rPr>
      </w:pPr>
      <w:r>
        <w:rPr>
          <w:rFonts w:hint="eastAsia"/>
          <w:bCs/>
          <w:sz w:val="24"/>
          <w:szCs w:val="24"/>
        </w:rPr>
        <w:t>2</w:t>
      </w:r>
      <w:r>
        <w:rPr>
          <w:rFonts w:hint="eastAsia"/>
          <w:bCs/>
          <w:sz w:val="24"/>
          <w:szCs w:val="24"/>
        </w:rPr>
        <w:t>．</w:t>
      </w:r>
      <w:r w:rsidR="000C01C1">
        <w:rPr>
          <w:rFonts w:hint="eastAsia"/>
          <w:bCs/>
          <w:sz w:val="24"/>
          <w:szCs w:val="24"/>
        </w:rPr>
        <w:t>报价人</w:t>
      </w:r>
      <w:r>
        <w:rPr>
          <w:rFonts w:hint="eastAsia"/>
          <w:bCs/>
          <w:sz w:val="24"/>
          <w:szCs w:val="24"/>
        </w:rPr>
        <w:t>应至无锡市百勤工程咨询房地产估价有限公司购买</w:t>
      </w:r>
      <w:r w:rsidR="00D04472">
        <w:rPr>
          <w:rFonts w:hint="eastAsia"/>
          <w:bCs/>
          <w:sz w:val="24"/>
          <w:szCs w:val="24"/>
        </w:rPr>
        <w:t>采购文件</w:t>
      </w:r>
      <w:r>
        <w:rPr>
          <w:rFonts w:hint="eastAsia"/>
          <w:bCs/>
          <w:sz w:val="24"/>
          <w:szCs w:val="24"/>
        </w:rPr>
        <w:t>及有关资料，按</w:t>
      </w:r>
      <w:r w:rsidR="00D04472">
        <w:rPr>
          <w:rFonts w:hint="eastAsia"/>
          <w:bCs/>
          <w:sz w:val="24"/>
          <w:szCs w:val="24"/>
        </w:rPr>
        <w:t>采购文件</w:t>
      </w:r>
      <w:r>
        <w:rPr>
          <w:rFonts w:hint="eastAsia"/>
          <w:bCs/>
          <w:sz w:val="24"/>
          <w:szCs w:val="24"/>
        </w:rPr>
        <w:t>要求提交全部资料并对</w:t>
      </w:r>
      <w:r w:rsidR="00D04472">
        <w:rPr>
          <w:rFonts w:hint="eastAsia"/>
          <w:bCs/>
          <w:sz w:val="24"/>
          <w:szCs w:val="24"/>
        </w:rPr>
        <w:t>采购文件</w:t>
      </w:r>
      <w:r>
        <w:rPr>
          <w:rFonts w:hint="eastAsia"/>
          <w:bCs/>
          <w:sz w:val="24"/>
          <w:szCs w:val="24"/>
        </w:rPr>
        <w:t>各项内容做出实质性响应，否则投标无效。</w:t>
      </w:r>
    </w:p>
    <w:p w14:paraId="24D1995F" w14:textId="0373BE40" w:rsidR="000C4B05" w:rsidRDefault="00354BC5">
      <w:pPr>
        <w:spacing w:line="360" w:lineRule="auto"/>
        <w:ind w:firstLineChars="200" w:firstLine="480"/>
        <w:rPr>
          <w:bCs/>
          <w:sz w:val="24"/>
          <w:szCs w:val="24"/>
        </w:rPr>
      </w:pPr>
      <w:r>
        <w:rPr>
          <w:bCs/>
          <w:sz w:val="24"/>
          <w:szCs w:val="24"/>
        </w:rPr>
        <w:t>3</w:t>
      </w:r>
      <w:r>
        <w:rPr>
          <w:bCs/>
          <w:sz w:val="24"/>
          <w:szCs w:val="24"/>
        </w:rPr>
        <w:t>．</w:t>
      </w:r>
      <w:r w:rsidR="000C01C1">
        <w:rPr>
          <w:bCs/>
          <w:sz w:val="24"/>
          <w:szCs w:val="24"/>
        </w:rPr>
        <w:t>报价人</w:t>
      </w:r>
      <w:r>
        <w:rPr>
          <w:bCs/>
          <w:sz w:val="24"/>
          <w:szCs w:val="24"/>
        </w:rPr>
        <w:t>一旦参加本项目投标，即表明承诺接受了本</w:t>
      </w:r>
      <w:r w:rsidR="00D04472">
        <w:rPr>
          <w:bCs/>
          <w:sz w:val="24"/>
          <w:szCs w:val="24"/>
        </w:rPr>
        <w:t>采购文件</w:t>
      </w:r>
      <w:r>
        <w:rPr>
          <w:bCs/>
          <w:sz w:val="24"/>
          <w:szCs w:val="24"/>
        </w:rPr>
        <w:t>中的所有条件和规定。</w:t>
      </w:r>
    </w:p>
    <w:p w14:paraId="17F59925" w14:textId="2B1C0FFD" w:rsidR="000C4B05" w:rsidRDefault="00354BC5">
      <w:pPr>
        <w:spacing w:line="360" w:lineRule="auto"/>
        <w:ind w:firstLineChars="200" w:firstLine="480"/>
        <w:rPr>
          <w:bCs/>
          <w:sz w:val="24"/>
          <w:szCs w:val="24"/>
        </w:rPr>
      </w:pPr>
      <w:r>
        <w:rPr>
          <w:bCs/>
          <w:sz w:val="24"/>
          <w:szCs w:val="24"/>
        </w:rPr>
        <w:t>4</w:t>
      </w:r>
      <w:r>
        <w:rPr>
          <w:bCs/>
          <w:sz w:val="24"/>
          <w:szCs w:val="24"/>
        </w:rPr>
        <w:t>．</w:t>
      </w:r>
      <w:r w:rsidR="00D04472">
        <w:rPr>
          <w:bCs/>
          <w:sz w:val="24"/>
          <w:szCs w:val="24"/>
        </w:rPr>
        <w:t>采购文件</w:t>
      </w:r>
      <w:r>
        <w:rPr>
          <w:rFonts w:hint="eastAsia"/>
          <w:bCs/>
          <w:sz w:val="24"/>
          <w:szCs w:val="24"/>
        </w:rPr>
        <w:t>一经售出、一律不退，且仅作为本次采购报价使用。</w:t>
      </w:r>
    </w:p>
    <w:p w14:paraId="4400ECCB" w14:textId="77777777" w:rsidR="000C4B05" w:rsidRDefault="00354BC5">
      <w:pPr>
        <w:spacing w:line="360" w:lineRule="auto"/>
        <w:ind w:firstLineChars="200" w:firstLine="480"/>
        <w:rPr>
          <w:bCs/>
          <w:sz w:val="24"/>
          <w:szCs w:val="24"/>
        </w:rPr>
      </w:pPr>
      <w:r>
        <w:rPr>
          <w:rFonts w:hint="eastAsia"/>
          <w:bCs/>
          <w:sz w:val="24"/>
          <w:szCs w:val="24"/>
        </w:rPr>
        <w:t>5</w:t>
      </w:r>
      <w:r>
        <w:rPr>
          <w:bCs/>
          <w:sz w:val="24"/>
          <w:szCs w:val="24"/>
        </w:rPr>
        <w:t>．</w:t>
      </w:r>
      <w:r>
        <w:rPr>
          <w:rFonts w:hint="eastAsia"/>
          <w:bCs/>
          <w:sz w:val="24"/>
          <w:szCs w:val="24"/>
        </w:rPr>
        <w:t>本项目不接受联合体投标。</w:t>
      </w:r>
    </w:p>
    <w:p w14:paraId="7289051B" w14:textId="4240681E" w:rsidR="000C4B05" w:rsidRDefault="00354BC5">
      <w:pPr>
        <w:spacing w:line="360" w:lineRule="auto"/>
        <w:ind w:firstLineChars="200" w:firstLine="480"/>
        <w:rPr>
          <w:bCs/>
          <w:sz w:val="24"/>
          <w:szCs w:val="24"/>
        </w:rPr>
      </w:pPr>
      <w:r>
        <w:rPr>
          <w:rFonts w:hint="eastAsia"/>
          <w:bCs/>
          <w:sz w:val="24"/>
          <w:szCs w:val="24"/>
        </w:rPr>
        <w:t xml:space="preserve">6. </w:t>
      </w:r>
      <w:r w:rsidR="00D04472">
        <w:rPr>
          <w:rFonts w:hint="eastAsia"/>
          <w:bCs/>
          <w:sz w:val="24"/>
          <w:szCs w:val="24"/>
        </w:rPr>
        <w:t>采购文件</w:t>
      </w:r>
      <w:r>
        <w:rPr>
          <w:rFonts w:hint="eastAsia"/>
          <w:bCs/>
          <w:sz w:val="24"/>
          <w:szCs w:val="24"/>
        </w:rPr>
        <w:t>中的“法定代表人”是指</w:t>
      </w:r>
      <w:r w:rsidR="000C01C1">
        <w:rPr>
          <w:rFonts w:hint="eastAsia"/>
          <w:bCs/>
          <w:sz w:val="24"/>
          <w:szCs w:val="24"/>
        </w:rPr>
        <w:t>报价人</w:t>
      </w:r>
      <w:r>
        <w:rPr>
          <w:rFonts w:hint="eastAsia"/>
          <w:bCs/>
          <w:sz w:val="24"/>
          <w:szCs w:val="24"/>
        </w:rPr>
        <w:t>的营业执照或相关部门的登记证明文件中的“法定代表人”或“负责人”。</w:t>
      </w:r>
    </w:p>
    <w:p w14:paraId="0D95C317" w14:textId="2D753D9C" w:rsidR="000C4B05" w:rsidRDefault="00354BC5">
      <w:pPr>
        <w:tabs>
          <w:tab w:val="left" w:pos="630"/>
        </w:tabs>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三</w:t>
      </w:r>
      <w:r>
        <w:rPr>
          <w:rFonts w:eastAsia="黑体"/>
          <w:bCs/>
          <w:sz w:val="24"/>
          <w:szCs w:val="24"/>
        </w:rPr>
        <w:t>)</w:t>
      </w:r>
      <w:r w:rsidR="00D04472">
        <w:rPr>
          <w:rFonts w:eastAsia="黑体"/>
          <w:bCs/>
          <w:sz w:val="24"/>
          <w:szCs w:val="24"/>
        </w:rPr>
        <w:t>采购文件</w:t>
      </w:r>
      <w:r>
        <w:rPr>
          <w:rFonts w:eastAsia="黑体"/>
          <w:bCs/>
          <w:sz w:val="24"/>
          <w:szCs w:val="24"/>
        </w:rPr>
        <w:t>的解释：</w:t>
      </w:r>
    </w:p>
    <w:p w14:paraId="4569FA95" w14:textId="5B24D472" w:rsidR="000C4B05" w:rsidRDefault="00354BC5">
      <w:pPr>
        <w:tabs>
          <w:tab w:val="left" w:pos="1050"/>
        </w:tabs>
        <w:spacing w:line="360" w:lineRule="auto"/>
        <w:ind w:firstLineChars="200" w:firstLine="480"/>
        <w:rPr>
          <w:bCs/>
          <w:sz w:val="24"/>
          <w:szCs w:val="24"/>
        </w:rPr>
      </w:pPr>
      <w:r>
        <w:rPr>
          <w:bCs/>
          <w:sz w:val="24"/>
          <w:szCs w:val="24"/>
        </w:rPr>
        <w:t>本文件的最终解释权归</w:t>
      </w:r>
      <w:r w:rsidR="00F668E4">
        <w:rPr>
          <w:rFonts w:hint="eastAsia"/>
          <w:bCs/>
          <w:sz w:val="24"/>
          <w:szCs w:val="24"/>
        </w:rPr>
        <w:t>采购人及</w:t>
      </w:r>
      <w:r>
        <w:rPr>
          <w:bCs/>
          <w:sz w:val="24"/>
          <w:szCs w:val="24"/>
        </w:rPr>
        <w:t>无锡市百勤工程咨询房地产估价有限公司。</w:t>
      </w:r>
    </w:p>
    <w:p w14:paraId="0DBF0CEF" w14:textId="168BD1D7" w:rsidR="000C4B05" w:rsidRDefault="00354BC5">
      <w:pPr>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四</w:t>
      </w:r>
      <w:r>
        <w:rPr>
          <w:rFonts w:eastAsia="黑体"/>
          <w:bCs/>
          <w:sz w:val="24"/>
          <w:szCs w:val="24"/>
        </w:rPr>
        <w:t>)</w:t>
      </w:r>
      <w:r w:rsidR="00D04472">
        <w:rPr>
          <w:rFonts w:eastAsia="黑体"/>
          <w:bCs/>
          <w:sz w:val="24"/>
          <w:szCs w:val="24"/>
        </w:rPr>
        <w:t>采购文件</w:t>
      </w:r>
      <w:r>
        <w:rPr>
          <w:rFonts w:eastAsia="黑体"/>
          <w:bCs/>
          <w:sz w:val="24"/>
          <w:szCs w:val="24"/>
        </w:rPr>
        <w:t>的补充或修正：</w:t>
      </w:r>
    </w:p>
    <w:p w14:paraId="755FE864" w14:textId="192E0C73" w:rsidR="000C4B05" w:rsidRDefault="00354BC5">
      <w:pPr>
        <w:tabs>
          <w:tab w:val="left" w:pos="1050"/>
        </w:tabs>
        <w:spacing w:line="360" w:lineRule="auto"/>
        <w:ind w:firstLineChars="200" w:firstLine="480"/>
        <w:rPr>
          <w:bCs/>
          <w:sz w:val="24"/>
          <w:szCs w:val="24"/>
        </w:rPr>
      </w:pPr>
      <w:r>
        <w:rPr>
          <w:bCs/>
          <w:sz w:val="24"/>
          <w:szCs w:val="24"/>
        </w:rPr>
        <w:t>1</w:t>
      </w:r>
      <w:r>
        <w:rPr>
          <w:bCs/>
          <w:sz w:val="24"/>
          <w:szCs w:val="24"/>
        </w:rPr>
        <w:t>．无锡市百勤工程咨询房地产估价有限公司可在投标截止时间五日前对</w:t>
      </w:r>
      <w:r w:rsidR="00D04472">
        <w:rPr>
          <w:bCs/>
          <w:sz w:val="24"/>
          <w:szCs w:val="24"/>
        </w:rPr>
        <w:t>采购文件</w:t>
      </w:r>
      <w:r>
        <w:rPr>
          <w:bCs/>
          <w:sz w:val="24"/>
          <w:szCs w:val="24"/>
        </w:rPr>
        <w:t>进行必要的澄清或者修改</w:t>
      </w:r>
      <w:r>
        <w:rPr>
          <w:rFonts w:hint="eastAsia"/>
          <w:bCs/>
          <w:sz w:val="24"/>
          <w:szCs w:val="24"/>
        </w:rPr>
        <w:t>，不足</w:t>
      </w:r>
      <w:r>
        <w:rPr>
          <w:rFonts w:hint="eastAsia"/>
          <w:bCs/>
          <w:sz w:val="24"/>
          <w:szCs w:val="24"/>
        </w:rPr>
        <w:t>5</w:t>
      </w:r>
      <w:r>
        <w:rPr>
          <w:rFonts w:hint="eastAsia"/>
          <w:bCs/>
          <w:sz w:val="24"/>
          <w:szCs w:val="24"/>
        </w:rPr>
        <w:t>日的，将顺延提交</w:t>
      </w:r>
      <w:r w:rsidR="002E0414">
        <w:rPr>
          <w:rFonts w:hint="eastAsia"/>
          <w:bCs/>
          <w:sz w:val="24"/>
          <w:szCs w:val="24"/>
        </w:rPr>
        <w:t>响应文件</w:t>
      </w:r>
      <w:r>
        <w:rPr>
          <w:rFonts w:hint="eastAsia"/>
          <w:bCs/>
          <w:sz w:val="24"/>
          <w:szCs w:val="24"/>
        </w:rPr>
        <w:t>的截止时间</w:t>
      </w:r>
      <w:r>
        <w:rPr>
          <w:bCs/>
          <w:sz w:val="24"/>
          <w:szCs w:val="24"/>
        </w:rPr>
        <w:t>。</w:t>
      </w:r>
    </w:p>
    <w:p w14:paraId="7B632DAD" w14:textId="7EA8BDD6" w:rsidR="000C4B05" w:rsidRDefault="00354BC5">
      <w:pPr>
        <w:tabs>
          <w:tab w:val="left" w:pos="1050"/>
        </w:tabs>
        <w:spacing w:line="360" w:lineRule="auto"/>
        <w:ind w:firstLineChars="200" w:firstLine="480"/>
        <w:rPr>
          <w:bCs/>
          <w:sz w:val="24"/>
          <w:szCs w:val="24"/>
        </w:rPr>
      </w:pPr>
      <w:r>
        <w:rPr>
          <w:bCs/>
          <w:sz w:val="24"/>
          <w:szCs w:val="24"/>
        </w:rPr>
        <w:t>2</w:t>
      </w:r>
      <w:r>
        <w:rPr>
          <w:bCs/>
          <w:sz w:val="24"/>
          <w:szCs w:val="24"/>
        </w:rPr>
        <w:t>．</w:t>
      </w:r>
      <w:r>
        <w:rPr>
          <w:rFonts w:hint="eastAsia"/>
          <w:bCs/>
          <w:sz w:val="24"/>
          <w:szCs w:val="24"/>
        </w:rPr>
        <w:t>如需对</w:t>
      </w:r>
      <w:r w:rsidR="00D04472">
        <w:rPr>
          <w:rFonts w:hint="eastAsia"/>
          <w:bCs/>
          <w:sz w:val="24"/>
          <w:szCs w:val="24"/>
        </w:rPr>
        <w:t>采购文件</w:t>
      </w:r>
      <w:r>
        <w:rPr>
          <w:rFonts w:hint="eastAsia"/>
          <w:bCs/>
          <w:sz w:val="24"/>
          <w:szCs w:val="24"/>
        </w:rPr>
        <w:t>进行澄清或修正，无锡市百勤工程咨询房地产估价有限公司将在无锡政府采购网和江苏政府采购网发布更正公告，该澄清或修正的内容为</w:t>
      </w:r>
      <w:r w:rsidR="00D04472">
        <w:rPr>
          <w:rFonts w:hint="eastAsia"/>
          <w:bCs/>
          <w:sz w:val="24"/>
          <w:szCs w:val="24"/>
        </w:rPr>
        <w:t>采购文件</w:t>
      </w:r>
      <w:r>
        <w:rPr>
          <w:rFonts w:hint="eastAsia"/>
          <w:bCs/>
          <w:sz w:val="24"/>
          <w:szCs w:val="24"/>
        </w:rPr>
        <w:t>的组成部分。</w:t>
      </w:r>
      <w:r w:rsidR="000C01C1">
        <w:rPr>
          <w:rFonts w:hint="eastAsia"/>
          <w:bCs/>
          <w:sz w:val="24"/>
          <w:szCs w:val="24"/>
        </w:rPr>
        <w:t>报价人</w:t>
      </w:r>
      <w:r>
        <w:rPr>
          <w:rFonts w:hint="eastAsia"/>
          <w:bCs/>
          <w:sz w:val="24"/>
          <w:szCs w:val="24"/>
        </w:rPr>
        <w:t>应在投标截止时间前关注原招标公告媒体上发布的相关更正公告。</w:t>
      </w:r>
      <w:r>
        <w:rPr>
          <w:rFonts w:ascii="宋体" w:hAnsi="宋体" w:hint="eastAsia"/>
          <w:bCs/>
          <w:sz w:val="24"/>
          <w:szCs w:val="24"/>
        </w:rPr>
        <w:t>因</w:t>
      </w:r>
      <w:r w:rsidR="000C01C1">
        <w:rPr>
          <w:rFonts w:ascii="宋体" w:hAnsi="宋体" w:hint="eastAsia"/>
          <w:bCs/>
          <w:sz w:val="24"/>
          <w:szCs w:val="24"/>
        </w:rPr>
        <w:t>报价人</w:t>
      </w:r>
      <w:r>
        <w:rPr>
          <w:rFonts w:ascii="宋体" w:hAnsi="宋体" w:hint="eastAsia"/>
          <w:bCs/>
          <w:sz w:val="24"/>
          <w:szCs w:val="24"/>
        </w:rPr>
        <w:t>未尽注意义务，未及时全面地关注更正公告导致其提交的投标材料不符合本次招标要求，而造成的损失及风险（包括但不限于未中标）由</w:t>
      </w:r>
      <w:r w:rsidR="000C01C1">
        <w:rPr>
          <w:rFonts w:ascii="宋体" w:hAnsi="宋体" w:hint="eastAsia"/>
          <w:bCs/>
          <w:sz w:val="24"/>
          <w:szCs w:val="24"/>
        </w:rPr>
        <w:t>报价人</w:t>
      </w:r>
      <w:r>
        <w:rPr>
          <w:rFonts w:ascii="宋体" w:hAnsi="宋体" w:hint="eastAsia"/>
          <w:bCs/>
          <w:sz w:val="24"/>
          <w:szCs w:val="24"/>
        </w:rPr>
        <w:t>自行承担。</w:t>
      </w:r>
    </w:p>
    <w:p w14:paraId="18A4D2AA" w14:textId="72A36009" w:rsidR="009F0225" w:rsidRPr="009F0225" w:rsidRDefault="009F0225" w:rsidP="009F0225">
      <w:pPr>
        <w:tabs>
          <w:tab w:val="left" w:pos="1050"/>
        </w:tabs>
        <w:spacing w:line="360" w:lineRule="auto"/>
        <w:ind w:firstLineChars="200" w:firstLine="480"/>
        <w:rPr>
          <w:bCs/>
          <w:sz w:val="24"/>
          <w:szCs w:val="24"/>
        </w:rPr>
      </w:pPr>
      <w:r w:rsidRPr="009F0225">
        <w:rPr>
          <w:rFonts w:hint="eastAsia"/>
          <w:bCs/>
          <w:sz w:val="24"/>
          <w:szCs w:val="24"/>
        </w:rPr>
        <w:t>3</w:t>
      </w:r>
      <w:r w:rsidRPr="009F0225">
        <w:rPr>
          <w:rFonts w:hint="eastAsia"/>
          <w:bCs/>
          <w:sz w:val="24"/>
          <w:szCs w:val="24"/>
        </w:rPr>
        <w:t>．供应商认为招标文件使自己的权益受到损害的，可以自获取招标文件之日或者招标公告期限届满之日（公告期限届满后获取招标文件的，以公告期限届满之日为准）起</w:t>
      </w:r>
      <w:r w:rsidRPr="009F0225">
        <w:rPr>
          <w:rFonts w:hint="eastAsia"/>
          <w:bCs/>
          <w:sz w:val="24"/>
          <w:szCs w:val="24"/>
        </w:rPr>
        <w:t>7</w:t>
      </w:r>
      <w:r w:rsidRPr="009F0225">
        <w:rPr>
          <w:rFonts w:hint="eastAsia"/>
          <w:bCs/>
          <w:sz w:val="24"/>
          <w:szCs w:val="24"/>
        </w:rPr>
        <w:t>个工作日内，以书面形式向采购人或</w:t>
      </w:r>
      <w:r>
        <w:rPr>
          <w:rFonts w:hint="eastAsia"/>
          <w:bCs/>
          <w:sz w:val="24"/>
          <w:szCs w:val="24"/>
        </w:rPr>
        <w:t>无锡市百勤工程咨询房地产估价有限公司</w:t>
      </w:r>
      <w:r w:rsidRPr="009F0225">
        <w:rPr>
          <w:rFonts w:hint="eastAsia"/>
          <w:bCs/>
          <w:sz w:val="24"/>
          <w:szCs w:val="24"/>
        </w:rPr>
        <w:t>提出质疑。针对同一采购程序环节的质疑，须在法定质疑期内一次性提出。质疑函的质疑事项应具体、明确，并有必要的事实依据和法律依据（格式详见中国政府采购网《政府采购供应商质疑函范本》）。无锡市百勤工程咨询房地产估价有限公司将在收到符合上述要</w:t>
      </w:r>
      <w:r w:rsidRPr="009F0225">
        <w:rPr>
          <w:rFonts w:hint="eastAsia"/>
          <w:bCs/>
          <w:sz w:val="24"/>
          <w:szCs w:val="24"/>
        </w:rPr>
        <w:lastRenderedPageBreak/>
        <w:t>求的书面质疑后七个工作日内，对质疑内容做出答复。投标人在法定质疑期限外送达的质疑函或法定质疑期限内送达的质疑函不符合上述要求的均为无效质疑，无锡市百勤工程咨询房地产估价有限公司对无效质疑不予受理。</w:t>
      </w:r>
      <w:r w:rsidR="00354BC5" w:rsidRPr="009F0225">
        <w:rPr>
          <w:bCs/>
          <w:sz w:val="24"/>
          <w:szCs w:val="24"/>
        </w:rPr>
        <w:t xml:space="preserve"> </w:t>
      </w:r>
    </w:p>
    <w:p w14:paraId="26DC2EAD" w14:textId="4C594B26" w:rsidR="000C4B05" w:rsidRDefault="00354BC5">
      <w:pPr>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五</w:t>
      </w:r>
      <w:r>
        <w:rPr>
          <w:rFonts w:eastAsia="黑体"/>
          <w:bCs/>
          <w:sz w:val="24"/>
          <w:szCs w:val="24"/>
        </w:rPr>
        <w:t>)</w:t>
      </w:r>
      <w:r w:rsidR="00DD3393">
        <w:rPr>
          <w:rFonts w:eastAsia="黑体" w:hint="eastAsia"/>
          <w:bCs/>
          <w:sz w:val="24"/>
          <w:szCs w:val="24"/>
        </w:rPr>
        <w:t>响应</w:t>
      </w:r>
      <w:r>
        <w:rPr>
          <w:rFonts w:eastAsia="黑体"/>
          <w:bCs/>
          <w:sz w:val="24"/>
          <w:szCs w:val="24"/>
        </w:rPr>
        <w:t>文件的组成：</w:t>
      </w:r>
    </w:p>
    <w:p w14:paraId="67F75AD1" w14:textId="77777777" w:rsidR="000C4B05" w:rsidRDefault="00354BC5">
      <w:pPr>
        <w:tabs>
          <w:tab w:val="left" w:pos="1050"/>
        </w:tabs>
        <w:spacing w:line="360" w:lineRule="auto"/>
        <w:ind w:firstLineChars="200" w:firstLine="480"/>
        <w:rPr>
          <w:bCs/>
          <w:sz w:val="24"/>
          <w:szCs w:val="24"/>
        </w:rPr>
      </w:pPr>
      <w:bookmarkStart w:id="2" w:name="_Hlk6917373"/>
      <w:bookmarkStart w:id="3" w:name="_Hlk529436144"/>
      <w:bookmarkStart w:id="4" w:name="_Hlk525992732"/>
      <w:r>
        <w:rPr>
          <w:rFonts w:hint="eastAsia"/>
          <w:bCs/>
          <w:sz w:val="24"/>
          <w:szCs w:val="24"/>
        </w:rPr>
        <w:t>1</w:t>
      </w:r>
      <w:r>
        <w:rPr>
          <w:bCs/>
          <w:sz w:val="24"/>
          <w:szCs w:val="24"/>
        </w:rPr>
        <w:t>．投标函</w:t>
      </w:r>
      <w:r>
        <w:rPr>
          <w:b/>
          <w:bCs/>
          <w:sz w:val="24"/>
          <w:szCs w:val="24"/>
        </w:rPr>
        <w:t>(</w:t>
      </w:r>
      <w:r>
        <w:rPr>
          <w:b/>
          <w:bCs/>
          <w:sz w:val="24"/>
          <w:szCs w:val="24"/>
        </w:rPr>
        <w:t>格式见附件</w:t>
      </w:r>
      <w:r>
        <w:rPr>
          <w:b/>
          <w:bCs/>
          <w:sz w:val="24"/>
          <w:szCs w:val="24"/>
        </w:rPr>
        <w:t>)</w:t>
      </w:r>
    </w:p>
    <w:p w14:paraId="1763F811" w14:textId="77777777" w:rsidR="000C4B05" w:rsidRDefault="00354BC5">
      <w:pPr>
        <w:tabs>
          <w:tab w:val="left" w:pos="1050"/>
        </w:tabs>
        <w:spacing w:line="360" w:lineRule="auto"/>
        <w:ind w:firstLineChars="200" w:firstLine="480"/>
        <w:rPr>
          <w:bCs/>
          <w:sz w:val="24"/>
          <w:szCs w:val="24"/>
        </w:rPr>
      </w:pPr>
      <w:r>
        <w:rPr>
          <w:rFonts w:hint="eastAsia"/>
          <w:bCs/>
          <w:sz w:val="24"/>
          <w:szCs w:val="24"/>
        </w:rPr>
        <w:t>2</w:t>
      </w:r>
      <w:r>
        <w:rPr>
          <w:bCs/>
          <w:sz w:val="24"/>
          <w:szCs w:val="24"/>
        </w:rPr>
        <w:t>．</w:t>
      </w:r>
      <w:r>
        <w:rPr>
          <w:rFonts w:ascii="宋体" w:hAnsi="宋体" w:hint="eastAsia"/>
          <w:bCs/>
          <w:color w:val="000000"/>
          <w:sz w:val="24"/>
          <w:szCs w:val="24"/>
        </w:rPr>
        <w:t>资格、资信证明文件：</w:t>
      </w:r>
    </w:p>
    <w:p w14:paraId="71306C7B" w14:textId="77777777" w:rsidR="000C4B05" w:rsidRDefault="00354BC5">
      <w:pPr>
        <w:tabs>
          <w:tab w:val="left" w:pos="1050"/>
        </w:tabs>
        <w:spacing w:line="360" w:lineRule="auto"/>
        <w:ind w:firstLineChars="100" w:firstLine="240"/>
        <w:rPr>
          <w:bCs/>
          <w:sz w:val="24"/>
          <w:szCs w:val="24"/>
        </w:rPr>
      </w:pPr>
      <w:r>
        <w:rPr>
          <w:rFonts w:hint="eastAsia"/>
          <w:bCs/>
          <w:sz w:val="24"/>
          <w:szCs w:val="24"/>
        </w:rPr>
        <w:t>（</w:t>
      </w:r>
      <w:r>
        <w:rPr>
          <w:rFonts w:hint="eastAsia"/>
          <w:bCs/>
          <w:sz w:val="24"/>
          <w:szCs w:val="24"/>
        </w:rPr>
        <w:t>1</w:t>
      </w:r>
      <w:r>
        <w:rPr>
          <w:rFonts w:hint="eastAsia"/>
          <w:bCs/>
          <w:sz w:val="24"/>
          <w:szCs w:val="24"/>
        </w:rPr>
        <w:t>）</w:t>
      </w:r>
      <w:r>
        <w:rPr>
          <w:bCs/>
          <w:sz w:val="24"/>
          <w:szCs w:val="24"/>
        </w:rPr>
        <w:t>关于资格的声明函</w:t>
      </w:r>
      <w:r>
        <w:rPr>
          <w:b/>
          <w:bCs/>
          <w:sz w:val="24"/>
          <w:szCs w:val="24"/>
        </w:rPr>
        <w:t>(</w:t>
      </w:r>
      <w:r>
        <w:rPr>
          <w:b/>
          <w:bCs/>
          <w:sz w:val="24"/>
          <w:szCs w:val="24"/>
        </w:rPr>
        <w:t>格式见附件</w:t>
      </w:r>
      <w:r>
        <w:rPr>
          <w:b/>
          <w:bCs/>
          <w:sz w:val="24"/>
          <w:szCs w:val="24"/>
        </w:rPr>
        <w:t>)</w:t>
      </w:r>
      <w:r>
        <w:rPr>
          <w:rFonts w:hint="eastAsia"/>
          <w:bCs/>
          <w:sz w:val="24"/>
          <w:szCs w:val="24"/>
        </w:rPr>
        <w:t>；</w:t>
      </w:r>
    </w:p>
    <w:p w14:paraId="14C9AAC4" w14:textId="23BF26DA" w:rsidR="006066F8" w:rsidRDefault="006066F8">
      <w:pPr>
        <w:tabs>
          <w:tab w:val="left" w:pos="1260"/>
        </w:tabs>
        <w:spacing w:line="360" w:lineRule="auto"/>
        <w:ind w:firstLineChars="100" w:firstLine="240"/>
        <w:rPr>
          <w:bCs/>
          <w:sz w:val="24"/>
          <w:szCs w:val="24"/>
        </w:rPr>
      </w:pPr>
      <w:bookmarkStart w:id="5" w:name="_Hlk97897697"/>
      <w:r>
        <w:rPr>
          <w:rFonts w:hint="eastAsia"/>
          <w:bCs/>
          <w:sz w:val="24"/>
          <w:szCs w:val="24"/>
        </w:rPr>
        <w:t>（</w:t>
      </w:r>
      <w:r>
        <w:rPr>
          <w:rFonts w:hint="eastAsia"/>
          <w:bCs/>
          <w:sz w:val="24"/>
          <w:szCs w:val="24"/>
        </w:rPr>
        <w:t>2</w:t>
      </w:r>
      <w:r>
        <w:rPr>
          <w:rFonts w:hint="eastAsia"/>
          <w:bCs/>
          <w:sz w:val="24"/>
          <w:szCs w:val="24"/>
        </w:rPr>
        <w:t>）未被“信用中国”网站（</w:t>
      </w:r>
      <w:r>
        <w:rPr>
          <w:rFonts w:hint="eastAsia"/>
          <w:bCs/>
          <w:sz w:val="24"/>
          <w:szCs w:val="24"/>
        </w:rPr>
        <w:t>www.creditchina.gov.cn</w:t>
      </w:r>
      <w:r>
        <w:rPr>
          <w:rFonts w:hint="eastAsia"/>
          <w:bCs/>
          <w:sz w:val="24"/>
          <w:szCs w:val="24"/>
        </w:rPr>
        <w:t>）、中国政府采购网</w:t>
      </w:r>
      <w:r>
        <w:rPr>
          <w:rFonts w:hint="eastAsia"/>
          <w:bCs/>
          <w:sz w:val="24"/>
          <w:szCs w:val="24"/>
        </w:rPr>
        <w:t>(www.ccgp.gov.cn)</w:t>
      </w:r>
      <w:r>
        <w:rPr>
          <w:rFonts w:hint="eastAsia"/>
          <w:bCs/>
          <w:sz w:val="24"/>
          <w:szCs w:val="24"/>
        </w:rPr>
        <w:t>列入失信被执行人、重大税收违法案件当事人名单、政府采购严重违法失信行为记录名单；</w:t>
      </w:r>
      <w:bookmarkEnd w:id="5"/>
    </w:p>
    <w:p w14:paraId="69BE8F63" w14:textId="2082BFA5" w:rsidR="000C4B05" w:rsidRDefault="00354BC5">
      <w:pPr>
        <w:tabs>
          <w:tab w:val="left" w:pos="1260"/>
        </w:tabs>
        <w:spacing w:line="360" w:lineRule="auto"/>
        <w:ind w:firstLineChars="100" w:firstLine="240"/>
        <w:rPr>
          <w:bCs/>
          <w:sz w:val="24"/>
          <w:szCs w:val="24"/>
        </w:rPr>
      </w:pPr>
      <w:r>
        <w:rPr>
          <w:rFonts w:hint="eastAsia"/>
          <w:bCs/>
          <w:sz w:val="24"/>
          <w:szCs w:val="24"/>
        </w:rPr>
        <w:t>（</w:t>
      </w:r>
      <w:r w:rsidR="006066F8">
        <w:rPr>
          <w:bCs/>
          <w:sz w:val="24"/>
          <w:szCs w:val="24"/>
        </w:rPr>
        <w:t>3</w:t>
      </w:r>
      <w:r>
        <w:rPr>
          <w:rFonts w:hint="eastAsia"/>
          <w:bCs/>
          <w:sz w:val="24"/>
          <w:szCs w:val="24"/>
        </w:rPr>
        <w:t>）</w:t>
      </w:r>
      <w:r w:rsidR="000C01C1">
        <w:rPr>
          <w:rFonts w:hint="eastAsia"/>
          <w:bCs/>
          <w:sz w:val="24"/>
          <w:szCs w:val="24"/>
        </w:rPr>
        <w:t>报价人</w:t>
      </w:r>
      <w:r>
        <w:rPr>
          <w:rFonts w:hint="eastAsia"/>
          <w:bCs/>
          <w:sz w:val="24"/>
          <w:szCs w:val="24"/>
        </w:rPr>
        <w:t>营业执照或相关部门的登记证明文件复印件</w:t>
      </w:r>
      <w:r w:rsidR="008E3173">
        <w:rPr>
          <w:rFonts w:hint="eastAsia"/>
          <w:bCs/>
          <w:sz w:val="24"/>
          <w:szCs w:val="24"/>
        </w:rPr>
        <w:t>加盖公章</w:t>
      </w:r>
      <w:r>
        <w:rPr>
          <w:rFonts w:hint="eastAsia"/>
          <w:bCs/>
          <w:sz w:val="24"/>
          <w:szCs w:val="24"/>
        </w:rPr>
        <w:t>；</w:t>
      </w:r>
    </w:p>
    <w:p w14:paraId="4E8FA799" w14:textId="15C4DC94" w:rsidR="000C4B05" w:rsidRDefault="00354BC5">
      <w:pPr>
        <w:tabs>
          <w:tab w:val="left" w:pos="945"/>
          <w:tab w:val="left" w:pos="1260"/>
        </w:tabs>
        <w:spacing w:line="360" w:lineRule="auto"/>
        <w:ind w:firstLineChars="100" w:firstLine="240"/>
        <w:rPr>
          <w:b/>
          <w:sz w:val="24"/>
          <w:szCs w:val="24"/>
        </w:rPr>
      </w:pPr>
      <w:r>
        <w:rPr>
          <w:rFonts w:hint="eastAsia"/>
          <w:bCs/>
          <w:sz w:val="24"/>
          <w:szCs w:val="24"/>
        </w:rPr>
        <w:t>（</w:t>
      </w:r>
      <w:r w:rsidR="006066F8">
        <w:rPr>
          <w:bCs/>
          <w:sz w:val="24"/>
          <w:szCs w:val="24"/>
        </w:rPr>
        <w:t>4</w:t>
      </w:r>
      <w:r>
        <w:rPr>
          <w:rFonts w:hint="eastAsia"/>
          <w:bCs/>
          <w:sz w:val="24"/>
          <w:szCs w:val="24"/>
        </w:rPr>
        <w:t>）</w:t>
      </w:r>
      <w:r w:rsidR="000C01C1">
        <w:rPr>
          <w:rFonts w:hint="eastAsia"/>
          <w:bCs/>
          <w:sz w:val="24"/>
          <w:szCs w:val="24"/>
        </w:rPr>
        <w:t>报价人</w:t>
      </w:r>
      <w:r>
        <w:rPr>
          <w:rFonts w:hint="eastAsia"/>
          <w:bCs/>
          <w:sz w:val="24"/>
          <w:szCs w:val="24"/>
        </w:rPr>
        <w:t>法定代表人授权委托书</w:t>
      </w:r>
      <w:r>
        <w:rPr>
          <w:b/>
          <w:sz w:val="24"/>
          <w:szCs w:val="24"/>
        </w:rPr>
        <w:t>(</w:t>
      </w:r>
      <w:r>
        <w:rPr>
          <w:rFonts w:hint="eastAsia"/>
          <w:b/>
          <w:sz w:val="24"/>
          <w:szCs w:val="24"/>
        </w:rPr>
        <w:t>法定代表人亲自参与投标的除外，格式见附件</w:t>
      </w:r>
      <w:r>
        <w:rPr>
          <w:b/>
          <w:sz w:val="24"/>
          <w:szCs w:val="24"/>
        </w:rPr>
        <w:t>)</w:t>
      </w:r>
      <w:r>
        <w:rPr>
          <w:rFonts w:hint="eastAsia"/>
          <w:b/>
          <w:sz w:val="24"/>
          <w:szCs w:val="24"/>
        </w:rPr>
        <w:t>；</w:t>
      </w:r>
    </w:p>
    <w:p w14:paraId="781D823A" w14:textId="385DBB97" w:rsidR="000C4B05" w:rsidRDefault="00354BC5">
      <w:pPr>
        <w:tabs>
          <w:tab w:val="left" w:pos="945"/>
          <w:tab w:val="left" w:pos="1276"/>
        </w:tabs>
        <w:spacing w:line="360" w:lineRule="auto"/>
        <w:ind w:firstLineChars="100" w:firstLine="240"/>
        <w:rPr>
          <w:rFonts w:ascii="宋体"/>
          <w:bCs/>
          <w:color w:val="000000"/>
          <w:sz w:val="24"/>
          <w:szCs w:val="24"/>
        </w:rPr>
      </w:pPr>
      <w:r>
        <w:rPr>
          <w:rFonts w:hint="eastAsia"/>
          <w:bCs/>
          <w:sz w:val="24"/>
          <w:szCs w:val="24"/>
        </w:rPr>
        <w:t>（</w:t>
      </w:r>
      <w:r w:rsidR="006066F8">
        <w:rPr>
          <w:bCs/>
          <w:sz w:val="24"/>
          <w:szCs w:val="24"/>
        </w:rPr>
        <w:t>5</w:t>
      </w:r>
      <w:r>
        <w:rPr>
          <w:rFonts w:hint="eastAsia"/>
          <w:bCs/>
          <w:sz w:val="24"/>
          <w:szCs w:val="24"/>
        </w:rPr>
        <w:t>）</w:t>
      </w:r>
      <w:r w:rsidR="000C01C1">
        <w:rPr>
          <w:rFonts w:ascii="宋体" w:hAnsi="宋体" w:hint="eastAsia"/>
          <w:bCs/>
          <w:color w:val="000000"/>
          <w:sz w:val="24"/>
          <w:szCs w:val="24"/>
        </w:rPr>
        <w:t>报价人</w:t>
      </w:r>
      <w:r>
        <w:rPr>
          <w:rFonts w:ascii="宋体" w:hAnsi="宋体" w:hint="eastAsia"/>
          <w:bCs/>
          <w:color w:val="000000"/>
          <w:sz w:val="24"/>
          <w:szCs w:val="24"/>
        </w:rPr>
        <w:t>法定代表人身份证复印件（正、反面）</w:t>
      </w:r>
      <w:r w:rsidR="008E3173">
        <w:rPr>
          <w:rFonts w:ascii="宋体" w:hAnsi="宋体" w:hint="eastAsia"/>
          <w:bCs/>
          <w:color w:val="000000"/>
          <w:sz w:val="24"/>
          <w:szCs w:val="24"/>
        </w:rPr>
        <w:t>加盖公章</w:t>
      </w:r>
      <w:r>
        <w:rPr>
          <w:rFonts w:ascii="宋体" w:hAnsi="宋体" w:hint="eastAsia"/>
          <w:bCs/>
          <w:color w:val="000000"/>
          <w:sz w:val="24"/>
          <w:szCs w:val="24"/>
        </w:rPr>
        <w:t>；</w:t>
      </w:r>
    </w:p>
    <w:p w14:paraId="1F19EF9F" w14:textId="332FB5F6" w:rsidR="000C4B05" w:rsidRDefault="00354BC5">
      <w:pPr>
        <w:tabs>
          <w:tab w:val="left" w:pos="945"/>
          <w:tab w:val="left" w:pos="1276"/>
        </w:tabs>
        <w:spacing w:line="360" w:lineRule="auto"/>
        <w:ind w:firstLineChars="100" w:firstLine="240"/>
        <w:rPr>
          <w:rFonts w:ascii="宋体" w:hAnsi="宋体"/>
          <w:color w:val="000000"/>
          <w:sz w:val="24"/>
          <w:szCs w:val="24"/>
        </w:rPr>
      </w:pPr>
      <w:r>
        <w:rPr>
          <w:rFonts w:hint="eastAsia"/>
          <w:bCs/>
          <w:sz w:val="24"/>
          <w:szCs w:val="24"/>
        </w:rPr>
        <w:t>（</w:t>
      </w:r>
      <w:r w:rsidR="006066F8">
        <w:rPr>
          <w:bCs/>
          <w:sz w:val="24"/>
          <w:szCs w:val="24"/>
        </w:rPr>
        <w:t>6</w:t>
      </w:r>
      <w:r>
        <w:rPr>
          <w:rFonts w:hint="eastAsia"/>
          <w:bCs/>
          <w:sz w:val="24"/>
          <w:szCs w:val="24"/>
        </w:rPr>
        <w:t>）</w:t>
      </w:r>
      <w:r w:rsidR="000C01C1">
        <w:rPr>
          <w:rFonts w:ascii="宋体" w:hAnsi="宋体" w:hint="eastAsia"/>
          <w:bCs/>
          <w:color w:val="000000"/>
          <w:sz w:val="24"/>
          <w:szCs w:val="24"/>
        </w:rPr>
        <w:t>报价人</w:t>
      </w:r>
      <w:r>
        <w:rPr>
          <w:rFonts w:ascii="宋体" w:hAnsi="宋体" w:hint="eastAsia"/>
          <w:bCs/>
          <w:color w:val="000000"/>
          <w:sz w:val="24"/>
          <w:szCs w:val="24"/>
        </w:rPr>
        <w:t>法定代表人授权代表身份证复印件（正、反面）</w:t>
      </w:r>
      <w:r w:rsidR="008E3173">
        <w:rPr>
          <w:rFonts w:ascii="宋体" w:hAnsi="宋体" w:hint="eastAsia"/>
          <w:bCs/>
          <w:color w:val="000000"/>
          <w:sz w:val="24"/>
          <w:szCs w:val="24"/>
        </w:rPr>
        <w:t>加盖公章</w:t>
      </w:r>
      <w:r>
        <w:rPr>
          <w:rFonts w:ascii="宋体" w:hAnsi="宋体" w:hint="eastAsia"/>
          <w:bCs/>
          <w:color w:val="000000"/>
          <w:sz w:val="24"/>
          <w:szCs w:val="24"/>
        </w:rPr>
        <w:t>（</w:t>
      </w:r>
      <w:r>
        <w:rPr>
          <w:rFonts w:ascii="宋体" w:hAnsi="宋体" w:hint="eastAsia"/>
          <w:b/>
          <w:bCs/>
          <w:color w:val="000000"/>
          <w:sz w:val="24"/>
          <w:szCs w:val="24"/>
        </w:rPr>
        <w:t>法定代表人亲自参加投标的除外</w:t>
      </w:r>
      <w:r>
        <w:rPr>
          <w:rFonts w:ascii="宋体" w:hAnsi="宋体" w:hint="eastAsia"/>
          <w:bCs/>
          <w:color w:val="000000"/>
          <w:sz w:val="24"/>
          <w:szCs w:val="24"/>
        </w:rPr>
        <w:t>）</w:t>
      </w:r>
      <w:r>
        <w:rPr>
          <w:rFonts w:ascii="宋体" w:hAnsi="宋体" w:hint="eastAsia"/>
          <w:color w:val="000000"/>
          <w:sz w:val="24"/>
          <w:szCs w:val="24"/>
        </w:rPr>
        <w:t>；</w:t>
      </w:r>
    </w:p>
    <w:p w14:paraId="410A66AD" w14:textId="0A43D83C" w:rsidR="000C4B05" w:rsidRDefault="00354BC5">
      <w:pPr>
        <w:tabs>
          <w:tab w:val="left" w:pos="1050"/>
        </w:tabs>
        <w:spacing w:line="360" w:lineRule="auto"/>
        <w:ind w:firstLineChars="100" w:firstLine="240"/>
        <w:rPr>
          <w:bCs/>
          <w:sz w:val="24"/>
          <w:szCs w:val="24"/>
        </w:rPr>
      </w:pPr>
      <w:r>
        <w:rPr>
          <w:rFonts w:hint="eastAsia"/>
          <w:bCs/>
          <w:sz w:val="24"/>
          <w:szCs w:val="24"/>
        </w:rPr>
        <w:t>（</w:t>
      </w:r>
      <w:r w:rsidR="006066F8">
        <w:rPr>
          <w:bCs/>
          <w:sz w:val="24"/>
          <w:szCs w:val="24"/>
        </w:rPr>
        <w:t>7</w:t>
      </w:r>
      <w:r>
        <w:rPr>
          <w:rFonts w:hint="eastAsia"/>
          <w:bCs/>
          <w:sz w:val="24"/>
          <w:szCs w:val="24"/>
        </w:rPr>
        <w:t>）</w:t>
      </w:r>
      <w:r w:rsidR="000C01C1">
        <w:rPr>
          <w:rFonts w:hint="eastAsia"/>
          <w:bCs/>
          <w:sz w:val="24"/>
          <w:szCs w:val="24"/>
        </w:rPr>
        <w:t>报价人</w:t>
      </w:r>
      <w:r w:rsidR="008F3D9E">
        <w:rPr>
          <w:rFonts w:hint="eastAsia"/>
          <w:bCs/>
          <w:sz w:val="24"/>
          <w:szCs w:val="24"/>
        </w:rPr>
        <w:t>的</w:t>
      </w:r>
      <w:r>
        <w:rPr>
          <w:rFonts w:hint="eastAsia"/>
          <w:bCs/>
          <w:sz w:val="24"/>
          <w:szCs w:val="24"/>
        </w:rPr>
        <w:t>项目</w:t>
      </w:r>
      <w:r w:rsidR="002F6CC3">
        <w:rPr>
          <w:rFonts w:hint="eastAsia"/>
          <w:bCs/>
          <w:sz w:val="24"/>
          <w:szCs w:val="24"/>
        </w:rPr>
        <w:t>负责人</w:t>
      </w:r>
      <w:r>
        <w:rPr>
          <w:rFonts w:hint="eastAsia"/>
          <w:bCs/>
          <w:sz w:val="24"/>
          <w:szCs w:val="24"/>
        </w:rPr>
        <w:t>由</w:t>
      </w:r>
      <w:r w:rsidR="000C01C1">
        <w:rPr>
          <w:rFonts w:hint="eastAsia"/>
          <w:bCs/>
          <w:sz w:val="24"/>
          <w:szCs w:val="24"/>
        </w:rPr>
        <w:t>报价人</w:t>
      </w:r>
      <w:r>
        <w:rPr>
          <w:rFonts w:hint="eastAsia"/>
          <w:bCs/>
          <w:sz w:val="24"/>
          <w:szCs w:val="24"/>
        </w:rPr>
        <w:t>为其连续三个月</w:t>
      </w:r>
      <w:r>
        <w:rPr>
          <w:rFonts w:hint="eastAsia"/>
          <w:bCs/>
          <w:sz w:val="24"/>
          <w:szCs w:val="24"/>
        </w:rPr>
        <w:t>[</w:t>
      </w:r>
      <w:r>
        <w:rPr>
          <w:rFonts w:hint="eastAsia"/>
          <w:bCs/>
          <w:sz w:val="24"/>
          <w:szCs w:val="24"/>
        </w:rPr>
        <w:t>至少包含近三个月中任意一个月份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w:t>
      </w:r>
      <w:r>
        <w:rPr>
          <w:rFonts w:hint="eastAsia"/>
          <w:bCs/>
          <w:sz w:val="24"/>
          <w:szCs w:val="24"/>
        </w:rPr>
        <w:t>缴纳社保的证明复印件</w:t>
      </w:r>
      <w:r w:rsidR="00446CC7">
        <w:rPr>
          <w:rFonts w:hint="eastAsia"/>
          <w:bCs/>
          <w:sz w:val="24"/>
          <w:szCs w:val="24"/>
        </w:rPr>
        <w:t>加盖公章</w:t>
      </w:r>
      <w:r>
        <w:rPr>
          <w:rFonts w:hint="eastAsia"/>
          <w:bCs/>
          <w:sz w:val="24"/>
          <w:szCs w:val="24"/>
        </w:rPr>
        <w:t>（由相关主管部门出具，新成立公司除外、法定代表人亲自参加投标的除外）</w:t>
      </w:r>
      <w:r>
        <w:rPr>
          <w:bCs/>
          <w:sz w:val="24"/>
          <w:szCs w:val="24"/>
        </w:rPr>
        <w:t>；</w:t>
      </w:r>
    </w:p>
    <w:p w14:paraId="4711D25D" w14:textId="3F7584AC" w:rsidR="000C4B05" w:rsidRDefault="00354BC5">
      <w:pPr>
        <w:tabs>
          <w:tab w:val="left" w:pos="1050"/>
        </w:tabs>
        <w:spacing w:line="360" w:lineRule="auto"/>
        <w:ind w:firstLineChars="100" w:firstLine="240"/>
        <w:rPr>
          <w:bCs/>
          <w:sz w:val="24"/>
          <w:szCs w:val="24"/>
        </w:rPr>
      </w:pPr>
      <w:bookmarkStart w:id="6" w:name="_Hlk39128912"/>
      <w:r>
        <w:rPr>
          <w:rFonts w:hint="eastAsia"/>
          <w:bCs/>
          <w:sz w:val="24"/>
          <w:szCs w:val="24"/>
        </w:rPr>
        <w:t>（</w:t>
      </w:r>
      <w:r w:rsidR="006066F8">
        <w:rPr>
          <w:bCs/>
          <w:sz w:val="24"/>
          <w:szCs w:val="24"/>
        </w:rPr>
        <w:t>8</w:t>
      </w:r>
      <w:r>
        <w:rPr>
          <w:rFonts w:hint="eastAsia"/>
          <w:bCs/>
          <w:sz w:val="24"/>
          <w:szCs w:val="24"/>
        </w:rPr>
        <w:t>）</w:t>
      </w:r>
      <w:r w:rsidR="000C01C1">
        <w:rPr>
          <w:rFonts w:hint="eastAsia"/>
          <w:bCs/>
          <w:sz w:val="24"/>
          <w:szCs w:val="24"/>
        </w:rPr>
        <w:t>报价人</w:t>
      </w:r>
      <w:r>
        <w:rPr>
          <w:rFonts w:hint="eastAsia"/>
          <w:bCs/>
          <w:sz w:val="24"/>
          <w:szCs w:val="24"/>
        </w:rPr>
        <w:t>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的财务状况报告（资产负债表和利润表）或由会计师事务所出具的近两年中任意一个年度的审计报告和所附已审财务报告复印件</w:t>
      </w:r>
      <w:r w:rsidR="00446CC7" w:rsidRPr="00446CC7">
        <w:rPr>
          <w:rFonts w:hint="eastAsia"/>
          <w:bCs/>
          <w:sz w:val="24"/>
          <w:szCs w:val="24"/>
        </w:rPr>
        <w:t>加盖公章</w:t>
      </w:r>
      <w:r>
        <w:rPr>
          <w:rFonts w:hint="eastAsia"/>
          <w:bCs/>
          <w:sz w:val="24"/>
          <w:szCs w:val="24"/>
        </w:rPr>
        <w:t>；</w:t>
      </w:r>
    </w:p>
    <w:p w14:paraId="11C0199F" w14:textId="456C07E5" w:rsidR="000C4B05" w:rsidRDefault="00354BC5">
      <w:pPr>
        <w:tabs>
          <w:tab w:val="left" w:pos="1050"/>
        </w:tabs>
        <w:spacing w:line="360" w:lineRule="auto"/>
        <w:ind w:firstLineChars="100" w:firstLine="240"/>
        <w:rPr>
          <w:bCs/>
          <w:sz w:val="24"/>
          <w:szCs w:val="24"/>
        </w:rPr>
      </w:pPr>
      <w:r>
        <w:rPr>
          <w:rFonts w:hint="eastAsia"/>
          <w:bCs/>
          <w:sz w:val="24"/>
          <w:szCs w:val="24"/>
        </w:rPr>
        <w:t>（</w:t>
      </w:r>
      <w:r w:rsidR="006066F8">
        <w:rPr>
          <w:bCs/>
          <w:sz w:val="24"/>
          <w:szCs w:val="24"/>
        </w:rPr>
        <w:t>9</w:t>
      </w:r>
      <w:r>
        <w:rPr>
          <w:rFonts w:hint="eastAsia"/>
          <w:bCs/>
          <w:sz w:val="24"/>
          <w:szCs w:val="24"/>
        </w:rPr>
        <w:t>）</w:t>
      </w:r>
      <w:r w:rsidR="000C01C1">
        <w:rPr>
          <w:rFonts w:hint="eastAsia"/>
          <w:bCs/>
          <w:sz w:val="24"/>
          <w:szCs w:val="24"/>
        </w:rPr>
        <w:t>报价人</w:t>
      </w:r>
      <w:r>
        <w:rPr>
          <w:rFonts w:hint="eastAsia"/>
          <w:bCs/>
          <w:sz w:val="24"/>
          <w:szCs w:val="24"/>
        </w:rPr>
        <w:t>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的依法缴纳税收的相关材料（提供相关主管部门证明或银行代扣证明）复印件</w:t>
      </w:r>
      <w:r w:rsidR="00446CC7" w:rsidRPr="00446CC7">
        <w:rPr>
          <w:rFonts w:hint="eastAsia"/>
          <w:bCs/>
          <w:sz w:val="24"/>
          <w:szCs w:val="24"/>
        </w:rPr>
        <w:t>加盖公章</w:t>
      </w:r>
      <w:r>
        <w:rPr>
          <w:rFonts w:hint="eastAsia"/>
          <w:bCs/>
          <w:sz w:val="24"/>
          <w:szCs w:val="24"/>
        </w:rPr>
        <w:t>；</w:t>
      </w:r>
    </w:p>
    <w:p w14:paraId="11A3A874" w14:textId="2BEC558F" w:rsidR="000C4B05" w:rsidRDefault="00354BC5">
      <w:pPr>
        <w:tabs>
          <w:tab w:val="left" w:pos="1050"/>
        </w:tabs>
        <w:spacing w:line="360" w:lineRule="auto"/>
        <w:ind w:firstLineChars="100" w:firstLine="240"/>
        <w:rPr>
          <w:bCs/>
          <w:sz w:val="24"/>
          <w:szCs w:val="24"/>
        </w:rPr>
      </w:pPr>
      <w:r>
        <w:rPr>
          <w:rFonts w:hint="eastAsia"/>
          <w:bCs/>
          <w:sz w:val="24"/>
          <w:szCs w:val="24"/>
        </w:rPr>
        <w:t>（</w:t>
      </w:r>
      <w:r w:rsidR="006066F8">
        <w:rPr>
          <w:bCs/>
          <w:sz w:val="24"/>
          <w:szCs w:val="24"/>
        </w:rPr>
        <w:t>10</w:t>
      </w:r>
      <w:r>
        <w:rPr>
          <w:rFonts w:hint="eastAsia"/>
          <w:bCs/>
          <w:sz w:val="24"/>
          <w:szCs w:val="24"/>
        </w:rPr>
        <w:t>）</w:t>
      </w:r>
      <w:r w:rsidR="000C01C1">
        <w:rPr>
          <w:rFonts w:hint="eastAsia"/>
          <w:bCs/>
          <w:sz w:val="24"/>
          <w:szCs w:val="24"/>
        </w:rPr>
        <w:t>报价人</w:t>
      </w:r>
      <w:r>
        <w:rPr>
          <w:rFonts w:hint="eastAsia"/>
          <w:bCs/>
          <w:sz w:val="24"/>
          <w:szCs w:val="24"/>
        </w:rPr>
        <w:t>近三个月中任意一个月份</w:t>
      </w:r>
      <w:r>
        <w:rPr>
          <w:bCs/>
          <w:sz w:val="24"/>
          <w:szCs w:val="24"/>
        </w:rPr>
        <w:t>(</w:t>
      </w:r>
      <w:r>
        <w:rPr>
          <w:rFonts w:hint="eastAsia"/>
          <w:bCs/>
          <w:sz w:val="24"/>
          <w:szCs w:val="24"/>
        </w:rPr>
        <w:t>不含投标当月</w:t>
      </w:r>
      <w:r>
        <w:rPr>
          <w:bCs/>
          <w:sz w:val="24"/>
          <w:szCs w:val="24"/>
        </w:rPr>
        <w:t>)</w:t>
      </w:r>
      <w:r>
        <w:rPr>
          <w:rFonts w:hint="eastAsia"/>
          <w:bCs/>
          <w:sz w:val="24"/>
          <w:szCs w:val="24"/>
        </w:rPr>
        <w:t>的依法缴纳社会保障资金的相关材料（提供相关主管部门证明或银行代扣证明）复印件</w:t>
      </w:r>
      <w:r w:rsidR="00446CC7" w:rsidRPr="00446CC7">
        <w:rPr>
          <w:rFonts w:hint="eastAsia"/>
          <w:bCs/>
          <w:sz w:val="24"/>
          <w:szCs w:val="24"/>
        </w:rPr>
        <w:t>加盖公章</w:t>
      </w:r>
      <w:r>
        <w:rPr>
          <w:rFonts w:hint="eastAsia"/>
          <w:bCs/>
          <w:sz w:val="24"/>
          <w:szCs w:val="24"/>
        </w:rPr>
        <w:t>；</w:t>
      </w:r>
    </w:p>
    <w:p w14:paraId="4E822CC0" w14:textId="6923CDE3" w:rsidR="000C4B05" w:rsidRDefault="00354BC5">
      <w:pPr>
        <w:tabs>
          <w:tab w:val="left" w:pos="1050"/>
        </w:tabs>
        <w:spacing w:line="360" w:lineRule="auto"/>
        <w:ind w:firstLineChars="100" w:firstLine="240"/>
        <w:rPr>
          <w:bCs/>
          <w:sz w:val="24"/>
          <w:szCs w:val="24"/>
        </w:rPr>
      </w:pPr>
      <w:r w:rsidRPr="00784F48">
        <w:rPr>
          <w:rFonts w:hint="eastAsia"/>
          <w:bCs/>
          <w:sz w:val="24"/>
          <w:szCs w:val="24"/>
        </w:rPr>
        <w:t>（</w:t>
      </w:r>
      <w:r w:rsidR="006066F8">
        <w:rPr>
          <w:bCs/>
          <w:sz w:val="24"/>
          <w:szCs w:val="24"/>
        </w:rPr>
        <w:t>11</w:t>
      </w:r>
      <w:r w:rsidRPr="00784F48">
        <w:rPr>
          <w:rFonts w:hint="eastAsia"/>
          <w:bCs/>
          <w:sz w:val="24"/>
          <w:szCs w:val="24"/>
        </w:rPr>
        <w:t>）采购人要求的特定资质证明复印件加盖公章（详见“投标邀请函”</w:t>
      </w:r>
      <w:r w:rsidRPr="00784F48">
        <w:rPr>
          <w:rFonts w:hint="eastAsia"/>
          <w:bCs/>
          <w:sz w:val="24"/>
          <w:szCs w:val="24"/>
        </w:rPr>
        <w:t>-</w:t>
      </w:r>
      <w:r w:rsidRPr="00784F48">
        <w:rPr>
          <w:rFonts w:hint="eastAsia"/>
          <w:bCs/>
          <w:sz w:val="24"/>
          <w:szCs w:val="24"/>
        </w:rPr>
        <w:t>“</w:t>
      </w:r>
      <w:r w:rsidR="000C01C1">
        <w:rPr>
          <w:rFonts w:hint="eastAsia"/>
          <w:bCs/>
          <w:sz w:val="24"/>
          <w:szCs w:val="24"/>
        </w:rPr>
        <w:t>报价人</w:t>
      </w:r>
      <w:r w:rsidRPr="00784F48">
        <w:rPr>
          <w:rFonts w:hint="eastAsia"/>
          <w:bCs/>
          <w:sz w:val="24"/>
          <w:szCs w:val="24"/>
        </w:rPr>
        <w:t>资格要求”之</w:t>
      </w:r>
      <w:r w:rsidR="000D41CE">
        <w:rPr>
          <w:bCs/>
          <w:sz w:val="24"/>
          <w:szCs w:val="24"/>
        </w:rPr>
        <w:t>4</w:t>
      </w:r>
      <w:r w:rsidRPr="00784F48">
        <w:rPr>
          <w:rFonts w:hint="eastAsia"/>
          <w:bCs/>
          <w:sz w:val="24"/>
          <w:szCs w:val="24"/>
        </w:rPr>
        <w:t>中要求）</w:t>
      </w:r>
      <w:bookmarkEnd w:id="6"/>
      <w:r w:rsidRPr="00784F48">
        <w:rPr>
          <w:rFonts w:hint="eastAsia"/>
          <w:bCs/>
          <w:sz w:val="24"/>
          <w:szCs w:val="24"/>
        </w:rPr>
        <w:t>；</w:t>
      </w:r>
    </w:p>
    <w:p w14:paraId="72FBADF2" w14:textId="0A5E2648" w:rsidR="000C4B05" w:rsidRPr="006066F8" w:rsidRDefault="00354BC5" w:rsidP="006066F8">
      <w:pPr>
        <w:tabs>
          <w:tab w:val="left" w:pos="1050"/>
        </w:tabs>
        <w:spacing w:line="360" w:lineRule="auto"/>
        <w:ind w:firstLineChars="100" w:firstLine="240"/>
        <w:rPr>
          <w:bCs/>
          <w:sz w:val="24"/>
          <w:szCs w:val="24"/>
        </w:rPr>
      </w:pPr>
      <w:r>
        <w:rPr>
          <w:rFonts w:hint="eastAsia"/>
          <w:bCs/>
          <w:sz w:val="24"/>
          <w:szCs w:val="24"/>
        </w:rPr>
        <w:t>（</w:t>
      </w:r>
      <w:r>
        <w:rPr>
          <w:rFonts w:hint="eastAsia"/>
          <w:bCs/>
          <w:sz w:val="24"/>
          <w:szCs w:val="24"/>
        </w:rPr>
        <w:t>1</w:t>
      </w:r>
      <w:r w:rsidR="006066F8">
        <w:rPr>
          <w:bCs/>
          <w:sz w:val="24"/>
          <w:szCs w:val="24"/>
        </w:rPr>
        <w:t>2</w:t>
      </w:r>
      <w:r>
        <w:rPr>
          <w:rFonts w:hint="eastAsia"/>
          <w:bCs/>
          <w:sz w:val="24"/>
          <w:szCs w:val="24"/>
        </w:rPr>
        <w:t>）</w:t>
      </w:r>
      <w:r w:rsidRPr="006066F8">
        <w:rPr>
          <w:rFonts w:hint="eastAsia"/>
          <w:bCs/>
          <w:sz w:val="24"/>
          <w:szCs w:val="24"/>
        </w:rPr>
        <w:t>承诺书（格式见附件）</w:t>
      </w:r>
      <w:r w:rsidR="006066F8">
        <w:rPr>
          <w:rFonts w:hint="eastAsia"/>
          <w:bCs/>
          <w:sz w:val="24"/>
          <w:szCs w:val="24"/>
        </w:rPr>
        <w:t>；</w:t>
      </w:r>
    </w:p>
    <w:p w14:paraId="25559F1F" w14:textId="696B4F4B" w:rsidR="006066F8" w:rsidRDefault="006066F8" w:rsidP="006066F8">
      <w:pPr>
        <w:tabs>
          <w:tab w:val="left" w:pos="1050"/>
        </w:tabs>
        <w:spacing w:line="360" w:lineRule="auto"/>
        <w:ind w:firstLineChars="100" w:firstLine="240"/>
        <w:rPr>
          <w:bCs/>
          <w:sz w:val="24"/>
          <w:szCs w:val="24"/>
        </w:rPr>
      </w:pPr>
      <w:r>
        <w:rPr>
          <w:rFonts w:hint="eastAsia"/>
          <w:bCs/>
          <w:sz w:val="24"/>
          <w:szCs w:val="24"/>
        </w:rPr>
        <w:t>（</w:t>
      </w:r>
      <w:r>
        <w:rPr>
          <w:rFonts w:hint="eastAsia"/>
          <w:bCs/>
          <w:sz w:val="24"/>
          <w:szCs w:val="24"/>
        </w:rPr>
        <w:t>1</w:t>
      </w:r>
      <w:r>
        <w:rPr>
          <w:bCs/>
          <w:sz w:val="24"/>
          <w:szCs w:val="24"/>
        </w:rPr>
        <w:t>3</w:t>
      </w:r>
      <w:r>
        <w:rPr>
          <w:rFonts w:hint="eastAsia"/>
          <w:bCs/>
          <w:sz w:val="24"/>
          <w:szCs w:val="24"/>
        </w:rPr>
        <w:t>）</w:t>
      </w:r>
      <w:r w:rsidR="00F9452E" w:rsidRPr="006066F8">
        <w:rPr>
          <w:rFonts w:hint="eastAsia"/>
          <w:bCs/>
          <w:sz w:val="24"/>
          <w:szCs w:val="24"/>
        </w:rPr>
        <w:t>供应商为小</w:t>
      </w:r>
      <w:r w:rsidR="00F9452E">
        <w:rPr>
          <w:rFonts w:hint="eastAsia"/>
          <w:bCs/>
          <w:sz w:val="24"/>
          <w:szCs w:val="24"/>
        </w:rPr>
        <w:t>型企业、</w:t>
      </w:r>
      <w:r w:rsidR="00F9452E" w:rsidRPr="006066F8">
        <w:rPr>
          <w:rFonts w:hint="eastAsia"/>
          <w:bCs/>
          <w:sz w:val="24"/>
          <w:szCs w:val="24"/>
        </w:rPr>
        <w:t>微</w:t>
      </w:r>
      <w:r w:rsidR="00F9452E">
        <w:rPr>
          <w:rFonts w:hint="eastAsia"/>
          <w:bCs/>
          <w:sz w:val="24"/>
          <w:szCs w:val="24"/>
        </w:rPr>
        <w:t>型</w:t>
      </w:r>
      <w:r w:rsidR="00F9452E" w:rsidRPr="006066F8">
        <w:rPr>
          <w:rFonts w:hint="eastAsia"/>
          <w:bCs/>
          <w:sz w:val="24"/>
          <w:szCs w:val="24"/>
        </w:rPr>
        <w:t>企业</w:t>
      </w:r>
      <w:r w:rsidR="00F9452E">
        <w:rPr>
          <w:rFonts w:hint="eastAsia"/>
          <w:bCs/>
          <w:sz w:val="24"/>
          <w:szCs w:val="24"/>
        </w:rPr>
        <w:t>（</w:t>
      </w:r>
      <w:r w:rsidR="00F9452E" w:rsidRPr="006066F8">
        <w:rPr>
          <w:rFonts w:hint="eastAsia"/>
          <w:bCs/>
          <w:sz w:val="24"/>
          <w:szCs w:val="24"/>
        </w:rPr>
        <w:t>监狱企业</w:t>
      </w:r>
      <w:r w:rsidR="00F9452E">
        <w:rPr>
          <w:rFonts w:hint="eastAsia"/>
          <w:bCs/>
          <w:sz w:val="24"/>
          <w:szCs w:val="24"/>
        </w:rPr>
        <w:t>、</w:t>
      </w:r>
      <w:r w:rsidR="00F9452E" w:rsidRPr="006066F8">
        <w:rPr>
          <w:rFonts w:hint="eastAsia"/>
          <w:bCs/>
          <w:sz w:val="24"/>
          <w:szCs w:val="24"/>
        </w:rPr>
        <w:t>残疾人福利性单位</w:t>
      </w:r>
      <w:r w:rsidR="00F9452E">
        <w:rPr>
          <w:rFonts w:hint="eastAsia"/>
          <w:bCs/>
          <w:sz w:val="24"/>
          <w:szCs w:val="24"/>
        </w:rPr>
        <w:t>视同小微企业）</w:t>
      </w:r>
      <w:r w:rsidR="00F9452E" w:rsidRPr="006066F8">
        <w:rPr>
          <w:rFonts w:hint="eastAsia"/>
          <w:bCs/>
          <w:sz w:val="24"/>
          <w:szCs w:val="24"/>
        </w:rPr>
        <w:t>，需提供中小企业声明函（或《残疾人福利性单位声明函》或提供由省级以上监狱管理局、</w:t>
      </w:r>
      <w:r w:rsidR="00F9452E" w:rsidRPr="006066F8">
        <w:rPr>
          <w:rFonts w:hint="eastAsia"/>
          <w:bCs/>
          <w:sz w:val="24"/>
          <w:szCs w:val="24"/>
        </w:rPr>
        <w:lastRenderedPageBreak/>
        <w:t>解毒管理局（含新疆生产建设兵团）出具的属于监狱企业的证明文件）</w:t>
      </w:r>
      <w:r w:rsidR="00F9452E">
        <w:rPr>
          <w:rFonts w:hint="eastAsia"/>
          <w:bCs/>
          <w:sz w:val="24"/>
          <w:szCs w:val="24"/>
        </w:rPr>
        <w:t>。</w:t>
      </w:r>
    </w:p>
    <w:p w14:paraId="3C4D01D8" w14:textId="1768AA30" w:rsidR="000C4B05" w:rsidRDefault="00354BC5" w:rsidP="00872E20">
      <w:pPr>
        <w:tabs>
          <w:tab w:val="left" w:pos="1050"/>
        </w:tabs>
        <w:spacing w:line="360" w:lineRule="auto"/>
        <w:ind w:firstLineChars="209" w:firstLine="502"/>
        <w:rPr>
          <w:bCs/>
          <w:sz w:val="24"/>
          <w:szCs w:val="24"/>
        </w:rPr>
      </w:pPr>
      <w:r>
        <w:rPr>
          <w:rFonts w:hint="eastAsia"/>
          <w:bCs/>
          <w:sz w:val="24"/>
          <w:szCs w:val="24"/>
        </w:rPr>
        <w:t>3</w:t>
      </w:r>
      <w:r>
        <w:rPr>
          <w:bCs/>
          <w:sz w:val="24"/>
          <w:szCs w:val="24"/>
        </w:rPr>
        <w:t>．</w:t>
      </w:r>
      <w:r w:rsidR="00DD3393">
        <w:rPr>
          <w:rFonts w:hint="eastAsia"/>
          <w:bCs/>
          <w:sz w:val="24"/>
          <w:szCs w:val="24"/>
        </w:rPr>
        <w:t>报价</w:t>
      </w:r>
      <w:r>
        <w:rPr>
          <w:bCs/>
          <w:sz w:val="24"/>
          <w:szCs w:val="24"/>
        </w:rPr>
        <w:t>一览表</w:t>
      </w:r>
      <w:r>
        <w:rPr>
          <w:bCs/>
          <w:sz w:val="24"/>
          <w:szCs w:val="24"/>
        </w:rPr>
        <w:t>(</w:t>
      </w:r>
      <w:r>
        <w:rPr>
          <w:bCs/>
          <w:sz w:val="24"/>
          <w:szCs w:val="24"/>
        </w:rPr>
        <w:t>格式见附件</w:t>
      </w:r>
      <w:r>
        <w:rPr>
          <w:bCs/>
          <w:sz w:val="24"/>
          <w:szCs w:val="24"/>
        </w:rPr>
        <w:t>)</w:t>
      </w:r>
    </w:p>
    <w:p w14:paraId="714C88B8" w14:textId="77777777" w:rsidR="000C4B05" w:rsidRDefault="00354BC5">
      <w:pPr>
        <w:tabs>
          <w:tab w:val="left" w:pos="1260"/>
        </w:tabs>
        <w:spacing w:line="360" w:lineRule="auto"/>
        <w:ind w:firstLineChars="200" w:firstLine="480"/>
        <w:rPr>
          <w:bCs/>
          <w:sz w:val="24"/>
          <w:szCs w:val="24"/>
        </w:rPr>
      </w:pPr>
      <w:r>
        <w:rPr>
          <w:bCs/>
          <w:sz w:val="24"/>
          <w:szCs w:val="24"/>
        </w:rPr>
        <w:t>4</w:t>
      </w:r>
      <w:r>
        <w:rPr>
          <w:bCs/>
          <w:sz w:val="24"/>
          <w:szCs w:val="24"/>
        </w:rPr>
        <w:t>．报价明细单</w:t>
      </w:r>
      <w:r>
        <w:rPr>
          <w:bCs/>
          <w:sz w:val="24"/>
          <w:szCs w:val="24"/>
        </w:rPr>
        <w:t>(</w:t>
      </w:r>
      <w:r>
        <w:rPr>
          <w:bCs/>
          <w:sz w:val="24"/>
          <w:szCs w:val="24"/>
        </w:rPr>
        <w:t>格式见附件</w:t>
      </w:r>
      <w:r>
        <w:rPr>
          <w:bCs/>
          <w:sz w:val="24"/>
          <w:szCs w:val="24"/>
        </w:rPr>
        <w:t>)</w:t>
      </w:r>
    </w:p>
    <w:p w14:paraId="2BC76287" w14:textId="77777777" w:rsidR="00563AE1" w:rsidRPr="00462B5E" w:rsidRDefault="00563AE1" w:rsidP="00563AE1">
      <w:pPr>
        <w:tabs>
          <w:tab w:val="left" w:pos="1050"/>
        </w:tabs>
        <w:spacing w:line="360" w:lineRule="auto"/>
        <w:ind w:firstLineChars="209" w:firstLine="502"/>
        <w:rPr>
          <w:bCs/>
          <w:sz w:val="24"/>
          <w:szCs w:val="24"/>
        </w:rPr>
      </w:pPr>
      <w:r w:rsidRPr="00563AE1">
        <w:rPr>
          <w:bCs/>
          <w:sz w:val="24"/>
          <w:szCs w:val="24"/>
        </w:rPr>
        <w:t>5</w:t>
      </w:r>
      <w:r w:rsidRPr="00563AE1">
        <w:rPr>
          <w:bCs/>
          <w:sz w:val="24"/>
          <w:szCs w:val="24"/>
        </w:rPr>
        <w:t>．服务</w:t>
      </w:r>
      <w:r w:rsidRPr="00563AE1">
        <w:rPr>
          <w:rFonts w:hint="eastAsia"/>
          <w:bCs/>
          <w:sz w:val="24"/>
          <w:szCs w:val="24"/>
        </w:rPr>
        <w:t>保障</w:t>
      </w:r>
      <w:r w:rsidRPr="00563AE1">
        <w:rPr>
          <w:bCs/>
          <w:sz w:val="24"/>
          <w:szCs w:val="24"/>
        </w:rPr>
        <w:t>承诺</w:t>
      </w:r>
      <w:r w:rsidRPr="00462B5E">
        <w:rPr>
          <w:bCs/>
          <w:sz w:val="24"/>
          <w:szCs w:val="24"/>
        </w:rPr>
        <w:t>(</w:t>
      </w:r>
      <w:r w:rsidRPr="00462B5E">
        <w:rPr>
          <w:bCs/>
          <w:sz w:val="24"/>
          <w:szCs w:val="24"/>
        </w:rPr>
        <w:t>格式见附件</w:t>
      </w:r>
      <w:r w:rsidRPr="00462B5E">
        <w:rPr>
          <w:bCs/>
          <w:sz w:val="24"/>
          <w:szCs w:val="24"/>
        </w:rPr>
        <w:t>)</w:t>
      </w:r>
    </w:p>
    <w:p w14:paraId="39E4F96D" w14:textId="5317ED68" w:rsidR="00563AE1" w:rsidRPr="00563AE1" w:rsidRDefault="00563AE1" w:rsidP="00563AE1">
      <w:pPr>
        <w:tabs>
          <w:tab w:val="left" w:pos="1050"/>
        </w:tabs>
        <w:spacing w:line="360" w:lineRule="auto"/>
        <w:ind w:firstLineChars="209" w:firstLine="502"/>
        <w:rPr>
          <w:bCs/>
          <w:sz w:val="24"/>
          <w:szCs w:val="24"/>
        </w:rPr>
      </w:pPr>
      <w:r>
        <w:rPr>
          <w:bCs/>
          <w:sz w:val="24"/>
          <w:szCs w:val="24"/>
        </w:rPr>
        <w:t>6</w:t>
      </w:r>
      <w:r w:rsidR="00354BC5">
        <w:rPr>
          <w:bCs/>
          <w:sz w:val="24"/>
          <w:szCs w:val="24"/>
        </w:rPr>
        <w:t>．</w:t>
      </w:r>
      <w:r w:rsidR="00354BC5">
        <w:rPr>
          <w:rFonts w:hint="eastAsia"/>
          <w:bCs/>
          <w:sz w:val="24"/>
          <w:szCs w:val="24"/>
        </w:rPr>
        <w:t>投标偏离表</w:t>
      </w:r>
      <w:r w:rsidRPr="00563AE1">
        <w:rPr>
          <w:bCs/>
          <w:sz w:val="24"/>
          <w:szCs w:val="24"/>
        </w:rPr>
        <w:t>(</w:t>
      </w:r>
      <w:r w:rsidRPr="00563AE1">
        <w:rPr>
          <w:bCs/>
          <w:sz w:val="24"/>
          <w:szCs w:val="24"/>
        </w:rPr>
        <w:t>格式见附件</w:t>
      </w:r>
      <w:r w:rsidRPr="00563AE1">
        <w:rPr>
          <w:bCs/>
          <w:sz w:val="24"/>
          <w:szCs w:val="24"/>
        </w:rPr>
        <w:t>)</w:t>
      </w:r>
    </w:p>
    <w:p w14:paraId="67EC9D6B" w14:textId="6A362798" w:rsidR="000C4B05" w:rsidRDefault="00563AE1" w:rsidP="00CF584A">
      <w:pPr>
        <w:tabs>
          <w:tab w:val="left" w:pos="1050"/>
        </w:tabs>
        <w:spacing w:line="360" w:lineRule="auto"/>
        <w:ind w:firstLineChars="209" w:firstLine="502"/>
        <w:rPr>
          <w:bCs/>
          <w:sz w:val="24"/>
          <w:szCs w:val="24"/>
        </w:rPr>
      </w:pPr>
      <w:r>
        <w:rPr>
          <w:bCs/>
          <w:sz w:val="24"/>
          <w:szCs w:val="24"/>
        </w:rPr>
        <w:t>7</w:t>
      </w:r>
      <w:r w:rsidR="00354BC5">
        <w:rPr>
          <w:bCs/>
          <w:sz w:val="24"/>
          <w:szCs w:val="24"/>
        </w:rPr>
        <w:t>．评分标准中对应的所需证明材料</w:t>
      </w:r>
      <w:r w:rsidR="00354BC5">
        <w:rPr>
          <w:rFonts w:hint="eastAsia"/>
          <w:bCs/>
          <w:sz w:val="24"/>
          <w:szCs w:val="24"/>
        </w:rPr>
        <w:t>（如有自行添加）</w:t>
      </w:r>
    </w:p>
    <w:p w14:paraId="7B5FFBD1" w14:textId="3DCAF85B" w:rsidR="000C4B05" w:rsidRDefault="00563AE1">
      <w:pPr>
        <w:tabs>
          <w:tab w:val="left" w:pos="525"/>
          <w:tab w:val="left" w:pos="1050"/>
        </w:tabs>
        <w:spacing w:line="360" w:lineRule="auto"/>
        <w:ind w:firstLineChars="200" w:firstLine="480"/>
        <w:rPr>
          <w:bCs/>
          <w:sz w:val="24"/>
          <w:szCs w:val="24"/>
        </w:rPr>
      </w:pPr>
      <w:r>
        <w:rPr>
          <w:bCs/>
          <w:sz w:val="24"/>
          <w:szCs w:val="24"/>
        </w:rPr>
        <w:t>8</w:t>
      </w:r>
      <w:r w:rsidR="00354BC5">
        <w:rPr>
          <w:bCs/>
          <w:sz w:val="24"/>
          <w:szCs w:val="24"/>
        </w:rPr>
        <w:t>．</w:t>
      </w:r>
      <w:r w:rsidR="00354BC5">
        <w:rPr>
          <w:rFonts w:hint="eastAsia"/>
          <w:bCs/>
          <w:sz w:val="24"/>
          <w:szCs w:val="24"/>
        </w:rPr>
        <w:t>要求采购人提供的配合（如有自拟并自行添加）</w:t>
      </w:r>
    </w:p>
    <w:p w14:paraId="2C4C7AFC" w14:textId="4896C29F" w:rsidR="000C4B05" w:rsidRDefault="00563AE1">
      <w:pPr>
        <w:tabs>
          <w:tab w:val="left" w:pos="525"/>
          <w:tab w:val="left" w:pos="1050"/>
        </w:tabs>
        <w:spacing w:line="360" w:lineRule="auto"/>
        <w:ind w:firstLineChars="200" w:firstLine="480"/>
        <w:rPr>
          <w:bCs/>
          <w:sz w:val="24"/>
          <w:szCs w:val="24"/>
        </w:rPr>
      </w:pPr>
      <w:r>
        <w:rPr>
          <w:bCs/>
          <w:sz w:val="24"/>
          <w:szCs w:val="24"/>
        </w:rPr>
        <w:t>9</w:t>
      </w:r>
      <w:r w:rsidR="00354BC5">
        <w:rPr>
          <w:bCs/>
          <w:sz w:val="24"/>
          <w:szCs w:val="24"/>
        </w:rPr>
        <w:t>．</w:t>
      </w:r>
      <w:r w:rsidR="00354BC5">
        <w:rPr>
          <w:rFonts w:hint="eastAsia"/>
          <w:bCs/>
          <w:sz w:val="24"/>
          <w:szCs w:val="24"/>
        </w:rPr>
        <w:t>其它（</w:t>
      </w:r>
      <w:r w:rsidR="000C01C1">
        <w:rPr>
          <w:rFonts w:hint="eastAsia"/>
          <w:bCs/>
          <w:sz w:val="24"/>
          <w:szCs w:val="24"/>
        </w:rPr>
        <w:t>报价人</w:t>
      </w:r>
      <w:r w:rsidR="00354BC5">
        <w:rPr>
          <w:rFonts w:hint="eastAsia"/>
          <w:bCs/>
          <w:sz w:val="24"/>
          <w:szCs w:val="24"/>
        </w:rPr>
        <w:t>认为有必要提供的声明和文件，如有自拟并自行添加）</w:t>
      </w:r>
    </w:p>
    <w:bookmarkEnd w:id="2"/>
    <w:p w14:paraId="0D16EB58" w14:textId="73C584B7" w:rsidR="000C4B05" w:rsidRDefault="00354BC5">
      <w:pPr>
        <w:tabs>
          <w:tab w:val="left" w:pos="840"/>
          <w:tab w:val="left" w:pos="1050"/>
        </w:tabs>
        <w:spacing w:line="360" w:lineRule="auto"/>
        <w:ind w:firstLineChars="200" w:firstLine="482"/>
        <w:rPr>
          <w:rFonts w:hAnsi="宋体"/>
          <w:bCs/>
          <w:sz w:val="24"/>
          <w:szCs w:val="24"/>
        </w:rPr>
      </w:pPr>
      <w:r>
        <w:rPr>
          <w:rFonts w:ascii="宋体" w:hAnsi="宋体" w:hint="eastAsia"/>
          <w:b/>
          <w:color w:val="000000"/>
          <w:sz w:val="24"/>
          <w:szCs w:val="24"/>
        </w:rPr>
        <w:t>上述</w:t>
      </w:r>
      <w:r>
        <w:rPr>
          <w:rFonts w:ascii="宋体" w:hAnsi="宋体"/>
          <w:b/>
          <w:color w:val="000000"/>
          <w:sz w:val="24"/>
          <w:szCs w:val="24"/>
        </w:rPr>
        <w:t>1-</w:t>
      </w:r>
      <w:r w:rsidR="00563AE1">
        <w:rPr>
          <w:rFonts w:ascii="宋体" w:hAnsi="宋体"/>
          <w:b/>
          <w:color w:val="000000"/>
          <w:sz w:val="24"/>
          <w:szCs w:val="24"/>
        </w:rPr>
        <w:t>6</w:t>
      </w:r>
      <w:r>
        <w:rPr>
          <w:rFonts w:ascii="宋体" w:hAnsi="宋体" w:hint="eastAsia"/>
          <w:b/>
          <w:color w:val="000000"/>
          <w:sz w:val="24"/>
          <w:szCs w:val="24"/>
        </w:rPr>
        <w:t>项</w:t>
      </w:r>
      <w:r w:rsidR="000C01C1">
        <w:rPr>
          <w:rFonts w:ascii="宋体" w:hAnsi="宋体" w:hint="eastAsia"/>
          <w:b/>
          <w:color w:val="000000"/>
          <w:sz w:val="24"/>
          <w:szCs w:val="24"/>
        </w:rPr>
        <w:t>报价人</w:t>
      </w:r>
      <w:r>
        <w:rPr>
          <w:rFonts w:ascii="宋体" w:hAnsi="宋体" w:hint="eastAsia"/>
          <w:b/>
          <w:color w:val="000000"/>
          <w:sz w:val="24"/>
          <w:szCs w:val="24"/>
        </w:rPr>
        <w:t>必须按要求全部提供，否则</w:t>
      </w:r>
      <w:r w:rsidR="002E0414">
        <w:rPr>
          <w:rFonts w:ascii="宋体" w:hAnsi="宋体" w:hint="eastAsia"/>
          <w:b/>
          <w:color w:val="000000"/>
          <w:sz w:val="24"/>
          <w:szCs w:val="24"/>
        </w:rPr>
        <w:t>响应文件</w:t>
      </w:r>
      <w:r>
        <w:rPr>
          <w:rFonts w:ascii="宋体" w:hAnsi="宋体" w:hint="eastAsia"/>
          <w:b/>
          <w:color w:val="000000"/>
          <w:sz w:val="24"/>
          <w:szCs w:val="24"/>
        </w:rPr>
        <w:t>无效。</w:t>
      </w:r>
      <w:r>
        <w:rPr>
          <w:rFonts w:ascii="Tahoma" w:hAnsi="Tahoma" w:cs="Tahoma" w:hint="eastAsia"/>
          <w:b/>
          <w:color w:val="000000"/>
          <w:sz w:val="24"/>
          <w:szCs w:val="24"/>
        </w:rPr>
        <w:t>如上述资格证明文件遇年检、换证，则必须提供法定年检、换证单位出具的有效证明复印件。如上述资格证明文件第（</w:t>
      </w:r>
      <w:r>
        <w:rPr>
          <w:rFonts w:ascii="Tahoma" w:hAnsi="Tahoma" w:cs="Tahoma"/>
          <w:b/>
          <w:color w:val="000000"/>
          <w:sz w:val="24"/>
          <w:szCs w:val="24"/>
        </w:rPr>
        <w:t>7</w:t>
      </w:r>
      <w:r>
        <w:rPr>
          <w:rFonts w:ascii="Tahoma" w:hAnsi="Tahoma" w:cs="Tahoma" w:hint="eastAsia"/>
          <w:b/>
          <w:color w:val="000000"/>
          <w:sz w:val="24"/>
          <w:szCs w:val="24"/>
        </w:rPr>
        <w:t>）（</w:t>
      </w:r>
      <w:r>
        <w:rPr>
          <w:rFonts w:ascii="Tahoma" w:hAnsi="Tahoma" w:cs="Tahoma" w:hint="eastAsia"/>
          <w:b/>
          <w:color w:val="000000"/>
          <w:sz w:val="24"/>
          <w:szCs w:val="24"/>
        </w:rPr>
        <w:t>8</w:t>
      </w:r>
      <w:r>
        <w:rPr>
          <w:rFonts w:ascii="Tahoma" w:hAnsi="Tahoma" w:cs="Tahoma" w:hint="eastAsia"/>
          <w:b/>
          <w:color w:val="000000"/>
          <w:sz w:val="24"/>
          <w:szCs w:val="24"/>
        </w:rPr>
        <w:t>）（</w:t>
      </w:r>
      <w:r>
        <w:rPr>
          <w:rFonts w:ascii="Tahoma" w:hAnsi="Tahoma" w:cs="Tahoma" w:hint="eastAsia"/>
          <w:b/>
          <w:color w:val="000000"/>
          <w:sz w:val="24"/>
          <w:szCs w:val="24"/>
        </w:rPr>
        <w:t>9</w:t>
      </w:r>
      <w:r>
        <w:rPr>
          <w:rFonts w:ascii="Tahoma" w:hAnsi="Tahoma" w:cs="Tahoma" w:hint="eastAsia"/>
          <w:b/>
          <w:color w:val="000000"/>
          <w:sz w:val="24"/>
          <w:szCs w:val="24"/>
        </w:rPr>
        <w:t>）</w:t>
      </w:r>
      <w:r w:rsidR="006066F8">
        <w:rPr>
          <w:rFonts w:ascii="Tahoma" w:hAnsi="Tahoma" w:cs="Tahoma" w:hint="eastAsia"/>
          <w:b/>
          <w:color w:val="000000"/>
          <w:sz w:val="24"/>
          <w:szCs w:val="24"/>
        </w:rPr>
        <w:t>（</w:t>
      </w:r>
      <w:r w:rsidR="006066F8">
        <w:rPr>
          <w:rFonts w:ascii="Tahoma" w:hAnsi="Tahoma" w:cs="Tahoma" w:hint="eastAsia"/>
          <w:b/>
          <w:color w:val="000000"/>
          <w:sz w:val="24"/>
          <w:szCs w:val="24"/>
        </w:rPr>
        <w:t>1</w:t>
      </w:r>
      <w:r w:rsidR="006066F8">
        <w:rPr>
          <w:rFonts w:ascii="Tahoma" w:hAnsi="Tahoma" w:cs="Tahoma"/>
          <w:b/>
          <w:color w:val="000000"/>
          <w:sz w:val="24"/>
          <w:szCs w:val="24"/>
        </w:rPr>
        <w:t>0</w:t>
      </w:r>
      <w:r w:rsidR="006066F8">
        <w:rPr>
          <w:rFonts w:ascii="Tahoma" w:hAnsi="Tahoma" w:cs="Tahoma" w:hint="eastAsia"/>
          <w:b/>
          <w:color w:val="000000"/>
          <w:sz w:val="24"/>
          <w:szCs w:val="24"/>
        </w:rPr>
        <w:t>）</w:t>
      </w:r>
      <w:r>
        <w:rPr>
          <w:rFonts w:ascii="Tahoma" w:hAnsi="Tahoma" w:cs="Tahoma" w:hint="eastAsia"/>
          <w:b/>
          <w:color w:val="000000"/>
          <w:sz w:val="24"/>
          <w:szCs w:val="24"/>
        </w:rPr>
        <w:t>四项遇有国家相关政策规定可不具备的，必须提供相关政策规定或相关单位出具的有效证明复印件。</w:t>
      </w:r>
      <w:r w:rsidR="000C01C1">
        <w:rPr>
          <w:rFonts w:ascii="宋体" w:hAnsi="宋体" w:hint="eastAsia"/>
          <w:b/>
          <w:color w:val="000000"/>
          <w:sz w:val="24"/>
          <w:szCs w:val="24"/>
        </w:rPr>
        <w:t>报价人</w:t>
      </w:r>
      <w:r>
        <w:rPr>
          <w:rFonts w:ascii="宋体" w:hAnsi="宋体" w:hint="eastAsia"/>
          <w:b/>
          <w:color w:val="000000"/>
          <w:sz w:val="24"/>
          <w:szCs w:val="24"/>
        </w:rPr>
        <w:t>法定代表人或法定代表人授权代表为外籍、港、澳、台地区人士的，其身份证明须提供有效的护照或港澳同胞来往内地通行证、台湾同胞来往大陆通行证，或其它可在中国大陆有效居留的许可证明。</w:t>
      </w:r>
    </w:p>
    <w:bookmarkEnd w:id="3"/>
    <w:bookmarkEnd w:id="4"/>
    <w:p w14:paraId="434F419F" w14:textId="174567B8" w:rsidR="000C4B05" w:rsidRDefault="00354BC5">
      <w:pPr>
        <w:tabs>
          <w:tab w:val="left" w:pos="525"/>
        </w:tabs>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六</w:t>
      </w:r>
      <w:r>
        <w:rPr>
          <w:rFonts w:eastAsia="黑体"/>
          <w:bCs/>
          <w:sz w:val="24"/>
          <w:szCs w:val="24"/>
        </w:rPr>
        <w:t>)</w:t>
      </w:r>
      <w:r w:rsidR="00DD3393">
        <w:rPr>
          <w:rFonts w:eastAsia="黑体" w:hint="eastAsia"/>
          <w:bCs/>
          <w:sz w:val="24"/>
          <w:szCs w:val="24"/>
        </w:rPr>
        <w:t>响应</w:t>
      </w:r>
      <w:r>
        <w:rPr>
          <w:rFonts w:eastAsia="黑体"/>
          <w:bCs/>
          <w:sz w:val="24"/>
          <w:szCs w:val="24"/>
        </w:rPr>
        <w:t>文件的要求：</w:t>
      </w:r>
    </w:p>
    <w:p w14:paraId="52954282" w14:textId="77777777" w:rsidR="000C4B05" w:rsidRDefault="00354BC5">
      <w:pPr>
        <w:tabs>
          <w:tab w:val="left" w:pos="525"/>
          <w:tab w:val="left" w:pos="1050"/>
        </w:tabs>
        <w:spacing w:line="360" w:lineRule="auto"/>
        <w:ind w:firstLineChars="200" w:firstLine="480"/>
        <w:rPr>
          <w:bCs/>
          <w:sz w:val="24"/>
          <w:szCs w:val="24"/>
        </w:rPr>
      </w:pPr>
      <w:r>
        <w:rPr>
          <w:bCs/>
          <w:sz w:val="24"/>
          <w:szCs w:val="24"/>
        </w:rPr>
        <w:t>1</w:t>
      </w:r>
      <w:r>
        <w:rPr>
          <w:bCs/>
          <w:sz w:val="24"/>
          <w:szCs w:val="24"/>
        </w:rPr>
        <w:t>．所有文件、往来函件均应使用简体中文</w:t>
      </w:r>
      <w:r>
        <w:rPr>
          <w:bCs/>
          <w:sz w:val="24"/>
          <w:szCs w:val="24"/>
        </w:rPr>
        <w:t>(</w:t>
      </w:r>
      <w:r>
        <w:rPr>
          <w:bCs/>
          <w:sz w:val="24"/>
          <w:szCs w:val="24"/>
        </w:rPr>
        <w:t>规格、型号辅助符号例外</w:t>
      </w:r>
      <w:r>
        <w:rPr>
          <w:bCs/>
          <w:sz w:val="24"/>
          <w:szCs w:val="24"/>
        </w:rPr>
        <w:t>)</w:t>
      </w:r>
      <w:r>
        <w:rPr>
          <w:bCs/>
          <w:sz w:val="24"/>
          <w:szCs w:val="24"/>
        </w:rPr>
        <w:t>。</w:t>
      </w:r>
    </w:p>
    <w:p w14:paraId="43255596" w14:textId="097560CC" w:rsidR="000C4B05" w:rsidRDefault="00354BC5">
      <w:pPr>
        <w:tabs>
          <w:tab w:val="left" w:pos="525"/>
          <w:tab w:val="left" w:pos="1050"/>
        </w:tabs>
        <w:spacing w:line="360" w:lineRule="auto"/>
        <w:ind w:firstLineChars="200" w:firstLine="480"/>
        <w:rPr>
          <w:bCs/>
          <w:sz w:val="24"/>
          <w:szCs w:val="24"/>
        </w:rPr>
      </w:pPr>
      <w:r>
        <w:rPr>
          <w:bCs/>
          <w:sz w:val="24"/>
          <w:szCs w:val="24"/>
        </w:rPr>
        <w:t>2</w:t>
      </w:r>
      <w:r>
        <w:rPr>
          <w:bCs/>
          <w:sz w:val="24"/>
          <w:szCs w:val="24"/>
        </w:rPr>
        <w:t>．</w:t>
      </w:r>
      <w:r w:rsidR="00DD3393" w:rsidRPr="00DD3393">
        <w:rPr>
          <w:rFonts w:hint="eastAsia"/>
          <w:bCs/>
          <w:sz w:val="24"/>
          <w:szCs w:val="24"/>
        </w:rPr>
        <w:t>响应</w:t>
      </w:r>
      <w:r w:rsidR="00DD3393" w:rsidRPr="00DD3393">
        <w:rPr>
          <w:bCs/>
          <w:sz w:val="24"/>
          <w:szCs w:val="24"/>
        </w:rPr>
        <w:t>文件</w:t>
      </w:r>
      <w:r>
        <w:rPr>
          <w:bCs/>
          <w:sz w:val="24"/>
          <w:szCs w:val="24"/>
        </w:rPr>
        <w:t>由</w:t>
      </w:r>
      <w:r w:rsidR="000C01C1">
        <w:rPr>
          <w:bCs/>
          <w:sz w:val="24"/>
          <w:szCs w:val="24"/>
        </w:rPr>
        <w:t>报价人</w:t>
      </w:r>
      <w:r>
        <w:rPr>
          <w:bCs/>
          <w:sz w:val="24"/>
          <w:szCs w:val="24"/>
        </w:rPr>
        <w:t>按给定格式如实填写</w:t>
      </w:r>
      <w:r>
        <w:rPr>
          <w:bCs/>
          <w:sz w:val="24"/>
          <w:szCs w:val="24"/>
        </w:rPr>
        <w:t>(</w:t>
      </w:r>
      <w:r>
        <w:rPr>
          <w:bCs/>
          <w:sz w:val="24"/>
          <w:szCs w:val="24"/>
        </w:rPr>
        <w:t>编写</w:t>
      </w:r>
      <w:r>
        <w:rPr>
          <w:bCs/>
          <w:sz w:val="24"/>
          <w:szCs w:val="24"/>
        </w:rPr>
        <w:t>)</w:t>
      </w:r>
      <w:r>
        <w:rPr>
          <w:bCs/>
          <w:sz w:val="24"/>
          <w:szCs w:val="24"/>
        </w:rPr>
        <w:t>，须有法人</w:t>
      </w:r>
      <w:r>
        <w:rPr>
          <w:bCs/>
          <w:sz w:val="24"/>
          <w:szCs w:val="24"/>
        </w:rPr>
        <w:t>(</w:t>
      </w:r>
      <w:r>
        <w:rPr>
          <w:bCs/>
          <w:sz w:val="24"/>
          <w:szCs w:val="24"/>
        </w:rPr>
        <w:t>盖章</w:t>
      </w:r>
      <w:r>
        <w:rPr>
          <w:bCs/>
          <w:sz w:val="24"/>
          <w:szCs w:val="24"/>
        </w:rPr>
        <w:t>)</w:t>
      </w:r>
      <w:r>
        <w:rPr>
          <w:bCs/>
          <w:sz w:val="24"/>
          <w:szCs w:val="24"/>
        </w:rPr>
        <w:t>、法定代表人或法定代表人授权代表签字或盖章，方为有效，未尽事宜可自行补充。</w:t>
      </w:r>
    </w:p>
    <w:p w14:paraId="0A51259A" w14:textId="6387028B" w:rsidR="000C4B05" w:rsidRDefault="00354BC5">
      <w:pPr>
        <w:tabs>
          <w:tab w:val="left" w:pos="525"/>
          <w:tab w:val="left" w:pos="1050"/>
        </w:tabs>
        <w:spacing w:line="360" w:lineRule="auto"/>
        <w:ind w:firstLineChars="200" w:firstLine="480"/>
        <w:rPr>
          <w:bCs/>
          <w:sz w:val="24"/>
          <w:szCs w:val="24"/>
        </w:rPr>
      </w:pPr>
      <w:r>
        <w:rPr>
          <w:sz w:val="24"/>
          <w:szCs w:val="24"/>
          <w:lang w:val="zh-CN"/>
        </w:rPr>
        <w:t>3</w:t>
      </w:r>
      <w:r>
        <w:rPr>
          <w:sz w:val="24"/>
          <w:szCs w:val="24"/>
          <w:lang w:val="zh-CN"/>
        </w:rPr>
        <w:t>．如无特别说明，</w:t>
      </w:r>
      <w:r w:rsidR="000C01C1">
        <w:rPr>
          <w:bCs/>
          <w:sz w:val="24"/>
          <w:szCs w:val="24"/>
        </w:rPr>
        <w:t>报价人</w:t>
      </w:r>
      <w:r>
        <w:rPr>
          <w:bCs/>
          <w:sz w:val="24"/>
          <w:szCs w:val="24"/>
        </w:rPr>
        <w:t>报价一律以人民币为投标结算货币，结算单位为</w:t>
      </w:r>
      <w:r>
        <w:rPr>
          <w:bCs/>
          <w:sz w:val="24"/>
          <w:szCs w:val="24"/>
        </w:rPr>
        <w:t>“</w:t>
      </w:r>
      <w:r>
        <w:rPr>
          <w:bCs/>
          <w:sz w:val="24"/>
          <w:szCs w:val="24"/>
        </w:rPr>
        <w:t>元</w:t>
      </w:r>
      <w:r>
        <w:rPr>
          <w:bCs/>
          <w:sz w:val="24"/>
          <w:szCs w:val="24"/>
        </w:rPr>
        <w:t>”</w:t>
      </w:r>
      <w:r>
        <w:rPr>
          <w:bCs/>
          <w:sz w:val="24"/>
          <w:szCs w:val="24"/>
        </w:rPr>
        <w:t>。</w:t>
      </w:r>
    </w:p>
    <w:p w14:paraId="661C2AB5" w14:textId="699ACC0B" w:rsidR="000C4B05" w:rsidRDefault="00354BC5">
      <w:pPr>
        <w:tabs>
          <w:tab w:val="left" w:pos="525"/>
          <w:tab w:val="left" w:pos="1050"/>
        </w:tabs>
        <w:spacing w:line="360" w:lineRule="auto"/>
        <w:ind w:firstLineChars="200" w:firstLine="480"/>
        <w:rPr>
          <w:bCs/>
          <w:sz w:val="24"/>
          <w:szCs w:val="24"/>
        </w:rPr>
      </w:pPr>
      <w:r>
        <w:rPr>
          <w:bCs/>
          <w:sz w:val="24"/>
          <w:szCs w:val="24"/>
        </w:rPr>
        <w:t>4</w:t>
      </w:r>
      <w:r>
        <w:rPr>
          <w:bCs/>
          <w:sz w:val="24"/>
          <w:szCs w:val="24"/>
        </w:rPr>
        <w:t>．</w:t>
      </w:r>
      <w:r w:rsidR="00DD3393" w:rsidRPr="00DD3393">
        <w:rPr>
          <w:rFonts w:hint="eastAsia"/>
          <w:bCs/>
          <w:sz w:val="24"/>
          <w:szCs w:val="24"/>
        </w:rPr>
        <w:t>响应</w:t>
      </w:r>
      <w:r w:rsidR="00DD3393" w:rsidRPr="00DD3393">
        <w:rPr>
          <w:bCs/>
          <w:sz w:val="24"/>
          <w:szCs w:val="24"/>
        </w:rPr>
        <w:t>文件</w:t>
      </w:r>
      <w:r>
        <w:rPr>
          <w:bCs/>
          <w:sz w:val="24"/>
          <w:szCs w:val="24"/>
        </w:rPr>
        <w:t>格式部分，应由</w:t>
      </w:r>
      <w:r w:rsidR="000C01C1">
        <w:rPr>
          <w:bCs/>
          <w:sz w:val="24"/>
          <w:szCs w:val="24"/>
        </w:rPr>
        <w:t>报价人</w:t>
      </w:r>
      <w:r>
        <w:rPr>
          <w:bCs/>
          <w:sz w:val="24"/>
          <w:szCs w:val="24"/>
        </w:rPr>
        <w:t>按给定格式提供，不得更改。</w:t>
      </w:r>
    </w:p>
    <w:p w14:paraId="619F5092" w14:textId="7D46B5F1" w:rsidR="000C4B05" w:rsidRDefault="00354BC5">
      <w:pPr>
        <w:tabs>
          <w:tab w:val="left" w:pos="525"/>
          <w:tab w:val="left" w:pos="1050"/>
        </w:tabs>
        <w:spacing w:line="360" w:lineRule="auto"/>
        <w:ind w:firstLineChars="200" w:firstLine="480"/>
        <w:rPr>
          <w:bCs/>
          <w:sz w:val="24"/>
          <w:szCs w:val="24"/>
        </w:rPr>
      </w:pPr>
      <w:r>
        <w:rPr>
          <w:bCs/>
          <w:sz w:val="24"/>
          <w:szCs w:val="24"/>
        </w:rPr>
        <w:t>5</w:t>
      </w:r>
      <w:r>
        <w:rPr>
          <w:bCs/>
          <w:sz w:val="24"/>
          <w:szCs w:val="24"/>
        </w:rPr>
        <w:t>．</w:t>
      </w:r>
      <w:r w:rsidR="00DD3393" w:rsidRPr="00DD3393">
        <w:rPr>
          <w:rFonts w:hint="eastAsia"/>
          <w:bCs/>
          <w:sz w:val="24"/>
          <w:szCs w:val="24"/>
        </w:rPr>
        <w:t>响应</w:t>
      </w:r>
      <w:r w:rsidR="00DD3393" w:rsidRPr="00DD3393">
        <w:rPr>
          <w:bCs/>
          <w:sz w:val="24"/>
          <w:szCs w:val="24"/>
        </w:rPr>
        <w:t>文件</w:t>
      </w:r>
      <w:r>
        <w:rPr>
          <w:bCs/>
          <w:sz w:val="24"/>
          <w:szCs w:val="24"/>
        </w:rPr>
        <w:t>应用不褪色的墨水书写或打印。</w:t>
      </w:r>
    </w:p>
    <w:p w14:paraId="37E2E3AE" w14:textId="637D8F68" w:rsidR="000C4B05" w:rsidRDefault="00354BC5">
      <w:pPr>
        <w:tabs>
          <w:tab w:val="left" w:pos="525"/>
          <w:tab w:val="left" w:pos="1050"/>
        </w:tabs>
        <w:spacing w:line="360" w:lineRule="auto"/>
        <w:ind w:firstLineChars="200" w:firstLine="480"/>
        <w:rPr>
          <w:bCs/>
          <w:sz w:val="24"/>
          <w:szCs w:val="24"/>
        </w:rPr>
      </w:pPr>
      <w:r>
        <w:rPr>
          <w:bCs/>
          <w:sz w:val="24"/>
          <w:szCs w:val="24"/>
        </w:rPr>
        <w:t>6</w:t>
      </w:r>
      <w:r>
        <w:rPr>
          <w:bCs/>
          <w:sz w:val="24"/>
          <w:szCs w:val="24"/>
        </w:rPr>
        <w:t>．</w:t>
      </w:r>
      <w:r w:rsidR="00DD3393" w:rsidRPr="00DD3393">
        <w:rPr>
          <w:rFonts w:hint="eastAsia"/>
          <w:bCs/>
          <w:sz w:val="24"/>
          <w:szCs w:val="24"/>
        </w:rPr>
        <w:t>响应</w:t>
      </w:r>
      <w:r w:rsidR="00DD3393" w:rsidRPr="00DD3393">
        <w:rPr>
          <w:bCs/>
          <w:sz w:val="24"/>
          <w:szCs w:val="24"/>
        </w:rPr>
        <w:t>文件</w:t>
      </w:r>
      <w:r>
        <w:rPr>
          <w:bCs/>
          <w:sz w:val="24"/>
          <w:szCs w:val="24"/>
        </w:rPr>
        <w:t>统一用</w:t>
      </w:r>
      <w:r>
        <w:rPr>
          <w:bCs/>
          <w:sz w:val="24"/>
          <w:szCs w:val="24"/>
        </w:rPr>
        <w:t>A4</w:t>
      </w:r>
      <w:r>
        <w:rPr>
          <w:bCs/>
          <w:sz w:val="24"/>
          <w:szCs w:val="24"/>
        </w:rPr>
        <w:t>纸，按照</w:t>
      </w:r>
      <w:r w:rsidR="002E0414">
        <w:rPr>
          <w:bCs/>
          <w:sz w:val="24"/>
          <w:szCs w:val="24"/>
        </w:rPr>
        <w:t>响应文件</w:t>
      </w:r>
      <w:r>
        <w:rPr>
          <w:bCs/>
          <w:sz w:val="24"/>
          <w:szCs w:val="24"/>
        </w:rPr>
        <w:t>中的顺序制作，并请编制目录。</w:t>
      </w:r>
    </w:p>
    <w:p w14:paraId="1645609B" w14:textId="1B12357F" w:rsidR="000C4B05" w:rsidRDefault="00354BC5">
      <w:pPr>
        <w:tabs>
          <w:tab w:val="left" w:pos="525"/>
          <w:tab w:val="left" w:pos="1050"/>
        </w:tabs>
        <w:spacing w:line="360" w:lineRule="auto"/>
        <w:ind w:firstLineChars="200" w:firstLine="480"/>
        <w:rPr>
          <w:bCs/>
          <w:sz w:val="24"/>
          <w:szCs w:val="24"/>
        </w:rPr>
      </w:pPr>
      <w:r>
        <w:rPr>
          <w:bCs/>
          <w:sz w:val="24"/>
          <w:szCs w:val="24"/>
        </w:rPr>
        <w:t>7</w:t>
      </w:r>
      <w:r>
        <w:rPr>
          <w:bCs/>
          <w:sz w:val="24"/>
          <w:szCs w:val="24"/>
        </w:rPr>
        <w:t>．</w:t>
      </w:r>
      <w:r w:rsidR="00DD3393" w:rsidRPr="00DD3393">
        <w:rPr>
          <w:rFonts w:hint="eastAsia"/>
          <w:b/>
          <w:bCs/>
          <w:sz w:val="24"/>
          <w:szCs w:val="24"/>
        </w:rPr>
        <w:t>响应</w:t>
      </w:r>
      <w:r w:rsidR="00DD3393" w:rsidRPr="00DD3393">
        <w:rPr>
          <w:b/>
          <w:bCs/>
          <w:sz w:val="24"/>
          <w:szCs w:val="24"/>
        </w:rPr>
        <w:t>文件</w:t>
      </w:r>
      <w:r>
        <w:rPr>
          <w:b/>
          <w:bCs/>
          <w:sz w:val="24"/>
          <w:szCs w:val="24"/>
        </w:rPr>
        <w:t>份数为正本一份，副本</w:t>
      </w:r>
      <w:r w:rsidR="00847F70">
        <w:rPr>
          <w:rFonts w:hint="eastAsia"/>
          <w:b/>
          <w:bCs/>
          <w:sz w:val="24"/>
          <w:szCs w:val="24"/>
        </w:rPr>
        <w:t>三</w:t>
      </w:r>
      <w:r>
        <w:rPr>
          <w:b/>
          <w:bCs/>
          <w:sz w:val="24"/>
          <w:szCs w:val="24"/>
        </w:rPr>
        <w:t>份，须各自装订成册，并注明</w:t>
      </w:r>
      <w:r>
        <w:rPr>
          <w:b/>
          <w:bCs/>
          <w:sz w:val="24"/>
          <w:szCs w:val="24"/>
        </w:rPr>
        <w:t>“</w:t>
      </w:r>
      <w:r>
        <w:rPr>
          <w:b/>
          <w:bCs/>
          <w:sz w:val="24"/>
          <w:szCs w:val="24"/>
        </w:rPr>
        <w:t>正本</w:t>
      </w:r>
      <w:r>
        <w:rPr>
          <w:b/>
          <w:bCs/>
          <w:sz w:val="24"/>
          <w:szCs w:val="24"/>
        </w:rPr>
        <w:t>”</w:t>
      </w:r>
      <w:r>
        <w:rPr>
          <w:b/>
          <w:bCs/>
          <w:sz w:val="24"/>
          <w:szCs w:val="24"/>
        </w:rPr>
        <w:t>、</w:t>
      </w:r>
      <w:r>
        <w:rPr>
          <w:b/>
          <w:bCs/>
          <w:sz w:val="24"/>
          <w:szCs w:val="24"/>
        </w:rPr>
        <w:t>“</w:t>
      </w:r>
      <w:r>
        <w:rPr>
          <w:b/>
          <w:bCs/>
          <w:sz w:val="24"/>
          <w:szCs w:val="24"/>
        </w:rPr>
        <w:t>副本</w:t>
      </w:r>
      <w:r>
        <w:rPr>
          <w:b/>
          <w:bCs/>
          <w:sz w:val="24"/>
          <w:szCs w:val="24"/>
        </w:rPr>
        <w:t>”</w:t>
      </w:r>
      <w:r>
        <w:rPr>
          <w:b/>
          <w:bCs/>
          <w:sz w:val="24"/>
          <w:szCs w:val="24"/>
        </w:rPr>
        <w:t>字样</w:t>
      </w:r>
      <w:r>
        <w:rPr>
          <w:rFonts w:hint="eastAsia"/>
          <w:b/>
          <w:bCs/>
          <w:sz w:val="24"/>
          <w:szCs w:val="24"/>
        </w:rPr>
        <w:t>，</w:t>
      </w:r>
      <w:r>
        <w:rPr>
          <w:rFonts w:hAnsi="宋体"/>
          <w:b/>
          <w:bCs/>
          <w:sz w:val="24"/>
          <w:szCs w:val="24"/>
        </w:rPr>
        <w:t>密封在标袋中</w:t>
      </w:r>
      <w:r>
        <w:rPr>
          <w:rFonts w:hAnsi="宋体" w:hint="eastAsia"/>
          <w:b/>
          <w:bCs/>
          <w:sz w:val="24"/>
          <w:szCs w:val="24"/>
        </w:rPr>
        <w:t>并在封口处加盖单位公章</w:t>
      </w:r>
      <w:r>
        <w:rPr>
          <w:rFonts w:hAnsi="宋体"/>
          <w:b/>
          <w:bCs/>
          <w:sz w:val="24"/>
          <w:szCs w:val="24"/>
        </w:rPr>
        <w:t>，同时在标袋上注明</w:t>
      </w:r>
      <w:r>
        <w:rPr>
          <w:rFonts w:hAnsi="宋体" w:hint="eastAsia"/>
          <w:b/>
          <w:bCs/>
          <w:sz w:val="24"/>
          <w:szCs w:val="24"/>
        </w:rPr>
        <w:t>项目编号及</w:t>
      </w:r>
      <w:r w:rsidR="000C01C1">
        <w:rPr>
          <w:rFonts w:hAnsi="宋体"/>
          <w:b/>
          <w:bCs/>
          <w:sz w:val="24"/>
          <w:szCs w:val="24"/>
        </w:rPr>
        <w:t>报价人</w:t>
      </w:r>
      <w:r>
        <w:rPr>
          <w:rFonts w:hAnsi="宋体"/>
          <w:b/>
          <w:bCs/>
          <w:sz w:val="24"/>
          <w:szCs w:val="24"/>
        </w:rPr>
        <w:t>名称。</w:t>
      </w:r>
    </w:p>
    <w:p w14:paraId="7E97DE57" w14:textId="284B26E0" w:rsidR="000C4B05" w:rsidRDefault="00354BC5">
      <w:pPr>
        <w:tabs>
          <w:tab w:val="left" w:pos="525"/>
          <w:tab w:val="left" w:pos="1050"/>
        </w:tabs>
        <w:spacing w:line="360" w:lineRule="auto"/>
        <w:ind w:firstLineChars="200" w:firstLine="480"/>
        <w:rPr>
          <w:bCs/>
          <w:sz w:val="24"/>
          <w:szCs w:val="24"/>
        </w:rPr>
      </w:pPr>
      <w:r>
        <w:rPr>
          <w:bCs/>
          <w:sz w:val="24"/>
          <w:szCs w:val="24"/>
        </w:rPr>
        <w:t>8</w:t>
      </w:r>
      <w:r>
        <w:rPr>
          <w:bCs/>
          <w:sz w:val="24"/>
          <w:szCs w:val="24"/>
        </w:rPr>
        <w:t>．</w:t>
      </w:r>
      <w:r w:rsidR="00DD3393" w:rsidRPr="00DD3393">
        <w:rPr>
          <w:rFonts w:hint="eastAsia"/>
          <w:bCs/>
          <w:sz w:val="24"/>
          <w:szCs w:val="24"/>
        </w:rPr>
        <w:t>响应</w:t>
      </w:r>
      <w:r w:rsidR="00DD3393" w:rsidRPr="00DD3393">
        <w:rPr>
          <w:bCs/>
          <w:sz w:val="24"/>
          <w:szCs w:val="24"/>
        </w:rPr>
        <w:t>文件</w:t>
      </w:r>
      <w:r>
        <w:rPr>
          <w:bCs/>
          <w:sz w:val="24"/>
          <w:szCs w:val="24"/>
        </w:rPr>
        <w:t>不应有涂改、增删和潦草之处，如有必须修改时，修改处必须有法人章、法定代表人或法定代表人授权代表的签字。</w:t>
      </w:r>
    </w:p>
    <w:p w14:paraId="2339AD1D" w14:textId="77777777" w:rsidR="000C4B05" w:rsidRDefault="00354BC5">
      <w:pPr>
        <w:tabs>
          <w:tab w:val="left" w:pos="525"/>
          <w:tab w:val="left" w:pos="1050"/>
        </w:tabs>
        <w:spacing w:line="360" w:lineRule="auto"/>
        <w:ind w:firstLineChars="200" w:firstLine="480"/>
        <w:rPr>
          <w:bCs/>
          <w:sz w:val="24"/>
          <w:szCs w:val="24"/>
        </w:rPr>
      </w:pPr>
      <w:r>
        <w:rPr>
          <w:bCs/>
          <w:sz w:val="24"/>
          <w:szCs w:val="24"/>
        </w:rPr>
        <w:t>9</w:t>
      </w:r>
      <w:r>
        <w:rPr>
          <w:bCs/>
          <w:sz w:val="24"/>
          <w:szCs w:val="24"/>
        </w:rPr>
        <w:t>．投标费用自理。</w:t>
      </w:r>
    </w:p>
    <w:p w14:paraId="76B2EE99" w14:textId="32C709A3" w:rsidR="000C4B05" w:rsidRDefault="00354BC5">
      <w:pPr>
        <w:spacing w:line="360" w:lineRule="auto"/>
        <w:ind w:firstLineChars="200" w:firstLine="480"/>
        <w:rPr>
          <w:rFonts w:eastAsia="黑体"/>
          <w:bCs/>
          <w:sz w:val="24"/>
          <w:szCs w:val="24"/>
        </w:rPr>
      </w:pPr>
      <w:r>
        <w:rPr>
          <w:rFonts w:eastAsia="黑体"/>
          <w:bCs/>
          <w:sz w:val="24"/>
          <w:szCs w:val="24"/>
        </w:rPr>
        <w:t>(</w:t>
      </w:r>
      <w:r>
        <w:rPr>
          <w:rFonts w:eastAsia="黑体"/>
          <w:bCs/>
          <w:sz w:val="24"/>
          <w:szCs w:val="24"/>
        </w:rPr>
        <w:t>七</w:t>
      </w:r>
      <w:r>
        <w:rPr>
          <w:rFonts w:eastAsia="黑体"/>
          <w:bCs/>
          <w:sz w:val="24"/>
          <w:szCs w:val="24"/>
        </w:rPr>
        <w:t>)</w:t>
      </w:r>
      <w:r>
        <w:rPr>
          <w:rFonts w:eastAsia="黑体"/>
          <w:bCs/>
          <w:sz w:val="24"/>
          <w:szCs w:val="24"/>
        </w:rPr>
        <w:t>无效</w:t>
      </w:r>
      <w:r w:rsidR="002E0414">
        <w:rPr>
          <w:rFonts w:eastAsia="黑体"/>
          <w:bCs/>
          <w:sz w:val="24"/>
          <w:szCs w:val="24"/>
        </w:rPr>
        <w:t>响应文件</w:t>
      </w:r>
      <w:r>
        <w:rPr>
          <w:rFonts w:eastAsia="黑体"/>
          <w:bCs/>
          <w:sz w:val="24"/>
          <w:szCs w:val="24"/>
        </w:rPr>
        <w:t>的确认：</w:t>
      </w:r>
    </w:p>
    <w:p w14:paraId="49786535" w14:textId="3E8ECD25" w:rsidR="000C4B05" w:rsidRDefault="000C01C1">
      <w:pPr>
        <w:spacing w:line="360" w:lineRule="auto"/>
        <w:ind w:firstLineChars="200" w:firstLine="480"/>
        <w:rPr>
          <w:bCs/>
          <w:sz w:val="24"/>
          <w:szCs w:val="24"/>
        </w:rPr>
      </w:pPr>
      <w:r>
        <w:rPr>
          <w:bCs/>
          <w:sz w:val="24"/>
          <w:szCs w:val="24"/>
        </w:rPr>
        <w:t>报价人</w:t>
      </w:r>
      <w:r w:rsidR="00354BC5">
        <w:rPr>
          <w:bCs/>
          <w:sz w:val="24"/>
          <w:szCs w:val="24"/>
        </w:rPr>
        <w:t>有下列情况之一者，</w:t>
      </w:r>
      <w:r w:rsidR="00B44BEE" w:rsidRPr="00B44BEE">
        <w:rPr>
          <w:rFonts w:hint="eastAsia"/>
          <w:bCs/>
          <w:sz w:val="24"/>
          <w:szCs w:val="24"/>
        </w:rPr>
        <w:t>响应</w:t>
      </w:r>
      <w:r w:rsidR="00B44BEE" w:rsidRPr="00B44BEE">
        <w:rPr>
          <w:bCs/>
          <w:sz w:val="24"/>
          <w:szCs w:val="24"/>
        </w:rPr>
        <w:t>文件</w:t>
      </w:r>
      <w:r w:rsidR="00354BC5">
        <w:rPr>
          <w:bCs/>
          <w:sz w:val="24"/>
          <w:szCs w:val="24"/>
        </w:rPr>
        <w:t>无效：</w:t>
      </w:r>
    </w:p>
    <w:p w14:paraId="2ACF8563" w14:textId="76BB94C5" w:rsidR="000C4B05" w:rsidRDefault="00B44BEE">
      <w:pPr>
        <w:numPr>
          <w:ilvl w:val="0"/>
          <w:numId w:val="2"/>
        </w:numPr>
        <w:tabs>
          <w:tab w:val="left" w:pos="525"/>
          <w:tab w:val="left" w:pos="945"/>
        </w:tabs>
        <w:spacing w:line="360" w:lineRule="auto"/>
        <w:ind w:left="1" w:firstLineChars="218" w:firstLine="523"/>
        <w:rPr>
          <w:rFonts w:ascii="宋体"/>
          <w:bCs/>
          <w:color w:val="000000"/>
          <w:sz w:val="24"/>
          <w:szCs w:val="24"/>
        </w:rPr>
      </w:pPr>
      <w:r w:rsidRPr="00B44BEE">
        <w:rPr>
          <w:rFonts w:ascii="宋体" w:hAnsi="宋体" w:hint="eastAsia"/>
          <w:bCs/>
          <w:color w:val="000000"/>
          <w:sz w:val="24"/>
          <w:szCs w:val="24"/>
        </w:rPr>
        <w:lastRenderedPageBreak/>
        <w:t>响应</w:t>
      </w:r>
      <w:r w:rsidRPr="00B44BEE">
        <w:rPr>
          <w:rFonts w:ascii="宋体" w:hAnsi="宋体"/>
          <w:bCs/>
          <w:color w:val="000000"/>
          <w:sz w:val="24"/>
          <w:szCs w:val="24"/>
        </w:rPr>
        <w:t>文件</w:t>
      </w:r>
      <w:r w:rsidR="00354BC5">
        <w:rPr>
          <w:rFonts w:ascii="宋体" w:hAnsi="宋体" w:hint="eastAsia"/>
          <w:bCs/>
          <w:color w:val="000000"/>
          <w:sz w:val="24"/>
          <w:szCs w:val="24"/>
        </w:rPr>
        <w:t>未按规定的期限、地点送达的；</w:t>
      </w:r>
    </w:p>
    <w:p w14:paraId="763CE65A" w14:textId="7FC11610" w:rsidR="000C4B05" w:rsidRDefault="00B44BEE">
      <w:pPr>
        <w:numPr>
          <w:ilvl w:val="0"/>
          <w:numId w:val="2"/>
        </w:numPr>
        <w:tabs>
          <w:tab w:val="left" w:pos="525"/>
          <w:tab w:val="left" w:pos="945"/>
        </w:tabs>
        <w:spacing w:line="360" w:lineRule="auto"/>
        <w:ind w:left="1" w:firstLineChars="218" w:firstLine="523"/>
        <w:rPr>
          <w:rFonts w:ascii="宋体"/>
          <w:bCs/>
          <w:color w:val="000000"/>
          <w:sz w:val="24"/>
          <w:szCs w:val="24"/>
        </w:rPr>
      </w:pPr>
      <w:r w:rsidRPr="00B44BEE">
        <w:rPr>
          <w:rFonts w:ascii="宋体" w:hAnsi="宋体" w:hint="eastAsia"/>
          <w:bCs/>
          <w:color w:val="000000"/>
          <w:sz w:val="24"/>
          <w:szCs w:val="24"/>
        </w:rPr>
        <w:t>响应</w:t>
      </w:r>
      <w:r w:rsidRPr="00B44BEE">
        <w:rPr>
          <w:rFonts w:ascii="宋体" w:hAnsi="宋体"/>
          <w:bCs/>
          <w:color w:val="000000"/>
          <w:sz w:val="24"/>
          <w:szCs w:val="24"/>
        </w:rPr>
        <w:t>文件</w:t>
      </w:r>
      <w:r w:rsidR="00354BC5">
        <w:rPr>
          <w:rFonts w:ascii="宋体" w:hAnsi="宋体" w:hint="eastAsia"/>
          <w:bCs/>
          <w:color w:val="000000"/>
          <w:sz w:val="24"/>
          <w:szCs w:val="24"/>
        </w:rPr>
        <w:t>未按要求密封、签署、盖章的；</w:t>
      </w:r>
    </w:p>
    <w:p w14:paraId="195DFE2A" w14:textId="1DB5B852" w:rsidR="000C4B05" w:rsidRDefault="000C01C1">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报价人</w:t>
      </w:r>
      <w:r w:rsidR="00354BC5">
        <w:rPr>
          <w:rFonts w:ascii="宋体" w:hAnsi="宋体" w:hint="eastAsia"/>
          <w:bCs/>
          <w:color w:val="000000"/>
          <w:sz w:val="24"/>
          <w:szCs w:val="24"/>
        </w:rPr>
        <w:t>的法定代表人授权代表，无法定代表人授权委托书的；</w:t>
      </w:r>
    </w:p>
    <w:p w14:paraId="45EC4149" w14:textId="2824222A"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不具备</w:t>
      </w:r>
      <w:r w:rsidR="00D04472">
        <w:rPr>
          <w:rFonts w:ascii="宋体" w:hAnsi="宋体" w:hint="eastAsia"/>
          <w:bCs/>
          <w:color w:val="000000"/>
          <w:sz w:val="24"/>
          <w:szCs w:val="24"/>
        </w:rPr>
        <w:t>采购文件</w:t>
      </w:r>
      <w:r>
        <w:rPr>
          <w:rFonts w:ascii="宋体" w:hAnsi="宋体" w:hint="eastAsia"/>
          <w:bCs/>
          <w:color w:val="000000"/>
          <w:sz w:val="24"/>
          <w:szCs w:val="24"/>
        </w:rPr>
        <w:t>中规定的资格要求或未按</w:t>
      </w:r>
      <w:r w:rsidR="00D04472">
        <w:rPr>
          <w:rFonts w:ascii="宋体" w:hAnsi="宋体" w:hint="eastAsia"/>
          <w:bCs/>
          <w:color w:val="000000"/>
          <w:sz w:val="24"/>
          <w:szCs w:val="24"/>
        </w:rPr>
        <w:t>采购文件</w:t>
      </w:r>
      <w:r>
        <w:rPr>
          <w:rFonts w:ascii="宋体" w:hAnsi="宋体" w:hint="eastAsia"/>
          <w:bCs/>
          <w:color w:val="000000"/>
          <w:sz w:val="24"/>
          <w:szCs w:val="24"/>
        </w:rPr>
        <w:t>规定的要求提供资格、资信证明文件的；</w:t>
      </w:r>
    </w:p>
    <w:p w14:paraId="139177EC" w14:textId="77777777"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color w:val="000000"/>
          <w:sz w:val="24"/>
          <w:szCs w:val="24"/>
        </w:rPr>
        <w:t>被“信用中国”网站（</w:t>
      </w:r>
      <w:hyperlink r:id="rId10" w:history="1">
        <w:r>
          <w:rPr>
            <w:rFonts w:ascii="宋体" w:hAnsi="宋体" w:hint="eastAsia"/>
            <w:color w:val="000000"/>
            <w:sz w:val="24"/>
            <w:szCs w:val="24"/>
          </w:rPr>
          <w:t>www.creditchina.gov.cn</w:t>
        </w:r>
      </w:hyperlink>
      <w:r>
        <w:rPr>
          <w:rFonts w:ascii="宋体" w:hAnsi="宋体" w:hint="eastAsia"/>
          <w:color w:val="000000"/>
          <w:sz w:val="24"/>
          <w:szCs w:val="24"/>
        </w:rPr>
        <w:t>）</w:t>
      </w:r>
      <w:r>
        <w:rPr>
          <w:rFonts w:ascii="宋体" w:hAnsi="宋体" w:hint="eastAsia"/>
          <w:bCs/>
          <w:color w:val="000000"/>
          <w:sz w:val="24"/>
          <w:szCs w:val="24"/>
        </w:rPr>
        <w:t>、中国政府采购网(www.ccgp.gov.cn)</w:t>
      </w:r>
      <w:r>
        <w:rPr>
          <w:rFonts w:ascii="宋体" w:hAnsi="宋体" w:hint="eastAsia"/>
          <w:color w:val="000000"/>
          <w:sz w:val="24"/>
          <w:szCs w:val="24"/>
        </w:rPr>
        <w:t>列入</w:t>
      </w:r>
      <w:r>
        <w:rPr>
          <w:rFonts w:ascii="宋体" w:hAnsi="宋体" w:hint="eastAsia"/>
          <w:bCs/>
          <w:color w:val="000000"/>
          <w:sz w:val="24"/>
          <w:szCs w:val="24"/>
        </w:rPr>
        <w:t>失信被执</w:t>
      </w:r>
      <w:r>
        <w:rPr>
          <w:rFonts w:ascii="宋体" w:hAnsi="宋体" w:hint="eastAsia"/>
          <w:color w:val="000000"/>
          <w:sz w:val="24"/>
          <w:szCs w:val="24"/>
        </w:rPr>
        <w:t>行人、重大税收违法案件当事人名单、政府采购严重违法失信行为记录名单的；</w:t>
      </w:r>
    </w:p>
    <w:p w14:paraId="4EB24983" w14:textId="25281DA2" w:rsidR="000C4B05" w:rsidRDefault="00B44BEE">
      <w:pPr>
        <w:numPr>
          <w:ilvl w:val="0"/>
          <w:numId w:val="2"/>
        </w:numPr>
        <w:tabs>
          <w:tab w:val="left" w:pos="525"/>
          <w:tab w:val="left" w:pos="945"/>
        </w:tabs>
        <w:spacing w:line="360" w:lineRule="auto"/>
        <w:ind w:left="1" w:firstLineChars="218" w:firstLine="523"/>
        <w:rPr>
          <w:rFonts w:ascii="宋体"/>
          <w:bCs/>
          <w:color w:val="000000"/>
          <w:sz w:val="24"/>
          <w:szCs w:val="24"/>
        </w:rPr>
      </w:pPr>
      <w:r w:rsidRPr="00B44BEE">
        <w:rPr>
          <w:rFonts w:ascii="宋体" w:hAnsi="宋体" w:hint="eastAsia"/>
          <w:bCs/>
          <w:color w:val="000000"/>
          <w:sz w:val="24"/>
          <w:szCs w:val="24"/>
        </w:rPr>
        <w:t>响应</w:t>
      </w:r>
      <w:r w:rsidRPr="00B44BEE">
        <w:rPr>
          <w:rFonts w:ascii="宋体" w:hAnsi="宋体"/>
          <w:bCs/>
          <w:color w:val="000000"/>
          <w:sz w:val="24"/>
          <w:szCs w:val="24"/>
        </w:rPr>
        <w:t>文件</w:t>
      </w:r>
      <w:r w:rsidR="00354BC5">
        <w:rPr>
          <w:rFonts w:ascii="宋体" w:hAnsi="宋体" w:hint="eastAsia"/>
          <w:bCs/>
          <w:color w:val="000000"/>
          <w:sz w:val="24"/>
          <w:szCs w:val="24"/>
        </w:rPr>
        <w:t>未按</w:t>
      </w:r>
      <w:r w:rsidR="00D04472">
        <w:rPr>
          <w:rFonts w:ascii="宋体" w:hAnsi="宋体" w:hint="eastAsia"/>
          <w:bCs/>
          <w:color w:val="000000"/>
          <w:sz w:val="24"/>
          <w:szCs w:val="24"/>
        </w:rPr>
        <w:t>采购文件</w:t>
      </w:r>
      <w:r w:rsidR="00354BC5">
        <w:rPr>
          <w:rFonts w:ascii="宋体" w:hAnsi="宋体" w:hint="eastAsia"/>
          <w:bCs/>
          <w:color w:val="000000"/>
          <w:sz w:val="24"/>
          <w:szCs w:val="24"/>
        </w:rPr>
        <w:t>规定的内容和要求填写的；</w:t>
      </w:r>
    </w:p>
    <w:p w14:paraId="28BB09F2" w14:textId="4F1574B5" w:rsidR="000C4B05" w:rsidRDefault="00B44BEE">
      <w:pPr>
        <w:numPr>
          <w:ilvl w:val="0"/>
          <w:numId w:val="2"/>
        </w:numPr>
        <w:tabs>
          <w:tab w:val="left" w:pos="525"/>
          <w:tab w:val="left" w:pos="945"/>
        </w:tabs>
        <w:spacing w:line="360" w:lineRule="auto"/>
        <w:ind w:left="1" w:firstLineChars="218" w:firstLine="523"/>
        <w:rPr>
          <w:rFonts w:ascii="宋体"/>
          <w:bCs/>
          <w:color w:val="000000"/>
          <w:sz w:val="24"/>
          <w:szCs w:val="24"/>
        </w:rPr>
      </w:pPr>
      <w:r w:rsidRPr="00B44BEE">
        <w:rPr>
          <w:rFonts w:ascii="宋体" w:hAnsi="宋体" w:hint="eastAsia"/>
          <w:bCs/>
          <w:color w:val="000000"/>
          <w:sz w:val="24"/>
          <w:szCs w:val="24"/>
        </w:rPr>
        <w:t>响应</w:t>
      </w:r>
      <w:r w:rsidRPr="00B44BEE">
        <w:rPr>
          <w:rFonts w:ascii="宋体" w:hAnsi="宋体"/>
          <w:bCs/>
          <w:color w:val="000000"/>
          <w:sz w:val="24"/>
          <w:szCs w:val="24"/>
        </w:rPr>
        <w:t>文件</w:t>
      </w:r>
      <w:r w:rsidR="00354BC5">
        <w:rPr>
          <w:rFonts w:ascii="宋体" w:hAnsi="宋体" w:hint="eastAsia"/>
          <w:bCs/>
          <w:color w:val="000000"/>
          <w:sz w:val="24"/>
          <w:szCs w:val="24"/>
        </w:rPr>
        <w:t>书写潦草、字迹模糊不清、无法辨认的；</w:t>
      </w:r>
    </w:p>
    <w:p w14:paraId="2A795D36" w14:textId="10FA70DB" w:rsidR="000C4B05" w:rsidRDefault="00B44BEE">
      <w:pPr>
        <w:numPr>
          <w:ilvl w:val="0"/>
          <w:numId w:val="2"/>
        </w:numPr>
        <w:tabs>
          <w:tab w:val="left" w:pos="525"/>
          <w:tab w:val="left" w:pos="945"/>
        </w:tabs>
        <w:spacing w:line="360" w:lineRule="auto"/>
        <w:ind w:left="1" w:firstLineChars="218" w:firstLine="523"/>
        <w:rPr>
          <w:rFonts w:ascii="宋体"/>
          <w:bCs/>
          <w:color w:val="000000"/>
          <w:sz w:val="24"/>
          <w:szCs w:val="24"/>
        </w:rPr>
      </w:pPr>
      <w:r w:rsidRPr="00B44BEE">
        <w:rPr>
          <w:rFonts w:ascii="宋体" w:hAnsi="宋体" w:hint="eastAsia"/>
          <w:bCs/>
          <w:color w:val="000000"/>
          <w:sz w:val="24"/>
          <w:szCs w:val="24"/>
        </w:rPr>
        <w:t>响应</w:t>
      </w:r>
      <w:r w:rsidRPr="00B44BEE">
        <w:rPr>
          <w:rFonts w:ascii="宋体" w:hAnsi="宋体"/>
          <w:bCs/>
          <w:color w:val="000000"/>
          <w:sz w:val="24"/>
          <w:szCs w:val="24"/>
        </w:rPr>
        <w:t>文件</w:t>
      </w:r>
      <w:r w:rsidR="00354BC5">
        <w:rPr>
          <w:rFonts w:ascii="宋体" w:hAnsi="宋体" w:hint="eastAsia"/>
          <w:bCs/>
          <w:color w:val="000000"/>
          <w:sz w:val="24"/>
          <w:szCs w:val="24"/>
        </w:rPr>
        <w:t>中有</w:t>
      </w:r>
      <w:r w:rsidR="00D04472">
        <w:rPr>
          <w:rFonts w:ascii="宋体" w:hAnsi="宋体" w:hint="eastAsia"/>
          <w:bCs/>
          <w:color w:val="000000"/>
          <w:sz w:val="24"/>
          <w:szCs w:val="24"/>
        </w:rPr>
        <w:t>采购文件</w:t>
      </w:r>
      <w:r w:rsidR="00354BC5">
        <w:rPr>
          <w:rFonts w:ascii="宋体" w:hAnsi="宋体" w:hint="eastAsia"/>
          <w:bCs/>
          <w:color w:val="000000"/>
          <w:sz w:val="24"/>
          <w:szCs w:val="24"/>
        </w:rPr>
        <w:t>未允许提供的选择性内容；</w:t>
      </w:r>
    </w:p>
    <w:p w14:paraId="0CF9A15C" w14:textId="75385440"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的</w:t>
      </w:r>
      <w:r w:rsidR="00B44BEE" w:rsidRPr="00B44BEE">
        <w:rPr>
          <w:rFonts w:ascii="宋体" w:hAnsi="宋体" w:hint="eastAsia"/>
          <w:bCs/>
          <w:color w:val="000000"/>
          <w:sz w:val="24"/>
          <w:szCs w:val="24"/>
        </w:rPr>
        <w:t>响应</w:t>
      </w:r>
      <w:r w:rsidR="00B44BEE" w:rsidRPr="00B44BEE">
        <w:rPr>
          <w:rFonts w:ascii="宋体" w:hAnsi="宋体"/>
          <w:bCs/>
          <w:color w:val="000000"/>
          <w:sz w:val="24"/>
          <w:szCs w:val="24"/>
        </w:rPr>
        <w:t>文件</w:t>
      </w:r>
      <w:r>
        <w:rPr>
          <w:rFonts w:ascii="宋体" w:hAnsi="宋体" w:hint="eastAsia"/>
          <w:bCs/>
          <w:color w:val="000000"/>
          <w:sz w:val="24"/>
          <w:szCs w:val="24"/>
        </w:rPr>
        <w:t>由同一单位或者个人编制的；</w:t>
      </w:r>
    </w:p>
    <w:p w14:paraId="5FAFF780" w14:textId="7B914AEC"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委托同一单位或者个人办理投标事宜的；</w:t>
      </w:r>
    </w:p>
    <w:p w14:paraId="7CB6C25D" w14:textId="0309B50F"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的</w:t>
      </w:r>
      <w:r w:rsidR="002E0414">
        <w:rPr>
          <w:rFonts w:ascii="宋体" w:hAnsi="宋体" w:hint="eastAsia"/>
          <w:bCs/>
          <w:color w:val="000000"/>
          <w:sz w:val="24"/>
          <w:szCs w:val="24"/>
        </w:rPr>
        <w:t>响应文件</w:t>
      </w:r>
      <w:r>
        <w:rPr>
          <w:rFonts w:ascii="宋体" w:hAnsi="宋体" w:hint="eastAsia"/>
          <w:bCs/>
          <w:color w:val="000000"/>
          <w:sz w:val="24"/>
          <w:szCs w:val="24"/>
        </w:rPr>
        <w:t>载明的项目管理成员为同一人的；</w:t>
      </w:r>
    </w:p>
    <w:p w14:paraId="0A4B53F6" w14:textId="092C1495"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的</w:t>
      </w:r>
      <w:r w:rsidR="00B44BEE" w:rsidRPr="00B44BEE">
        <w:rPr>
          <w:rFonts w:ascii="宋体" w:hAnsi="宋体" w:hint="eastAsia"/>
          <w:bCs/>
          <w:color w:val="000000"/>
          <w:sz w:val="24"/>
          <w:szCs w:val="24"/>
        </w:rPr>
        <w:t>响应</w:t>
      </w:r>
      <w:r w:rsidR="00B44BEE" w:rsidRPr="00B44BEE">
        <w:rPr>
          <w:rFonts w:ascii="宋体" w:hAnsi="宋体"/>
          <w:bCs/>
          <w:color w:val="000000"/>
          <w:sz w:val="24"/>
          <w:szCs w:val="24"/>
        </w:rPr>
        <w:t>文件</w:t>
      </w:r>
      <w:r>
        <w:rPr>
          <w:rFonts w:ascii="宋体" w:hAnsi="宋体" w:hint="eastAsia"/>
          <w:bCs/>
          <w:color w:val="000000"/>
          <w:sz w:val="24"/>
          <w:szCs w:val="24"/>
        </w:rPr>
        <w:t>异常一致或者投标报价呈规律性差异的；</w:t>
      </w:r>
    </w:p>
    <w:p w14:paraId="06E0C6AF" w14:textId="65282D89"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的</w:t>
      </w:r>
      <w:r w:rsidR="00B44BEE" w:rsidRPr="00B44BEE">
        <w:rPr>
          <w:rFonts w:ascii="宋体" w:hAnsi="宋体" w:hint="eastAsia"/>
          <w:bCs/>
          <w:color w:val="000000"/>
          <w:sz w:val="24"/>
          <w:szCs w:val="24"/>
        </w:rPr>
        <w:t>响应</w:t>
      </w:r>
      <w:r w:rsidR="00B44BEE" w:rsidRPr="00B44BEE">
        <w:rPr>
          <w:rFonts w:ascii="宋体" w:hAnsi="宋体"/>
          <w:bCs/>
          <w:color w:val="000000"/>
          <w:sz w:val="24"/>
          <w:szCs w:val="24"/>
        </w:rPr>
        <w:t>文件</w:t>
      </w:r>
      <w:r>
        <w:rPr>
          <w:rFonts w:ascii="宋体" w:hAnsi="宋体" w:hint="eastAsia"/>
          <w:bCs/>
          <w:color w:val="000000"/>
          <w:sz w:val="24"/>
          <w:szCs w:val="24"/>
        </w:rPr>
        <w:t>相互混装的；</w:t>
      </w:r>
    </w:p>
    <w:p w14:paraId="7832D188" w14:textId="2892E174" w:rsidR="000C4B05" w:rsidRDefault="00354BC5">
      <w:pPr>
        <w:numPr>
          <w:ilvl w:val="0"/>
          <w:numId w:val="2"/>
        </w:numPr>
        <w:tabs>
          <w:tab w:val="left" w:pos="525"/>
          <w:tab w:val="left" w:pos="945"/>
        </w:tabs>
        <w:spacing w:line="360" w:lineRule="auto"/>
        <w:ind w:left="1" w:firstLineChars="218" w:firstLine="523"/>
        <w:rPr>
          <w:rFonts w:ascii="宋体"/>
          <w:bCs/>
          <w:color w:val="000000"/>
          <w:sz w:val="24"/>
          <w:szCs w:val="24"/>
        </w:rPr>
      </w:pPr>
      <w:r>
        <w:rPr>
          <w:rFonts w:ascii="宋体" w:hAnsi="宋体" w:hint="eastAsia"/>
          <w:bCs/>
          <w:color w:val="000000"/>
          <w:sz w:val="24"/>
          <w:szCs w:val="24"/>
        </w:rPr>
        <w:t>不同</w:t>
      </w:r>
      <w:r w:rsidR="000C01C1">
        <w:rPr>
          <w:rFonts w:ascii="宋体" w:hAnsi="宋体" w:hint="eastAsia"/>
          <w:bCs/>
          <w:color w:val="000000"/>
          <w:sz w:val="24"/>
          <w:szCs w:val="24"/>
        </w:rPr>
        <w:t>报价人</w:t>
      </w:r>
      <w:r>
        <w:rPr>
          <w:rFonts w:ascii="宋体" w:hAnsi="宋体" w:hint="eastAsia"/>
          <w:bCs/>
          <w:color w:val="000000"/>
          <w:sz w:val="24"/>
          <w:szCs w:val="24"/>
        </w:rPr>
        <w:t>的单位负责人为同一人或者存在直接控股、管理关系的；</w:t>
      </w:r>
    </w:p>
    <w:p w14:paraId="509D43D1" w14:textId="1DF3E923"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bookmarkStart w:id="7" w:name="_Hlk69903258"/>
      <w:r>
        <w:rPr>
          <w:rFonts w:ascii="宋体" w:hAnsi="宋体" w:hint="eastAsia"/>
          <w:bCs/>
          <w:color w:val="000000" w:themeColor="text1"/>
          <w:sz w:val="24"/>
          <w:szCs w:val="24"/>
        </w:rPr>
        <w:t>不同</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的</w:t>
      </w:r>
      <w:r w:rsidR="00B44BEE" w:rsidRPr="00B44BEE">
        <w:rPr>
          <w:rFonts w:ascii="宋体" w:hAnsi="宋体" w:hint="eastAsia"/>
          <w:bCs/>
          <w:color w:val="000000" w:themeColor="text1"/>
          <w:sz w:val="24"/>
          <w:szCs w:val="24"/>
        </w:rPr>
        <w:t>响应</w:t>
      </w:r>
      <w:r w:rsidR="00B44BEE" w:rsidRPr="00B44BEE">
        <w:rPr>
          <w:rFonts w:ascii="宋体" w:hAnsi="宋体"/>
          <w:bCs/>
          <w:color w:val="000000" w:themeColor="text1"/>
          <w:sz w:val="24"/>
          <w:szCs w:val="24"/>
        </w:rPr>
        <w:t>文件</w:t>
      </w:r>
      <w:r>
        <w:rPr>
          <w:rFonts w:ascii="宋体" w:hAnsi="宋体" w:hint="eastAsia"/>
          <w:bCs/>
          <w:color w:val="000000" w:themeColor="text1"/>
          <w:sz w:val="24"/>
          <w:szCs w:val="24"/>
        </w:rPr>
        <w:t>的装订形式、纸张情况、目录序号、排版格式、文字风格等存在明显的相似性或一致性，特征显示由同一单位或者同一个人编制的；</w:t>
      </w:r>
    </w:p>
    <w:bookmarkEnd w:id="7"/>
    <w:p w14:paraId="3C3F9B0B" w14:textId="6F77B272"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w:t>
      </w:r>
      <w:r w:rsidR="000C01C1">
        <w:rPr>
          <w:rFonts w:ascii="宋体" w:hAnsi="宋体" w:hint="eastAsia"/>
          <w:bCs/>
          <w:color w:val="000000" w:themeColor="text1"/>
          <w:sz w:val="24"/>
          <w:szCs w:val="24"/>
        </w:rPr>
        <w:t>报价人</w:t>
      </w:r>
      <w:r w:rsidR="00B44BEE" w:rsidRPr="00B44BEE">
        <w:rPr>
          <w:rFonts w:ascii="宋体" w:hAnsi="宋体" w:hint="eastAsia"/>
          <w:bCs/>
          <w:color w:val="000000" w:themeColor="text1"/>
          <w:sz w:val="24"/>
          <w:szCs w:val="24"/>
        </w:rPr>
        <w:t>响应</w:t>
      </w:r>
      <w:r w:rsidR="00B44BEE" w:rsidRPr="00B44BEE">
        <w:rPr>
          <w:rFonts w:ascii="宋体" w:hAnsi="宋体"/>
          <w:bCs/>
          <w:color w:val="000000" w:themeColor="text1"/>
          <w:sz w:val="24"/>
          <w:szCs w:val="24"/>
        </w:rPr>
        <w:t>文件</w:t>
      </w:r>
      <w:r>
        <w:rPr>
          <w:rFonts w:ascii="宋体" w:hAnsi="宋体" w:hint="eastAsia"/>
          <w:bCs/>
          <w:color w:val="000000" w:themeColor="text1"/>
          <w:sz w:val="24"/>
          <w:szCs w:val="24"/>
        </w:rPr>
        <w:t>内容存在非正常一致、项目组成员出现同一人、</w:t>
      </w:r>
      <w:r w:rsidR="00B44BEE" w:rsidRPr="00B44BEE">
        <w:rPr>
          <w:rFonts w:ascii="宋体" w:hAnsi="宋体" w:hint="eastAsia"/>
          <w:bCs/>
          <w:color w:val="000000" w:themeColor="text1"/>
          <w:sz w:val="24"/>
          <w:szCs w:val="24"/>
        </w:rPr>
        <w:t>响应</w:t>
      </w:r>
      <w:r w:rsidR="00B44BEE" w:rsidRPr="00B44BEE">
        <w:rPr>
          <w:rFonts w:ascii="宋体" w:hAnsi="宋体"/>
          <w:bCs/>
          <w:color w:val="000000" w:themeColor="text1"/>
          <w:sz w:val="24"/>
          <w:szCs w:val="24"/>
        </w:rPr>
        <w:t>文件</w:t>
      </w:r>
      <w:r>
        <w:rPr>
          <w:rFonts w:ascii="宋体" w:hAnsi="宋体" w:hint="eastAsia"/>
          <w:bCs/>
          <w:color w:val="000000" w:themeColor="text1"/>
          <w:sz w:val="24"/>
          <w:szCs w:val="24"/>
        </w:rPr>
        <w:t>中错误（或异常）一致或雷同、电子文档信息一致或雷同的、投标报价呈规律性差异的；</w:t>
      </w:r>
    </w:p>
    <w:p w14:paraId="6F2BC0F9" w14:textId="5CF0794F"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不同</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的投标资料相互混装、不同</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的委托代理人、项目负责人以及其他相关人员有在同一个单位缴纳社会保险、同一</w:t>
      </w:r>
      <w:r w:rsidR="00B44BEE" w:rsidRPr="00B44BEE">
        <w:rPr>
          <w:rFonts w:ascii="宋体" w:hAnsi="宋体" w:hint="eastAsia"/>
          <w:bCs/>
          <w:color w:val="000000" w:themeColor="text1"/>
          <w:sz w:val="24"/>
          <w:szCs w:val="24"/>
        </w:rPr>
        <w:t>响应</w:t>
      </w:r>
      <w:r w:rsidR="00B44BEE" w:rsidRPr="00B44BEE">
        <w:rPr>
          <w:rFonts w:ascii="宋体" w:hAnsi="宋体"/>
          <w:bCs/>
          <w:color w:val="000000" w:themeColor="text1"/>
          <w:sz w:val="24"/>
          <w:szCs w:val="24"/>
        </w:rPr>
        <w:t>文件</w:t>
      </w:r>
      <w:r w:rsidR="00B44BEE" w:rsidRPr="00B44BEE">
        <w:rPr>
          <w:rFonts w:ascii="宋体" w:hAnsi="宋体" w:hint="eastAsia"/>
          <w:bCs/>
          <w:color w:val="000000" w:themeColor="text1"/>
          <w:sz w:val="24"/>
          <w:szCs w:val="24"/>
        </w:rPr>
        <w:t>中</w:t>
      </w:r>
      <w:r>
        <w:rPr>
          <w:rFonts w:ascii="宋体" w:hAnsi="宋体" w:hint="eastAsia"/>
          <w:bCs/>
          <w:color w:val="000000" w:themeColor="text1"/>
          <w:sz w:val="24"/>
          <w:szCs w:val="24"/>
        </w:rPr>
        <w:t>单位名称落款与公章不是同一单位的；</w:t>
      </w:r>
    </w:p>
    <w:p w14:paraId="7C96F156" w14:textId="77777777"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提供虚假材料的（包括工商营业执照、财务报表、资格证明文件等）；</w:t>
      </w:r>
    </w:p>
    <w:p w14:paraId="45B56B33" w14:textId="77777777"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项目（标段）投标总价超过本项目（标段）预算或最高限价的；</w:t>
      </w:r>
    </w:p>
    <w:p w14:paraId="5BDE6036" w14:textId="774AC6FA" w:rsidR="000C4B05" w:rsidRDefault="00B44BEE">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sidRPr="00B44BEE">
        <w:rPr>
          <w:rFonts w:ascii="宋体" w:hAnsi="宋体" w:hint="eastAsia"/>
          <w:bCs/>
          <w:color w:val="000000" w:themeColor="text1"/>
          <w:sz w:val="24"/>
          <w:szCs w:val="24"/>
        </w:rPr>
        <w:t>响应</w:t>
      </w:r>
      <w:r w:rsidRPr="00B44BEE">
        <w:rPr>
          <w:rFonts w:ascii="宋体" w:hAnsi="宋体"/>
          <w:bCs/>
          <w:color w:val="000000" w:themeColor="text1"/>
          <w:sz w:val="24"/>
          <w:szCs w:val="24"/>
        </w:rPr>
        <w:t>文件</w:t>
      </w:r>
      <w:r w:rsidR="00354BC5">
        <w:rPr>
          <w:rFonts w:ascii="宋体" w:hAnsi="宋体" w:hint="eastAsia"/>
          <w:bCs/>
          <w:color w:val="000000" w:themeColor="text1"/>
          <w:sz w:val="24"/>
          <w:szCs w:val="24"/>
        </w:rPr>
        <w:t>含有采购人不能接受的附加条件的；</w:t>
      </w:r>
    </w:p>
    <w:p w14:paraId="7D1DEBE7" w14:textId="5936E5A5"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评标委员会认定</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的报价明显低于其他通过符合性审查</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的报价，有可能影响产品质量或者不能诚信履约，且</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不能应评标委员会要求在评标现场合理的时间内提供书面说明（必要时评标委员会可要求</w:t>
      </w:r>
      <w:r w:rsidR="000C01C1">
        <w:rPr>
          <w:rFonts w:ascii="宋体" w:hAnsi="宋体" w:hint="eastAsia"/>
          <w:bCs/>
          <w:color w:val="000000" w:themeColor="text1"/>
          <w:sz w:val="24"/>
          <w:szCs w:val="24"/>
        </w:rPr>
        <w:t>报价人</w:t>
      </w:r>
      <w:r>
        <w:rPr>
          <w:rFonts w:ascii="宋体" w:hAnsi="宋体" w:hint="eastAsia"/>
          <w:bCs/>
          <w:color w:val="000000" w:themeColor="text1"/>
          <w:sz w:val="24"/>
          <w:szCs w:val="24"/>
        </w:rPr>
        <w:t>提交相关证明材料）证明其报</w:t>
      </w:r>
      <w:r>
        <w:rPr>
          <w:rFonts w:ascii="宋体" w:hAnsi="宋体" w:hint="eastAsia"/>
          <w:bCs/>
          <w:color w:val="000000" w:themeColor="text1"/>
          <w:sz w:val="24"/>
          <w:szCs w:val="24"/>
        </w:rPr>
        <w:lastRenderedPageBreak/>
        <w:t>价合理性的；</w:t>
      </w:r>
    </w:p>
    <w:p w14:paraId="7FEFF985" w14:textId="77777777"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除单一来源采购项目外，为采购项目提供整体设计、规范编制或者项目管理、监理、检测等服务的；</w:t>
      </w:r>
    </w:p>
    <w:p w14:paraId="34446638" w14:textId="357F8F39" w:rsidR="000C4B05" w:rsidRDefault="00B44BEE">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sidRPr="00B44BEE">
        <w:rPr>
          <w:rFonts w:ascii="宋体" w:hAnsi="宋体" w:hint="eastAsia"/>
          <w:bCs/>
          <w:color w:val="000000" w:themeColor="text1"/>
          <w:sz w:val="24"/>
          <w:szCs w:val="24"/>
        </w:rPr>
        <w:t>响应</w:t>
      </w:r>
      <w:r w:rsidRPr="00B44BEE">
        <w:rPr>
          <w:rFonts w:ascii="宋体" w:hAnsi="宋体"/>
          <w:bCs/>
          <w:color w:val="000000" w:themeColor="text1"/>
          <w:sz w:val="24"/>
          <w:szCs w:val="24"/>
        </w:rPr>
        <w:t>文件</w:t>
      </w:r>
      <w:r w:rsidR="00354BC5">
        <w:rPr>
          <w:rFonts w:ascii="宋体" w:hAnsi="宋体" w:hint="eastAsia"/>
          <w:bCs/>
          <w:color w:val="000000" w:themeColor="text1"/>
          <w:sz w:val="24"/>
          <w:szCs w:val="24"/>
        </w:rPr>
        <w:t>内容不全或不符合</w:t>
      </w:r>
      <w:r w:rsidR="00D04472">
        <w:rPr>
          <w:rFonts w:ascii="宋体" w:hAnsi="宋体" w:hint="eastAsia"/>
          <w:bCs/>
          <w:color w:val="000000" w:themeColor="text1"/>
          <w:sz w:val="24"/>
          <w:szCs w:val="24"/>
        </w:rPr>
        <w:t>采购文件</w:t>
      </w:r>
      <w:r w:rsidR="00354BC5">
        <w:rPr>
          <w:rFonts w:ascii="宋体" w:hAnsi="宋体" w:hint="eastAsia"/>
          <w:bCs/>
          <w:color w:val="000000" w:themeColor="text1"/>
          <w:sz w:val="24"/>
          <w:szCs w:val="24"/>
        </w:rPr>
        <w:t>中规定的其它实质性要求的；</w:t>
      </w:r>
    </w:p>
    <w:p w14:paraId="3F123268" w14:textId="1872AD03" w:rsidR="000C4B05" w:rsidRDefault="00354BC5">
      <w:pPr>
        <w:numPr>
          <w:ilvl w:val="0"/>
          <w:numId w:val="2"/>
        </w:numPr>
        <w:tabs>
          <w:tab w:val="left" w:pos="525"/>
          <w:tab w:val="left" w:pos="945"/>
        </w:tabs>
        <w:spacing w:line="360" w:lineRule="auto"/>
        <w:ind w:left="1" w:firstLineChars="218" w:firstLine="523"/>
        <w:rPr>
          <w:rFonts w:ascii="宋体" w:hAnsi="宋体"/>
          <w:bCs/>
          <w:color w:val="000000" w:themeColor="text1"/>
          <w:sz w:val="24"/>
          <w:szCs w:val="24"/>
        </w:rPr>
      </w:pPr>
      <w:r>
        <w:rPr>
          <w:rFonts w:ascii="宋体" w:hAnsi="宋体" w:hint="eastAsia"/>
          <w:bCs/>
          <w:color w:val="000000" w:themeColor="text1"/>
          <w:sz w:val="24"/>
          <w:szCs w:val="24"/>
        </w:rPr>
        <w:t>法律法规和</w:t>
      </w:r>
      <w:r w:rsidR="00D04472">
        <w:rPr>
          <w:rFonts w:ascii="宋体" w:hAnsi="宋体" w:hint="eastAsia"/>
          <w:bCs/>
          <w:color w:val="000000" w:themeColor="text1"/>
          <w:sz w:val="24"/>
          <w:szCs w:val="24"/>
        </w:rPr>
        <w:t>采购文件</w:t>
      </w:r>
      <w:r>
        <w:rPr>
          <w:rFonts w:ascii="宋体" w:hAnsi="宋体" w:hint="eastAsia"/>
          <w:bCs/>
          <w:color w:val="000000" w:themeColor="text1"/>
          <w:sz w:val="24"/>
          <w:szCs w:val="24"/>
        </w:rPr>
        <w:t>规定的其它无效情形。</w:t>
      </w:r>
    </w:p>
    <w:p w14:paraId="3824A53C" w14:textId="04AA389F" w:rsidR="000C4B05" w:rsidRDefault="00354BC5">
      <w:pPr>
        <w:tabs>
          <w:tab w:val="left" w:pos="420"/>
        </w:tabs>
        <w:spacing w:line="360" w:lineRule="auto"/>
        <w:ind w:leftChars="200" w:left="420" w:firstLineChars="25" w:firstLine="60"/>
        <w:outlineLvl w:val="0"/>
        <w:rPr>
          <w:rFonts w:eastAsia="黑体"/>
          <w:bCs/>
          <w:sz w:val="24"/>
          <w:szCs w:val="24"/>
        </w:rPr>
      </w:pPr>
      <w:r>
        <w:rPr>
          <w:rFonts w:eastAsia="黑体"/>
          <w:bCs/>
          <w:sz w:val="24"/>
          <w:szCs w:val="24"/>
        </w:rPr>
        <w:t xml:space="preserve"> (</w:t>
      </w:r>
      <w:r>
        <w:rPr>
          <w:rFonts w:eastAsia="黑体"/>
          <w:bCs/>
          <w:sz w:val="24"/>
          <w:szCs w:val="24"/>
        </w:rPr>
        <w:t>八</w:t>
      </w:r>
      <w:r>
        <w:rPr>
          <w:rFonts w:eastAsia="黑体"/>
          <w:bCs/>
          <w:sz w:val="24"/>
          <w:szCs w:val="24"/>
        </w:rPr>
        <w:t>)</w:t>
      </w:r>
      <w:r w:rsidR="00B44BEE" w:rsidRPr="00B44BEE">
        <w:rPr>
          <w:rFonts w:ascii="宋体" w:eastAsia="黑体" w:hAnsi="宋体" w:hint="eastAsia"/>
          <w:bCs/>
          <w:kern w:val="0"/>
          <w:sz w:val="24"/>
          <w:szCs w:val="24"/>
        </w:rPr>
        <w:t xml:space="preserve"> </w:t>
      </w:r>
      <w:r w:rsidR="00B44BEE" w:rsidRPr="00B44BEE">
        <w:rPr>
          <w:rFonts w:eastAsia="黑体" w:hint="eastAsia"/>
          <w:bCs/>
          <w:sz w:val="24"/>
          <w:szCs w:val="24"/>
        </w:rPr>
        <w:t>磋商、评审</w:t>
      </w:r>
      <w:r w:rsidR="00B44BEE" w:rsidRPr="00B44BEE">
        <w:rPr>
          <w:rFonts w:eastAsia="黑体"/>
          <w:bCs/>
          <w:sz w:val="24"/>
          <w:szCs w:val="24"/>
        </w:rPr>
        <w:t>：</w:t>
      </w:r>
    </w:p>
    <w:p w14:paraId="324706A5" w14:textId="77777777" w:rsidR="00B44BEE" w:rsidRPr="00B44BEE" w:rsidRDefault="00B44BEE" w:rsidP="00B44BEE">
      <w:pPr>
        <w:tabs>
          <w:tab w:val="left" w:pos="525"/>
          <w:tab w:val="left" w:pos="1050"/>
        </w:tabs>
        <w:spacing w:line="360" w:lineRule="auto"/>
        <w:ind w:firstLineChars="200" w:firstLine="480"/>
        <w:rPr>
          <w:rFonts w:ascii="宋体" w:hAnsi="宋体"/>
          <w:b/>
          <w:bCs/>
          <w:sz w:val="24"/>
          <w:szCs w:val="24"/>
        </w:rPr>
      </w:pPr>
      <w:r w:rsidRPr="00B44BEE">
        <w:rPr>
          <w:rFonts w:ascii="宋体" w:hAnsi="宋体" w:hint="eastAsia"/>
          <w:bCs/>
          <w:sz w:val="24"/>
          <w:szCs w:val="24"/>
        </w:rPr>
        <w:t>报价、评审工作由无锡市百勤工程咨询房地产估价有限公司负责组织。</w:t>
      </w:r>
    </w:p>
    <w:p w14:paraId="69D6AEBF"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具体磋商、评审事务由依法组建的磋商小组负责。</w:t>
      </w:r>
    </w:p>
    <w:p w14:paraId="6BFAC82D"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1．响应文件的审查</w:t>
      </w:r>
    </w:p>
    <w:p w14:paraId="0EDE4AAE"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(1)报价表内容与明细表内容不一致的，以报价表为准。</w:t>
      </w:r>
    </w:p>
    <w:p w14:paraId="00E3B115"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(2)总价金额与按单价汇总金额不一致的，以单价金额计算结果为准。单价金额小数点有明显错位的，应以总价为准，并修改单价。</w:t>
      </w:r>
    </w:p>
    <w:p w14:paraId="3A0D2B20"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(3)大写金额与小写金额不一致的，以大写金额为准。</w:t>
      </w:r>
    </w:p>
    <w:p w14:paraId="0ED48375" w14:textId="263C42D2" w:rsidR="000C4B05"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(4)正本与副本不符，以正本为准。</w:t>
      </w:r>
    </w:p>
    <w:p w14:paraId="1627CE87"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2．磋商、评审程序</w:t>
      </w:r>
    </w:p>
    <w:p w14:paraId="102AC0A0"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 xml:space="preserve">(1)响应文件初审。初审分为资格性检查和符合性检查。 </w:t>
      </w:r>
    </w:p>
    <w:p w14:paraId="532C7AB6"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A．资格性检查。磋商小组依据法律法规和采购文件的规定，对采购文件中的资格证明、承诺书等进行审查；通过“信用中国”网站（www.creditchina.gov.cn）、中国政府采购网(www.ccgp.gov.cn)查询报价供应商在报价截止时间之前，是否被列入失信被执行人、重大税收违法案件当事人名单、政府采购严重违法失信行为记录名单，以确定报价供应商是否具备磋商资格。信用查询结果以网页打印的形式留存并归档。</w:t>
      </w:r>
    </w:p>
    <w:p w14:paraId="6C6C87FC"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B．符合性检查。磋商小组依据采购文件的规定，从响应文件的有效性、完整性和对采购文件的响应程度进行审查，以确定是否对采购文件的实质性要求作出响应。</w:t>
      </w:r>
    </w:p>
    <w:p w14:paraId="1AA9AFA8"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(2)澄清有关问题。对响应文件中含义不明确、同类问题表述不一致或者有明显文字和计算错误的内容，磋商小组可以书面形式(应当由磋商小组专家签字)要求报价人作出必要的澄清、说明或者纠正。报价人的澄清、说明或者补正应当采用书面形式，由其授权的代表签字。</w:t>
      </w:r>
    </w:p>
    <w:p w14:paraId="7AC48317"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(3)磋商小组讨论、确定磋商程序和磋商内容。</w:t>
      </w:r>
    </w:p>
    <w:p w14:paraId="5FE5F8FF"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(4)磋商小组集中与单一供应商分别进行磋商。磋商轮次由磋商小组视情况决定。</w:t>
      </w:r>
    </w:p>
    <w:p w14:paraId="148E415B" w14:textId="459F6329"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w:t>
      </w:r>
      <w:r w:rsidR="006B52DA">
        <w:rPr>
          <w:rFonts w:ascii="宋体" w:hAnsi="宋体"/>
          <w:bCs/>
          <w:sz w:val="24"/>
          <w:szCs w:val="24"/>
        </w:rPr>
        <w:t>5</w:t>
      </w:r>
      <w:r w:rsidRPr="00B44BEE">
        <w:rPr>
          <w:rFonts w:ascii="宋体" w:hAnsi="宋体" w:hint="eastAsia"/>
          <w:bCs/>
          <w:sz w:val="24"/>
          <w:szCs w:val="24"/>
        </w:rPr>
        <w:t>)在磋商过程中，磋商小组可以根据采购文件和磋商情况实质性变动采购需求中的</w:t>
      </w:r>
      <w:r w:rsidRPr="00B44BEE">
        <w:rPr>
          <w:rFonts w:ascii="宋体" w:hAnsi="宋体" w:hint="eastAsia"/>
          <w:bCs/>
          <w:sz w:val="24"/>
          <w:szCs w:val="24"/>
        </w:rPr>
        <w:lastRenderedPageBreak/>
        <w:t>技术、服务要求以及合同草案条款，但不得变动采购文件中的其他内容。对采购文件作出的实质性变动是采购文件的有效组成部分。如有实质性变动，磋商小组将以书面形式通知所有参加磋商的供应商。供应商应当按照采购文件的变动情况和磋商小组的要求在规定的时间内重新提交响应文件，并由其法定代表人或授权代表签字或者加盖公章。</w:t>
      </w:r>
    </w:p>
    <w:p w14:paraId="306DF70F" w14:textId="0F55CDDA"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关于磋商报价：响应文件里的报价作为第一轮报价，然后进行第二轮报价，磋商小组根据实际情况看是否需要进行第三轮报价等，以供应商的最后一轮报价作为最终报价，</w:t>
      </w:r>
      <w:r w:rsidRPr="00B44BEE">
        <w:rPr>
          <w:rFonts w:ascii="宋体" w:hAnsi="宋体" w:hint="eastAsia"/>
          <w:b/>
          <w:bCs/>
          <w:sz w:val="24"/>
          <w:szCs w:val="24"/>
        </w:rPr>
        <w:t>相应的清单子目单价，根据“</w:t>
      </w:r>
      <w:r w:rsidR="003A5E22" w:rsidRPr="003A5E22">
        <w:rPr>
          <w:rFonts w:ascii="宋体" w:hAnsi="宋体" w:hint="eastAsia"/>
          <w:b/>
          <w:bCs/>
          <w:sz w:val="24"/>
          <w:szCs w:val="24"/>
        </w:rPr>
        <w:t>（最终报价-暂列金额）/（响应文件报价-暂列金额）</w:t>
      </w:r>
      <w:r w:rsidRPr="00B44BEE">
        <w:rPr>
          <w:rFonts w:ascii="宋体" w:hAnsi="宋体" w:hint="eastAsia"/>
          <w:b/>
          <w:bCs/>
          <w:sz w:val="24"/>
          <w:szCs w:val="24"/>
        </w:rPr>
        <w:t>”的比例，进行同比例调整</w:t>
      </w:r>
      <w:r w:rsidR="003A5E22" w:rsidRPr="003A5E22">
        <w:rPr>
          <w:rFonts w:ascii="宋体" w:hAnsi="宋体" w:hint="eastAsia"/>
          <w:b/>
          <w:bCs/>
          <w:sz w:val="24"/>
          <w:szCs w:val="24"/>
        </w:rPr>
        <w:t>（暂列金不作调整）</w:t>
      </w:r>
      <w:r w:rsidRPr="00B44BEE">
        <w:rPr>
          <w:rFonts w:ascii="宋体" w:hAnsi="宋体" w:hint="eastAsia"/>
          <w:b/>
          <w:bCs/>
          <w:sz w:val="24"/>
          <w:szCs w:val="24"/>
        </w:rPr>
        <w:t>。</w:t>
      </w:r>
      <w:r w:rsidRPr="00B44BEE">
        <w:rPr>
          <w:rFonts w:ascii="宋体" w:hAnsi="宋体" w:hint="eastAsia"/>
          <w:bCs/>
          <w:sz w:val="24"/>
          <w:szCs w:val="24"/>
        </w:rPr>
        <w:t>最后报价是供应商响应文件的有效组成部分。</w:t>
      </w:r>
    </w:p>
    <w:p w14:paraId="05ABBA5E"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3. 评审方法</w:t>
      </w:r>
    </w:p>
    <w:p w14:paraId="2819594E" w14:textId="77777777" w:rsidR="00B44BEE" w:rsidRPr="00B44BEE" w:rsidRDefault="00B44BEE" w:rsidP="00B44BEE">
      <w:pPr>
        <w:tabs>
          <w:tab w:val="left" w:pos="525"/>
          <w:tab w:val="left" w:pos="1050"/>
        </w:tabs>
        <w:spacing w:line="360" w:lineRule="auto"/>
        <w:ind w:firstLineChars="200" w:firstLine="480"/>
        <w:rPr>
          <w:rFonts w:ascii="宋体" w:hAnsi="宋体"/>
          <w:bCs/>
          <w:sz w:val="24"/>
          <w:szCs w:val="24"/>
        </w:rPr>
      </w:pPr>
      <w:r w:rsidRPr="00B44BEE">
        <w:rPr>
          <w:rFonts w:ascii="宋体" w:hAnsi="宋体" w:hint="eastAsia"/>
          <w:bCs/>
          <w:sz w:val="24"/>
          <w:szCs w:val="24"/>
        </w:rPr>
        <w:t>通过初审和磋商，并提交最后报价的报价人，可进入综合评分阶段。</w:t>
      </w:r>
    </w:p>
    <w:p w14:paraId="145C02D8" w14:textId="140D5E36" w:rsidR="00882780" w:rsidRDefault="006B52DA" w:rsidP="00882780">
      <w:pPr>
        <w:tabs>
          <w:tab w:val="left" w:pos="525"/>
          <w:tab w:val="left" w:pos="1050"/>
        </w:tabs>
        <w:spacing w:line="360" w:lineRule="auto"/>
        <w:ind w:firstLineChars="200" w:firstLine="480"/>
        <w:rPr>
          <w:rFonts w:ascii="宋体" w:hAnsi="宋体"/>
          <w:bCs/>
          <w:color w:val="000000"/>
          <w:sz w:val="24"/>
          <w:szCs w:val="24"/>
        </w:rPr>
      </w:pPr>
      <w:r w:rsidRPr="006B52DA">
        <w:rPr>
          <w:rFonts w:ascii="宋体" w:hAnsi="宋体" w:hint="eastAsia"/>
          <w:bCs/>
          <w:color w:val="000000"/>
          <w:sz w:val="24"/>
          <w:szCs w:val="24"/>
        </w:rPr>
        <w:t>磋商小组会遵循公平、公正、择优原则，独立按照评分标准分别评定报价人的分值；各报价人的评审后得分为各评委所评定分值的平均值，并按高低顺序排列。得分相同的，按最后报价由低到高顺序排列，得分且最后报价相同的，按照技术指标优劣顺序排列,磋商小组根据综合评分情况，按照评审得分由高到低顺序推荐3名成交候选供应商。</w:t>
      </w:r>
      <w:r w:rsidRPr="00674082">
        <w:rPr>
          <w:rFonts w:ascii="宋体" w:hAnsi="宋体" w:hint="eastAsia"/>
          <w:bCs/>
          <w:color w:val="000000"/>
          <w:sz w:val="24"/>
          <w:szCs w:val="24"/>
        </w:rPr>
        <w:t>根据财库【2015】124号《政府采购竞争性磋商采购方式管理暂行办法》有关问题的补充通知，在采购过程中符合要求的供应商（社会资本）只有2家的，竞争性磋商采购活动可以继续进行，按照评审得分由高到低顺序推荐2名成交候选供应商。</w:t>
      </w:r>
    </w:p>
    <w:p w14:paraId="513B2C8A" w14:textId="204397C1" w:rsidR="000C4B05" w:rsidRDefault="00B44BEE" w:rsidP="00B44BEE">
      <w:pPr>
        <w:tabs>
          <w:tab w:val="left" w:pos="525"/>
          <w:tab w:val="left" w:pos="1050"/>
        </w:tabs>
        <w:spacing w:line="360" w:lineRule="auto"/>
        <w:ind w:firstLineChars="200" w:firstLine="480"/>
        <w:rPr>
          <w:rFonts w:ascii="宋体" w:hAnsi="宋体"/>
          <w:bCs/>
          <w:sz w:val="24"/>
          <w:szCs w:val="24"/>
        </w:rPr>
      </w:pPr>
      <w:r>
        <w:rPr>
          <w:rFonts w:ascii="宋体" w:hAnsi="宋体"/>
          <w:bCs/>
          <w:sz w:val="24"/>
          <w:szCs w:val="24"/>
        </w:rPr>
        <w:t>4</w:t>
      </w:r>
      <w:r w:rsidR="00354BC5">
        <w:rPr>
          <w:rFonts w:ascii="宋体" w:hAnsi="宋体"/>
          <w:bCs/>
          <w:sz w:val="24"/>
          <w:szCs w:val="24"/>
        </w:rPr>
        <w:t>．评标标准：</w:t>
      </w:r>
    </w:p>
    <w:p w14:paraId="66288DEF" w14:textId="77777777" w:rsidR="000C4B05" w:rsidRDefault="00354BC5">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详见附件。</w:t>
      </w:r>
    </w:p>
    <w:p w14:paraId="49C27B65" w14:textId="77777777" w:rsidR="002E0414" w:rsidRPr="002E0414" w:rsidRDefault="002E0414" w:rsidP="002E0414">
      <w:pPr>
        <w:spacing w:line="360" w:lineRule="auto"/>
        <w:ind w:firstLineChars="200" w:firstLine="480"/>
        <w:rPr>
          <w:rFonts w:eastAsia="黑体"/>
          <w:bCs/>
          <w:sz w:val="24"/>
          <w:szCs w:val="24"/>
        </w:rPr>
      </w:pPr>
      <w:r w:rsidRPr="002E0414">
        <w:rPr>
          <w:rFonts w:eastAsia="黑体"/>
          <w:bCs/>
          <w:sz w:val="24"/>
          <w:szCs w:val="24"/>
        </w:rPr>
        <w:t>(</w:t>
      </w:r>
      <w:r w:rsidRPr="002E0414">
        <w:rPr>
          <w:rFonts w:eastAsia="黑体"/>
          <w:bCs/>
          <w:sz w:val="24"/>
          <w:szCs w:val="24"/>
        </w:rPr>
        <w:t>九</w:t>
      </w:r>
      <w:r w:rsidRPr="002E0414">
        <w:rPr>
          <w:rFonts w:eastAsia="黑体"/>
          <w:bCs/>
          <w:sz w:val="24"/>
          <w:szCs w:val="24"/>
        </w:rPr>
        <w:t>)</w:t>
      </w:r>
      <w:r w:rsidRPr="002E0414">
        <w:rPr>
          <w:rFonts w:eastAsia="黑体" w:hint="eastAsia"/>
          <w:bCs/>
          <w:sz w:val="24"/>
          <w:szCs w:val="24"/>
        </w:rPr>
        <w:t xml:space="preserve"> </w:t>
      </w:r>
      <w:r w:rsidRPr="002E0414">
        <w:rPr>
          <w:rFonts w:eastAsia="黑体" w:hint="eastAsia"/>
          <w:bCs/>
          <w:sz w:val="24"/>
          <w:szCs w:val="24"/>
        </w:rPr>
        <w:t>确定成交供应商</w:t>
      </w:r>
      <w:r w:rsidRPr="002E0414">
        <w:rPr>
          <w:rFonts w:eastAsia="黑体"/>
          <w:bCs/>
          <w:sz w:val="24"/>
          <w:szCs w:val="24"/>
        </w:rPr>
        <w:t>：</w:t>
      </w:r>
    </w:p>
    <w:p w14:paraId="4504B1C0" w14:textId="77777777" w:rsidR="002E0414" w:rsidRPr="002E0414" w:rsidRDefault="002E0414" w:rsidP="002E0414">
      <w:pPr>
        <w:spacing w:line="360" w:lineRule="auto"/>
        <w:ind w:firstLineChars="200" w:firstLine="480"/>
        <w:rPr>
          <w:rFonts w:ascii="宋体" w:hAnsi="宋体"/>
          <w:bCs/>
          <w:sz w:val="24"/>
          <w:szCs w:val="24"/>
        </w:rPr>
      </w:pPr>
      <w:r w:rsidRPr="002E0414">
        <w:rPr>
          <w:rFonts w:ascii="宋体" w:hAnsi="宋体"/>
          <w:bCs/>
          <w:sz w:val="24"/>
          <w:szCs w:val="24"/>
        </w:rPr>
        <w:t>1</w:t>
      </w:r>
      <w:r w:rsidRPr="002E0414">
        <w:rPr>
          <w:rFonts w:ascii="宋体" w:hAnsi="宋体" w:hint="eastAsia"/>
          <w:bCs/>
          <w:sz w:val="24"/>
          <w:szCs w:val="24"/>
        </w:rPr>
        <w:t>．磋商小组根据采购文件规定的评标方法和评标标准进行评审，按采购文件的要求依法确定成交供应商。无锡市百勤工程咨询房地产估价有限公司将在无锡政府采购网和江苏政府采购网上发布成交公告。无锡市百勤工程咨询房地产估价有限公司和磋商小组对未中标原因不做解释。如有质疑，应在法定质疑期限内，即成交公告期限届满之日起</w:t>
      </w:r>
      <w:r w:rsidRPr="002E0414">
        <w:rPr>
          <w:rFonts w:ascii="宋体" w:hAnsi="宋体"/>
          <w:bCs/>
          <w:sz w:val="24"/>
          <w:szCs w:val="24"/>
        </w:rPr>
        <w:t>7</w:t>
      </w:r>
      <w:r w:rsidRPr="002E0414">
        <w:rPr>
          <w:rFonts w:ascii="宋体" w:hAnsi="宋体" w:hint="eastAsia"/>
          <w:bCs/>
          <w:sz w:val="24"/>
          <w:szCs w:val="24"/>
        </w:rPr>
        <w:t>个工作日内，以书面形式（原件）送达无锡市百勤工程咨询房地产估价有限公司，并且</w:t>
      </w:r>
      <w:r w:rsidRPr="002E0414">
        <w:rPr>
          <w:rFonts w:ascii="宋体" w:hAnsi="宋体"/>
          <w:bCs/>
          <w:sz w:val="24"/>
          <w:szCs w:val="24"/>
        </w:rPr>
        <w:t>针对同一采购程序环节的质疑</w:t>
      </w:r>
      <w:r w:rsidRPr="002E0414">
        <w:rPr>
          <w:rFonts w:ascii="宋体" w:hAnsi="宋体" w:hint="eastAsia"/>
          <w:bCs/>
          <w:sz w:val="24"/>
          <w:szCs w:val="24"/>
        </w:rPr>
        <w:t>，须</w:t>
      </w:r>
      <w:r w:rsidRPr="002E0414">
        <w:rPr>
          <w:rFonts w:ascii="宋体" w:hAnsi="宋体"/>
          <w:bCs/>
          <w:sz w:val="24"/>
          <w:szCs w:val="24"/>
        </w:rPr>
        <w:t>在法定质疑期内一次性提出</w:t>
      </w:r>
      <w:r w:rsidRPr="002E0414">
        <w:rPr>
          <w:rFonts w:ascii="宋体" w:hAnsi="宋体" w:hint="eastAsia"/>
          <w:bCs/>
          <w:sz w:val="24"/>
          <w:szCs w:val="24"/>
        </w:rPr>
        <w:t>。质疑函的质疑事项应具体、明确，并有必要的事实依据和法律依据（格式详见中国政府采购网《</w:t>
      </w:r>
      <w:hyperlink r:id="rId11" w:tgtFrame="_blank" w:history="1">
        <w:r w:rsidRPr="002E0414">
          <w:rPr>
            <w:rFonts w:ascii="宋体" w:hAnsi="宋体" w:hint="eastAsia"/>
          </w:rPr>
          <w:t>政府采购供应商质疑函范本</w:t>
        </w:r>
      </w:hyperlink>
      <w:r w:rsidRPr="002E0414">
        <w:rPr>
          <w:rFonts w:ascii="宋体" w:hAnsi="宋体" w:hint="eastAsia"/>
          <w:bCs/>
          <w:sz w:val="24"/>
          <w:szCs w:val="24"/>
        </w:rPr>
        <w:t>》）。无锡市百勤工程咨询房地产估价有限公司将在收到符合上述要求的书面质疑后七个工作日内，对质疑内容做出答复。报价人在法定质疑期限外送达的质疑函</w:t>
      </w:r>
      <w:r w:rsidRPr="002E0414">
        <w:rPr>
          <w:rFonts w:ascii="宋体" w:hAnsi="宋体" w:hint="eastAsia"/>
          <w:bCs/>
          <w:sz w:val="24"/>
          <w:szCs w:val="24"/>
        </w:rPr>
        <w:lastRenderedPageBreak/>
        <w:t>或法定质疑期限内送达的质疑函不符合上述要求的均为无效质疑，无锡市百勤工程咨询房地产估价有限公司对无效质疑不予受理。如质疑查无实据或报价人捏造事实，提供虚假材料进行恶意举报，不配合或采用不正当手段干扰政府采购质疑的，将记入报价人在江苏省和无锡市的政府采购“供应商诚信记录”，并按相关规定处理。</w:t>
      </w:r>
    </w:p>
    <w:p w14:paraId="6023E758" w14:textId="77777777" w:rsidR="002E0414" w:rsidRPr="002E0414" w:rsidRDefault="002E0414" w:rsidP="002E0414">
      <w:pPr>
        <w:spacing w:line="360" w:lineRule="auto"/>
        <w:ind w:firstLineChars="200" w:firstLine="480"/>
        <w:rPr>
          <w:rFonts w:ascii="宋体" w:hAnsi="宋体"/>
          <w:bCs/>
          <w:sz w:val="24"/>
          <w:szCs w:val="24"/>
        </w:rPr>
      </w:pPr>
      <w:r w:rsidRPr="002E0414">
        <w:rPr>
          <w:rFonts w:ascii="宋体" w:hAnsi="宋体"/>
          <w:bCs/>
          <w:sz w:val="24"/>
          <w:szCs w:val="24"/>
        </w:rPr>
        <w:t>2．在发布成交公告的同时，无锡市百勤工程咨询房地产估价有限公司将向成交供应商发中标通知书。</w:t>
      </w:r>
    </w:p>
    <w:p w14:paraId="5C6EF794" w14:textId="77777777" w:rsidR="002E0414" w:rsidRPr="002E0414" w:rsidRDefault="002E0414" w:rsidP="002E0414">
      <w:pPr>
        <w:spacing w:line="360" w:lineRule="auto"/>
        <w:ind w:firstLineChars="200" w:firstLine="480"/>
        <w:rPr>
          <w:rFonts w:ascii="宋体" w:hAnsi="宋体"/>
          <w:bCs/>
          <w:sz w:val="24"/>
          <w:szCs w:val="24"/>
        </w:rPr>
      </w:pPr>
      <w:r w:rsidRPr="002E0414">
        <w:rPr>
          <w:rFonts w:ascii="宋体" w:hAnsi="宋体"/>
          <w:bCs/>
          <w:sz w:val="24"/>
          <w:szCs w:val="24"/>
        </w:rPr>
        <w:t>3．未成交供应商的</w:t>
      </w:r>
      <w:r w:rsidRPr="002E0414">
        <w:rPr>
          <w:rFonts w:ascii="宋体" w:hAnsi="宋体" w:hint="eastAsia"/>
          <w:bCs/>
          <w:sz w:val="24"/>
          <w:szCs w:val="24"/>
        </w:rPr>
        <w:t>响应文件</w:t>
      </w:r>
      <w:r w:rsidRPr="002E0414">
        <w:rPr>
          <w:rFonts w:ascii="宋体" w:hAnsi="宋体"/>
          <w:bCs/>
          <w:sz w:val="24"/>
          <w:szCs w:val="24"/>
        </w:rPr>
        <w:t>正本、成交供应商的</w:t>
      </w:r>
      <w:r w:rsidRPr="002E0414">
        <w:rPr>
          <w:rFonts w:ascii="宋体" w:hAnsi="宋体" w:hint="eastAsia"/>
          <w:bCs/>
          <w:sz w:val="24"/>
          <w:szCs w:val="24"/>
        </w:rPr>
        <w:t>响应文件</w:t>
      </w:r>
      <w:r w:rsidRPr="002E0414">
        <w:rPr>
          <w:rFonts w:ascii="宋体" w:hAnsi="宋体"/>
          <w:bCs/>
          <w:sz w:val="24"/>
          <w:szCs w:val="24"/>
        </w:rPr>
        <w:t>正本及副本(两份)留存，其余</w:t>
      </w:r>
      <w:r w:rsidRPr="002E0414">
        <w:rPr>
          <w:rFonts w:ascii="宋体" w:hAnsi="宋体" w:hint="eastAsia"/>
          <w:bCs/>
          <w:sz w:val="24"/>
          <w:szCs w:val="24"/>
        </w:rPr>
        <w:t>响应文件</w:t>
      </w:r>
      <w:r w:rsidRPr="002E0414">
        <w:rPr>
          <w:rFonts w:ascii="宋体" w:hAnsi="宋体"/>
          <w:bCs/>
          <w:sz w:val="24"/>
          <w:szCs w:val="24"/>
        </w:rPr>
        <w:t>副本和原件退还各报价人。</w:t>
      </w:r>
    </w:p>
    <w:p w14:paraId="3B27C115" w14:textId="571A42C0" w:rsidR="000C4B05" w:rsidRDefault="00354BC5">
      <w:pPr>
        <w:spacing w:line="360" w:lineRule="auto"/>
        <w:ind w:firstLineChars="200" w:firstLine="480"/>
        <w:rPr>
          <w:rFonts w:eastAsia="黑体"/>
          <w:bCs/>
          <w:sz w:val="24"/>
          <w:szCs w:val="24"/>
        </w:rPr>
      </w:pPr>
      <w:r>
        <w:rPr>
          <w:rFonts w:eastAsia="黑体"/>
          <w:bCs/>
          <w:sz w:val="24"/>
          <w:szCs w:val="24"/>
        </w:rPr>
        <w:t xml:space="preserve"> (</w:t>
      </w:r>
      <w:r>
        <w:rPr>
          <w:rFonts w:eastAsia="黑体"/>
          <w:bCs/>
          <w:sz w:val="24"/>
          <w:szCs w:val="24"/>
        </w:rPr>
        <w:t>十</w:t>
      </w:r>
      <w:r>
        <w:rPr>
          <w:rFonts w:eastAsia="黑体"/>
          <w:bCs/>
          <w:sz w:val="24"/>
          <w:szCs w:val="24"/>
        </w:rPr>
        <w:t>)</w:t>
      </w:r>
      <w:bookmarkStart w:id="8" w:name="_Hlk83539604"/>
      <w:r w:rsidR="00F668E4">
        <w:rPr>
          <w:rFonts w:eastAsia="黑体" w:hint="eastAsia"/>
          <w:bCs/>
          <w:sz w:val="24"/>
          <w:szCs w:val="24"/>
        </w:rPr>
        <w:t>废标</w:t>
      </w:r>
      <w:r>
        <w:rPr>
          <w:rFonts w:eastAsia="黑体"/>
          <w:bCs/>
          <w:sz w:val="24"/>
          <w:szCs w:val="24"/>
        </w:rPr>
        <w:t>的确认：</w:t>
      </w:r>
      <w:bookmarkEnd w:id="8"/>
    </w:p>
    <w:p w14:paraId="7F27101A" w14:textId="28DDD5E5" w:rsidR="000C4B05" w:rsidRDefault="00354BC5">
      <w:pPr>
        <w:spacing w:line="360" w:lineRule="auto"/>
        <w:ind w:firstLineChars="200" w:firstLine="480"/>
        <w:rPr>
          <w:rFonts w:ascii="宋体" w:hAnsi="宋体"/>
          <w:bCs/>
          <w:sz w:val="24"/>
          <w:szCs w:val="24"/>
        </w:rPr>
      </w:pPr>
      <w:r>
        <w:rPr>
          <w:rFonts w:ascii="宋体" w:hAnsi="宋体"/>
          <w:bCs/>
          <w:sz w:val="24"/>
          <w:szCs w:val="24"/>
        </w:rPr>
        <w:t>在招标采购中，出现下列情况之一的，</w:t>
      </w:r>
      <w:bookmarkStart w:id="9" w:name="_Hlk83539611"/>
      <w:r w:rsidR="00F668E4" w:rsidRPr="00F668E4">
        <w:rPr>
          <w:rFonts w:ascii="宋体" w:hAnsi="宋体" w:hint="eastAsia"/>
          <w:bCs/>
          <w:sz w:val="24"/>
          <w:szCs w:val="24"/>
        </w:rPr>
        <w:t>应予废标</w:t>
      </w:r>
      <w:r w:rsidR="00F668E4" w:rsidRPr="00F668E4">
        <w:rPr>
          <w:rFonts w:ascii="宋体" w:hAnsi="宋体"/>
          <w:bCs/>
          <w:sz w:val="24"/>
          <w:szCs w:val="24"/>
        </w:rPr>
        <w:t>：</w:t>
      </w:r>
      <w:bookmarkEnd w:id="9"/>
    </w:p>
    <w:p w14:paraId="18A1AE9B" w14:textId="05BA3EEC" w:rsidR="000C4B05" w:rsidRDefault="00354BC5">
      <w:pPr>
        <w:tabs>
          <w:tab w:val="left" w:pos="1155"/>
          <w:tab w:val="left" w:pos="1260"/>
        </w:tabs>
        <w:spacing w:line="360" w:lineRule="auto"/>
        <w:ind w:firstLineChars="200" w:firstLine="480"/>
        <w:rPr>
          <w:rFonts w:ascii="宋体" w:hAnsi="宋体"/>
          <w:bCs/>
          <w:sz w:val="24"/>
          <w:szCs w:val="24"/>
        </w:rPr>
      </w:pPr>
      <w:r>
        <w:rPr>
          <w:rFonts w:ascii="宋体" w:hAnsi="宋体"/>
          <w:bCs/>
          <w:sz w:val="24"/>
          <w:szCs w:val="24"/>
        </w:rPr>
        <w:t>1．符合专业条件的</w:t>
      </w:r>
      <w:r w:rsidR="000C01C1">
        <w:rPr>
          <w:rFonts w:ascii="宋体" w:hAnsi="宋体"/>
          <w:bCs/>
          <w:sz w:val="24"/>
          <w:szCs w:val="24"/>
        </w:rPr>
        <w:t>报价人</w:t>
      </w:r>
      <w:r>
        <w:rPr>
          <w:rFonts w:ascii="宋体" w:hAnsi="宋体"/>
          <w:bCs/>
          <w:sz w:val="24"/>
          <w:szCs w:val="24"/>
        </w:rPr>
        <w:t>或者对</w:t>
      </w:r>
      <w:r w:rsidR="00D04472">
        <w:rPr>
          <w:rFonts w:ascii="宋体" w:hAnsi="宋体"/>
          <w:bCs/>
          <w:sz w:val="24"/>
          <w:szCs w:val="24"/>
        </w:rPr>
        <w:t>采购文件</w:t>
      </w:r>
      <w:r>
        <w:rPr>
          <w:rFonts w:ascii="宋体" w:hAnsi="宋体"/>
          <w:bCs/>
          <w:sz w:val="24"/>
          <w:szCs w:val="24"/>
        </w:rPr>
        <w:t>作出实质性响应的</w:t>
      </w:r>
      <w:r w:rsidR="000C01C1">
        <w:rPr>
          <w:rFonts w:ascii="宋体" w:hAnsi="宋体"/>
          <w:bCs/>
          <w:sz w:val="24"/>
          <w:szCs w:val="24"/>
        </w:rPr>
        <w:t>报价人</w:t>
      </w:r>
      <w:r>
        <w:rPr>
          <w:rFonts w:ascii="宋体" w:hAnsi="宋体"/>
          <w:bCs/>
          <w:sz w:val="24"/>
          <w:szCs w:val="24"/>
        </w:rPr>
        <w:t>不足</w:t>
      </w:r>
      <w:r w:rsidR="006B52DA" w:rsidRPr="00674082">
        <w:rPr>
          <w:rFonts w:ascii="宋体" w:hAnsi="宋体" w:hint="eastAsia"/>
          <w:bCs/>
          <w:sz w:val="24"/>
          <w:szCs w:val="24"/>
        </w:rPr>
        <w:t>二</w:t>
      </w:r>
      <w:r w:rsidRPr="00674082">
        <w:rPr>
          <w:rFonts w:ascii="宋体" w:hAnsi="宋体"/>
          <w:bCs/>
          <w:sz w:val="24"/>
          <w:szCs w:val="24"/>
        </w:rPr>
        <w:t>家；</w:t>
      </w:r>
    </w:p>
    <w:p w14:paraId="0DB43F36" w14:textId="77777777" w:rsidR="000C4B05" w:rsidRDefault="00354BC5">
      <w:pPr>
        <w:tabs>
          <w:tab w:val="left" w:pos="1155"/>
          <w:tab w:val="left" w:pos="1260"/>
        </w:tabs>
        <w:spacing w:line="360" w:lineRule="auto"/>
        <w:ind w:firstLineChars="200" w:firstLine="480"/>
        <w:rPr>
          <w:rFonts w:ascii="宋体" w:hAnsi="宋体"/>
          <w:bCs/>
          <w:sz w:val="24"/>
          <w:szCs w:val="24"/>
        </w:rPr>
      </w:pPr>
      <w:r>
        <w:rPr>
          <w:rFonts w:ascii="宋体" w:hAnsi="宋体"/>
          <w:bCs/>
          <w:sz w:val="24"/>
          <w:szCs w:val="24"/>
        </w:rPr>
        <w:t>2．出现影响采购公正的违法、违规行为；</w:t>
      </w:r>
    </w:p>
    <w:p w14:paraId="56E9B85B" w14:textId="376ED9C2" w:rsidR="000C4B05" w:rsidRDefault="00354BC5">
      <w:pPr>
        <w:tabs>
          <w:tab w:val="left" w:pos="1155"/>
          <w:tab w:val="left" w:pos="1260"/>
        </w:tabs>
        <w:spacing w:line="360" w:lineRule="auto"/>
        <w:ind w:firstLineChars="200" w:firstLine="480"/>
        <w:rPr>
          <w:rFonts w:ascii="宋体" w:hAnsi="宋体"/>
          <w:bCs/>
          <w:sz w:val="24"/>
          <w:szCs w:val="24"/>
        </w:rPr>
      </w:pPr>
      <w:r>
        <w:rPr>
          <w:rFonts w:ascii="宋体" w:hAnsi="宋体"/>
          <w:bCs/>
          <w:sz w:val="24"/>
          <w:szCs w:val="24"/>
        </w:rPr>
        <w:t>3．</w:t>
      </w:r>
      <w:r w:rsidR="000C01C1">
        <w:rPr>
          <w:rFonts w:ascii="宋体" w:hAnsi="宋体"/>
          <w:bCs/>
          <w:sz w:val="24"/>
          <w:szCs w:val="24"/>
        </w:rPr>
        <w:t>报价人</w:t>
      </w:r>
      <w:r>
        <w:rPr>
          <w:rFonts w:ascii="宋体" w:hAnsi="宋体"/>
          <w:bCs/>
          <w:sz w:val="24"/>
          <w:szCs w:val="24"/>
        </w:rPr>
        <w:t>的报价均超过采购预算，采购人不能支付的；</w:t>
      </w:r>
    </w:p>
    <w:p w14:paraId="5F526EAC" w14:textId="77777777" w:rsidR="000C4B05" w:rsidRDefault="00354BC5">
      <w:pPr>
        <w:tabs>
          <w:tab w:val="right" w:pos="180"/>
          <w:tab w:val="left" w:pos="1155"/>
          <w:tab w:val="left" w:pos="1260"/>
        </w:tabs>
        <w:spacing w:line="360" w:lineRule="auto"/>
        <w:ind w:firstLineChars="200" w:firstLine="480"/>
        <w:rPr>
          <w:rFonts w:ascii="宋体" w:hAnsi="宋体"/>
          <w:bCs/>
          <w:sz w:val="24"/>
          <w:szCs w:val="24"/>
        </w:rPr>
      </w:pPr>
      <w:r>
        <w:rPr>
          <w:rFonts w:ascii="宋体" w:hAnsi="宋体"/>
          <w:bCs/>
          <w:sz w:val="24"/>
          <w:szCs w:val="24"/>
        </w:rPr>
        <w:t>4．因重大变故，采购任务取消。</w:t>
      </w:r>
    </w:p>
    <w:p w14:paraId="786CA0BC" w14:textId="36A04338" w:rsidR="000C4B05" w:rsidRDefault="00354BC5">
      <w:pPr>
        <w:spacing w:line="360" w:lineRule="auto"/>
        <w:ind w:firstLineChars="200" w:firstLine="480"/>
        <w:rPr>
          <w:rFonts w:ascii="宋体" w:hAnsi="宋体"/>
          <w:bCs/>
          <w:sz w:val="24"/>
          <w:szCs w:val="24"/>
        </w:rPr>
      </w:pPr>
      <w:r>
        <w:rPr>
          <w:rFonts w:eastAsia="黑体"/>
          <w:bCs/>
          <w:sz w:val="24"/>
          <w:szCs w:val="24"/>
        </w:rPr>
        <w:t>(</w:t>
      </w:r>
      <w:r>
        <w:rPr>
          <w:rFonts w:eastAsia="黑体"/>
          <w:bCs/>
          <w:sz w:val="24"/>
          <w:szCs w:val="24"/>
        </w:rPr>
        <w:t>十一</w:t>
      </w:r>
      <w:r>
        <w:rPr>
          <w:rFonts w:eastAsia="黑体"/>
          <w:bCs/>
          <w:sz w:val="24"/>
          <w:szCs w:val="24"/>
        </w:rPr>
        <w:t>)</w:t>
      </w:r>
      <w:r w:rsidR="002E0414" w:rsidRPr="002E0414">
        <w:rPr>
          <w:rFonts w:ascii="宋体" w:eastAsia="黑体" w:hAnsi="宋体" w:hint="eastAsia"/>
          <w:bCs/>
          <w:kern w:val="0"/>
          <w:sz w:val="24"/>
          <w:szCs w:val="24"/>
        </w:rPr>
        <w:t xml:space="preserve"> </w:t>
      </w:r>
      <w:r w:rsidR="002E0414" w:rsidRPr="002E0414">
        <w:rPr>
          <w:rFonts w:eastAsia="黑体" w:hint="eastAsia"/>
          <w:bCs/>
          <w:sz w:val="24"/>
          <w:szCs w:val="24"/>
        </w:rPr>
        <w:t>成交</w:t>
      </w:r>
      <w:r w:rsidR="002E0414" w:rsidRPr="002E0414">
        <w:rPr>
          <w:rFonts w:eastAsia="黑体"/>
          <w:bCs/>
          <w:sz w:val="24"/>
          <w:szCs w:val="24"/>
        </w:rPr>
        <w:t>无效的确认</w:t>
      </w:r>
      <w:r>
        <w:rPr>
          <w:rFonts w:eastAsia="黑体"/>
          <w:bCs/>
          <w:sz w:val="24"/>
          <w:szCs w:val="24"/>
        </w:rPr>
        <w:t>：</w:t>
      </w:r>
    </w:p>
    <w:p w14:paraId="7A5F4DD8" w14:textId="77777777"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1．提供虚假材料谋取中标的；</w:t>
      </w:r>
    </w:p>
    <w:p w14:paraId="353A59EB" w14:textId="75E6AE9A"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2．采取不正当手段诋毁、排挤其他</w:t>
      </w:r>
      <w:r w:rsidR="000C01C1">
        <w:rPr>
          <w:rFonts w:ascii="宋体" w:hAnsi="宋体"/>
          <w:bCs/>
          <w:sz w:val="24"/>
          <w:szCs w:val="24"/>
        </w:rPr>
        <w:t>报价人</w:t>
      </w:r>
      <w:r>
        <w:rPr>
          <w:rFonts w:ascii="宋体" w:hAnsi="宋体"/>
          <w:bCs/>
          <w:sz w:val="24"/>
          <w:szCs w:val="24"/>
        </w:rPr>
        <w:t>的；</w:t>
      </w:r>
    </w:p>
    <w:p w14:paraId="1A986F5B" w14:textId="5E3FDE46"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3．与采购单位、其他</w:t>
      </w:r>
      <w:r w:rsidR="000C01C1">
        <w:rPr>
          <w:rFonts w:ascii="宋体" w:hAnsi="宋体"/>
          <w:bCs/>
          <w:sz w:val="24"/>
          <w:szCs w:val="24"/>
        </w:rPr>
        <w:t>报价人</w:t>
      </w:r>
      <w:r>
        <w:rPr>
          <w:rFonts w:ascii="宋体" w:hAnsi="宋体"/>
          <w:bCs/>
          <w:sz w:val="24"/>
          <w:szCs w:val="24"/>
        </w:rPr>
        <w:t>恶意串通的；</w:t>
      </w:r>
    </w:p>
    <w:p w14:paraId="64F4A782" w14:textId="533EFE18"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4．向采购单位行贿或者提供其他不正当利益的；</w:t>
      </w:r>
    </w:p>
    <w:p w14:paraId="18CB21F0" w14:textId="226B1394"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5．在</w:t>
      </w:r>
      <w:r w:rsidR="002E0414" w:rsidRPr="002E0414">
        <w:rPr>
          <w:rFonts w:ascii="宋体" w:hAnsi="宋体" w:hint="eastAsia"/>
          <w:bCs/>
          <w:sz w:val="24"/>
          <w:szCs w:val="24"/>
        </w:rPr>
        <w:t>磋商</w:t>
      </w:r>
      <w:r w:rsidR="002E0414" w:rsidRPr="002E0414">
        <w:rPr>
          <w:rFonts w:ascii="宋体" w:hAnsi="宋体"/>
          <w:bCs/>
          <w:sz w:val="24"/>
          <w:szCs w:val="24"/>
        </w:rPr>
        <w:t>过程</w:t>
      </w:r>
      <w:r>
        <w:rPr>
          <w:rFonts w:ascii="宋体" w:hAnsi="宋体"/>
          <w:bCs/>
          <w:sz w:val="24"/>
          <w:szCs w:val="24"/>
        </w:rPr>
        <w:t>中与采购单位进行协商谈判、不按照</w:t>
      </w:r>
      <w:r w:rsidR="00D04472">
        <w:rPr>
          <w:rFonts w:ascii="宋体" w:hAnsi="宋体"/>
          <w:bCs/>
          <w:sz w:val="24"/>
          <w:szCs w:val="24"/>
        </w:rPr>
        <w:t>采购文件</w:t>
      </w:r>
      <w:r>
        <w:rPr>
          <w:rFonts w:ascii="宋体" w:hAnsi="宋体"/>
          <w:bCs/>
          <w:sz w:val="24"/>
          <w:szCs w:val="24"/>
        </w:rPr>
        <w:t>和</w:t>
      </w:r>
      <w:r w:rsidR="002E0414">
        <w:rPr>
          <w:rFonts w:ascii="宋体" w:hAnsi="宋体" w:hint="eastAsia"/>
          <w:bCs/>
          <w:sz w:val="24"/>
          <w:szCs w:val="24"/>
        </w:rPr>
        <w:t>成交</w:t>
      </w:r>
      <w:r>
        <w:rPr>
          <w:rFonts w:ascii="宋体" w:hAnsi="宋体"/>
          <w:bCs/>
          <w:sz w:val="24"/>
          <w:szCs w:val="24"/>
        </w:rPr>
        <w:t>供应商的</w:t>
      </w:r>
      <w:r w:rsidR="002E0414">
        <w:rPr>
          <w:rFonts w:ascii="宋体" w:hAnsi="宋体"/>
          <w:bCs/>
          <w:sz w:val="24"/>
          <w:szCs w:val="24"/>
        </w:rPr>
        <w:t>响应文件</w:t>
      </w:r>
      <w:r>
        <w:rPr>
          <w:rFonts w:ascii="宋体" w:hAnsi="宋体"/>
          <w:bCs/>
          <w:sz w:val="24"/>
          <w:szCs w:val="24"/>
        </w:rPr>
        <w:t>订立合同，或者与采购人另行订立背离合同实质性内容的协议的；</w:t>
      </w:r>
    </w:p>
    <w:p w14:paraId="43E1A364" w14:textId="77777777" w:rsidR="000C4B05" w:rsidRDefault="00354BC5">
      <w:pPr>
        <w:tabs>
          <w:tab w:val="left" w:pos="735"/>
          <w:tab w:val="left" w:pos="1365"/>
        </w:tabs>
        <w:spacing w:line="360" w:lineRule="auto"/>
        <w:ind w:firstLineChars="200" w:firstLine="480"/>
        <w:rPr>
          <w:rFonts w:ascii="宋体" w:hAnsi="宋体"/>
          <w:bCs/>
          <w:sz w:val="24"/>
          <w:szCs w:val="24"/>
        </w:rPr>
      </w:pPr>
      <w:r>
        <w:rPr>
          <w:rFonts w:ascii="宋体" w:hAnsi="宋体" w:hint="eastAsia"/>
          <w:bCs/>
          <w:sz w:val="24"/>
          <w:szCs w:val="24"/>
        </w:rPr>
        <w:t>6</w:t>
      </w:r>
      <w:r>
        <w:rPr>
          <w:rFonts w:ascii="宋体" w:hAnsi="宋体"/>
          <w:bCs/>
          <w:sz w:val="24"/>
          <w:szCs w:val="24"/>
        </w:rPr>
        <w:t>．拒绝有关部门监督检查或者提供虚假情况的。</w:t>
      </w:r>
    </w:p>
    <w:p w14:paraId="42461DCD" w14:textId="56B17777" w:rsidR="000C4B05" w:rsidRDefault="000C01C1">
      <w:pPr>
        <w:tabs>
          <w:tab w:val="left" w:pos="735"/>
          <w:tab w:val="left" w:pos="1365"/>
        </w:tabs>
        <w:spacing w:line="360" w:lineRule="auto"/>
        <w:ind w:firstLineChars="200" w:firstLine="480"/>
        <w:rPr>
          <w:rFonts w:ascii="宋体" w:hAnsi="宋体"/>
          <w:bCs/>
          <w:sz w:val="24"/>
          <w:szCs w:val="24"/>
        </w:rPr>
      </w:pPr>
      <w:r>
        <w:rPr>
          <w:rFonts w:ascii="宋体" w:hAnsi="宋体"/>
          <w:bCs/>
          <w:sz w:val="24"/>
          <w:szCs w:val="24"/>
        </w:rPr>
        <w:t>报价人</w:t>
      </w:r>
      <w:r w:rsidR="00354BC5">
        <w:rPr>
          <w:rFonts w:ascii="宋体" w:hAnsi="宋体"/>
          <w:bCs/>
          <w:sz w:val="24"/>
          <w:szCs w:val="24"/>
        </w:rPr>
        <w:t>有上述1．至</w:t>
      </w:r>
      <w:r w:rsidR="00354BC5">
        <w:rPr>
          <w:rFonts w:ascii="宋体" w:hAnsi="宋体" w:hint="eastAsia"/>
          <w:bCs/>
          <w:sz w:val="24"/>
          <w:szCs w:val="24"/>
        </w:rPr>
        <w:t>5</w:t>
      </w:r>
      <w:r w:rsidR="00354BC5">
        <w:rPr>
          <w:rFonts w:ascii="宋体" w:hAnsi="宋体"/>
          <w:bCs/>
          <w:sz w:val="24"/>
          <w:szCs w:val="24"/>
        </w:rPr>
        <w:t>．项情形之一的，中标无效。有上述1．至</w:t>
      </w:r>
      <w:r w:rsidR="00354BC5">
        <w:rPr>
          <w:rFonts w:ascii="宋体" w:hAnsi="宋体" w:hint="eastAsia"/>
          <w:bCs/>
          <w:sz w:val="24"/>
          <w:szCs w:val="24"/>
        </w:rPr>
        <w:t>6</w:t>
      </w:r>
      <w:r w:rsidR="00354BC5">
        <w:rPr>
          <w:rFonts w:ascii="宋体" w:hAnsi="宋体"/>
          <w:bCs/>
          <w:sz w:val="24"/>
          <w:szCs w:val="24"/>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14:paraId="1F9CE7B4" w14:textId="77777777" w:rsidR="006B3697" w:rsidRDefault="006B3697" w:rsidP="006B3697">
      <w:pPr>
        <w:spacing w:line="360" w:lineRule="auto"/>
        <w:ind w:firstLineChars="200" w:firstLine="480"/>
        <w:outlineLvl w:val="0"/>
        <w:rPr>
          <w:rFonts w:eastAsia="黑体"/>
          <w:bCs/>
          <w:sz w:val="24"/>
          <w:szCs w:val="24"/>
        </w:rPr>
      </w:pPr>
      <w:r>
        <w:rPr>
          <w:rFonts w:eastAsia="黑体"/>
          <w:bCs/>
          <w:sz w:val="24"/>
          <w:szCs w:val="24"/>
        </w:rPr>
        <w:t>(</w:t>
      </w:r>
      <w:r>
        <w:rPr>
          <w:rFonts w:eastAsia="黑体"/>
          <w:bCs/>
          <w:sz w:val="24"/>
          <w:szCs w:val="24"/>
        </w:rPr>
        <w:t>十</w:t>
      </w:r>
      <w:r>
        <w:rPr>
          <w:rFonts w:eastAsia="黑体" w:hint="eastAsia"/>
          <w:bCs/>
          <w:sz w:val="24"/>
          <w:szCs w:val="24"/>
        </w:rPr>
        <w:t>二</w:t>
      </w:r>
      <w:r>
        <w:rPr>
          <w:rFonts w:eastAsia="黑体"/>
          <w:bCs/>
          <w:sz w:val="24"/>
          <w:szCs w:val="24"/>
        </w:rPr>
        <w:t>)</w:t>
      </w:r>
      <w:r>
        <w:rPr>
          <w:rFonts w:eastAsia="黑体"/>
          <w:bCs/>
          <w:sz w:val="24"/>
          <w:szCs w:val="24"/>
        </w:rPr>
        <w:t>签订、履行合同：</w:t>
      </w:r>
    </w:p>
    <w:p w14:paraId="61719850" w14:textId="29CED481" w:rsidR="006B3697" w:rsidRPr="000E20F6" w:rsidRDefault="006B3697" w:rsidP="006B3697">
      <w:pPr>
        <w:tabs>
          <w:tab w:val="left" w:pos="1050"/>
        </w:tabs>
        <w:spacing w:line="360" w:lineRule="auto"/>
        <w:ind w:firstLineChars="200" w:firstLine="480"/>
        <w:rPr>
          <w:bCs/>
          <w:sz w:val="24"/>
          <w:szCs w:val="24"/>
        </w:rPr>
      </w:pPr>
      <w:r w:rsidRPr="000E20F6">
        <w:rPr>
          <w:bCs/>
          <w:sz w:val="24"/>
          <w:szCs w:val="24"/>
        </w:rPr>
        <w:t>1</w:t>
      </w:r>
      <w:r w:rsidRPr="000E20F6">
        <w:rPr>
          <w:bCs/>
          <w:sz w:val="24"/>
          <w:szCs w:val="24"/>
        </w:rPr>
        <w:t>．采购人应当自中标通知书发出之日起</w:t>
      </w:r>
      <w:r w:rsidRPr="00674082">
        <w:rPr>
          <w:bCs/>
          <w:sz w:val="24"/>
          <w:szCs w:val="24"/>
        </w:rPr>
        <w:t>三十日内，</w:t>
      </w:r>
      <w:r w:rsidRPr="000E20F6">
        <w:rPr>
          <w:bCs/>
          <w:sz w:val="24"/>
          <w:szCs w:val="24"/>
        </w:rPr>
        <w:t>按照招标文件和</w:t>
      </w:r>
      <w:r>
        <w:rPr>
          <w:rFonts w:hint="eastAsia"/>
          <w:bCs/>
          <w:sz w:val="24"/>
          <w:szCs w:val="24"/>
        </w:rPr>
        <w:t>成交</w:t>
      </w:r>
      <w:r w:rsidRPr="000E20F6">
        <w:rPr>
          <w:bCs/>
          <w:sz w:val="24"/>
          <w:szCs w:val="24"/>
        </w:rPr>
        <w:t>供应商投标文件的约定，与</w:t>
      </w:r>
      <w:r>
        <w:rPr>
          <w:rFonts w:hint="eastAsia"/>
          <w:bCs/>
          <w:sz w:val="24"/>
          <w:szCs w:val="24"/>
        </w:rPr>
        <w:t>成交</w:t>
      </w:r>
      <w:r w:rsidRPr="000E20F6">
        <w:rPr>
          <w:bCs/>
          <w:sz w:val="24"/>
          <w:szCs w:val="24"/>
        </w:rPr>
        <w:t>供应商签订书面合同</w:t>
      </w:r>
      <w:r w:rsidRPr="000E20F6">
        <w:rPr>
          <w:rFonts w:hint="eastAsia"/>
          <w:bCs/>
          <w:sz w:val="24"/>
          <w:szCs w:val="24"/>
        </w:rPr>
        <w:t>。</w:t>
      </w:r>
      <w:r w:rsidRPr="000E20F6">
        <w:rPr>
          <w:bCs/>
          <w:sz w:val="24"/>
          <w:szCs w:val="24"/>
        </w:rPr>
        <w:t>所签订的合同不得对招标文件和</w:t>
      </w:r>
      <w:r>
        <w:rPr>
          <w:rFonts w:hint="eastAsia"/>
          <w:bCs/>
          <w:sz w:val="24"/>
          <w:szCs w:val="24"/>
        </w:rPr>
        <w:t>成交</w:t>
      </w:r>
      <w:r w:rsidRPr="000E20F6">
        <w:rPr>
          <w:bCs/>
          <w:sz w:val="24"/>
          <w:szCs w:val="24"/>
        </w:rPr>
        <w:t>供应商投标文件作实质性修改。</w:t>
      </w:r>
      <w:r w:rsidRPr="000E20F6">
        <w:rPr>
          <w:rFonts w:hint="eastAsia"/>
          <w:bCs/>
          <w:sz w:val="24"/>
          <w:szCs w:val="24"/>
        </w:rPr>
        <w:t>采购人</w:t>
      </w:r>
      <w:r w:rsidRPr="000E20F6">
        <w:rPr>
          <w:bCs/>
          <w:sz w:val="24"/>
          <w:szCs w:val="24"/>
        </w:rPr>
        <w:t>不得向</w:t>
      </w:r>
      <w:r>
        <w:rPr>
          <w:rFonts w:hint="eastAsia"/>
          <w:bCs/>
          <w:sz w:val="24"/>
          <w:szCs w:val="24"/>
        </w:rPr>
        <w:t>成交</w:t>
      </w:r>
      <w:r w:rsidRPr="000E20F6">
        <w:rPr>
          <w:bCs/>
          <w:sz w:val="24"/>
          <w:szCs w:val="24"/>
        </w:rPr>
        <w:t>供应商提出任何不合理的要求，作为签订合</w:t>
      </w:r>
      <w:r w:rsidRPr="000E20F6">
        <w:rPr>
          <w:bCs/>
          <w:sz w:val="24"/>
          <w:szCs w:val="24"/>
        </w:rPr>
        <w:lastRenderedPageBreak/>
        <w:t>同的条件，不得与</w:t>
      </w:r>
      <w:r>
        <w:rPr>
          <w:rFonts w:hint="eastAsia"/>
          <w:bCs/>
          <w:sz w:val="24"/>
          <w:szCs w:val="24"/>
        </w:rPr>
        <w:t>成交</w:t>
      </w:r>
      <w:r w:rsidRPr="000E20F6">
        <w:rPr>
          <w:bCs/>
          <w:sz w:val="24"/>
          <w:szCs w:val="24"/>
        </w:rPr>
        <w:t>供应商私下订立背离合同实质性内容的协议。</w:t>
      </w:r>
    </w:p>
    <w:p w14:paraId="689436EA" w14:textId="31D9309B" w:rsidR="00F041CD" w:rsidRDefault="00F041CD" w:rsidP="006B3697">
      <w:pPr>
        <w:tabs>
          <w:tab w:val="left" w:pos="1050"/>
        </w:tabs>
        <w:spacing w:line="360" w:lineRule="auto"/>
        <w:ind w:firstLineChars="200" w:firstLine="480"/>
        <w:rPr>
          <w:bCs/>
          <w:sz w:val="24"/>
          <w:szCs w:val="24"/>
        </w:rPr>
      </w:pPr>
      <w:r w:rsidRPr="00674082">
        <w:rPr>
          <w:rFonts w:hint="eastAsia"/>
          <w:bCs/>
          <w:sz w:val="24"/>
          <w:szCs w:val="24"/>
        </w:rPr>
        <w:t>2</w:t>
      </w:r>
      <w:r w:rsidRPr="00674082">
        <w:rPr>
          <w:rFonts w:hint="eastAsia"/>
          <w:bCs/>
          <w:sz w:val="24"/>
          <w:szCs w:val="24"/>
        </w:rPr>
        <w:t>．</w:t>
      </w:r>
      <w:r w:rsidR="008A14C0" w:rsidRPr="00674082">
        <w:rPr>
          <w:rFonts w:hint="eastAsia"/>
          <w:bCs/>
          <w:sz w:val="24"/>
          <w:szCs w:val="24"/>
        </w:rPr>
        <w:t>成交供应商向采购人缴纳的履约保证金不超过政府采购合同金额的</w:t>
      </w:r>
      <w:r w:rsidR="008A14C0" w:rsidRPr="00674082">
        <w:rPr>
          <w:rFonts w:hint="eastAsia"/>
          <w:bCs/>
          <w:sz w:val="24"/>
          <w:szCs w:val="24"/>
        </w:rPr>
        <w:t>10%</w:t>
      </w:r>
      <w:r w:rsidR="008A14C0" w:rsidRPr="00674082">
        <w:rPr>
          <w:rFonts w:hint="eastAsia"/>
          <w:bCs/>
          <w:sz w:val="24"/>
          <w:szCs w:val="24"/>
        </w:rPr>
        <w:t>。收取履约保证金的，采购人应当允许供应商自主选择以支票、</w:t>
      </w:r>
      <w:r w:rsidR="008A14C0" w:rsidRPr="00674082">
        <w:rPr>
          <w:rFonts w:hint="eastAsia"/>
          <w:bCs/>
          <w:sz w:val="24"/>
          <w:szCs w:val="24"/>
        </w:rPr>
        <w:t xml:space="preserve"> </w:t>
      </w:r>
      <w:r w:rsidR="008A14C0" w:rsidRPr="00674082">
        <w:rPr>
          <w:rFonts w:hint="eastAsia"/>
          <w:bCs/>
          <w:sz w:val="24"/>
          <w:szCs w:val="24"/>
        </w:rPr>
        <w:t>汇票、</w:t>
      </w:r>
      <w:r w:rsidR="008A14C0" w:rsidRPr="00674082">
        <w:rPr>
          <w:rFonts w:hint="eastAsia"/>
          <w:bCs/>
          <w:sz w:val="24"/>
          <w:szCs w:val="24"/>
        </w:rPr>
        <w:t xml:space="preserve"> </w:t>
      </w:r>
      <w:r w:rsidR="008A14C0" w:rsidRPr="00674082">
        <w:rPr>
          <w:rFonts w:hint="eastAsia"/>
          <w:bCs/>
          <w:sz w:val="24"/>
          <w:szCs w:val="24"/>
        </w:rPr>
        <w:t>本票、</w:t>
      </w:r>
      <w:r w:rsidR="008A14C0" w:rsidRPr="00674082">
        <w:rPr>
          <w:rFonts w:hint="eastAsia"/>
          <w:bCs/>
          <w:sz w:val="24"/>
          <w:szCs w:val="24"/>
        </w:rPr>
        <w:t xml:space="preserve"> </w:t>
      </w:r>
      <w:r w:rsidR="008A14C0" w:rsidRPr="00674082">
        <w:rPr>
          <w:rFonts w:hint="eastAsia"/>
          <w:bCs/>
          <w:sz w:val="24"/>
          <w:szCs w:val="24"/>
        </w:rPr>
        <w:t>保函等非现金形式缴纳或提交，并与成交供应商在采购合同中约定履约保证金退还的方式、时间、条件和不予退还的情形，明确逾期退还履约保证金的违约责任。</w:t>
      </w:r>
      <w:r w:rsidR="008A14C0">
        <w:rPr>
          <w:bCs/>
          <w:sz w:val="24"/>
          <w:szCs w:val="24"/>
        </w:rPr>
        <w:t xml:space="preserve"> </w:t>
      </w:r>
    </w:p>
    <w:p w14:paraId="6F6C2B85" w14:textId="560516D4" w:rsidR="006B3697" w:rsidRDefault="00F041CD" w:rsidP="006B3697">
      <w:pPr>
        <w:tabs>
          <w:tab w:val="left" w:pos="1050"/>
        </w:tabs>
        <w:spacing w:line="360" w:lineRule="auto"/>
        <w:ind w:firstLineChars="200" w:firstLine="480"/>
        <w:rPr>
          <w:bCs/>
          <w:sz w:val="24"/>
          <w:szCs w:val="24"/>
        </w:rPr>
      </w:pPr>
      <w:r>
        <w:rPr>
          <w:bCs/>
          <w:sz w:val="24"/>
          <w:szCs w:val="24"/>
        </w:rPr>
        <w:t>3</w:t>
      </w:r>
      <w:r w:rsidR="006B3697">
        <w:rPr>
          <w:bCs/>
          <w:sz w:val="24"/>
          <w:szCs w:val="24"/>
        </w:rPr>
        <w:t>．成交供应商非因不可抗力未履行招、响应文件和合同规定的义务，一经查实，无锡市百勤工程咨询房地产估价有限公司将根据具体情况提请政府采购管理部门作出相应处理。</w:t>
      </w:r>
    </w:p>
    <w:p w14:paraId="0E2ABC49" w14:textId="77777777" w:rsidR="004D6092" w:rsidRPr="00483D63" w:rsidRDefault="004D6092" w:rsidP="004D6092">
      <w:pPr>
        <w:tabs>
          <w:tab w:val="left" w:pos="525"/>
          <w:tab w:val="left" w:pos="1050"/>
        </w:tabs>
        <w:spacing w:line="360" w:lineRule="auto"/>
        <w:ind w:firstLineChars="200" w:firstLine="480"/>
        <w:rPr>
          <w:rFonts w:eastAsia="黑体"/>
          <w:bCs/>
          <w:sz w:val="24"/>
          <w:szCs w:val="24"/>
        </w:rPr>
      </w:pPr>
      <w:r w:rsidRPr="00483D63">
        <w:rPr>
          <w:rFonts w:eastAsia="黑体" w:hint="eastAsia"/>
          <w:bCs/>
          <w:sz w:val="24"/>
          <w:szCs w:val="24"/>
        </w:rPr>
        <w:t>（十三）政府采购信用担保</w:t>
      </w:r>
    </w:p>
    <w:p w14:paraId="1885F671"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根据国家扶持中小企业的有关政策，在我</w:t>
      </w:r>
      <w:r w:rsidRPr="007D5FDC">
        <w:rPr>
          <w:rFonts w:ascii="宋体" w:hAnsi="宋体" w:hint="eastAsia"/>
          <w:bCs/>
          <w:sz w:val="24"/>
          <w:szCs w:val="24"/>
        </w:rPr>
        <w:t>单位组织的</w:t>
      </w:r>
      <w:r>
        <w:rPr>
          <w:rFonts w:ascii="宋体" w:hAnsi="宋体" w:hint="eastAsia"/>
          <w:bCs/>
          <w:sz w:val="24"/>
          <w:szCs w:val="24"/>
        </w:rPr>
        <w:t>采购项目中标（成交）的供应商，如需要政府采购合同融资，请按锡财购【2020】17号文件执行。</w:t>
      </w:r>
    </w:p>
    <w:p w14:paraId="664C102F"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合同融资</w:t>
      </w:r>
    </w:p>
    <w:p w14:paraId="0F15D1B0"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14:paraId="531A1505"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中标、成交供应商可根据自身情况，自行决定是否选择采用合同融资形式，在无锡政府采购网——政采贷专栏提供的银行名录内自主选择合作银行。</w:t>
      </w:r>
    </w:p>
    <w:p w14:paraId="2AA5309E"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2.履约担保</w:t>
      </w:r>
    </w:p>
    <w:p w14:paraId="1E46E209"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14:paraId="205A356F"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中标、成交供应商可以根据自身情况，自行决定是否选择采用履约担保形式，自主选择合作银行。</w:t>
      </w:r>
    </w:p>
    <w:p w14:paraId="3FC0A5B6"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lastRenderedPageBreak/>
        <w:t>3</w:t>
      </w:r>
      <w:r>
        <w:rPr>
          <w:rFonts w:ascii="宋体" w:hAnsi="宋体"/>
          <w:bCs/>
          <w:sz w:val="24"/>
          <w:szCs w:val="24"/>
        </w:rPr>
        <w:t>.</w:t>
      </w:r>
      <w:r w:rsidRPr="00D8524E">
        <w:rPr>
          <w:rFonts w:ascii="宋体" w:hAnsi="宋体" w:cs="宋体" w:hint="eastAsia"/>
          <w:bCs/>
          <w:sz w:val="24"/>
          <w:szCs w:val="24"/>
        </w:rPr>
        <w:t xml:space="preserve"> </w:t>
      </w:r>
      <w:r w:rsidRPr="00D8524E">
        <w:rPr>
          <w:rFonts w:ascii="宋体" w:hAnsi="宋体" w:hint="eastAsia"/>
          <w:bCs/>
          <w:sz w:val="24"/>
          <w:szCs w:val="24"/>
        </w:rPr>
        <w:t>政府采购信用担保合作担保机构和信用融资合作银行</w:t>
      </w:r>
    </w:p>
    <w:p w14:paraId="5CA20E68" w14:textId="77777777" w:rsidR="004D6092" w:rsidRDefault="004D6092" w:rsidP="004D6092">
      <w:pPr>
        <w:tabs>
          <w:tab w:val="left" w:pos="525"/>
          <w:tab w:val="left" w:pos="1050"/>
        </w:tabs>
        <w:spacing w:line="360" w:lineRule="auto"/>
        <w:ind w:firstLineChars="200" w:firstLine="480"/>
        <w:rPr>
          <w:rFonts w:ascii="宋体" w:hAnsi="宋体"/>
          <w:bCs/>
          <w:sz w:val="24"/>
          <w:szCs w:val="24"/>
        </w:rPr>
      </w:pPr>
      <w:r>
        <w:rPr>
          <w:rFonts w:ascii="宋体" w:hAnsi="宋体" w:hint="eastAsia"/>
          <w:bCs/>
          <w:sz w:val="24"/>
          <w:szCs w:val="24"/>
        </w:rPr>
        <w:t>中标、成交供应商可以根据自身情况，自行决定是否选择采用</w:t>
      </w:r>
      <w:r w:rsidRPr="00BC1B99">
        <w:rPr>
          <w:rFonts w:ascii="宋体" w:hAnsi="宋体" w:hint="eastAsia"/>
          <w:bCs/>
          <w:sz w:val="24"/>
          <w:szCs w:val="24"/>
        </w:rPr>
        <w:t>合同融资</w:t>
      </w:r>
      <w:r>
        <w:rPr>
          <w:rFonts w:ascii="宋体" w:hAnsi="宋体" w:hint="eastAsia"/>
          <w:bCs/>
          <w:sz w:val="24"/>
          <w:szCs w:val="24"/>
        </w:rPr>
        <w:t>或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14:paraId="500F9D12" w14:textId="77777777" w:rsidR="004D6092" w:rsidRDefault="004D6092" w:rsidP="004D6092">
      <w:pPr>
        <w:tabs>
          <w:tab w:val="left" w:pos="945"/>
        </w:tabs>
        <w:spacing w:line="360" w:lineRule="auto"/>
        <w:ind w:firstLineChars="200" w:firstLine="480"/>
        <w:outlineLvl w:val="0"/>
        <w:rPr>
          <w:rFonts w:ascii="黑体" w:eastAsia="黑体" w:hAnsi="宋体"/>
          <w:bCs/>
          <w:sz w:val="24"/>
        </w:rPr>
      </w:pPr>
      <w:r>
        <w:rPr>
          <w:rFonts w:ascii="黑体" w:eastAsia="黑体" w:hAnsi="宋体" w:hint="eastAsia"/>
          <w:bCs/>
          <w:sz w:val="24"/>
        </w:rPr>
        <w:t>（十四）注意事项：</w:t>
      </w:r>
    </w:p>
    <w:p w14:paraId="0209ADF5" w14:textId="77777777" w:rsidR="004D6092" w:rsidRDefault="004D6092" w:rsidP="004D6092">
      <w:pPr>
        <w:tabs>
          <w:tab w:val="left" w:pos="1050"/>
        </w:tabs>
        <w:spacing w:line="360" w:lineRule="auto"/>
        <w:ind w:firstLineChars="200" w:firstLine="480"/>
        <w:rPr>
          <w:bCs/>
          <w:sz w:val="24"/>
          <w:szCs w:val="24"/>
        </w:rPr>
      </w:pPr>
      <w:r>
        <w:rPr>
          <w:rFonts w:hint="eastAsia"/>
          <w:bCs/>
          <w:sz w:val="24"/>
          <w:szCs w:val="24"/>
        </w:rPr>
        <w:t>成交供应商有下列情形之一的，情节严重的，由财政部门将其列入不良行为记录名单，在一至三年内禁止参加政府采购活动，并予以通报：</w:t>
      </w:r>
    </w:p>
    <w:p w14:paraId="4863517E" w14:textId="77777777" w:rsidR="004D6092" w:rsidRDefault="004D6092" w:rsidP="004D6092">
      <w:pPr>
        <w:tabs>
          <w:tab w:val="left" w:pos="1050"/>
          <w:tab w:val="left" w:pos="1830"/>
        </w:tabs>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）成交后无正当理由不与采购人签订合同的；</w:t>
      </w:r>
    </w:p>
    <w:p w14:paraId="253A1F2D" w14:textId="77777777" w:rsidR="004D6092" w:rsidRDefault="004D6092" w:rsidP="004D6092">
      <w:pPr>
        <w:tabs>
          <w:tab w:val="left" w:pos="1050"/>
          <w:tab w:val="left" w:pos="1830"/>
        </w:tabs>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）将成交项目转让给他人，或者在响应文件中未说明，且未经过采购人同意，将成交项目分包给他人的；</w:t>
      </w:r>
    </w:p>
    <w:p w14:paraId="41CAC801" w14:textId="77777777" w:rsidR="004D6092" w:rsidRDefault="004D6092" w:rsidP="004D6092">
      <w:pPr>
        <w:tabs>
          <w:tab w:val="left" w:pos="1050"/>
          <w:tab w:val="left" w:pos="1830"/>
        </w:tabs>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）拒绝履行合同义务的。</w:t>
      </w:r>
    </w:p>
    <w:p w14:paraId="1B67B338" w14:textId="77777777" w:rsidR="004D6092" w:rsidRDefault="004D6092" w:rsidP="004D6092">
      <w:pPr>
        <w:pStyle w:val="4"/>
        <w:spacing w:line="360" w:lineRule="auto"/>
        <w:ind w:leftChars="0" w:left="0" w:firstLineChars="200" w:firstLine="480"/>
        <w:rPr>
          <w:rFonts w:ascii="黑体" w:eastAsia="黑体" w:hAnsi="宋体"/>
          <w:bCs/>
          <w:sz w:val="24"/>
        </w:rPr>
      </w:pPr>
      <w:r>
        <w:rPr>
          <w:rFonts w:ascii="黑体" w:eastAsia="黑体" w:hAnsi="宋体" w:hint="eastAsia"/>
          <w:bCs/>
          <w:sz w:val="24"/>
        </w:rPr>
        <w:t>（十五）中标服务费：</w:t>
      </w:r>
    </w:p>
    <w:p w14:paraId="7453318C" w14:textId="7C6F79C2" w:rsidR="004D6092" w:rsidRDefault="004D6092" w:rsidP="004D6092">
      <w:pPr>
        <w:tabs>
          <w:tab w:val="left" w:pos="1050"/>
          <w:tab w:val="left" w:pos="1830"/>
        </w:tabs>
        <w:spacing w:line="360" w:lineRule="auto"/>
        <w:ind w:firstLineChars="200" w:firstLine="480"/>
        <w:rPr>
          <w:bCs/>
          <w:sz w:val="24"/>
          <w:szCs w:val="24"/>
        </w:rPr>
      </w:pPr>
      <w:r>
        <w:rPr>
          <w:rFonts w:hint="eastAsia"/>
          <w:bCs/>
          <w:sz w:val="24"/>
          <w:szCs w:val="24"/>
        </w:rPr>
        <w:t>代理服务费由</w:t>
      </w:r>
      <w:r w:rsidR="006B67F9">
        <w:rPr>
          <w:rFonts w:hint="eastAsia"/>
          <w:bCs/>
          <w:sz w:val="24"/>
          <w:szCs w:val="24"/>
        </w:rPr>
        <w:t>中标单位</w:t>
      </w:r>
      <w:r>
        <w:rPr>
          <w:rFonts w:hint="eastAsia"/>
          <w:bCs/>
          <w:sz w:val="24"/>
          <w:szCs w:val="24"/>
        </w:rPr>
        <w:t>支付。</w:t>
      </w:r>
    </w:p>
    <w:p w14:paraId="36A0CFA1" w14:textId="77777777" w:rsidR="004D6092" w:rsidRDefault="004D6092" w:rsidP="004D6092">
      <w:pPr>
        <w:pStyle w:val="4"/>
        <w:spacing w:line="360" w:lineRule="auto"/>
        <w:ind w:leftChars="0" w:left="0" w:firstLine="480"/>
        <w:rPr>
          <w:bCs/>
          <w:sz w:val="24"/>
        </w:rPr>
      </w:pPr>
      <w:r>
        <w:rPr>
          <w:rFonts w:hint="eastAsia"/>
          <w:bCs/>
          <w:sz w:val="24"/>
        </w:rPr>
        <w:t>本项目的代理费收费标准如下：</w:t>
      </w:r>
    </w:p>
    <w:p w14:paraId="524A326C" w14:textId="61F894E4" w:rsidR="004D6092" w:rsidRDefault="004D6092" w:rsidP="004D6092">
      <w:pPr>
        <w:pStyle w:val="4"/>
        <w:spacing w:line="360" w:lineRule="auto"/>
        <w:ind w:leftChars="0" w:left="0" w:firstLine="480"/>
        <w:rPr>
          <w:bCs/>
          <w:sz w:val="24"/>
        </w:rPr>
      </w:pPr>
      <w:r>
        <w:rPr>
          <w:rFonts w:hint="eastAsia"/>
          <w:bCs/>
          <w:sz w:val="24"/>
        </w:rPr>
        <w:t>中标金额在</w:t>
      </w:r>
      <w:r>
        <w:rPr>
          <w:rFonts w:hint="eastAsia"/>
          <w:bCs/>
          <w:sz w:val="24"/>
        </w:rPr>
        <w:t>100</w:t>
      </w:r>
      <w:r>
        <w:rPr>
          <w:rFonts w:hint="eastAsia"/>
          <w:bCs/>
          <w:sz w:val="24"/>
        </w:rPr>
        <w:t>万元以下（含</w:t>
      </w:r>
      <w:r>
        <w:rPr>
          <w:rFonts w:hint="eastAsia"/>
          <w:bCs/>
          <w:sz w:val="24"/>
        </w:rPr>
        <w:t>100</w:t>
      </w:r>
      <w:r>
        <w:rPr>
          <w:rFonts w:hint="eastAsia"/>
          <w:bCs/>
          <w:sz w:val="24"/>
        </w:rPr>
        <w:t>万元）：</w:t>
      </w:r>
      <w:r w:rsidR="00E03ED5">
        <w:rPr>
          <w:rFonts w:hint="eastAsia"/>
          <w:bCs/>
          <w:sz w:val="24"/>
        </w:rPr>
        <w:t xml:space="preserve"> </w:t>
      </w:r>
      <w:r w:rsidR="00E2494F">
        <w:rPr>
          <w:bCs/>
          <w:sz w:val="24"/>
        </w:rPr>
        <w:t>0.96</w:t>
      </w:r>
      <w:r>
        <w:rPr>
          <w:rFonts w:hint="eastAsia"/>
          <w:bCs/>
          <w:sz w:val="24"/>
        </w:rPr>
        <w:t>%</w:t>
      </w:r>
      <w:r>
        <w:rPr>
          <w:rFonts w:hint="eastAsia"/>
          <w:bCs/>
          <w:sz w:val="24"/>
        </w:rPr>
        <w:t>；</w:t>
      </w:r>
    </w:p>
    <w:p w14:paraId="2490BAB5" w14:textId="5F274286" w:rsidR="009A5F5E" w:rsidRPr="009A5F5E" w:rsidRDefault="009A5F5E" w:rsidP="009A5F5E">
      <w:pPr>
        <w:rPr>
          <w:bCs/>
          <w:sz w:val="24"/>
          <w:szCs w:val="24"/>
        </w:rPr>
      </w:pPr>
      <w:r>
        <w:rPr>
          <w:rFonts w:hint="eastAsia"/>
        </w:rPr>
        <w:t xml:space="preserve"> </w:t>
      </w:r>
      <w:r>
        <w:t xml:space="preserve">   </w:t>
      </w:r>
      <w:r w:rsidRPr="009A5F5E">
        <w:rPr>
          <w:rFonts w:hint="eastAsia"/>
          <w:bCs/>
          <w:sz w:val="24"/>
          <w:szCs w:val="24"/>
        </w:rPr>
        <w:t>中标金额在</w:t>
      </w:r>
      <w:r w:rsidRPr="009A5F5E">
        <w:rPr>
          <w:rFonts w:hint="eastAsia"/>
          <w:bCs/>
          <w:sz w:val="24"/>
          <w:szCs w:val="24"/>
        </w:rPr>
        <w:t>100</w:t>
      </w:r>
      <w:r w:rsidRPr="009A5F5E">
        <w:rPr>
          <w:rFonts w:hint="eastAsia"/>
          <w:bCs/>
          <w:sz w:val="24"/>
          <w:szCs w:val="24"/>
        </w:rPr>
        <w:t>万元</w:t>
      </w:r>
      <w:r>
        <w:rPr>
          <w:rFonts w:hint="eastAsia"/>
          <w:bCs/>
          <w:sz w:val="24"/>
          <w:szCs w:val="24"/>
        </w:rPr>
        <w:t>-</w:t>
      </w:r>
      <w:r>
        <w:rPr>
          <w:bCs/>
          <w:sz w:val="24"/>
          <w:szCs w:val="24"/>
        </w:rPr>
        <w:t>500</w:t>
      </w:r>
      <w:r>
        <w:rPr>
          <w:rFonts w:hint="eastAsia"/>
          <w:bCs/>
          <w:sz w:val="24"/>
          <w:szCs w:val="24"/>
        </w:rPr>
        <w:t>万元（含</w:t>
      </w:r>
      <w:r>
        <w:rPr>
          <w:rFonts w:hint="eastAsia"/>
          <w:bCs/>
          <w:sz w:val="24"/>
          <w:szCs w:val="24"/>
        </w:rPr>
        <w:t>5</w:t>
      </w:r>
      <w:r>
        <w:rPr>
          <w:bCs/>
          <w:sz w:val="24"/>
          <w:szCs w:val="24"/>
        </w:rPr>
        <w:t>00</w:t>
      </w:r>
      <w:r>
        <w:rPr>
          <w:rFonts w:hint="eastAsia"/>
          <w:bCs/>
          <w:sz w:val="24"/>
          <w:szCs w:val="24"/>
        </w:rPr>
        <w:t>万元）</w:t>
      </w:r>
      <w:r w:rsidRPr="009A5F5E">
        <w:rPr>
          <w:rFonts w:hint="eastAsia"/>
          <w:bCs/>
          <w:sz w:val="24"/>
          <w:szCs w:val="24"/>
        </w:rPr>
        <w:t>：</w:t>
      </w:r>
      <w:r w:rsidR="00E03ED5" w:rsidRPr="009A5F5E">
        <w:rPr>
          <w:rFonts w:hint="eastAsia"/>
          <w:bCs/>
          <w:sz w:val="24"/>
          <w:szCs w:val="24"/>
        </w:rPr>
        <w:t xml:space="preserve"> </w:t>
      </w:r>
      <w:r w:rsidR="007227E4">
        <w:rPr>
          <w:bCs/>
          <w:sz w:val="24"/>
          <w:szCs w:val="24"/>
        </w:rPr>
        <w:t>0</w:t>
      </w:r>
      <w:r w:rsidRPr="009A5F5E">
        <w:rPr>
          <w:rFonts w:hint="eastAsia"/>
          <w:bCs/>
          <w:sz w:val="24"/>
          <w:szCs w:val="24"/>
        </w:rPr>
        <w:t>.</w:t>
      </w:r>
      <w:r w:rsidR="00E2494F">
        <w:rPr>
          <w:bCs/>
          <w:sz w:val="24"/>
          <w:szCs w:val="24"/>
        </w:rPr>
        <w:t>512</w:t>
      </w:r>
      <w:r w:rsidRPr="009A5F5E">
        <w:rPr>
          <w:rFonts w:hint="eastAsia"/>
          <w:bCs/>
          <w:sz w:val="24"/>
          <w:szCs w:val="24"/>
        </w:rPr>
        <w:t>%</w:t>
      </w:r>
      <w:r w:rsidR="00834C98">
        <w:rPr>
          <w:rFonts w:hint="eastAsia"/>
          <w:bCs/>
          <w:sz w:val="24"/>
          <w:szCs w:val="24"/>
        </w:rPr>
        <w:t>。</w:t>
      </w:r>
    </w:p>
    <w:p w14:paraId="36D23548" w14:textId="5F577770" w:rsidR="009A5F5E" w:rsidRPr="009A5F5E" w:rsidRDefault="009A5F5E" w:rsidP="009A5F5E"/>
    <w:p w14:paraId="3ED89C4A" w14:textId="2CEB89FB" w:rsidR="000C4B05" w:rsidRPr="004D6092" w:rsidRDefault="000C4B05"/>
    <w:p w14:paraId="63192864" w14:textId="572F65BC" w:rsidR="00534FC0" w:rsidRDefault="00534FC0" w:rsidP="00534FC0">
      <w:pPr>
        <w:pStyle w:val="4"/>
        <w:ind w:left="1260"/>
      </w:pPr>
    </w:p>
    <w:p w14:paraId="505EBC3B" w14:textId="2946B578" w:rsidR="00534FC0" w:rsidRDefault="00534FC0" w:rsidP="00534FC0"/>
    <w:p w14:paraId="46B7C8DE" w14:textId="1C49A121" w:rsidR="00551414" w:rsidRDefault="00551414" w:rsidP="00F041CD">
      <w:pPr>
        <w:pStyle w:val="4"/>
        <w:ind w:leftChars="0" w:left="0"/>
      </w:pPr>
    </w:p>
    <w:p w14:paraId="4FB727DC" w14:textId="4080F797" w:rsidR="00F041CD" w:rsidRDefault="00F041CD" w:rsidP="00F041CD"/>
    <w:p w14:paraId="2EA73F70" w14:textId="30941651" w:rsidR="00F041CD" w:rsidRDefault="00F041CD" w:rsidP="00F041CD">
      <w:pPr>
        <w:pStyle w:val="4"/>
        <w:ind w:left="1260"/>
      </w:pPr>
    </w:p>
    <w:p w14:paraId="3C28E024" w14:textId="072BA032" w:rsidR="00364E68" w:rsidRDefault="00364E68" w:rsidP="00364E68"/>
    <w:p w14:paraId="2FAD4CD9" w14:textId="2669DA87" w:rsidR="00364E68" w:rsidRDefault="00364E68" w:rsidP="00364E68">
      <w:pPr>
        <w:pStyle w:val="4"/>
        <w:ind w:left="1260"/>
      </w:pPr>
    </w:p>
    <w:p w14:paraId="45F141A3" w14:textId="536FE6D3" w:rsidR="00364E68" w:rsidRPr="00E2494F" w:rsidRDefault="00364E68" w:rsidP="00364E68"/>
    <w:p w14:paraId="06F719FA" w14:textId="50AC3FD2" w:rsidR="00364E68" w:rsidRDefault="00364E68" w:rsidP="00364E68">
      <w:pPr>
        <w:pStyle w:val="4"/>
        <w:ind w:left="1260"/>
      </w:pPr>
    </w:p>
    <w:p w14:paraId="7B19375F" w14:textId="116E40C9" w:rsidR="00364E68" w:rsidRDefault="00364E68" w:rsidP="00364E68"/>
    <w:p w14:paraId="4DB80981" w14:textId="28517354" w:rsidR="00364E68" w:rsidRDefault="00364E68" w:rsidP="00364E68">
      <w:pPr>
        <w:pStyle w:val="4"/>
        <w:ind w:left="1260"/>
      </w:pPr>
    </w:p>
    <w:p w14:paraId="57C232B5" w14:textId="502037BF" w:rsidR="00364E68" w:rsidRDefault="00364E68" w:rsidP="00364E68"/>
    <w:p w14:paraId="7F078D19" w14:textId="5FBCFBCE" w:rsidR="00364E68" w:rsidRDefault="00364E68" w:rsidP="00364E68">
      <w:pPr>
        <w:pStyle w:val="4"/>
        <w:ind w:left="1260"/>
      </w:pPr>
    </w:p>
    <w:p w14:paraId="7014F443" w14:textId="6EEB93CA" w:rsidR="00364E68" w:rsidRDefault="00364E68" w:rsidP="00364E68"/>
    <w:p w14:paraId="5E91AA7C" w14:textId="15464BDD" w:rsidR="00364E68" w:rsidRDefault="00364E68" w:rsidP="00364E68">
      <w:pPr>
        <w:pStyle w:val="4"/>
        <w:ind w:left="1260"/>
      </w:pPr>
    </w:p>
    <w:p w14:paraId="44D91794" w14:textId="576A6EBE" w:rsidR="00364E68" w:rsidRDefault="00364E68" w:rsidP="00364E68"/>
    <w:p w14:paraId="29275108" w14:textId="645C69DC" w:rsidR="00364E68" w:rsidRDefault="00364E68" w:rsidP="00364E68">
      <w:pPr>
        <w:pStyle w:val="4"/>
        <w:ind w:left="1260"/>
      </w:pPr>
    </w:p>
    <w:p w14:paraId="4856017A" w14:textId="26837605" w:rsidR="00364E68" w:rsidRDefault="00364E68" w:rsidP="00364E68"/>
    <w:p w14:paraId="1C536959" w14:textId="46FD3267" w:rsidR="00364E68" w:rsidRDefault="00364E68" w:rsidP="00364E68">
      <w:pPr>
        <w:pStyle w:val="4"/>
        <w:ind w:left="1260"/>
      </w:pPr>
    </w:p>
    <w:p w14:paraId="7A8386A9" w14:textId="22D1FB28" w:rsidR="00364E68" w:rsidRDefault="00364E68" w:rsidP="00364E68"/>
    <w:p w14:paraId="6C9CE773" w14:textId="5A681046" w:rsidR="00364E68" w:rsidRDefault="00364E68" w:rsidP="00364E68">
      <w:pPr>
        <w:pStyle w:val="4"/>
        <w:ind w:left="1260"/>
      </w:pPr>
    </w:p>
    <w:p w14:paraId="2612A9E4" w14:textId="2D886F35" w:rsidR="000C4B05" w:rsidRDefault="00354BC5">
      <w:pPr>
        <w:spacing w:line="360" w:lineRule="auto"/>
        <w:jc w:val="center"/>
        <w:rPr>
          <w:rFonts w:ascii="宋体" w:hAnsi="宋体"/>
          <w:b/>
          <w:sz w:val="32"/>
          <w:szCs w:val="32"/>
        </w:rPr>
      </w:pPr>
      <w:r>
        <w:rPr>
          <w:rFonts w:ascii="宋体" w:hAnsi="宋体"/>
          <w:b/>
          <w:sz w:val="32"/>
          <w:szCs w:val="32"/>
        </w:rPr>
        <w:lastRenderedPageBreak/>
        <w:t>三、</w:t>
      </w:r>
      <w:bookmarkStart w:id="10" w:name="_Hlk129608107"/>
      <w:r>
        <w:rPr>
          <w:rFonts w:ascii="宋体" w:hAnsi="宋体"/>
          <w:b/>
          <w:sz w:val="32"/>
          <w:szCs w:val="32"/>
        </w:rPr>
        <w:t>项目要求和有关说明</w:t>
      </w:r>
    </w:p>
    <w:p w14:paraId="164C7305" w14:textId="69302F4F" w:rsidR="00654856" w:rsidRPr="00A25C49" w:rsidRDefault="00654856" w:rsidP="00654856">
      <w:pPr>
        <w:tabs>
          <w:tab w:val="left" w:pos="1050"/>
        </w:tabs>
        <w:spacing w:line="360" w:lineRule="auto"/>
        <w:ind w:firstLineChars="200" w:firstLine="480"/>
        <w:rPr>
          <w:bCs/>
          <w:sz w:val="24"/>
          <w:szCs w:val="24"/>
        </w:rPr>
      </w:pPr>
      <w:r w:rsidRPr="00A25C49">
        <w:rPr>
          <w:rFonts w:hint="eastAsia"/>
          <w:bCs/>
          <w:sz w:val="24"/>
          <w:szCs w:val="24"/>
        </w:rPr>
        <w:t>一、项目</w:t>
      </w:r>
      <w:r w:rsidR="00F47273">
        <w:rPr>
          <w:rFonts w:hint="eastAsia"/>
          <w:bCs/>
          <w:sz w:val="24"/>
          <w:szCs w:val="24"/>
        </w:rPr>
        <w:t>说明</w:t>
      </w:r>
    </w:p>
    <w:p w14:paraId="09C65DB7" w14:textId="3DBDEDC1" w:rsidR="001B621A" w:rsidRPr="001B621A" w:rsidRDefault="00F47273" w:rsidP="001B621A">
      <w:pPr>
        <w:tabs>
          <w:tab w:val="left" w:pos="1050"/>
        </w:tabs>
        <w:spacing w:line="360" w:lineRule="auto"/>
        <w:ind w:firstLineChars="200" w:firstLine="480"/>
        <w:rPr>
          <w:bCs/>
          <w:sz w:val="24"/>
          <w:szCs w:val="24"/>
        </w:rPr>
      </w:pPr>
      <w:r>
        <w:rPr>
          <w:rFonts w:hint="eastAsia"/>
          <w:bCs/>
          <w:sz w:val="24"/>
          <w:szCs w:val="24"/>
        </w:rPr>
        <w:t>1</w:t>
      </w:r>
      <w:r>
        <w:rPr>
          <w:rFonts w:hint="eastAsia"/>
          <w:bCs/>
          <w:sz w:val="24"/>
          <w:szCs w:val="24"/>
        </w:rPr>
        <w:t>、项目概况：</w:t>
      </w:r>
      <w:r w:rsidR="00466D79">
        <w:rPr>
          <w:rFonts w:hint="eastAsia"/>
          <w:bCs/>
          <w:sz w:val="24"/>
          <w:szCs w:val="24"/>
        </w:rPr>
        <w:t>本项目为</w:t>
      </w:r>
      <w:r w:rsidR="00466D79">
        <w:rPr>
          <w:rFonts w:hint="eastAsia"/>
          <w:bCs/>
          <w:sz w:val="24"/>
          <w:szCs w:val="24"/>
        </w:rPr>
        <w:t>2</w:t>
      </w:r>
      <w:r w:rsidR="00466D79">
        <w:rPr>
          <w:bCs/>
          <w:sz w:val="24"/>
          <w:szCs w:val="24"/>
        </w:rPr>
        <w:t>023-2024</w:t>
      </w:r>
      <w:r w:rsidR="00466D79">
        <w:rPr>
          <w:rFonts w:hint="eastAsia"/>
          <w:bCs/>
          <w:sz w:val="24"/>
          <w:szCs w:val="24"/>
        </w:rPr>
        <w:t>年锡山城管局管辖道路照明设施维护项目，具体内容包括：</w:t>
      </w:r>
      <w:r w:rsidR="00905C34">
        <w:rPr>
          <w:rFonts w:hint="eastAsia"/>
          <w:bCs/>
          <w:sz w:val="24"/>
          <w:szCs w:val="24"/>
        </w:rPr>
        <w:t>2</w:t>
      </w:r>
      <w:r w:rsidR="00905C34">
        <w:rPr>
          <w:bCs/>
          <w:sz w:val="24"/>
          <w:szCs w:val="24"/>
        </w:rPr>
        <w:t>1</w:t>
      </w:r>
      <w:r w:rsidR="00905C34">
        <w:rPr>
          <w:rFonts w:hint="eastAsia"/>
          <w:bCs/>
          <w:sz w:val="24"/>
          <w:szCs w:val="24"/>
        </w:rPr>
        <w:t>条区管道路总计</w:t>
      </w:r>
      <w:r w:rsidR="00905C34">
        <w:rPr>
          <w:bCs/>
          <w:sz w:val="24"/>
          <w:szCs w:val="24"/>
        </w:rPr>
        <w:t>6217</w:t>
      </w:r>
      <w:r w:rsidR="00466D79" w:rsidRPr="001911DF">
        <w:rPr>
          <w:rFonts w:hint="eastAsia"/>
          <w:bCs/>
          <w:sz w:val="24"/>
          <w:szCs w:val="24"/>
        </w:rPr>
        <w:t>盏路</w:t>
      </w:r>
      <w:r w:rsidR="00466D79">
        <w:rPr>
          <w:rFonts w:hint="eastAsia"/>
          <w:bCs/>
          <w:sz w:val="24"/>
          <w:szCs w:val="24"/>
        </w:rPr>
        <w:t>灯的维护</w:t>
      </w:r>
      <w:r w:rsidR="0073539A" w:rsidRPr="0073539A">
        <w:rPr>
          <w:rFonts w:hint="eastAsia"/>
          <w:bCs/>
          <w:sz w:val="24"/>
          <w:szCs w:val="24"/>
        </w:rPr>
        <w:t>。</w:t>
      </w:r>
      <w:r w:rsidR="00466D79">
        <w:rPr>
          <w:rFonts w:hint="eastAsia"/>
          <w:bCs/>
          <w:sz w:val="24"/>
          <w:szCs w:val="24"/>
        </w:rPr>
        <w:t>具体详见维护项目清单。</w:t>
      </w:r>
    </w:p>
    <w:p w14:paraId="3183982E" w14:textId="32FBB992" w:rsidR="00654856" w:rsidRPr="00A25C49" w:rsidRDefault="00F47273" w:rsidP="00654856">
      <w:pPr>
        <w:tabs>
          <w:tab w:val="left" w:pos="1050"/>
        </w:tabs>
        <w:spacing w:line="360" w:lineRule="auto"/>
        <w:ind w:firstLineChars="200" w:firstLine="480"/>
        <w:rPr>
          <w:bCs/>
          <w:sz w:val="24"/>
          <w:szCs w:val="24"/>
        </w:rPr>
      </w:pPr>
      <w:r>
        <w:rPr>
          <w:bCs/>
          <w:sz w:val="24"/>
          <w:szCs w:val="24"/>
        </w:rPr>
        <w:t>2</w:t>
      </w:r>
      <w:r>
        <w:rPr>
          <w:rFonts w:hint="eastAsia"/>
          <w:bCs/>
          <w:sz w:val="24"/>
          <w:szCs w:val="24"/>
        </w:rPr>
        <w:t>、</w:t>
      </w:r>
      <w:r w:rsidR="00644A6D">
        <w:rPr>
          <w:rFonts w:hint="eastAsia"/>
          <w:bCs/>
          <w:sz w:val="24"/>
          <w:szCs w:val="24"/>
        </w:rPr>
        <w:t>服务</w:t>
      </w:r>
      <w:r w:rsidR="00654856" w:rsidRPr="00A25C49">
        <w:rPr>
          <w:rFonts w:hint="eastAsia"/>
          <w:bCs/>
          <w:sz w:val="24"/>
          <w:szCs w:val="24"/>
        </w:rPr>
        <w:t>期：</w:t>
      </w:r>
      <w:r w:rsidR="00905C34">
        <w:rPr>
          <w:bCs/>
          <w:sz w:val="24"/>
          <w:szCs w:val="24"/>
        </w:rPr>
        <w:t>2</w:t>
      </w:r>
      <w:r w:rsidR="00644A6D">
        <w:rPr>
          <w:rFonts w:hint="eastAsia"/>
          <w:bCs/>
          <w:sz w:val="24"/>
          <w:szCs w:val="24"/>
        </w:rPr>
        <w:t>年</w:t>
      </w:r>
      <w:r w:rsidRPr="00B767CC">
        <w:rPr>
          <w:rFonts w:ascii="宋体" w:hAnsi="宋体" w:cs="宋体" w:hint="eastAsia"/>
          <w:sz w:val="24"/>
          <w:szCs w:val="24"/>
          <w:shd w:val="clear" w:color="auto" w:fill="FFFFFF"/>
        </w:rPr>
        <w:t>（以合同签订日期为准）</w:t>
      </w:r>
      <w:r w:rsidR="00654856" w:rsidRPr="00A25C49">
        <w:rPr>
          <w:rFonts w:hint="eastAsia"/>
          <w:bCs/>
          <w:sz w:val="24"/>
          <w:szCs w:val="24"/>
        </w:rPr>
        <w:t>。</w:t>
      </w:r>
    </w:p>
    <w:p w14:paraId="4FE9A6F0" w14:textId="7E0AE5FC" w:rsidR="00654856" w:rsidRPr="00A25C49" w:rsidRDefault="00F47273" w:rsidP="00654856">
      <w:pPr>
        <w:tabs>
          <w:tab w:val="left" w:pos="1050"/>
        </w:tabs>
        <w:spacing w:line="360" w:lineRule="auto"/>
        <w:ind w:firstLineChars="200" w:firstLine="480"/>
        <w:rPr>
          <w:bCs/>
          <w:sz w:val="24"/>
          <w:szCs w:val="24"/>
        </w:rPr>
      </w:pPr>
      <w:r w:rsidRPr="001911DF">
        <w:rPr>
          <w:rFonts w:hint="eastAsia"/>
          <w:bCs/>
          <w:sz w:val="24"/>
          <w:szCs w:val="24"/>
        </w:rPr>
        <w:t>3</w:t>
      </w:r>
      <w:r w:rsidRPr="001911DF">
        <w:rPr>
          <w:rFonts w:hint="eastAsia"/>
          <w:bCs/>
          <w:sz w:val="24"/>
          <w:szCs w:val="24"/>
        </w:rPr>
        <w:t>、</w:t>
      </w:r>
      <w:r w:rsidR="00644A6D" w:rsidRPr="001911DF">
        <w:rPr>
          <w:rFonts w:hint="eastAsia"/>
          <w:bCs/>
          <w:sz w:val="24"/>
          <w:szCs w:val="24"/>
        </w:rPr>
        <w:t>项目</w:t>
      </w:r>
      <w:r w:rsidR="00654856" w:rsidRPr="001911DF">
        <w:rPr>
          <w:bCs/>
          <w:sz w:val="24"/>
          <w:szCs w:val="24"/>
        </w:rPr>
        <w:t>地点：</w:t>
      </w:r>
      <w:r w:rsidR="00905C34" w:rsidRPr="001911DF">
        <w:rPr>
          <w:rFonts w:hint="eastAsia"/>
          <w:bCs/>
          <w:sz w:val="24"/>
          <w:szCs w:val="24"/>
        </w:rPr>
        <w:t>锡山区</w:t>
      </w:r>
      <w:r w:rsidR="00654856" w:rsidRPr="001911DF">
        <w:rPr>
          <w:rFonts w:hint="eastAsia"/>
          <w:bCs/>
          <w:sz w:val="24"/>
          <w:szCs w:val="24"/>
        </w:rPr>
        <w:t>。</w:t>
      </w:r>
    </w:p>
    <w:p w14:paraId="51B61429" w14:textId="7893C6C2" w:rsidR="00654856" w:rsidRPr="00A25C49" w:rsidRDefault="00654856" w:rsidP="00654856">
      <w:pPr>
        <w:tabs>
          <w:tab w:val="left" w:pos="1050"/>
        </w:tabs>
        <w:spacing w:line="360" w:lineRule="auto"/>
        <w:ind w:firstLineChars="200" w:firstLine="480"/>
        <w:rPr>
          <w:bCs/>
          <w:sz w:val="24"/>
          <w:szCs w:val="24"/>
        </w:rPr>
      </w:pPr>
      <w:r w:rsidRPr="00A25C49">
        <w:rPr>
          <w:rFonts w:hint="eastAsia"/>
          <w:bCs/>
          <w:sz w:val="24"/>
          <w:szCs w:val="24"/>
        </w:rPr>
        <w:t>二、具体要求</w:t>
      </w:r>
    </w:p>
    <w:p w14:paraId="3E2B26DE" w14:textId="0E3EADE3" w:rsidR="00A17C2E" w:rsidRPr="00A17C2E" w:rsidRDefault="00A17C2E" w:rsidP="00A17C2E">
      <w:pPr>
        <w:spacing w:line="360" w:lineRule="auto"/>
        <w:rPr>
          <w:rFonts w:ascii="宋体" w:hAnsi="宋体"/>
          <w:bCs/>
          <w:kern w:val="0"/>
          <w:sz w:val="24"/>
          <w:shd w:val="clear" w:color="auto" w:fill="FFFFFF" w:themeFill="background1"/>
        </w:rPr>
      </w:pPr>
      <w:r>
        <w:rPr>
          <w:rFonts w:ascii="宋体" w:hAnsi="宋体" w:hint="eastAsia"/>
          <w:bCs/>
          <w:kern w:val="0"/>
          <w:sz w:val="24"/>
          <w:shd w:val="clear" w:color="auto" w:fill="FFFFFF" w:themeFill="background1"/>
        </w:rPr>
        <w:t xml:space="preserve"> </w:t>
      </w:r>
      <w:r>
        <w:rPr>
          <w:rFonts w:ascii="宋体" w:hAnsi="宋体"/>
          <w:bCs/>
          <w:kern w:val="0"/>
          <w:sz w:val="24"/>
          <w:shd w:val="clear" w:color="auto" w:fill="FFFFFF" w:themeFill="background1"/>
        </w:rPr>
        <w:t xml:space="preserve">   1</w:t>
      </w:r>
      <w:r>
        <w:rPr>
          <w:rFonts w:ascii="宋体" w:hAnsi="宋体" w:hint="eastAsia"/>
          <w:bCs/>
          <w:kern w:val="0"/>
          <w:sz w:val="24"/>
          <w:shd w:val="clear" w:color="auto" w:fill="FFFFFF" w:themeFill="background1"/>
        </w:rPr>
        <w:t>、</w:t>
      </w:r>
      <w:r w:rsidR="008E7853" w:rsidRPr="008E7853">
        <w:rPr>
          <w:rFonts w:ascii="宋体" w:hAnsi="宋体"/>
          <w:bCs/>
          <w:kern w:val="0"/>
          <w:sz w:val="24"/>
          <w:shd w:val="clear" w:color="auto" w:fill="FFFFFF" w:themeFill="background1"/>
        </w:rPr>
        <w:t>本项目总报价：包括承包人承担本项目所需的人工、材料费、机械使用费，管理费和利润以及合同明示或暗示的所有一般风险责任和义务等的一切费用。总之投标报价应为完成该项目的全部费用</w:t>
      </w:r>
      <w:r w:rsidR="008E7853">
        <w:rPr>
          <w:rFonts w:ascii="宋体" w:hAnsi="宋体" w:hint="eastAsia"/>
          <w:bCs/>
          <w:kern w:val="0"/>
          <w:sz w:val="24"/>
          <w:shd w:val="clear" w:color="auto" w:fill="FFFFFF" w:themeFill="background1"/>
        </w:rPr>
        <w:t>。</w:t>
      </w:r>
    </w:p>
    <w:p w14:paraId="505538DF" w14:textId="77777777" w:rsidR="008E7853" w:rsidRPr="008E7853" w:rsidRDefault="008E7853" w:rsidP="008E7853">
      <w:pPr>
        <w:spacing w:line="360" w:lineRule="auto"/>
        <w:ind w:firstLine="480"/>
        <w:rPr>
          <w:rFonts w:ascii="宋体" w:hAnsi="宋体"/>
          <w:bCs/>
          <w:kern w:val="0"/>
          <w:sz w:val="24"/>
          <w:shd w:val="clear" w:color="auto" w:fill="FFFFFF" w:themeFill="background1"/>
        </w:rPr>
      </w:pPr>
      <w:r w:rsidRPr="008E7853">
        <w:rPr>
          <w:rFonts w:ascii="宋体" w:hAnsi="宋体" w:hint="eastAsia"/>
          <w:bCs/>
          <w:kern w:val="0"/>
          <w:sz w:val="24"/>
          <w:shd w:val="clear" w:color="auto" w:fill="FFFFFF" w:themeFill="background1"/>
        </w:rPr>
        <w:t>2、投标人需自行踏勘现场，根据项目现场的实际情况，确定合理的维护组织方案，自主合理报价。在编制投标价时需充分考虑投标期间、签订合同期间和服务期间各类价格风险和国家政策性调整风险等一切因素，并将其考虑在投标报价中。</w:t>
      </w:r>
    </w:p>
    <w:p w14:paraId="63BA0959" w14:textId="7F422293" w:rsidR="00DB1C00" w:rsidRPr="00DB1C00" w:rsidRDefault="00E93BA7" w:rsidP="00DB1C00">
      <w:pPr>
        <w:spacing w:line="360" w:lineRule="auto"/>
        <w:ind w:firstLineChars="200" w:firstLine="480"/>
        <w:rPr>
          <w:rFonts w:ascii="宋体" w:hAnsi="宋体"/>
          <w:bCs/>
          <w:kern w:val="0"/>
          <w:sz w:val="24"/>
          <w:shd w:val="clear" w:color="auto" w:fill="FFFFFF" w:themeFill="background1"/>
        </w:rPr>
      </w:pPr>
      <w:r>
        <w:rPr>
          <w:rFonts w:ascii="宋体" w:hAnsi="宋体" w:hint="eastAsia"/>
          <w:bCs/>
          <w:kern w:val="0"/>
          <w:sz w:val="24"/>
          <w:shd w:val="clear" w:color="auto" w:fill="FFFFFF" w:themeFill="background1"/>
        </w:rPr>
        <w:t>三、维护目标</w:t>
      </w:r>
      <w:r w:rsidR="00DB1C00">
        <w:rPr>
          <w:rFonts w:ascii="宋体" w:hAnsi="宋体" w:hint="eastAsia"/>
          <w:bCs/>
          <w:kern w:val="0"/>
          <w:sz w:val="24"/>
          <w:shd w:val="clear" w:color="auto" w:fill="FFFFFF" w:themeFill="background1"/>
        </w:rPr>
        <w:t>：</w:t>
      </w:r>
      <w:r w:rsidR="00DB1C00" w:rsidRPr="00DB1C00">
        <w:rPr>
          <w:rFonts w:ascii="宋体" w:hAnsi="宋体" w:hint="eastAsia"/>
          <w:bCs/>
          <w:kern w:val="0"/>
          <w:sz w:val="24"/>
          <w:shd w:val="clear" w:color="auto" w:fill="FFFFFF" w:themeFill="background1"/>
        </w:rPr>
        <w:t>所有照明设施完好率须达到</w:t>
      </w:r>
      <w:r w:rsidR="00E636CC" w:rsidRPr="00E636CC">
        <w:rPr>
          <w:rFonts w:ascii="宋体" w:hAnsi="宋体" w:hint="eastAsia"/>
          <w:bCs/>
          <w:kern w:val="0"/>
          <w:sz w:val="24"/>
          <w:shd w:val="clear" w:color="auto" w:fill="FFFFFF" w:themeFill="background1"/>
        </w:rPr>
        <w:t>96%</w:t>
      </w:r>
      <w:r w:rsidR="00DB1C00" w:rsidRPr="00E636CC">
        <w:rPr>
          <w:rFonts w:ascii="宋体" w:hAnsi="宋体" w:hint="eastAsia"/>
          <w:bCs/>
          <w:kern w:val="0"/>
          <w:sz w:val="24"/>
          <w:shd w:val="clear" w:color="auto" w:fill="FFFFFF" w:themeFill="background1"/>
        </w:rPr>
        <w:t>以</w:t>
      </w:r>
      <w:r w:rsidR="00DB1C00" w:rsidRPr="00DB1C00">
        <w:rPr>
          <w:rFonts w:ascii="宋体" w:hAnsi="宋体" w:hint="eastAsia"/>
          <w:bCs/>
          <w:kern w:val="0"/>
          <w:sz w:val="24"/>
          <w:shd w:val="clear" w:color="auto" w:fill="FFFFFF" w:themeFill="background1"/>
        </w:rPr>
        <w:t>上，亮灯率须达到99%以上。</w:t>
      </w:r>
    </w:p>
    <w:p w14:paraId="1E1DD068" w14:textId="07FEC4CC" w:rsidR="003D321D" w:rsidRDefault="00DB1C00" w:rsidP="00DB1C00">
      <w:pPr>
        <w:spacing w:line="360" w:lineRule="auto"/>
        <w:ind w:firstLineChars="200" w:firstLine="480"/>
        <w:rPr>
          <w:rFonts w:ascii="宋体" w:hAnsi="宋体"/>
          <w:bCs/>
          <w:kern w:val="0"/>
          <w:sz w:val="24"/>
          <w:shd w:val="clear" w:color="auto" w:fill="FFFFFF" w:themeFill="background1"/>
        </w:rPr>
      </w:pPr>
      <w:r>
        <w:rPr>
          <w:rFonts w:ascii="宋体" w:hAnsi="宋体" w:hint="eastAsia"/>
          <w:bCs/>
          <w:kern w:val="0"/>
          <w:sz w:val="24"/>
          <w:shd w:val="clear" w:color="auto" w:fill="FFFFFF" w:themeFill="background1"/>
        </w:rPr>
        <w:t>四、维护要求：</w:t>
      </w:r>
    </w:p>
    <w:p w14:paraId="4F21807E"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1、基本要求：</w:t>
      </w:r>
    </w:p>
    <w:p w14:paraId="534B44E7"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1.1各类照明设施应根据类别、等级和技术级别进行维护。</w:t>
      </w:r>
    </w:p>
    <w:p w14:paraId="099F37AD"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1.2投标人应分别建立照明维护档案，并应符合下列规定： </w:t>
      </w:r>
    </w:p>
    <w:p w14:paraId="3C278E96"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(1)维护档案应包括下列内容：照明设施主要技术资料、维护技术文件、巡检台帐、维修记录、管线敷设情况等相关资料。 </w:t>
      </w:r>
    </w:p>
    <w:p w14:paraId="5495E6CF"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(2)维护档案资料应装订成册并实行电子化。</w:t>
      </w:r>
    </w:p>
    <w:p w14:paraId="15C476A2" w14:textId="43A3E370" w:rsidR="00DB1C00" w:rsidRDefault="00DB1C00" w:rsidP="00DB1C00">
      <w:pPr>
        <w:spacing w:line="360" w:lineRule="auto"/>
        <w:ind w:firstLineChars="200" w:firstLine="480"/>
        <w:jc w:val="left"/>
        <w:rPr>
          <w:rFonts w:ascii="宋体" w:hAnsi="宋体"/>
          <w:sz w:val="24"/>
        </w:rPr>
      </w:pPr>
      <w:r>
        <w:rPr>
          <w:rFonts w:ascii="宋体" w:hAnsi="宋体" w:hint="eastAsia"/>
          <w:sz w:val="24"/>
        </w:rPr>
        <w:t>1.3所有照明设施完好率须达到</w:t>
      </w:r>
      <w:r w:rsidR="00E636CC" w:rsidRPr="00E636CC">
        <w:rPr>
          <w:rFonts w:ascii="宋体" w:hAnsi="宋体" w:hint="eastAsia"/>
          <w:sz w:val="24"/>
        </w:rPr>
        <w:t>96%</w:t>
      </w:r>
      <w:r w:rsidRPr="00E636CC">
        <w:rPr>
          <w:rFonts w:ascii="宋体" w:hAnsi="宋体" w:hint="eastAsia"/>
          <w:sz w:val="24"/>
        </w:rPr>
        <w:t>以</w:t>
      </w:r>
      <w:r>
        <w:rPr>
          <w:rFonts w:ascii="宋体" w:hAnsi="宋体" w:hint="eastAsia"/>
          <w:sz w:val="24"/>
        </w:rPr>
        <w:t>上，亮灯率须达到9</w:t>
      </w:r>
      <w:r>
        <w:rPr>
          <w:rFonts w:ascii="宋体" w:hAnsi="宋体"/>
          <w:sz w:val="24"/>
        </w:rPr>
        <w:t>9</w:t>
      </w:r>
      <w:r>
        <w:rPr>
          <w:rFonts w:ascii="宋体" w:hAnsi="宋体" w:hint="eastAsia"/>
          <w:sz w:val="24"/>
        </w:rPr>
        <w:t>%以上。</w:t>
      </w:r>
    </w:p>
    <w:p w14:paraId="2D07D9C1" w14:textId="555D930D" w:rsidR="00DB1C00" w:rsidRDefault="00DB1C00" w:rsidP="00DB1C00">
      <w:pPr>
        <w:spacing w:line="360" w:lineRule="auto"/>
        <w:ind w:firstLineChars="200" w:firstLine="480"/>
        <w:jc w:val="left"/>
        <w:rPr>
          <w:rFonts w:ascii="宋体" w:hAnsi="宋体"/>
          <w:sz w:val="24"/>
        </w:rPr>
      </w:pPr>
      <w:r>
        <w:rPr>
          <w:rFonts w:ascii="宋体" w:hAnsi="宋体" w:hint="eastAsia"/>
          <w:sz w:val="24"/>
        </w:rPr>
        <w:t>1.4维护中使用的材料、元器件等必须使用原品牌并经过检验合格。维护作业应不断提高技术装备率和动力装备率，</w:t>
      </w:r>
      <w:r w:rsidR="0009796C">
        <w:rPr>
          <w:rFonts w:ascii="宋体" w:hAnsi="宋体" w:hint="eastAsia"/>
          <w:sz w:val="24"/>
        </w:rPr>
        <w:t>维护</w:t>
      </w:r>
      <w:r>
        <w:rPr>
          <w:rFonts w:ascii="宋体" w:hAnsi="宋体" w:hint="eastAsia"/>
          <w:sz w:val="24"/>
        </w:rPr>
        <w:t>维修应贯彻国家的技术经济政策，使</w:t>
      </w:r>
      <w:r w:rsidR="0009796C">
        <w:rPr>
          <w:rFonts w:ascii="宋体" w:hAnsi="宋体" w:hint="eastAsia"/>
          <w:sz w:val="24"/>
        </w:rPr>
        <w:t>维护</w:t>
      </w:r>
      <w:r>
        <w:rPr>
          <w:rFonts w:ascii="宋体" w:hAnsi="宋体" w:hint="eastAsia"/>
          <w:sz w:val="24"/>
        </w:rPr>
        <w:t xml:space="preserve">维修达到安全实用，质量可靠、经济合理，技术先进的要求。 </w:t>
      </w:r>
    </w:p>
    <w:p w14:paraId="21397DBC"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1.5照明维护作业应在保证安全的条件下，尽量减少对交通、业主和住户的影响，作业区间必须设置明显的安全标志，警示灯等，采取措施、保证安全并减少对交通等的干扰。维护作业必须文明，做到工完、料清、场清。 </w:t>
      </w:r>
    </w:p>
    <w:p w14:paraId="359946C0"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1.6 中标单位必须无条件的接受采购人的考核监督，考核表作为维护结算费用的依</w:t>
      </w:r>
      <w:r>
        <w:rPr>
          <w:rFonts w:ascii="宋体" w:hAnsi="宋体" w:hint="eastAsia"/>
          <w:sz w:val="24"/>
        </w:rPr>
        <w:lastRenderedPageBreak/>
        <w:t>据。</w:t>
      </w:r>
    </w:p>
    <w:p w14:paraId="543C0918"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2、维护职责要求：</w:t>
      </w:r>
    </w:p>
    <w:p w14:paraId="114A9DF8" w14:textId="17DDD5EE" w:rsidR="00377391" w:rsidRPr="00B62C43" w:rsidRDefault="00DB1C00" w:rsidP="00377391">
      <w:pPr>
        <w:tabs>
          <w:tab w:val="left" w:pos="1680"/>
        </w:tabs>
        <w:adjustRightInd w:val="0"/>
        <w:snapToGrid w:val="0"/>
        <w:spacing w:line="360" w:lineRule="auto"/>
        <w:ind w:rightChars="8" w:right="17" w:firstLineChars="200" w:firstLine="480"/>
        <w:rPr>
          <w:rFonts w:ascii="宋体" w:hAnsi="宋体" w:cs="宋体"/>
          <w:sz w:val="24"/>
          <w:szCs w:val="24"/>
        </w:rPr>
      </w:pPr>
      <w:r>
        <w:rPr>
          <w:rFonts w:ascii="宋体" w:hAnsi="宋体" w:hint="eastAsia"/>
          <w:sz w:val="24"/>
        </w:rPr>
        <w:t>2.</w:t>
      </w:r>
      <w:r w:rsidRPr="00B62C43">
        <w:rPr>
          <w:rFonts w:ascii="宋体" w:hAnsi="宋体" w:hint="eastAsia"/>
          <w:sz w:val="24"/>
        </w:rPr>
        <w:t>1</w:t>
      </w:r>
      <w:r w:rsidR="00377391" w:rsidRPr="00B62C43">
        <w:rPr>
          <w:rFonts w:ascii="宋体" w:hAnsi="宋体" w:cs="宋体" w:hint="eastAsia"/>
          <w:sz w:val="24"/>
          <w:szCs w:val="24"/>
        </w:rPr>
        <w:t>按月编制月度维护作业计划，</w:t>
      </w:r>
      <w:r w:rsidR="00377391" w:rsidRPr="00B62C43">
        <w:rPr>
          <w:rFonts w:ascii="宋体" w:hAnsi="宋体" w:hint="eastAsia"/>
          <w:sz w:val="24"/>
        </w:rPr>
        <w:t>合理做好维护工作，</w:t>
      </w:r>
      <w:r w:rsidR="00377391" w:rsidRPr="00B62C43">
        <w:rPr>
          <w:rFonts w:ascii="宋体" w:hAnsi="宋体" w:cs="宋体" w:hint="eastAsia"/>
          <w:sz w:val="24"/>
          <w:szCs w:val="24"/>
        </w:rPr>
        <w:t>包含巡查计划，以及灯具清洗、安全专项检查、各类数据检测等专项计划。维护单位应于每月25日前上报次月维护计划。</w:t>
      </w:r>
    </w:p>
    <w:p w14:paraId="0D2BE1FF"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2.2配合采购人的各项活动保障任务。</w:t>
      </w:r>
    </w:p>
    <w:p w14:paraId="6789AB62" w14:textId="7AC1E5D2" w:rsidR="00DB1C00" w:rsidRDefault="00DB1C00" w:rsidP="00DB1C00">
      <w:pPr>
        <w:spacing w:line="360" w:lineRule="auto"/>
        <w:ind w:firstLineChars="200" w:firstLine="480"/>
        <w:jc w:val="left"/>
        <w:rPr>
          <w:rFonts w:ascii="宋体" w:hAnsi="宋体"/>
          <w:sz w:val="24"/>
        </w:rPr>
      </w:pPr>
      <w:r>
        <w:rPr>
          <w:rFonts w:ascii="宋体" w:hAnsi="宋体" w:hint="eastAsia"/>
          <w:sz w:val="24"/>
        </w:rPr>
        <w:t>2.3</w:t>
      </w:r>
      <w:r w:rsidR="004B0D85" w:rsidRPr="004B0D85">
        <w:rPr>
          <w:rFonts w:ascii="宋体" w:hAnsi="宋体" w:hint="eastAsia"/>
          <w:sz w:val="24"/>
        </w:rPr>
        <w:t>涉及到照明设施的拆除及迁移应积极配合。</w:t>
      </w:r>
    </w:p>
    <w:p w14:paraId="2780ADD6"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2.4对采购人提出的工作要求须积极响应。</w:t>
      </w:r>
    </w:p>
    <w:p w14:paraId="0E99BF6A"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2.5维护作业结束后，须保持现场的整洁。 </w:t>
      </w:r>
    </w:p>
    <w:p w14:paraId="3B5102BA" w14:textId="07737377" w:rsidR="00DB1C00" w:rsidRDefault="00DB1C00" w:rsidP="00DB1C00">
      <w:pPr>
        <w:spacing w:line="360" w:lineRule="auto"/>
        <w:ind w:firstLineChars="200" w:firstLine="480"/>
        <w:jc w:val="left"/>
        <w:rPr>
          <w:rFonts w:ascii="宋体" w:hAnsi="宋体"/>
          <w:sz w:val="24"/>
        </w:rPr>
      </w:pPr>
      <w:r>
        <w:rPr>
          <w:rFonts w:ascii="宋体" w:hAnsi="宋体" w:hint="eastAsia"/>
          <w:sz w:val="24"/>
        </w:rPr>
        <w:t>2.6发生偷盗后中标单位应首先对现场作临时应急处理，并在次日内以书面形式向采购方上报，每月以20号为节点作好当月的报案记录一并上交采购方。如能抓到肇事者，则由肇事者赔偿，不能抓到肇事者，则由中标单位在发生偷盗48小时内无偿恢复</w:t>
      </w:r>
      <w:r w:rsidRPr="0086218E">
        <w:rPr>
          <w:rFonts w:ascii="宋体" w:hAnsi="宋体" w:hint="eastAsia"/>
          <w:sz w:val="24"/>
        </w:rPr>
        <w:t>。</w:t>
      </w:r>
    </w:p>
    <w:p w14:paraId="2DE25C68" w14:textId="3F2FB74B" w:rsidR="00DB1C00" w:rsidRDefault="00DB1C00" w:rsidP="00DB1C00">
      <w:pPr>
        <w:spacing w:line="360" w:lineRule="auto"/>
        <w:ind w:firstLineChars="200" w:firstLine="480"/>
        <w:jc w:val="left"/>
        <w:rPr>
          <w:rFonts w:ascii="宋体" w:hAnsi="宋体"/>
          <w:sz w:val="24"/>
        </w:rPr>
      </w:pPr>
      <w:r>
        <w:rPr>
          <w:rFonts w:ascii="宋体" w:hAnsi="宋体" w:hint="eastAsia"/>
          <w:sz w:val="24"/>
        </w:rPr>
        <w:t>2.7 及时修复、更换有故障的照明设施</w:t>
      </w:r>
      <w:r w:rsidR="00B62C43">
        <w:rPr>
          <w:rFonts w:ascii="宋体" w:hAnsi="宋体" w:hint="eastAsia"/>
          <w:sz w:val="24"/>
        </w:rPr>
        <w:t>，</w:t>
      </w:r>
      <w:r w:rsidR="00B62C43" w:rsidRPr="00B62C43">
        <w:rPr>
          <w:rFonts w:ascii="宋体" w:hAnsi="宋体" w:hint="eastAsia"/>
          <w:sz w:val="24"/>
        </w:rPr>
        <w:t>并将修复结果上报</w:t>
      </w:r>
      <w:r w:rsidR="00B62C43">
        <w:rPr>
          <w:rFonts w:ascii="宋体" w:hAnsi="宋体" w:hint="eastAsia"/>
          <w:sz w:val="24"/>
        </w:rPr>
        <w:t>采购人</w:t>
      </w:r>
      <w:r>
        <w:rPr>
          <w:rFonts w:ascii="宋体" w:hAnsi="宋体" w:hint="eastAsia"/>
          <w:sz w:val="24"/>
        </w:rPr>
        <w:t>。</w:t>
      </w:r>
    </w:p>
    <w:p w14:paraId="5FFFDC85" w14:textId="6DEEC8C5" w:rsidR="00DB1C00" w:rsidRDefault="00DB1C00" w:rsidP="00DB1C00">
      <w:pPr>
        <w:spacing w:line="360" w:lineRule="auto"/>
        <w:ind w:firstLineChars="200" w:firstLine="480"/>
        <w:jc w:val="left"/>
        <w:rPr>
          <w:rFonts w:ascii="宋体" w:hAnsi="宋体"/>
          <w:sz w:val="24"/>
        </w:rPr>
      </w:pPr>
      <w:r>
        <w:rPr>
          <w:rFonts w:ascii="宋体" w:hAnsi="宋体" w:hint="eastAsia"/>
          <w:sz w:val="24"/>
        </w:rPr>
        <w:t>2.8维护的工作内容应包括本次照明维护项目要求维护的范围内所有设施的正常巡查、维修、</w:t>
      </w:r>
      <w:r w:rsidR="0009796C">
        <w:rPr>
          <w:rFonts w:ascii="宋体" w:hAnsi="宋体" w:hint="eastAsia"/>
          <w:sz w:val="24"/>
        </w:rPr>
        <w:t>维护</w:t>
      </w:r>
      <w:r>
        <w:rPr>
          <w:rFonts w:ascii="宋体" w:hAnsi="宋体" w:hint="eastAsia"/>
          <w:sz w:val="24"/>
        </w:rPr>
        <w:t>、偷盗的恢复处理，以及相关书面记录等。</w:t>
      </w:r>
    </w:p>
    <w:p w14:paraId="75BBB2E1" w14:textId="24979E13" w:rsidR="00DB1C00" w:rsidRDefault="00DB1C00" w:rsidP="00DB1C00">
      <w:pPr>
        <w:spacing w:line="360" w:lineRule="auto"/>
        <w:ind w:firstLineChars="200" w:firstLine="480"/>
        <w:jc w:val="left"/>
        <w:rPr>
          <w:rFonts w:ascii="宋体" w:hAnsi="宋体"/>
          <w:sz w:val="24"/>
        </w:rPr>
      </w:pPr>
      <w:r>
        <w:rPr>
          <w:rFonts w:ascii="宋体" w:hAnsi="宋体" w:hint="eastAsia"/>
          <w:sz w:val="24"/>
        </w:rPr>
        <w:t>3、巡视</w:t>
      </w:r>
      <w:r w:rsidR="00B62C43">
        <w:rPr>
          <w:rFonts w:ascii="宋体" w:hAnsi="宋体" w:hint="eastAsia"/>
          <w:sz w:val="24"/>
        </w:rPr>
        <w:t>、巡查</w:t>
      </w:r>
      <w:r>
        <w:rPr>
          <w:rFonts w:ascii="宋体" w:hAnsi="宋体" w:hint="eastAsia"/>
          <w:sz w:val="24"/>
        </w:rPr>
        <w:t>要求：</w:t>
      </w:r>
    </w:p>
    <w:p w14:paraId="018B04B6" w14:textId="265ABB5F" w:rsidR="00B62C43" w:rsidRPr="00B62C43" w:rsidRDefault="00DB1C00" w:rsidP="00B62C43">
      <w:pPr>
        <w:tabs>
          <w:tab w:val="left" w:pos="1680"/>
        </w:tabs>
        <w:adjustRightInd w:val="0"/>
        <w:snapToGrid w:val="0"/>
        <w:spacing w:line="360" w:lineRule="auto"/>
        <w:ind w:rightChars="8" w:right="17" w:firstLineChars="200" w:firstLine="480"/>
        <w:rPr>
          <w:rFonts w:ascii="宋体" w:hAnsi="宋体" w:cs="宋体"/>
          <w:sz w:val="24"/>
          <w:szCs w:val="24"/>
        </w:rPr>
      </w:pPr>
      <w:r>
        <w:rPr>
          <w:rFonts w:ascii="宋体" w:hAnsi="宋体" w:hint="eastAsia"/>
          <w:sz w:val="24"/>
        </w:rPr>
        <w:t>3.1 中标单位须制定照明巡视计划表</w:t>
      </w:r>
      <w:r w:rsidR="00B62C43">
        <w:rPr>
          <w:rFonts w:ascii="宋体" w:hAnsi="宋体" w:hint="eastAsia"/>
          <w:sz w:val="24"/>
        </w:rPr>
        <w:t>，</w:t>
      </w:r>
      <w:r w:rsidR="00B62C43" w:rsidRPr="00B62C43">
        <w:rPr>
          <w:rFonts w:ascii="宋体" w:hAnsi="宋体" w:cs="宋体" w:hint="eastAsia"/>
          <w:sz w:val="24"/>
          <w:szCs w:val="24"/>
        </w:rPr>
        <w:t>建立巡查、巡修、抢修机制，做到查、修分离，提高故障发现、处理效率。</w:t>
      </w:r>
    </w:p>
    <w:p w14:paraId="39618037"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3.2 中标单位须建立照明较健全的巡视制度、巡视台帐，落实责任人。</w:t>
      </w:r>
    </w:p>
    <w:p w14:paraId="6C808CCD"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3.3 中标单位须每月初上交上月的巡视台帐(成册)。</w:t>
      </w:r>
    </w:p>
    <w:p w14:paraId="1AA697F9" w14:textId="1692495F" w:rsidR="00DB1C00" w:rsidRDefault="00DB1C00" w:rsidP="00DB1C00">
      <w:pPr>
        <w:spacing w:line="360" w:lineRule="auto"/>
        <w:ind w:firstLineChars="200" w:firstLine="480"/>
        <w:jc w:val="left"/>
        <w:rPr>
          <w:rFonts w:ascii="宋体" w:hAnsi="宋体"/>
          <w:sz w:val="24"/>
        </w:rPr>
      </w:pPr>
      <w:r>
        <w:rPr>
          <w:rFonts w:ascii="宋体" w:hAnsi="宋体" w:hint="eastAsia"/>
          <w:sz w:val="24"/>
        </w:rPr>
        <w:t>3.4 中标单位必须每天派维护人员进行巡视，形成每日巡视制度</w:t>
      </w:r>
      <w:r w:rsidR="00B62C43">
        <w:rPr>
          <w:rFonts w:ascii="宋体" w:hAnsi="宋体" w:hint="eastAsia"/>
          <w:sz w:val="24"/>
        </w:rPr>
        <w:t>，</w:t>
      </w:r>
      <w:r w:rsidR="00B62C43" w:rsidRPr="00B62C43">
        <w:rPr>
          <w:rFonts w:ascii="宋体" w:hAnsi="宋体" w:hint="eastAsia"/>
          <w:sz w:val="24"/>
        </w:rPr>
        <w:t>做好巡查记录，巡查结果应及时上报</w:t>
      </w:r>
      <w:r>
        <w:rPr>
          <w:rFonts w:ascii="宋体" w:hAnsi="宋体" w:hint="eastAsia"/>
          <w:sz w:val="24"/>
        </w:rPr>
        <w:t>。</w:t>
      </w:r>
    </w:p>
    <w:p w14:paraId="6B7A22AA" w14:textId="66FD0E5F"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w:t>
      </w:r>
      <w:r w:rsidRPr="00132FE2">
        <w:rPr>
          <w:rFonts w:ascii="宋体" w:hAnsi="宋体" w:hint="eastAsia"/>
          <w:sz w:val="24"/>
        </w:rPr>
        <w:t>中标单位对城市照明设施的巡查、维修作业应不低于下列频次：</w:t>
      </w:r>
    </w:p>
    <w:p w14:paraId="15B6A904" w14:textId="2B1BCEBE" w:rsidR="00132FE2" w:rsidRPr="00132FE2" w:rsidRDefault="00132FE2" w:rsidP="00DB1C00">
      <w:pPr>
        <w:spacing w:line="360" w:lineRule="auto"/>
        <w:ind w:firstLineChars="200" w:firstLine="480"/>
        <w:jc w:val="left"/>
        <w:rPr>
          <w:rFonts w:ascii="宋体" w:hAnsi="宋体"/>
          <w:sz w:val="24"/>
        </w:rPr>
      </w:pPr>
      <w:r>
        <w:rPr>
          <w:rFonts w:ascii="宋体" w:hAnsi="宋体"/>
          <w:sz w:val="24"/>
        </w:rPr>
        <w:t>3.5.1</w:t>
      </w:r>
      <w:r w:rsidRPr="00132FE2">
        <w:rPr>
          <w:rFonts w:ascii="宋体" w:hAnsi="宋体" w:hint="eastAsia"/>
          <w:sz w:val="24"/>
        </w:rPr>
        <w:t>每季度实施一次变电所、箱式变、配电室（箱、柜）巡修，每年进行一次全面检修，并应动态管理配电设施电压、电流、各分路负荷等数据。</w:t>
      </w:r>
    </w:p>
    <w:p w14:paraId="69C1437F" w14:textId="1AA90D3B"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.5.2</w:t>
      </w:r>
      <w:r w:rsidRPr="00132FE2">
        <w:rPr>
          <w:rFonts w:ascii="宋体" w:hAnsi="宋体" w:hint="eastAsia"/>
          <w:sz w:val="24"/>
        </w:rPr>
        <w:t>每年对配电设施进行一次防腐处理。</w:t>
      </w:r>
    </w:p>
    <w:p w14:paraId="67BC4CD5" w14:textId="34D19757"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.5.3</w:t>
      </w:r>
      <w:r w:rsidRPr="00132FE2">
        <w:rPr>
          <w:rFonts w:ascii="宋体" w:hAnsi="宋体" w:hint="eastAsia"/>
          <w:sz w:val="24"/>
        </w:rPr>
        <w:t>每年实施一次配电设施、高杆灯、金属灯杆接地网的接地电阻测试。</w:t>
      </w:r>
    </w:p>
    <w:p w14:paraId="4CB25A2F" w14:textId="2D36349C"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.5.4</w:t>
      </w:r>
      <w:r w:rsidRPr="00132FE2">
        <w:rPr>
          <w:rFonts w:ascii="宋体" w:hAnsi="宋体" w:hint="eastAsia"/>
          <w:sz w:val="24"/>
        </w:rPr>
        <w:t>每半年实施一次低压架空线路的巡查。</w:t>
      </w:r>
    </w:p>
    <w:p w14:paraId="71D3089F" w14:textId="091E2C8C"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.5.5</w:t>
      </w:r>
      <w:r w:rsidRPr="00132FE2">
        <w:rPr>
          <w:rFonts w:ascii="宋体" w:hAnsi="宋体" w:hint="eastAsia"/>
          <w:sz w:val="24"/>
        </w:rPr>
        <w:t>每年实施一次电缆管线及人孔井、手孔井的全面巡查。</w:t>
      </w:r>
    </w:p>
    <w:p w14:paraId="128943F7" w14:textId="48AE6966"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.5.6</w:t>
      </w:r>
      <w:r w:rsidRPr="00132FE2">
        <w:rPr>
          <w:rFonts w:ascii="宋体" w:hAnsi="宋体" w:hint="eastAsia"/>
          <w:sz w:val="24"/>
        </w:rPr>
        <w:t>每季度实施一次高杆灯的常规检修，每年不少于一次对升降传动机构进行检</w:t>
      </w:r>
      <w:r w:rsidRPr="00132FE2">
        <w:rPr>
          <w:rFonts w:ascii="宋体" w:hAnsi="宋体" w:hint="eastAsia"/>
          <w:sz w:val="24"/>
        </w:rPr>
        <w:lastRenderedPageBreak/>
        <w:t>修、保养。</w:t>
      </w:r>
    </w:p>
    <w:p w14:paraId="3D0C8A20" w14:textId="0203FBCB"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.5.7</w:t>
      </w:r>
      <w:r w:rsidRPr="00132FE2">
        <w:rPr>
          <w:rFonts w:ascii="宋体" w:hAnsi="宋体" w:hint="eastAsia"/>
          <w:sz w:val="24"/>
        </w:rPr>
        <w:t>一般路灯每周巡查一次。</w:t>
      </w:r>
    </w:p>
    <w:p w14:paraId="5E190AD6" w14:textId="722F41D7"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.5.8</w:t>
      </w:r>
      <w:r w:rsidRPr="00132FE2">
        <w:rPr>
          <w:rFonts w:ascii="宋体" w:hAnsi="宋体" w:hint="eastAsia"/>
          <w:sz w:val="24"/>
        </w:rPr>
        <w:t>每年进行一次重要场所、城市次干道及以上等级道路的照度测试。</w:t>
      </w:r>
    </w:p>
    <w:p w14:paraId="7B7DC67C" w14:textId="16412FD9" w:rsidR="00132FE2" w:rsidRP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.5.9</w:t>
      </w:r>
      <w:r w:rsidRPr="00132FE2">
        <w:rPr>
          <w:rFonts w:ascii="宋体" w:hAnsi="宋体" w:hint="eastAsia"/>
          <w:sz w:val="24"/>
        </w:rPr>
        <w:t>主干路上灯杆、灯臂每半年清洁保养一次、其他路段上的设施每年一次，每年进行一次灯具清洁、每两年进行一次防腐处理。</w:t>
      </w:r>
    </w:p>
    <w:p w14:paraId="2F6B64A2" w14:textId="4BAC99A7"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.5.10</w:t>
      </w:r>
      <w:r w:rsidRPr="00132FE2">
        <w:rPr>
          <w:rFonts w:ascii="宋体" w:hAnsi="宋体" w:hint="eastAsia"/>
          <w:sz w:val="24"/>
        </w:rPr>
        <w:t>景观照明项目应每天夜间巡查一次，每月实施一次全面设施检查。涉及安全隐患的项目或安装部位应每周巡查一次。</w:t>
      </w:r>
    </w:p>
    <w:p w14:paraId="161A4B51" w14:textId="789EB448" w:rsidR="00132FE2" w:rsidRDefault="00132FE2" w:rsidP="00DB1C00">
      <w:pPr>
        <w:spacing w:line="360" w:lineRule="auto"/>
        <w:ind w:firstLineChars="200" w:firstLine="480"/>
        <w:jc w:val="left"/>
        <w:rPr>
          <w:rFonts w:ascii="宋体" w:hAnsi="宋体"/>
          <w:sz w:val="24"/>
        </w:rPr>
      </w:pPr>
      <w:r>
        <w:rPr>
          <w:rFonts w:ascii="宋体" w:hAnsi="宋体" w:hint="eastAsia"/>
          <w:sz w:val="24"/>
        </w:rPr>
        <w:t>3</w:t>
      </w:r>
      <w:r>
        <w:rPr>
          <w:rFonts w:ascii="宋体" w:hAnsi="宋体"/>
          <w:sz w:val="24"/>
        </w:rPr>
        <w:t>.5.11</w:t>
      </w:r>
      <w:r w:rsidRPr="00132FE2">
        <w:rPr>
          <w:rFonts w:ascii="宋体" w:hAnsi="宋体" w:hint="eastAsia"/>
          <w:sz w:val="24"/>
        </w:rPr>
        <w:t>其他设施巡查要求不低于《城市道路照明技术规范》（DGJ32/TC 06-2011）。</w:t>
      </w:r>
    </w:p>
    <w:p w14:paraId="0420FCE8" w14:textId="0A69C0E8" w:rsidR="00DB1C00" w:rsidRDefault="00DB1C00" w:rsidP="00DB1C00">
      <w:pPr>
        <w:spacing w:line="360" w:lineRule="auto"/>
        <w:ind w:firstLineChars="200" w:firstLine="480"/>
        <w:jc w:val="left"/>
        <w:rPr>
          <w:rFonts w:ascii="宋体" w:hAnsi="宋体"/>
          <w:sz w:val="24"/>
        </w:rPr>
      </w:pPr>
      <w:r>
        <w:rPr>
          <w:rFonts w:ascii="宋体" w:hAnsi="宋体" w:hint="eastAsia"/>
          <w:sz w:val="24"/>
        </w:rPr>
        <w:t>4、安全管理要求：</w:t>
      </w:r>
    </w:p>
    <w:p w14:paraId="009314C5"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4.1 安全应包括正常营运及维护作业时发生事故的交通组织和安全防护。 </w:t>
      </w:r>
    </w:p>
    <w:p w14:paraId="25907DCB"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4.2 中标单位在现场施工或维护时，应作出预测，采用必要的预防性安全措施。 </w:t>
      </w:r>
    </w:p>
    <w:p w14:paraId="33369F60"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4.3 每季度应进行一次安全教育学习。 </w:t>
      </w:r>
    </w:p>
    <w:p w14:paraId="518D07EB"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4.4 维护作业的安全防护应包括维护作业机械、人员的安全防护。 </w:t>
      </w:r>
    </w:p>
    <w:p w14:paraId="2A75A2FE"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4.5 在进行维护作业前，应做好以下工作： </w:t>
      </w:r>
    </w:p>
    <w:p w14:paraId="7DFAB98B"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(1) 制定周密的施工组织计划，确定合理的工作区。</w:t>
      </w:r>
    </w:p>
    <w:p w14:paraId="16AD1072"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 xml:space="preserve">(2) 维护人员必须是接受过专门的安全教育和作业规程训练的，并统一穿有胸标的工作服及安全帽、电工鞋等。 </w:t>
      </w:r>
    </w:p>
    <w:p w14:paraId="085C9E23"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(3) 检查施工标志等设置是否规范合理。</w:t>
      </w:r>
    </w:p>
    <w:p w14:paraId="642B6B72"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(4) 对维护机械、台架应进行全面的安全检查。</w:t>
      </w:r>
    </w:p>
    <w:p w14:paraId="70C5E03C"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(5) 占道作业期间有必要的导向警示设施。</w:t>
      </w:r>
    </w:p>
    <w:p w14:paraId="7238463F" w14:textId="5C551EF7" w:rsidR="00DB1C00" w:rsidRDefault="00DB1C00" w:rsidP="00DB1C00">
      <w:pPr>
        <w:spacing w:line="360" w:lineRule="auto"/>
        <w:ind w:firstLineChars="200" w:firstLine="480"/>
        <w:jc w:val="left"/>
        <w:rPr>
          <w:rFonts w:ascii="宋体" w:hAnsi="宋体"/>
          <w:sz w:val="24"/>
        </w:rPr>
      </w:pPr>
      <w:r>
        <w:rPr>
          <w:rFonts w:ascii="宋体" w:hAnsi="宋体" w:hint="eastAsia"/>
          <w:sz w:val="24"/>
        </w:rPr>
        <w:t>5、硬件配置要求：</w:t>
      </w:r>
    </w:p>
    <w:p w14:paraId="73EBC0D1" w14:textId="39A9E6B7" w:rsidR="00DB1C00" w:rsidRDefault="00DB1C00" w:rsidP="00DB1C00">
      <w:pPr>
        <w:spacing w:line="360" w:lineRule="auto"/>
        <w:ind w:firstLineChars="200" w:firstLine="480"/>
        <w:jc w:val="left"/>
        <w:rPr>
          <w:rFonts w:ascii="宋体" w:hAnsi="宋体"/>
          <w:sz w:val="24"/>
        </w:rPr>
      </w:pPr>
      <w:r>
        <w:rPr>
          <w:rFonts w:ascii="宋体" w:hAnsi="宋体" w:hint="eastAsia"/>
          <w:sz w:val="24"/>
        </w:rPr>
        <w:t>5.</w:t>
      </w:r>
      <w:r w:rsidR="001C633A">
        <w:rPr>
          <w:rFonts w:ascii="宋体" w:hAnsi="宋体"/>
          <w:sz w:val="24"/>
        </w:rPr>
        <w:t>1</w:t>
      </w:r>
      <w:r>
        <w:rPr>
          <w:rFonts w:ascii="宋体" w:hAnsi="宋体" w:hint="eastAsia"/>
          <w:sz w:val="24"/>
        </w:rPr>
        <w:t>中标单位须向采购方提供维护人员名单及联系方式</w:t>
      </w:r>
      <w:r w:rsidR="00B25C3C">
        <w:rPr>
          <w:rFonts w:ascii="宋体" w:hAnsi="宋体" w:hint="eastAsia"/>
          <w:sz w:val="24"/>
        </w:rPr>
        <w:t>。</w:t>
      </w:r>
    </w:p>
    <w:p w14:paraId="3650FB5A" w14:textId="414C8B3B" w:rsidR="00DB1C00" w:rsidRDefault="00DB1C00" w:rsidP="00DB1C00">
      <w:pPr>
        <w:spacing w:line="360" w:lineRule="auto"/>
        <w:ind w:firstLineChars="200" w:firstLine="480"/>
        <w:jc w:val="left"/>
        <w:rPr>
          <w:rFonts w:ascii="宋体" w:hAnsi="宋体"/>
          <w:sz w:val="24"/>
        </w:rPr>
      </w:pPr>
      <w:r>
        <w:rPr>
          <w:rFonts w:ascii="宋体" w:hAnsi="宋体" w:hint="eastAsia"/>
          <w:sz w:val="24"/>
        </w:rPr>
        <w:t>5.</w:t>
      </w:r>
      <w:r w:rsidR="001C633A">
        <w:rPr>
          <w:rFonts w:ascii="宋体" w:hAnsi="宋体"/>
          <w:sz w:val="24"/>
        </w:rPr>
        <w:t>2</w:t>
      </w:r>
      <w:r>
        <w:rPr>
          <w:rFonts w:ascii="宋体" w:hAnsi="宋体" w:hint="eastAsia"/>
          <w:sz w:val="24"/>
        </w:rPr>
        <w:t>中标单位的项目负责人在合同期内不得更换，如需更换须得到采购人同意。</w:t>
      </w:r>
    </w:p>
    <w:p w14:paraId="5BC7750C" w14:textId="259AEEC0" w:rsidR="00DB1C00" w:rsidRDefault="00DB1C00" w:rsidP="00DB1C00">
      <w:pPr>
        <w:spacing w:line="360" w:lineRule="auto"/>
        <w:ind w:firstLineChars="200" w:firstLine="480"/>
        <w:jc w:val="left"/>
        <w:rPr>
          <w:rFonts w:ascii="宋体" w:hAnsi="宋体"/>
          <w:sz w:val="24"/>
        </w:rPr>
      </w:pPr>
      <w:r>
        <w:rPr>
          <w:rFonts w:ascii="宋体" w:hAnsi="宋体" w:hint="eastAsia"/>
          <w:sz w:val="24"/>
        </w:rPr>
        <w:t>5.</w:t>
      </w:r>
      <w:r w:rsidR="001C633A">
        <w:rPr>
          <w:rFonts w:ascii="宋体" w:hAnsi="宋体"/>
          <w:sz w:val="24"/>
        </w:rPr>
        <w:t>3</w:t>
      </w:r>
      <w:r>
        <w:rPr>
          <w:rFonts w:ascii="宋体" w:hAnsi="宋体" w:hint="eastAsia"/>
          <w:sz w:val="24"/>
        </w:rPr>
        <w:t>中标单位的维护人员须具有相对稳定性。</w:t>
      </w:r>
    </w:p>
    <w:p w14:paraId="2A879D84" w14:textId="1C97BA7D" w:rsidR="008377E8" w:rsidRDefault="008377E8" w:rsidP="00DB1C00">
      <w:pPr>
        <w:spacing w:line="360" w:lineRule="auto"/>
        <w:ind w:firstLineChars="200" w:firstLine="480"/>
        <w:jc w:val="left"/>
        <w:rPr>
          <w:rFonts w:ascii="宋体" w:hAnsi="宋体"/>
          <w:sz w:val="24"/>
        </w:rPr>
      </w:pPr>
      <w:r w:rsidRPr="008377E8">
        <w:rPr>
          <w:rFonts w:ascii="宋体" w:hAnsi="宋体" w:hint="eastAsia"/>
          <w:sz w:val="24"/>
        </w:rPr>
        <w:t>5</w:t>
      </w:r>
      <w:r w:rsidRPr="008377E8">
        <w:rPr>
          <w:rFonts w:ascii="宋体" w:hAnsi="宋体"/>
          <w:sz w:val="24"/>
        </w:rPr>
        <w:t>.4</w:t>
      </w:r>
      <w:r w:rsidRPr="008377E8">
        <w:rPr>
          <w:rFonts w:ascii="宋体" w:hAnsi="宋体" w:hint="eastAsia"/>
          <w:sz w:val="24"/>
        </w:rPr>
        <w:t>中标单位须在本项目中配备巡查车辆</w:t>
      </w:r>
      <w:r>
        <w:rPr>
          <w:rFonts w:ascii="宋体" w:hAnsi="宋体" w:hint="eastAsia"/>
          <w:sz w:val="24"/>
        </w:rPr>
        <w:t>，</w:t>
      </w:r>
      <w:r w:rsidRPr="008377E8">
        <w:rPr>
          <w:rFonts w:ascii="宋体" w:hAnsi="宋体" w:hint="eastAsia"/>
          <w:sz w:val="24"/>
        </w:rPr>
        <w:t>维修车辆</w:t>
      </w:r>
      <w:r>
        <w:rPr>
          <w:rFonts w:ascii="宋体" w:hAnsi="宋体" w:hint="eastAsia"/>
          <w:sz w:val="24"/>
        </w:rPr>
        <w:t>及发电机、电焊机等设备</w:t>
      </w:r>
      <w:r w:rsidRPr="008377E8">
        <w:rPr>
          <w:rFonts w:ascii="宋体" w:hAnsi="宋体" w:hint="eastAsia"/>
          <w:sz w:val="24"/>
        </w:rPr>
        <w:t>。</w:t>
      </w:r>
    </w:p>
    <w:p w14:paraId="3CC68A7F" w14:textId="4CBDDB01" w:rsidR="00DB1C00" w:rsidRDefault="00DB1C00" w:rsidP="00DB1C00">
      <w:pPr>
        <w:spacing w:line="360" w:lineRule="auto"/>
        <w:ind w:firstLineChars="200" w:firstLine="480"/>
        <w:jc w:val="left"/>
        <w:rPr>
          <w:rFonts w:ascii="宋体" w:hAnsi="宋体"/>
          <w:sz w:val="24"/>
        </w:rPr>
      </w:pPr>
      <w:r>
        <w:rPr>
          <w:rFonts w:ascii="宋体" w:hAnsi="宋体" w:hint="eastAsia"/>
          <w:sz w:val="24"/>
        </w:rPr>
        <w:t>6、对中标单位保护技术资料的要求：</w:t>
      </w:r>
    </w:p>
    <w:p w14:paraId="27BBF2AB"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6.1中标单位不得向任何单位和个人提供采购方所提供的各种资料。</w:t>
      </w:r>
    </w:p>
    <w:p w14:paraId="70595D5D"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6.2 中标单位必须按采购方要求对每个维护项目制作项目基础资料。</w:t>
      </w:r>
    </w:p>
    <w:p w14:paraId="2F5FB16C" w14:textId="77777777" w:rsidR="00DB1C00" w:rsidRDefault="00DB1C00" w:rsidP="00DB1C00">
      <w:pPr>
        <w:spacing w:line="360" w:lineRule="auto"/>
        <w:ind w:firstLineChars="200" w:firstLine="480"/>
        <w:jc w:val="left"/>
        <w:rPr>
          <w:rFonts w:ascii="宋体" w:hAnsi="宋体"/>
          <w:sz w:val="24"/>
        </w:rPr>
      </w:pPr>
      <w:r>
        <w:rPr>
          <w:rFonts w:ascii="宋体" w:hAnsi="宋体" w:hint="eastAsia"/>
          <w:sz w:val="24"/>
        </w:rPr>
        <w:t>6.3中标单位在合同期满后须向采购方交回所有由采购方提供的技术资料。</w:t>
      </w:r>
    </w:p>
    <w:p w14:paraId="30E924ED" w14:textId="4913879C" w:rsidR="00B62C43" w:rsidRDefault="00B62C43" w:rsidP="00DB1C00">
      <w:pPr>
        <w:spacing w:line="360" w:lineRule="auto"/>
        <w:ind w:firstLineChars="200" w:firstLine="480"/>
        <w:jc w:val="left"/>
        <w:rPr>
          <w:rFonts w:ascii="宋体" w:hAnsi="宋体"/>
          <w:sz w:val="24"/>
        </w:rPr>
      </w:pPr>
      <w:r>
        <w:rPr>
          <w:rFonts w:ascii="宋体" w:hAnsi="宋体" w:hint="eastAsia"/>
          <w:sz w:val="24"/>
        </w:rPr>
        <w:t>7、档案管理要求：</w:t>
      </w:r>
      <w:r w:rsidR="00132FE2" w:rsidRPr="00132FE2">
        <w:rPr>
          <w:rFonts w:ascii="宋体" w:hAnsi="宋体" w:hint="eastAsia"/>
          <w:sz w:val="24"/>
        </w:rPr>
        <w:t>中标</w:t>
      </w:r>
      <w:r w:rsidR="00A318F5" w:rsidRPr="00A318F5">
        <w:rPr>
          <w:rFonts w:ascii="宋体" w:hAnsi="宋体" w:hint="eastAsia"/>
          <w:sz w:val="24"/>
        </w:rPr>
        <w:t>单位应加强维护档案管理，每月28日前上报当月维护档案，</w:t>
      </w:r>
      <w:r w:rsidR="00A318F5" w:rsidRPr="00A318F5">
        <w:rPr>
          <w:rFonts w:ascii="宋体" w:hAnsi="宋体" w:hint="eastAsia"/>
          <w:sz w:val="24"/>
        </w:rPr>
        <w:lastRenderedPageBreak/>
        <w:t>装订成册并实行电子化管理。维护档案主要内容包括：</w:t>
      </w:r>
    </w:p>
    <w:p w14:paraId="3A24D10E" w14:textId="425C47E0" w:rsidR="00A318F5" w:rsidRDefault="00A318F5" w:rsidP="00DB1C00">
      <w:pPr>
        <w:spacing w:line="360" w:lineRule="auto"/>
        <w:ind w:firstLineChars="200" w:firstLine="480"/>
        <w:jc w:val="left"/>
        <w:rPr>
          <w:rFonts w:ascii="宋体" w:hAnsi="宋体"/>
          <w:sz w:val="24"/>
        </w:rPr>
      </w:pPr>
      <w:r>
        <w:rPr>
          <w:rFonts w:ascii="宋体" w:hAnsi="宋体" w:hint="eastAsia"/>
          <w:sz w:val="24"/>
        </w:rPr>
        <w:t>7</w:t>
      </w:r>
      <w:r>
        <w:rPr>
          <w:rFonts w:ascii="宋体" w:hAnsi="宋体"/>
          <w:sz w:val="24"/>
        </w:rPr>
        <w:t>.1</w:t>
      </w:r>
      <w:r w:rsidRPr="00A318F5">
        <w:rPr>
          <w:rFonts w:ascii="宋体" w:hAnsi="宋体" w:hint="eastAsia"/>
          <w:sz w:val="24"/>
        </w:rPr>
        <w:t>月度维护作业计划：指经照明管理机构批准实施的计划。</w:t>
      </w:r>
    </w:p>
    <w:p w14:paraId="3D10F2CD" w14:textId="773C0141" w:rsidR="00A318F5" w:rsidRDefault="00A318F5" w:rsidP="00DB1C00">
      <w:pPr>
        <w:spacing w:line="360" w:lineRule="auto"/>
        <w:ind w:firstLineChars="200" w:firstLine="480"/>
        <w:jc w:val="left"/>
        <w:rPr>
          <w:rFonts w:ascii="宋体" w:hAnsi="宋体"/>
          <w:sz w:val="24"/>
        </w:rPr>
      </w:pPr>
      <w:r>
        <w:rPr>
          <w:rFonts w:ascii="宋体" w:hAnsi="宋体" w:hint="eastAsia"/>
          <w:sz w:val="24"/>
        </w:rPr>
        <w:t>7</w:t>
      </w:r>
      <w:r>
        <w:rPr>
          <w:rFonts w:ascii="宋体" w:hAnsi="宋体"/>
          <w:sz w:val="24"/>
        </w:rPr>
        <w:t>.2</w:t>
      </w:r>
      <w:r w:rsidRPr="00A318F5">
        <w:rPr>
          <w:rFonts w:ascii="宋体" w:hAnsi="宋体" w:hint="eastAsia"/>
          <w:sz w:val="24"/>
        </w:rPr>
        <w:t>月度维护技术文件：指</w:t>
      </w:r>
      <w:r w:rsidR="00132FE2" w:rsidRPr="00132FE2">
        <w:rPr>
          <w:rFonts w:ascii="宋体" w:hAnsi="宋体" w:hint="eastAsia"/>
          <w:sz w:val="24"/>
        </w:rPr>
        <w:t>中标</w:t>
      </w:r>
      <w:r w:rsidRPr="00A318F5">
        <w:rPr>
          <w:rFonts w:ascii="宋体" w:hAnsi="宋体" w:hint="eastAsia"/>
          <w:sz w:val="24"/>
        </w:rPr>
        <w:t>单位实施的拆移、恢复、商请、各类数据检测等指令性工作的技术文件。</w:t>
      </w:r>
    </w:p>
    <w:p w14:paraId="75B60D8A" w14:textId="39DD1F7C" w:rsidR="00A318F5" w:rsidRPr="00A318F5" w:rsidRDefault="00A318F5" w:rsidP="00DB1C00">
      <w:pPr>
        <w:spacing w:line="360" w:lineRule="auto"/>
        <w:ind w:firstLineChars="200" w:firstLine="480"/>
        <w:jc w:val="left"/>
        <w:rPr>
          <w:rFonts w:ascii="宋体" w:hAnsi="宋体"/>
          <w:sz w:val="24"/>
        </w:rPr>
      </w:pPr>
      <w:r>
        <w:rPr>
          <w:rFonts w:ascii="宋体" w:hAnsi="宋体"/>
          <w:sz w:val="24"/>
        </w:rPr>
        <w:t>7.3</w:t>
      </w:r>
      <w:r w:rsidRPr="00A318F5">
        <w:rPr>
          <w:rFonts w:ascii="宋体" w:hAnsi="宋体" w:hint="eastAsia"/>
          <w:sz w:val="24"/>
        </w:rPr>
        <w:t>月度维护管理台账：指</w:t>
      </w:r>
      <w:r w:rsidR="00132FE2" w:rsidRPr="00132FE2">
        <w:rPr>
          <w:rFonts w:ascii="宋体" w:hAnsi="宋体" w:hint="eastAsia"/>
          <w:sz w:val="24"/>
        </w:rPr>
        <w:t>中标</w:t>
      </w:r>
      <w:r w:rsidRPr="00A318F5">
        <w:rPr>
          <w:rFonts w:ascii="宋体" w:hAnsi="宋体" w:hint="eastAsia"/>
          <w:sz w:val="24"/>
        </w:rPr>
        <w:t>单位自行开展维护管理、考核的台账。</w:t>
      </w:r>
    </w:p>
    <w:p w14:paraId="7CE11DEB" w14:textId="0C9D19E6" w:rsidR="00A318F5" w:rsidRDefault="00A318F5" w:rsidP="00DB1C00">
      <w:pPr>
        <w:spacing w:line="360" w:lineRule="auto"/>
        <w:ind w:firstLineChars="200" w:firstLine="480"/>
        <w:jc w:val="left"/>
        <w:rPr>
          <w:rFonts w:ascii="宋体" w:hAnsi="宋体"/>
          <w:sz w:val="24"/>
        </w:rPr>
      </w:pPr>
      <w:r>
        <w:rPr>
          <w:rFonts w:ascii="宋体" w:hAnsi="宋体" w:hint="eastAsia"/>
          <w:sz w:val="24"/>
        </w:rPr>
        <w:t>7</w:t>
      </w:r>
      <w:r>
        <w:rPr>
          <w:rFonts w:ascii="宋体" w:hAnsi="宋体"/>
          <w:sz w:val="24"/>
        </w:rPr>
        <w:t>.4</w:t>
      </w:r>
      <w:r w:rsidRPr="00A318F5">
        <w:rPr>
          <w:rFonts w:ascii="宋体" w:hAnsi="宋体" w:hint="eastAsia"/>
          <w:sz w:val="24"/>
        </w:rPr>
        <w:t>月度巡查、维修台账：</w:t>
      </w:r>
      <w:r w:rsidR="00132FE2">
        <w:rPr>
          <w:rFonts w:ascii="宋体" w:hAnsi="宋体" w:hint="eastAsia"/>
          <w:sz w:val="24"/>
        </w:rPr>
        <w:t>中标</w:t>
      </w:r>
      <w:r w:rsidRPr="00A318F5">
        <w:rPr>
          <w:rFonts w:ascii="宋体" w:hAnsi="宋体" w:hint="eastAsia"/>
          <w:sz w:val="24"/>
        </w:rPr>
        <w:t>单位巡查、以及修复结果的台账。</w:t>
      </w:r>
    </w:p>
    <w:p w14:paraId="44C5FAFB" w14:textId="7737FDF5" w:rsidR="00A318F5" w:rsidRDefault="00A318F5" w:rsidP="00DB1C00">
      <w:pPr>
        <w:spacing w:line="360" w:lineRule="auto"/>
        <w:ind w:firstLineChars="200" w:firstLine="480"/>
        <w:jc w:val="left"/>
        <w:rPr>
          <w:rFonts w:ascii="宋体" w:hAnsi="宋体"/>
          <w:sz w:val="24"/>
        </w:rPr>
      </w:pPr>
      <w:r>
        <w:rPr>
          <w:rFonts w:ascii="宋体" w:hAnsi="宋体" w:hint="eastAsia"/>
          <w:sz w:val="24"/>
        </w:rPr>
        <w:t>7</w:t>
      </w:r>
      <w:r>
        <w:rPr>
          <w:rFonts w:ascii="宋体" w:hAnsi="宋体"/>
          <w:sz w:val="24"/>
        </w:rPr>
        <w:t>.5</w:t>
      </w:r>
      <w:r w:rsidRPr="00A318F5">
        <w:rPr>
          <w:rFonts w:ascii="宋体" w:hAnsi="宋体" w:hint="eastAsia"/>
          <w:sz w:val="24"/>
        </w:rPr>
        <w:t>月度安全工作台账：</w:t>
      </w:r>
      <w:r w:rsidR="00132FE2" w:rsidRPr="00132FE2">
        <w:rPr>
          <w:rFonts w:ascii="宋体" w:hAnsi="宋体" w:hint="eastAsia"/>
          <w:sz w:val="24"/>
        </w:rPr>
        <w:t>中标</w:t>
      </w:r>
      <w:r w:rsidRPr="00A318F5">
        <w:rPr>
          <w:rFonts w:ascii="宋体" w:hAnsi="宋体" w:hint="eastAsia"/>
          <w:sz w:val="24"/>
        </w:rPr>
        <w:t>单位开展安全检查、教育、考核等的台账。</w:t>
      </w:r>
    </w:p>
    <w:p w14:paraId="052640CC" w14:textId="6D6B3465" w:rsidR="00DB1C00" w:rsidRDefault="00B62C43" w:rsidP="00DB1C00">
      <w:pPr>
        <w:spacing w:line="360" w:lineRule="auto"/>
        <w:ind w:firstLineChars="200" w:firstLine="480"/>
        <w:jc w:val="left"/>
        <w:rPr>
          <w:rFonts w:ascii="宋体" w:hAnsi="宋体"/>
          <w:sz w:val="24"/>
        </w:rPr>
      </w:pPr>
      <w:r>
        <w:rPr>
          <w:rFonts w:ascii="宋体" w:hAnsi="宋体"/>
          <w:sz w:val="24"/>
        </w:rPr>
        <w:t>8</w:t>
      </w:r>
      <w:r w:rsidR="00DB1C00">
        <w:rPr>
          <w:rFonts w:ascii="宋体" w:hAnsi="宋体" w:hint="eastAsia"/>
          <w:sz w:val="24"/>
        </w:rPr>
        <w:t>、考核要求：</w:t>
      </w:r>
    </w:p>
    <w:p w14:paraId="27908D4E" w14:textId="7652E7C9" w:rsidR="00DB1C00" w:rsidRDefault="00DB1C00" w:rsidP="00DB1C00">
      <w:pPr>
        <w:spacing w:line="360" w:lineRule="auto"/>
        <w:ind w:firstLineChars="200" w:firstLine="480"/>
        <w:jc w:val="left"/>
        <w:rPr>
          <w:rFonts w:ascii="宋体" w:hAnsi="宋体"/>
          <w:sz w:val="24"/>
        </w:rPr>
      </w:pPr>
      <w:r>
        <w:rPr>
          <w:rFonts w:ascii="宋体" w:hAnsi="宋体" w:hint="eastAsia"/>
          <w:sz w:val="24"/>
        </w:rPr>
        <w:t>详见附件《</w:t>
      </w:r>
      <w:r w:rsidR="00A67C2B" w:rsidRPr="00A67C2B">
        <w:rPr>
          <w:rFonts w:ascii="宋体" w:hAnsi="宋体"/>
          <w:bCs/>
          <w:sz w:val="24"/>
        </w:rPr>
        <w:t>锡山区照明设施维护</w:t>
      </w:r>
      <w:r w:rsidR="00A67C2B" w:rsidRPr="00A67C2B">
        <w:rPr>
          <w:rFonts w:ascii="宋体" w:hAnsi="宋体" w:hint="eastAsia"/>
          <w:bCs/>
          <w:sz w:val="24"/>
        </w:rPr>
        <w:t>考核表</w:t>
      </w:r>
      <w:r w:rsidRPr="00A67C2B">
        <w:rPr>
          <w:rFonts w:ascii="宋体" w:hAnsi="宋体" w:hint="eastAsia"/>
          <w:bCs/>
          <w:sz w:val="24"/>
        </w:rPr>
        <w:t>》</w:t>
      </w:r>
    </w:p>
    <w:p w14:paraId="6F89AFD7" w14:textId="73B4796F" w:rsidR="00DB1C00" w:rsidRDefault="00B62C43" w:rsidP="00DB1C00">
      <w:pPr>
        <w:spacing w:line="360" w:lineRule="auto"/>
        <w:ind w:firstLineChars="200" w:firstLine="480"/>
        <w:jc w:val="left"/>
        <w:rPr>
          <w:rFonts w:ascii="宋体" w:hAnsi="宋体"/>
          <w:sz w:val="24"/>
        </w:rPr>
      </w:pPr>
      <w:r>
        <w:rPr>
          <w:rFonts w:ascii="宋体" w:hAnsi="宋体"/>
          <w:sz w:val="24"/>
        </w:rPr>
        <w:t>9</w:t>
      </w:r>
      <w:r w:rsidR="00DB1C00">
        <w:rPr>
          <w:rFonts w:ascii="宋体" w:hAnsi="宋体" w:hint="eastAsia"/>
          <w:sz w:val="24"/>
        </w:rPr>
        <w:t>、其他事项说明：</w:t>
      </w:r>
    </w:p>
    <w:p w14:paraId="102BC864" w14:textId="364F7AEE" w:rsidR="00DB1C00" w:rsidRDefault="00B62C43" w:rsidP="00DB1C00">
      <w:pPr>
        <w:spacing w:line="360" w:lineRule="auto"/>
        <w:ind w:firstLineChars="200" w:firstLine="480"/>
        <w:jc w:val="left"/>
        <w:rPr>
          <w:rFonts w:ascii="宋体" w:hAnsi="宋体"/>
          <w:sz w:val="24"/>
        </w:rPr>
      </w:pPr>
      <w:r>
        <w:rPr>
          <w:rFonts w:ascii="宋体" w:hAnsi="宋体"/>
          <w:sz w:val="24"/>
        </w:rPr>
        <w:t>9</w:t>
      </w:r>
      <w:r w:rsidR="00DB1C00">
        <w:rPr>
          <w:rFonts w:ascii="宋体" w:hAnsi="宋体"/>
          <w:sz w:val="24"/>
        </w:rPr>
        <w:t>.1</w:t>
      </w:r>
      <w:r w:rsidR="00DB1C00">
        <w:rPr>
          <w:rFonts w:ascii="宋体" w:hAnsi="宋体" w:hint="eastAsia"/>
          <w:sz w:val="24"/>
        </w:rPr>
        <w:t>本项目维护单价包括灯具、镀锌钢管、PE管及电缆等的正常损耗的材料费。</w:t>
      </w:r>
    </w:p>
    <w:p w14:paraId="7AB34C69" w14:textId="073094FE" w:rsidR="00DB1C00" w:rsidRDefault="00B62C43" w:rsidP="00DB1C00">
      <w:pPr>
        <w:spacing w:line="360" w:lineRule="auto"/>
        <w:ind w:firstLineChars="200" w:firstLine="480"/>
        <w:jc w:val="left"/>
        <w:rPr>
          <w:rFonts w:ascii="宋体" w:hAnsi="宋体"/>
          <w:sz w:val="24"/>
        </w:rPr>
      </w:pPr>
      <w:r>
        <w:rPr>
          <w:rFonts w:ascii="宋体" w:hAnsi="宋体"/>
          <w:sz w:val="24"/>
        </w:rPr>
        <w:t>9</w:t>
      </w:r>
      <w:r w:rsidR="00DB1C00">
        <w:rPr>
          <w:rFonts w:ascii="宋体" w:hAnsi="宋体" w:hint="eastAsia"/>
          <w:sz w:val="24"/>
        </w:rPr>
        <w:t>.2有零星的自然损坏、老化等所发生的费用全由中标单位承担。</w:t>
      </w:r>
    </w:p>
    <w:p w14:paraId="736729B6" w14:textId="74A6DA67" w:rsidR="0086218E" w:rsidRDefault="00B62C43" w:rsidP="0086218E">
      <w:pPr>
        <w:spacing w:line="360" w:lineRule="auto"/>
        <w:ind w:firstLineChars="200" w:firstLine="480"/>
        <w:jc w:val="left"/>
        <w:rPr>
          <w:rFonts w:ascii="宋体" w:hAnsi="宋体"/>
          <w:sz w:val="24"/>
        </w:rPr>
      </w:pPr>
      <w:r>
        <w:rPr>
          <w:rFonts w:ascii="宋体" w:hAnsi="宋体"/>
          <w:sz w:val="24"/>
        </w:rPr>
        <w:t>9</w:t>
      </w:r>
      <w:r w:rsidR="0086218E">
        <w:rPr>
          <w:rFonts w:ascii="宋体" w:hAnsi="宋体"/>
          <w:sz w:val="24"/>
        </w:rPr>
        <w:t>.3</w:t>
      </w:r>
      <w:r w:rsidR="0086218E" w:rsidRPr="0086218E">
        <w:rPr>
          <w:rFonts w:ascii="宋体" w:hAnsi="宋体" w:hint="eastAsia"/>
          <w:sz w:val="24"/>
        </w:rPr>
        <w:t>由于不可抗力造成的损失由采购人承担主材费，中标供应商承担人工及辅材费进行恢复。</w:t>
      </w:r>
    </w:p>
    <w:p w14:paraId="6A303D97" w14:textId="15094F00" w:rsidR="0086218E" w:rsidRDefault="00B62C43" w:rsidP="0086218E">
      <w:pPr>
        <w:spacing w:line="360" w:lineRule="auto"/>
        <w:ind w:firstLineChars="200" w:firstLine="480"/>
        <w:jc w:val="left"/>
        <w:rPr>
          <w:rFonts w:ascii="宋体" w:hAnsi="宋体"/>
          <w:sz w:val="24"/>
        </w:rPr>
      </w:pPr>
      <w:r>
        <w:rPr>
          <w:rFonts w:ascii="宋体" w:hAnsi="宋体"/>
          <w:sz w:val="24"/>
        </w:rPr>
        <w:t>9</w:t>
      </w:r>
      <w:r w:rsidR="00DB1C00" w:rsidRPr="004B0D85">
        <w:rPr>
          <w:rFonts w:ascii="宋体" w:hAnsi="宋体"/>
          <w:sz w:val="24"/>
        </w:rPr>
        <w:t>.</w:t>
      </w:r>
      <w:r w:rsidR="0086218E">
        <w:rPr>
          <w:rFonts w:ascii="宋体" w:hAnsi="宋体"/>
          <w:sz w:val="24"/>
        </w:rPr>
        <w:t>4</w:t>
      </w:r>
      <w:r w:rsidR="00DB1C00" w:rsidRPr="004B0D85">
        <w:rPr>
          <w:rFonts w:ascii="宋体" w:hAnsi="宋体" w:hint="eastAsia"/>
          <w:sz w:val="24"/>
        </w:rPr>
        <w:t>本项目维护单价为全费用单价，已包含管理费、利润、规费等。</w:t>
      </w:r>
    </w:p>
    <w:p w14:paraId="53D0692D" w14:textId="26A53FD9" w:rsidR="00DB1C00" w:rsidRPr="003A5663" w:rsidRDefault="00B62C43" w:rsidP="003A5663">
      <w:pPr>
        <w:spacing w:line="360" w:lineRule="auto"/>
        <w:ind w:firstLineChars="200" w:firstLine="480"/>
        <w:jc w:val="left"/>
        <w:rPr>
          <w:rFonts w:ascii="宋体" w:hAnsi="宋体"/>
          <w:sz w:val="24"/>
        </w:rPr>
      </w:pPr>
      <w:r>
        <w:rPr>
          <w:rFonts w:ascii="宋体" w:hAnsi="宋体"/>
          <w:sz w:val="24"/>
        </w:rPr>
        <w:t>9</w:t>
      </w:r>
      <w:r w:rsidR="003A5663" w:rsidRPr="003A5663">
        <w:rPr>
          <w:rFonts w:ascii="宋体" w:hAnsi="宋体"/>
          <w:sz w:val="24"/>
        </w:rPr>
        <w:t>.</w:t>
      </w:r>
      <w:r w:rsidR="0086218E">
        <w:rPr>
          <w:rFonts w:ascii="宋体" w:hAnsi="宋体"/>
          <w:sz w:val="24"/>
        </w:rPr>
        <w:t>5</w:t>
      </w:r>
      <w:r w:rsidR="003A5663">
        <w:rPr>
          <w:rFonts w:ascii="宋体" w:hAnsi="宋体" w:hint="eastAsia"/>
          <w:sz w:val="24"/>
        </w:rPr>
        <w:t>维护内容</w:t>
      </w:r>
    </w:p>
    <w:p w14:paraId="5B8BE8D6" w14:textId="1AF98D31" w:rsidR="003B2DBA" w:rsidRDefault="003A5663" w:rsidP="003A5663">
      <w:pPr>
        <w:spacing w:line="360" w:lineRule="auto"/>
        <w:ind w:firstLineChars="200" w:firstLine="480"/>
        <w:jc w:val="left"/>
        <w:rPr>
          <w:rFonts w:ascii="宋体" w:hAnsi="宋体"/>
          <w:sz w:val="24"/>
        </w:rPr>
      </w:pPr>
      <w:r w:rsidRPr="003A5663">
        <w:rPr>
          <w:rFonts w:ascii="宋体" w:hAnsi="宋体" w:hint="eastAsia"/>
          <w:sz w:val="24"/>
        </w:rPr>
        <w:t>(1)照明设施日常</w:t>
      </w:r>
      <w:r w:rsidR="0009796C">
        <w:rPr>
          <w:rFonts w:ascii="宋体" w:hAnsi="宋体" w:hint="eastAsia"/>
          <w:sz w:val="24"/>
        </w:rPr>
        <w:t>维护</w:t>
      </w:r>
      <w:r w:rsidRPr="003A5663">
        <w:rPr>
          <w:rFonts w:ascii="宋体" w:hAnsi="宋体" w:hint="eastAsia"/>
          <w:sz w:val="24"/>
        </w:rPr>
        <w:t>：路灯维修、灯泡、整流器、触发器、电容、熔芯、灯具损坏更换，表箱、箱变的日常清洁和保养</w:t>
      </w:r>
      <w:r>
        <w:rPr>
          <w:rFonts w:ascii="宋体" w:hAnsi="宋体" w:hint="eastAsia"/>
          <w:sz w:val="24"/>
        </w:rPr>
        <w:t>；</w:t>
      </w:r>
    </w:p>
    <w:p w14:paraId="2873DFFC" w14:textId="355184E0" w:rsidR="003A5663" w:rsidRPr="003A5663" w:rsidRDefault="003A5663" w:rsidP="003A5663">
      <w:pPr>
        <w:spacing w:line="360" w:lineRule="auto"/>
        <w:ind w:firstLineChars="200" w:firstLine="480"/>
        <w:jc w:val="left"/>
        <w:rPr>
          <w:rFonts w:ascii="宋体" w:hAnsi="宋体"/>
          <w:sz w:val="24"/>
        </w:rPr>
      </w:pPr>
      <w:r w:rsidRPr="003A5663">
        <w:rPr>
          <w:rFonts w:ascii="宋体" w:hAnsi="宋体" w:hint="eastAsia"/>
          <w:sz w:val="24"/>
        </w:rPr>
        <w:t>(</w:t>
      </w:r>
      <w:r w:rsidRPr="003A5663">
        <w:rPr>
          <w:rFonts w:ascii="宋体" w:hAnsi="宋体"/>
          <w:sz w:val="24"/>
        </w:rPr>
        <w:t>2</w:t>
      </w:r>
      <w:r w:rsidRPr="003A5663">
        <w:rPr>
          <w:rFonts w:ascii="宋体" w:hAnsi="宋体" w:hint="eastAsia"/>
          <w:sz w:val="24"/>
        </w:rPr>
        <w:t>)线路故障的巡查处理：电缆、表箱故障处理</w:t>
      </w:r>
      <w:r w:rsidR="00C6073C">
        <w:rPr>
          <w:rFonts w:ascii="宋体" w:hAnsi="宋体" w:hint="eastAsia"/>
          <w:sz w:val="24"/>
        </w:rPr>
        <w:t>；</w:t>
      </w:r>
    </w:p>
    <w:p w14:paraId="2BA11339" w14:textId="65CA1857" w:rsidR="003A5663" w:rsidRPr="003A5663" w:rsidRDefault="00C6073C" w:rsidP="003A5663">
      <w:pPr>
        <w:spacing w:line="360" w:lineRule="auto"/>
        <w:ind w:firstLineChars="200" w:firstLine="480"/>
        <w:jc w:val="left"/>
        <w:rPr>
          <w:rFonts w:ascii="宋体" w:hAnsi="宋体"/>
          <w:sz w:val="24"/>
        </w:rPr>
      </w:pPr>
      <w:r w:rsidRPr="00C6073C">
        <w:rPr>
          <w:rFonts w:ascii="宋体" w:hAnsi="宋体" w:hint="eastAsia"/>
          <w:sz w:val="24"/>
        </w:rPr>
        <w:t>(</w:t>
      </w:r>
      <w:r w:rsidRPr="00C6073C">
        <w:rPr>
          <w:rFonts w:ascii="宋体" w:hAnsi="宋体"/>
          <w:sz w:val="24"/>
        </w:rPr>
        <w:t>3</w:t>
      </w:r>
      <w:r w:rsidRPr="00C6073C">
        <w:rPr>
          <w:rFonts w:ascii="宋体" w:hAnsi="宋体" w:hint="eastAsia"/>
          <w:sz w:val="24"/>
        </w:rPr>
        <w:t>)灯杆、灯具、线路、窨井、配电箱及附属设施等照明设施的定期巡修、维护，照明设施完好安全运行：灯杆校正、灯杆油漆铭牌更换、门盖板补缺；灯具角度调整；电缆、表箱、箱变、门禁、三遥的维修；窨井损坏的更换</w:t>
      </w:r>
      <w:r>
        <w:rPr>
          <w:rFonts w:ascii="宋体" w:hAnsi="宋体" w:hint="eastAsia"/>
          <w:sz w:val="24"/>
        </w:rPr>
        <w:t>；</w:t>
      </w:r>
    </w:p>
    <w:p w14:paraId="73952F96" w14:textId="5DCC5A41" w:rsidR="003A5663" w:rsidRPr="003A5663" w:rsidRDefault="00C6073C" w:rsidP="003A5663">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)照明设施补盗补损工作（电缆管线被盗补盗）、意外撞灯处理（坏灯拆除、电缆处理）、灾害性天气及其他原因造成的照明设施损坏应急处理及修复工作；</w:t>
      </w:r>
    </w:p>
    <w:p w14:paraId="2CC87C58" w14:textId="397F9423" w:rsidR="003A5663" w:rsidRPr="003A5663" w:rsidRDefault="00C6073C" w:rsidP="003A5663">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)人大、政协提案、人民来信来访维护方案；</w:t>
      </w:r>
    </w:p>
    <w:p w14:paraId="01BB9A13" w14:textId="0D097B6E" w:rsidR="003A5663" w:rsidRPr="003A5663" w:rsidRDefault="00C6073C" w:rsidP="003A5663">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)照明设施的统计归档配合工作（维修工作量统计、表箱负荷分配、新建或改造工程进</w:t>
      </w:r>
      <w:r w:rsidR="0009796C">
        <w:rPr>
          <w:rFonts w:ascii="宋体" w:hAnsi="宋体" w:hint="eastAsia"/>
          <w:sz w:val="24"/>
        </w:rPr>
        <w:t>维护</w:t>
      </w:r>
      <w:r>
        <w:rPr>
          <w:rFonts w:ascii="宋体" w:hAnsi="宋体" w:hint="eastAsia"/>
          <w:sz w:val="24"/>
        </w:rPr>
        <w:t>合同的统计归档）；</w:t>
      </w:r>
    </w:p>
    <w:p w14:paraId="00760D34" w14:textId="19FD04DF" w:rsidR="003A5663" w:rsidRPr="003A5663" w:rsidRDefault="00C6073C" w:rsidP="003A5663">
      <w:pPr>
        <w:spacing w:line="360" w:lineRule="auto"/>
        <w:ind w:firstLineChars="200" w:firstLine="480"/>
        <w:jc w:val="left"/>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)节假日、政府性活动等综合保障工作。</w:t>
      </w:r>
    </w:p>
    <w:p w14:paraId="32593088" w14:textId="0A5C48C3" w:rsidR="003A5663" w:rsidRPr="003A5663" w:rsidRDefault="00B62C43" w:rsidP="003A5663">
      <w:pPr>
        <w:spacing w:line="360" w:lineRule="auto"/>
        <w:ind w:firstLineChars="200" w:firstLine="480"/>
        <w:jc w:val="left"/>
        <w:rPr>
          <w:rFonts w:ascii="宋体" w:hAnsi="宋体"/>
          <w:sz w:val="24"/>
        </w:rPr>
      </w:pPr>
      <w:r>
        <w:rPr>
          <w:rFonts w:ascii="宋体" w:hAnsi="宋体"/>
          <w:sz w:val="24"/>
        </w:rPr>
        <w:t>9</w:t>
      </w:r>
      <w:r w:rsidR="004B1C86">
        <w:rPr>
          <w:rFonts w:ascii="宋体" w:hAnsi="宋体"/>
          <w:sz w:val="24"/>
        </w:rPr>
        <w:t>.</w:t>
      </w:r>
      <w:r w:rsidR="0086218E">
        <w:rPr>
          <w:rFonts w:ascii="宋体" w:hAnsi="宋体"/>
          <w:sz w:val="24"/>
        </w:rPr>
        <w:t>6</w:t>
      </w:r>
      <w:r w:rsidR="004B1C86">
        <w:rPr>
          <w:rFonts w:ascii="宋体" w:hAnsi="宋体"/>
          <w:sz w:val="24"/>
        </w:rPr>
        <w:t xml:space="preserve"> </w:t>
      </w:r>
      <w:r w:rsidR="004B1C86" w:rsidRPr="004B1C86">
        <w:rPr>
          <w:rFonts w:ascii="宋体" w:hAnsi="宋体" w:hint="eastAsia"/>
          <w:sz w:val="24"/>
        </w:rPr>
        <w:t>本项目维护作业必须使用原灯具品牌型号，如遇无法及时配置等特殊情况，应书面提请采购人批准后，方可使用其他品牌型号。</w:t>
      </w:r>
    </w:p>
    <w:tbl>
      <w:tblPr>
        <w:tblW w:w="9660" w:type="dxa"/>
        <w:tblInd w:w="108" w:type="dxa"/>
        <w:tblLook w:val="04A0" w:firstRow="1" w:lastRow="0" w:firstColumn="1" w:lastColumn="0" w:noHBand="0" w:noVBand="1"/>
      </w:tblPr>
      <w:tblGrid>
        <w:gridCol w:w="9660"/>
      </w:tblGrid>
      <w:tr w:rsidR="003A5663" w:rsidRPr="001C633A" w14:paraId="5BEE89C2" w14:textId="77777777" w:rsidTr="002518CF">
        <w:trPr>
          <w:trHeight w:val="393"/>
        </w:trPr>
        <w:tc>
          <w:tcPr>
            <w:tcW w:w="9660" w:type="dxa"/>
            <w:noWrap/>
            <w:vAlign w:val="center"/>
          </w:tcPr>
          <w:p w14:paraId="3420A695" w14:textId="2A61A6EA" w:rsidR="001C633A" w:rsidRPr="001C633A" w:rsidRDefault="00B62C43" w:rsidP="001C633A">
            <w:pPr>
              <w:spacing w:line="360" w:lineRule="auto"/>
              <w:ind w:leftChars="-53" w:left="-111" w:firstLineChars="200" w:firstLine="480"/>
              <w:jc w:val="left"/>
              <w:rPr>
                <w:rFonts w:ascii="宋体" w:hAnsi="宋体"/>
                <w:bCs/>
                <w:sz w:val="24"/>
              </w:rPr>
            </w:pPr>
            <w:r>
              <w:rPr>
                <w:rFonts w:ascii="宋体" w:hAnsi="宋体"/>
                <w:sz w:val="24"/>
              </w:rPr>
              <w:lastRenderedPageBreak/>
              <w:t>9</w:t>
            </w:r>
            <w:r w:rsidR="001C633A">
              <w:rPr>
                <w:rFonts w:ascii="宋体" w:hAnsi="宋体"/>
                <w:sz w:val="24"/>
              </w:rPr>
              <w:t>.</w:t>
            </w:r>
            <w:r w:rsidR="0086218E">
              <w:rPr>
                <w:rFonts w:ascii="宋体" w:hAnsi="宋体"/>
                <w:sz w:val="24"/>
              </w:rPr>
              <w:t>7</w:t>
            </w:r>
            <w:r w:rsidR="001C633A" w:rsidRPr="001C633A">
              <w:rPr>
                <w:rFonts w:ascii="宋体" w:hAnsi="宋体" w:hint="eastAsia"/>
                <w:bCs/>
                <w:sz w:val="24"/>
              </w:rPr>
              <w:t>本次招标投标人须配备巡查车辆、维修车辆及维修人员，其</w:t>
            </w:r>
            <w:r w:rsidR="001C633A" w:rsidRPr="00E636CC">
              <w:rPr>
                <w:rFonts w:ascii="宋体" w:hAnsi="宋体" w:hint="eastAsia"/>
                <w:bCs/>
                <w:sz w:val="24"/>
              </w:rPr>
              <w:t>中</w:t>
            </w:r>
            <w:bookmarkStart w:id="11" w:name="_Hlk129959758"/>
            <w:r w:rsidR="001C633A" w:rsidRPr="00E636CC">
              <w:rPr>
                <w:rFonts w:ascii="宋体" w:hAnsi="宋体" w:hint="eastAsia"/>
                <w:bCs/>
                <w:sz w:val="24"/>
              </w:rPr>
              <w:t>巡查车1辆（含人员2</w:t>
            </w:r>
            <w:r w:rsidR="001C633A" w:rsidRPr="00E636CC">
              <w:rPr>
                <w:rFonts w:ascii="宋体" w:hAnsi="宋体"/>
                <w:bCs/>
                <w:sz w:val="24"/>
              </w:rPr>
              <w:t>名</w:t>
            </w:r>
            <w:r w:rsidR="001C633A" w:rsidRPr="00E636CC">
              <w:rPr>
                <w:rFonts w:ascii="宋体" w:hAnsi="宋体" w:hint="eastAsia"/>
                <w:bCs/>
                <w:sz w:val="24"/>
              </w:rPr>
              <w:t>），</w:t>
            </w:r>
            <w:r w:rsidR="001C633A" w:rsidRPr="00674082">
              <w:rPr>
                <w:rFonts w:ascii="宋体" w:hAnsi="宋体" w:hint="eastAsia"/>
                <w:bCs/>
                <w:sz w:val="24"/>
              </w:rPr>
              <w:t>高空作业车2辆</w:t>
            </w:r>
            <w:r w:rsidR="005B32AA" w:rsidRPr="00674082">
              <w:rPr>
                <w:rFonts w:ascii="宋体" w:hAnsi="宋体" w:hint="eastAsia"/>
                <w:bCs/>
                <w:sz w:val="24"/>
              </w:rPr>
              <w:t>（其中1辆1</w:t>
            </w:r>
            <w:r w:rsidR="005B32AA" w:rsidRPr="00674082">
              <w:rPr>
                <w:rFonts w:ascii="宋体" w:hAnsi="宋体"/>
                <w:bCs/>
                <w:sz w:val="24"/>
              </w:rPr>
              <w:t>2</w:t>
            </w:r>
            <w:r w:rsidR="005B32AA" w:rsidRPr="00674082">
              <w:rPr>
                <w:rFonts w:ascii="宋体" w:hAnsi="宋体" w:hint="eastAsia"/>
                <w:bCs/>
                <w:sz w:val="24"/>
              </w:rPr>
              <w:t>米含以上，1辆1</w:t>
            </w:r>
            <w:r w:rsidR="005B32AA" w:rsidRPr="00674082">
              <w:rPr>
                <w:rFonts w:ascii="宋体" w:hAnsi="宋体"/>
                <w:bCs/>
                <w:sz w:val="24"/>
              </w:rPr>
              <w:t>4</w:t>
            </w:r>
            <w:r w:rsidR="005B32AA" w:rsidRPr="00674082">
              <w:rPr>
                <w:rFonts w:ascii="宋体" w:hAnsi="宋体" w:hint="eastAsia"/>
                <w:bCs/>
                <w:sz w:val="24"/>
              </w:rPr>
              <w:t>米含以上）</w:t>
            </w:r>
            <w:r w:rsidR="001C633A" w:rsidRPr="00674082">
              <w:rPr>
                <w:rFonts w:ascii="宋体" w:hAnsi="宋体" w:hint="eastAsia"/>
                <w:bCs/>
                <w:sz w:val="24"/>
              </w:rPr>
              <w:t>（</w:t>
            </w:r>
            <w:r w:rsidR="001C633A" w:rsidRPr="00E636CC">
              <w:rPr>
                <w:rFonts w:ascii="宋体" w:hAnsi="宋体" w:hint="eastAsia"/>
                <w:bCs/>
                <w:sz w:val="24"/>
              </w:rPr>
              <w:t>含驾驶员），项目负责人1名，维护人员4名，须持证上岗。</w:t>
            </w:r>
            <w:bookmarkEnd w:id="11"/>
            <w:r w:rsidR="001C633A" w:rsidRPr="001C633A">
              <w:rPr>
                <w:rFonts w:ascii="宋体" w:hAnsi="宋体" w:hint="eastAsia"/>
                <w:bCs/>
                <w:sz w:val="24"/>
              </w:rPr>
              <w:t>投标人需在服务保障承诺书中对此项的最低配置人数和车辆要求作出承诺，且承诺中标之后进场作业前必须全部集中至采购人指定现场核查，若低于上述标准或未作出承诺的，作无效投标文件处理。</w:t>
            </w:r>
          </w:p>
          <w:p w14:paraId="2CEEB04F" w14:textId="49BBC992" w:rsidR="003A5663" w:rsidRDefault="00B62C43" w:rsidP="007E7D83">
            <w:pPr>
              <w:spacing w:line="360" w:lineRule="auto"/>
              <w:ind w:leftChars="-53" w:left="-111" w:firstLineChars="176" w:firstLine="422"/>
              <w:jc w:val="left"/>
              <w:rPr>
                <w:rFonts w:ascii="宋体" w:hAnsi="宋体"/>
                <w:sz w:val="24"/>
              </w:rPr>
            </w:pPr>
            <w:r>
              <w:rPr>
                <w:rFonts w:ascii="宋体" w:hAnsi="宋体"/>
                <w:sz w:val="24"/>
              </w:rPr>
              <w:t>9</w:t>
            </w:r>
            <w:r w:rsidR="007E7D83">
              <w:rPr>
                <w:rFonts w:ascii="宋体" w:hAnsi="宋体"/>
                <w:sz w:val="24"/>
              </w:rPr>
              <w:t>.</w:t>
            </w:r>
            <w:r w:rsidR="0086218E">
              <w:rPr>
                <w:rFonts w:ascii="宋体" w:hAnsi="宋体"/>
                <w:sz w:val="24"/>
              </w:rPr>
              <w:t>8</w:t>
            </w:r>
            <w:r w:rsidR="007E7D83">
              <w:rPr>
                <w:rFonts w:ascii="宋体" w:hAnsi="宋体" w:hint="eastAsia"/>
                <w:sz w:val="24"/>
              </w:rPr>
              <w:t>投标人</w:t>
            </w:r>
            <w:r w:rsidR="007E7D83" w:rsidRPr="007E7D83">
              <w:rPr>
                <w:rFonts w:ascii="宋体" w:hAnsi="宋体" w:hint="eastAsia"/>
                <w:sz w:val="24"/>
              </w:rPr>
              <w:t>应在整个项目维护期间对其为本项目工作的人员投保意外伤害险；为本项目购买公众责任险；还应为其完成本项目的设备、车辆购买财产保险，其投保金额应足以现场重置。办理保险的一切费用均由</w:t>
            </w:r>
            <w:r w:rsidR="007E7D83">
              <w:rPr>
                <w:rFonts w:ascii="宋体" w:hAnsi="宋体" w:hint="eastAsia"/>
                <w:sz w:val="24"/>
              </w:rPr>
              <w:t>投标人</w:t>
            </w:r>
            <w:r w:rsidR="007E7D83" w:rsidRPr="007E7D83">
              <w:rPr>
                <w:rFonts w:ascii="宋体" w:hAnsi="宋体" w:hint="eastAsia"/>
                <w:sz w:val="24"/>
              </w:rPr>
              <w:t>承担，并已包括在工程量单价及总额价中。投标人需在服务保障承诺书中对此项作出承诺，且承诺中标之后进场作业前交由采购人现场核查，未作出承诺的，作无效投标文件处理。</w:t>
            </w:r>
          </w:p>
        </w:tc>
      </w:tr>
      <w:tr w:rsidR="003A5663" w:rsidRPr="001C633A" w14:paraId="360EBC77" w14:textId="77777777" w:rsidTr="002518CF">
        <w:trPr>
          <w:trHeight w:val="687"/>
        </w:trPr>
        <w:tc>
          <w:tcPr>
            <w:tcW w:w="9660" w:type="dxa"/>
            <w:vAlign w:val="center"/>
          </w:tcPr>
          <w:p w14:paraId="6927C71E" w14:textId="1B890012" w:rsidR="003A5663" w:rsidRDefault="00B62C43" w:rsidP="00441280">
            <w:pPr>
              <w:spacing w:line="360" w:lineRule="auto"/>
              <w:ind w:leftChars="-53" w:left="-111" w:firstLineChars="176" w:firstLine="424"/>
              <w:jc w:val="left"/>
              <w:rPr>
                <w:rFonts w:ascii="宋体" w:hAnsi="宋体"/>
                <w:sz w:val="24"/>
              </w:rPr>
            </w:pPr>
            <w:r>
              <w:rPr>
                <w:rFonts w:ascii="宋体" w:hAnsi="宋体"/>
                <w:b/>
                <w:bCs/>
                <w:sz w:val="24"/>
              </w:rPr>
              <w:t>9</w:t>
            </w:r>
            <w:r w:rsidR="007E7D83" w:rsidRPr="001911DF">
              <w:rPr>
                <w:rFonts w:ascii="宋体" w:hAnsi="宋体"/>
                <w:b/>
                <w:bCs/>
                <w:sz w:val="24"/>
              </w:rPr>
              <w:t>.</w:t>
            </w:r>
            <w:r w:rsidR="0086218E" w:rsidRPr="001911DF">
              <w:rPr>
                <w:rFonts w:ascii="宋体" w:hAnsi="宋体"/>
                <w:b/>
                <w:bCs/>
                <w:sz w:val="24"/>
              </w:rPr>
              <w:t>9</w:t>
            </w:r>
            <w:r w:rsidR="007E7D83" w:rsidRPr="001911DF">
              <w:rPr>
                <w:rFonts w:ascii="宋体" w:hAnsi="宋体" w:hint="eastAsia"/>
                <w:b/>
                <w:bCs/>
                <w:sz w:val="24"/>
              </w:rPr>
              <w:t>本项目设暂列金额5万元/年，</w:t>
            </w:r>
            <w:r w:rsidR="008A50E9" w:rsidRPr="001911DF">
              <w:rPr>
                <w:rFonts w:ascii="宋体" w:hAnsi="宋体" w:hint="eastAsia"/>
                <w:b/>
                <w:bCs/>
                <w:sz w:val="24"/>
              </w:rPr>
              <w:t>用于</w:t>
            </w:r>
            <w:r w:rsidR="001911DF" w:rsidRPr="001911DF">
              <w:rPr>
                <w:rFonts w:ascii="宋体" w:hAnsi="宋体" w:hint="eastAsia"/>
                <w:b/>
                <w:bCs/>
                <w:sz w:val="24"/>
              </w:rPr>
              <w:t>项目变更、发生的索赔、设施出新或改造等事项</w:t>
            </w:r>
            <w:r w:rsidR="008A50E9" w:rsidRPr="001911DF">
              <w:rPr>
                <w:rFonts w:ascii="宋体" w:hAnsi="宋体" w:hint="eastAsia"/>
                <w:b/>
                <w:bCs/>
                <w:sz w:val="24"/>
              </w:rPr>
              <w:t>，</w:t>
            </w:r>
            <w:r w:rsidR="007E7D83" w:rsidRPr="001911DF">
              <w:rPr>
                <w:rFonts w:ascii="宋体" w:hAnsi="宋体" w:hint="eastAsia"/>
                <w:b/>
                <w:bCs/>
                <w:sz w:val="24"/>
              </w:rPr>
              <w:t>投标人投标时不得更改此部分费用，如投标总价中未包含此部分费用，则作无效投标文件处理。</w:t>
            </w:r>
          </w:p>
        </w:tc>
      </w:tr>
      <w:tr w:rsidR="0085614A" w:rsidRPr="0085614A" w14:paraId="17FD2531" w14:textId="77777777" w:rsidTr="002518CF">
        <w:trPr>
          <w:trHeight w:val="687"/>
        </w:trPr>
        <w:tc>
          <w:tcPr>
            <w:tcW w:w="9660" w:type="dxa"/>
            <w:vAlign w:val="center"/>
          </w:tcPr>
          <w:p w14:paraId="4037FF86" w14:textId="13DCEEB7" w:rsidR="00132FE2" w:rsidRDefault="00132FE2" w:rsidP="00441280">
            <w:pPr>
              <w:spacing w:line="360" w:lineRule="auto"/>
              <w:ind w:leftChars="-53" w:left="-111" w:firstLineChars="176" w:firstLine="422"/>
              <w:jc w:val="left"/>
              <w:rPr>
                <w:rFonts w:ascii="宋体" w:hAnsi="宋体"/>
                <w:sz w:val="24"/>
              </w:rPr>
            </w:pPr>
            <w:r>
              <w:rPr>
                <w:rFonts w:ascii="宋体" w:hAnsi="宋体" w:hint="eastAsia"/>
                <w:sz w:val="24"/>
              </w:rPr>
              <w:t>9</w:t>
            </w:r>
            <w:r>
              <w:rPr>
                <w:rFonts w:ascii="宋体" w:hAnsi="宋体"/>
                <w:sz w:val="24"/>
              </w:rPr>
              <w:t>.10</w:t>
            </w:r>
            <w:r>
              <w:rPr>
                <w:rFonts w:ascii="宋体" w:hAnsi="宋体" w:hint="eastAsia"/>
                <w:sz w:val="24"/>
              </w:rPr>
              <w:t>中标</w:t>
            </w:r>
            <w:r w:rsidRPr="00132FE2">
              <w:rPr>
                <w:rFonts w:ascii="宋体" w:hAnsi="宋体" w:hint="eastAsia"/>
                <w:sz w:val="24"/>
              </w:rPr>
              <w:t>单位不得擅自改变照明设施现状，确需变更的应事先书面报告</w:t>
            </w:r>
            <w:r>
              <w:rPr>
                <w:rFonts w:ascii="宋体" w:hAnsi="宋体" w:hint="eastAsia"/>
                <w:sz w:val="24"/>
              </w:rPr>
              <w:t>采购人</w:t>
            </w:r>
            <w:r w:rsidRPr="00132FE2">
              <w:rPr>
                <w:rFonts w:ascii="宋体" w:hAnsi="宋体" w:hint="eastAsia"/>
                <w:sz w:val="24"/>
              </w:rPr>
              <w:t>批准。</w:t>
            </w:r>
          </w:p>
          <w:p w14:paraId="369C665F" w14:textId="2E0F2539" w:rsidR="00132FE2" w:rsidRDefault="00132FE2" w:rsidP="00441280">
            <w:pPr>
              <w:spacing w:line="360" w:lineRule="auto"/>
              <w:ind w:leftChars="-53" w:left="-111" w:firstLineChars="176" w:firstLine="422"/>
              <w:jc w:val="left"/>
              <w:rPr>
                <w:rFonts w:ascii="宋体" w:hAnsi="宋体"/>
                <w:sz w:val="24"/>
              </w:rPr>
            </w:pPr>
            <w:r>
              <w:rPr>
                <w:rFonts w:ascii="宋体" w:hAnsi="宋体" w:hint="eastAsia"/>
                <w:sz w:val="24"/>
              </w:rPr>
              <w:t>9</w:t>
            </w:r>
            <w:r>
              <w:rPr>
                <w:rFonts w:ascii="宋体" w:hAnsi="宋体"/>
                <w:sz w:val="24"/>
              </w:rPr>
              <w:t>.11</w:t>
            </w:r>
            <w:r w:rsidRPr="00132FE2">
              <w:rPr>
                <w:rFonts w:ascii="宋体" w:hAnsi="宋体" w:hint="eastAsia"/>
                <w:sz w:val="24"/>
              </w:rPr>
              <w:t>禁止</w:t>
            </w:r>
            <w:r>
              <w:rPr>
                <w:rFonts w:ascii="宋体" w:hAnsi="宋体" w:hint="eastAsia"/>
                <w:sz w:val="24"/>
              </w:rPr>
              <w:t>中标</w:t>
            </w:r>
            <w:r w:rsidRPr="00132FE2">
              <w:rPr>
                <w:rFonts w:ascii="宋体" w:hAnsi="宋体" w:hint="eastAsia"/>
                <w:sz w:val="24"/>
              </w:rPr>
              <w:t>单位白天开灯巡修。因运行故障等特殊情况确需在白天送电抢修的，必须事先书面报告</w:t>
            </w:r>
            <w:r>
              <w:rPr>
                <w:rFonts w:ascii="宋体" w:hAnsi="宋体" w:hint="eastAsia"/>
                <w:sz w:val="24"/>
              </w:rPr>
              <w:t>采购人</w:t>
            </w:r>
            <w:r w:rsidRPr="00132FE2">
              <w:rPr>
                <w:rFonts w:ascii="宋体" w:hAnsi="宋体" w:hint="eastAsia"/>
                <w:sz w:val="24"/>
              </w:rPr>
              <w:t>批准，原则上每次连续开灯不超过5分钟。</w:t>
            </w:r>
          </w:p>
          <w:p w14:paraId="1287BB16" w14:textId="77777777" w:rsidR="00132FE2" w:rsidRDefault="00132FE2" w:rsidP="00441280">
            <w:pPr>
              <w:spacing w:line="360" w:lineRule="auto"/>
              <w:ind w:leftChars="-53" w:left="-111" w:firstLineChars="176" w:firstLine="422"/>
              <w:jc w:val="left"/>
              <w:rPr>
                <w:rFonts w:ascii="宋体" w:hAnsi="宋体"/>
                <w:sz w:val="24"/>
              </w:rPr>
            </w:pPr>
            <w:r>
              <w:rPr>
                <w:rFonts w:ascii="宋体" w:hAnsi="宋体" w:hint="eastAsia"/>
                <w:sz w:val="24"/>
              </w:rPr>
              <w:t>9</w:t>
            </w:r>
            <w:r>
              <w:rPr>
                <w:rFonts w:ascii="宋体" w:hAnsi="宋体"/>
                <w:sz w:val="24"/>
              </w:rPr>
              <w:t>.12</w:t>
            </w:r>
            <w:r w:rsidRPr="00132FE2">
              <w:rPr>
                <w:rFonts w:ascii="宋体" w:hAnsi="宋体" w:hint="eastAsia"/>
                <w:sz w:val="24"/>
              </w:rPr>
              <w:t>中标单位应严格执行社会承诺制度，一般故障24小时内修复，复杂故障48小时内修复，确因无法完成修复的，应提前提出商请并经</w:t>
            </w:r>
            <w:r>
              <w:rPr>
                <w:rFonts w:ascii="宋体" w:hAnsi="宋体" w:hint="eastAsia"/>
                <w:sz w:val="24"/>
              </w:rPr>
              <w:t>采购人</w:t>
            </w:r>
            <w:r w:rsidRPr="00132FE2">
              <w:rPr>
                <w:rFonts w:ascii="宋体" w:hAnsi="宋体" w:hint="eastAsia"/>
                <w:sz w:val="24"/>
              </w:rPr>
              <w:t>同意。涉及重大安全运行故障或突发事件，</w:t>
            </w:r>
            <w:r>
              <w:rPr>
                <w:rFonts w:ascii="宋体" w:hAnsi="宋体" w:hint="eastAsia"/>
                <w:sz w:val="24"/>
              </w:rPr>
              <w:t>中标</w:t>
            </w:r>
            <w:r w:rsidRPr="00132FE2">
              <w:rPr>
                <w:rFonts w:ascii="宋体" w:hAnsi="宋体" w:hint="eastAsia"/>
                <w:sz w:val="24"/>
              </w:rPr>
              <w:t>单位应在接报半小时内赶至现场组织处理，并及时回复处理结果。</w:t>
            </w:r>
          </w:p>
          <w:p w14:paraId="3F81DFF8" w14:textId="77777777" w:rsidR="00132FE2" w:rsidRDefault="00132FE2" w:rsidP="00132FE2">
            <w:pPr>
              <w:spacing w:line="360" w:lineRule="auto"/>
              <w:ind w:leftChars="-53" w:left="-111" w:firstLineChars="176" w:firstLine="422"/>
              <w:jc w:val="left"/>
              <w:rPr>
                <w:rFonts w:ascii="宋体" w:hAnsi="宋体"/>
                <w:sz w:val="24"/>
              </w:rPr>
            </w:pPr>
            <w:r>
              <w:rPr>
                <w:rFonts w:ascii="宋体" w:hAnsi="宋体" w:hint="eastAsia"/>
                <w:sz w:val="24"/>
              </w:rPr>
              <w:t>9</w:t>
            </w:r>
            <w:r>
              <w:rPr>
                <w:rFonts w:ascii="宋体" w:hAnsi="宋体"/>
                <w:sz w:val="24"/>
              </w:rPr>
              <w:t>.13</w:t>
            </w:r>
            <w:r>
              <w:rPr>
                <w:rFonts w:ascii="宋体" w:hAnsi="宋体" w:hint="eastAsia"/>
                <w:sz w:val="24"/>
              </w:rPr>
              <w:t>中标</w:t>
            </w:r>
            <w:r w:rsidRPr="00132FE2">
              <w:rPr>
                <w:rFonts w:ascii="宋体" w:hAnsi="宋体" w:hint="eastAsia"/>
                <w:sz w:val="24"/>
              </w:rPr>
              <w:t>单位应建立应急机制，编制应急预案，组织应急演练。在重大节庆活动，防汛抗台、暴风雪等恶劣天气时，中标单位应启动应急机制，增加设施巡检频次、加大隐患排查力度，做好应急保障工作。</w:t>
            </w:r>
          </w:p>
          <w:p w14:paraId="6C0BDEAC" w14:textId="5DCE9600" w:rsidR="00132FE2" w:rsidRDefault="00132FE2" w:rsidP="00132FE2">
            <w:pPr>
              <w:spacing w:line="360" w:lineRule="auto"/>
              <w:ind w:leftChars="-53" w:left="-111" w:firstLineChars="176" w:firstLine="422"/>
              <w:jc w:val="left"/>
              <w:rPr>
                <w:rFonts w:ascii="宋体" w:hAnsi="宋体"/>
                <w:sz w:val="24"/>
              </w:rPr>
            </w:pPr>
            <w:r>
              <w:rPr>
                <w:rFonts w:ascii="宋体" w:hAnsi="宋体" w:hint="eastAsia"/>
                <w:sz w:val="24"/>
              </w:rPr>
              <w:t>9</w:t>
            </w:r>
            <w:r>
              <w:rPr>
                <w:rFonts w:ascii="宋体" w:hAnsi="宋体"/>
                <w:sz w:val="24"/>
              </w:rPr>
              <w:t>.14</w:t>
            </w:r>
            <w:r>
              <w:rPr>
                <w:rFonts w:ascii="宋体" w:hAnsi="宋体" w:hint="eastAsia"/>
                <w:sz w:val="24"/>
              </w:rPr>
              <w:t>中标</w:t>
            </w:r>
            <w:r w:rsidRPr="00132FE2">
              <w:rPr>
                <w:rFonts w:ascii="宋体" w:hAnsi="宋体" w:hint="eastAsia"/>
                <w:sz w:val="24"/>
              </w:rPr>
              <w:t>单位应建立故障报修紧急热线，确保24小时畅通。中标单位应建立统一调度机制，统筹故障抢修工作，并及时反馈修复结果。</w:t>
            </w:r>
          </w:p>
          <w:p w14:paraId="6E60F0A7" w14:textId="187571B4" w:rsidR="003A5663" w:rsidRPr="0085614A" w:rsidRDefault="00B62C43" w:rsidP="00132FE2">
            <w:pPr>
              <w:spacing w:line="360" w:lineRule="auto"/>
              <w:ind w:leftChars="-53" w:left="-111" w:firstLineChars="176" w:firstLine="422"/>
              <w:jc w:val="left"/>
              <w:rPr>
                <w:rFonts w:ascii="宋体" w:hAnsi="宋体"/>
                <w:color w:val="FF0000"/>
                <w:sz w:val="24"/>
              </w:rPr>
            </w:pPr>
            <w:r>
              <w:rPr>
                <w:rFonts w:ascii="宋体" w:hAnsi="宋体"/>
                <w:sz w:val="24"/>
              </w:rPr>
              <w:t>9</w:t>
            </w:r>
            <w:r w:rsidR="00441280" w:rsidRPr="00E636CC">
              <w:rPr>
                <w:rFonts w:ascii="宋体" w:hAnsi="宋体"/>
                <w:sz w:val="24"/>
              </w:rPr>
              <w:t>.1</w:t>
            </w:r>
            <w:r w:rsidR="00132FE2">
              <w:rPr>
                <w:rFonts w:ascii="宋体" w:hAnsi="宋体"/>
                <w:sz w:val="24"/>
              </w:rPr>
              <w:t>5</w:t>
            </w:r>
            <w:r w:rsidR="00441280" w:rsidRPr="00E636CC">
              <w:rPr>
                <w:rFonts w:ascii="宋体" w:hAnsi="宋体" w:hint="eastAsia"/>
                <w:sz w:val="24"/>
              </w:rPr>
              <w:t>本项目照明设施维护清单详见以下附件，投标人需自行踏勘现场</w:t>
            </w:r>
            <w:r w:rsidR="00003C82" w:rsidRPr="00E636CC">
              <w:rPr>
                <w:rFonts w:ascii="宋体" w:hAnsi="宋体" w:hint="eastAsia"/>
                <w:sz w:val="24"/>
              </w:rPr>
              <w:t>。</w:t>
            </w:r>
          </w:p>
        </w:tc>
      </w:tr>
      <w:bookmarkEnd w:id="10"/>
    </w:tbl>
    <w:p w14:paraId="6C4DD992" w14:textId="77777777" w:rsidR="002518CF" w:rsidRDefault="002518CF" w:rsidP="00003C82">
      <w:pPr>
        <w:tabs>
          <w:tab w:val="left" w:pos="675"/>
        </w:tabs>
        <w:jc w:val="left"/>
        <w:rPr>
          <w:bCs/>
          <w:sz w:val="24"/>
          <w:szCs w:val="24"/>
        </w:rPr>
      </w:pPr>
    </w:p>
    <w:p w14:paraId="5FE3A583" w14:textId="77777777" w:rsidR="00977B1E" w:rsidRDefault="00977B1E" w:rsidP="00003C82">
      <w:pPr>
        <w:tabs>
          <w:tab w:val="left" w:pos="675"/>
        </w:tabs>
        <w:jc w:val="left"/>
        <w:rPr>
          <w:bCs/>
          <w:sz w:val="24"/>
          <w:szCs w:val="24"/>
        </w:rPr>
      </w:pPr>
    </w:p>
    <w:p w14:paraId="4103C3BE" w14:textId="77777777" w:rsidR="00977B1E" w:rsidRDefault="00977B1E" w:rsidP="00003C82">
      <w:pPr>
        <w:tabs>
          <w:tab w:val="left" w:pos="675"/>
        </w:tabs>
        <w:jc w:val="left"/>
        <w:rPr>
          <w:bCs/>
          <w:sz w:val="24"/>
          <w:szCs w:val="24"/>
        </w:rPr>
      </w:pPr>
    </w:p>
    <w:p w14:paraId="687C1528" w14:textId="124AAA12" w:rsidR="00977B1E" w:rsidRDefault="00977B1E" w:rsidP="00003C82">
      <w:pPr>
        <w:tabs>
          <w:tab w:val="left" w:pos="675"/>
        </w:tabs>
        <w:jc w:val="left"/>
        <w:rPr>
          <w:bCs/>
          <w:sz w:val="24"/>
          <w:szCs w:val="24"/>
        </w:rPr>
      </w:pPr>
    </w:p>
    <w:p w14:paraId="3FEA7D4C" w14:textId="77777777" w:rsidR="00E57650" w:rsidRDefault="00E57650" w:rsidP="00003C82">
      <w:pPr>
        <w:tabs>
          <w:tab w:val="left" w:pos="675"/>
        </w:tabs>
        <w:jc w:val="left"/>
        <w:rPr>
          <w:bCs/>
          <w:sz w:val="24"/>
          <w:szCs w:val="24"/>
        </w:rPr>
      </w:pPr>
    </w:p>
    <w:p w14:paraId="1A2914EE" w14:textId="77777777" w:rsidR="00E57650" w:rsidRDefault="00E57650" w:rsidP="00003C82">
      <w:pPr>
        <w:tabs>
          <w:tab w:val="left" w:pos="675"/>
        </w:tabs>
        <w:jc w:val="left"/>
        <w:rPr>
          <w:bCs/>
          <w:sz w:val="24"/>
          <w:szCs w:val="24"/>
        </w:rPr>
      </w:pPr>
    </w:p>
    <w:p w14:paraId="7DE387A9" w14:textId="77777777" w:rsidR="0002641E" w:rsidRDefault="0002641E" w:rsidP="00003C82">
      <w:pPr>
        <w:tabs>
          <w:tab w:val="left" w:pos="675"/>
        </w:tabs>
        <w:jc w:val="left"/>
        <w:rPr>
          <w:bCs/>
          <w:sz w:val="24"/>
          <w:szCs w:val="24"/>
        </w:rPr>
      </w:pPr>
    </w:p>
    <w:p w14:paraId="70285A23" w14:textId="21D4DB08" w:rsidR="00003C82" w:rsidRPr="00003C82" w:rsidRDefault="00003C82" w:rsidP="00003C82">
      <w:pPr>
        <w:tabs>
          <w:tab w:val="left" w:pos="675"/>
        </w:tabs>
        <w:jc w:val="left"/>
        <w:rPr>
          <w:bCs/>
          <w:sz w:val="24"/>
          <w:szCs w:val="24"/>
        </w:rPr>
      </w:pPr>
      <w:r w:rsidRPr="00003C82">
        <w:rPr>
          <w:rFonts w:hint="eastAsia"/>
          <w:bCs/>
          <w:sz w:val="24"/>
          <w:szCs w:val="24"/>
        </w:rPr>
        <w:lastRenderedPageBreak/>
        <w:t>附件：</w:t>
      </w:r>
    </w:p>
    <w:p w14:paraId="7AEECC84" w14:textId="4C2DC548" w:rsidR="003B2DBA" w:rsidRDefault="001911DF" w:rsidP="009F1BD2">
      <w:pPr>
        <w:tabs>
          <w:tab w:val="left" w:pos="675"/>
        </w:tabs>
        <w:jc w:val="center"/>
        <w:rPr>
          <w:b/>
          <w:sz w:val="32"/>
          <w:szCs w:val="32"/>
        </w:rPr>
      </w:pPr>
      <w:r w:rsidRPr="001911DF">
        <w:rPr>
          <w:rFonts w:hint="eastAsia"/>
          <w:b/>
          <w:sz w:val="32"/>
          <w:szCs w:val="32"/>
        </w:rPr>
        <w:t>锡山城管局</w:t>
      </w:r>
      <w:r w:rsidRPr="001911DF">
        <w:rPr>
          <w:rFonts w:hint="eastAsia"/>
          <w:b/>
          <w:sz w:val="32"/>
          <w:szCs w:val="32"/>
          <w:u w:val="single"/>
        </w:rPr>
        <w:t xml:space="preserve"> </w:t>
      </w:r>
      <w:r w:rsidRPr="001911DF">
        <w:rPr>
          <w:rFonts w:hint="eastAsia"/>
          <w:b/>
          <w:sz w:val="32"/>
          <w:szCs w:val="32"/>
          <w:u w:val="single"/>
        </w:rPr>
        <w:t>区管</w:t>
      </w:r>
      <w:r w:rsidRPr="001911DF">
        <w:rPr>
          <w:rFonts w:hint="eastAsia"/>
          <w:b/>
          <w:sz w:val="32"/>
          <w:szCs w:val="32"/>
          <w:u w:val="single"/>
        </w:rPr>
        <w:t xml:space="preserve"> </w:t>
      </w:r>
      <w:r w:rsidRPr="001911DF">
        <w:rPr>
          <w:rFonts w:hint="eastAsia"/>
          <w:b/>
          <w:sz w:val="32"/>
          <w:szCs w:val="32"/>
        </w:rPr>
        <w:t>照明设施清单</w:t>
      </w:r>
    </w:p>
    <w:tbl>
      <w:tblPr>
        <w:tblW w:w="5000" w:type="pct"/>
        <w:tblLook w:val="04A0" w:firstRow="1" w:lastRow="0" w:firstColumn="1" w:lastColumn="0" w:noHBand="0" w:noVBand="1"/>
      </w:tblPr>
      <w:tblGrid>
        <w:gridCol w:w="446"/>
        <w:gridCol w:w="1067"/>
        <w:gridCol w:w="1706"/>
        <w:gridCol w:w="725"/>
        <w:gridCol w:w="725"/>
        <w:gridCol w:w="538"/>
        <w:gridCol w:w="602"/>
        <w:gridCol w:w="538"/>
        <w:gridCol w:w="540"/>
        <w:gridCol w:w="540"/>
        <w:gridCol w:w="542"/>
        <w:gridCol w:w="725"/>
        <w:gridCol w:w="650"/>
      </w:tblGrid>
      <w:tr w:rsidR="001911DF" w:rsidRPr="001911DF" w14:paraId="48DD0AA6" w14:textId="77777777" w:rsidTr="001911DF">
        <w:trPr>
          <w:trHeight w:val="495"/>
        </w:trPr>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5C1B7"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序号</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56F4F"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道路名称</w:t>
            </w:r>
          </w:p>
        </w:tc>
        <w:tc>
          <w:tcPr>
            <w:tcW w:w="9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BFDC5"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起讫点</w:t>
            </w:r>
          </w:p>
        </w:tc>
        <w:tc>
          <w:tcPr>
            <w:tcW w:w="776" w:type="pct"/>
            <w:gridSpan w:val="2"/>
            <w:tcBorders>
              <w:top w:val="single" w:sz="4" w:space="0" w:color="auto"/>
              <w:left w:val="nil"/>
              <w:bottom w:val="single" w:sz="4" w:space="0" w:color="auto"/>
              <w:right w:val="single" w:sz="4" w:space="0" w:color="auto"/>
            </w:tcBorders>
            <w:shd w:val="clear" w:color="auto" w:fill="auto"/>
            <w:vAlign w:val="center"/>
            <w:hideMark/>
          </w:tcPr>
          <w:p w14:paraId="332340C4"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路灯</w:t>
            </w:r>
          </w:p>
        </w:tc>
        <w:tc>
          <w:tcPr>
            <w:tcW w:w="609" w:type="pct"/>
            <w:gridSpan w:val="2"/>
            <w:tcBorders>
              <w:top w:val="single" w:sz="4" w:space="0" w:color="auto"/>
              <w:left w:val="nil"/>
              <w:bottom w:val="single" w:sz="4" w:space="0" w:color="auto"/>
              <w:right w:val="single" w:sz="4" w:space="0" w:color="auto"/>
            </w:tcBorders>
            <w:shd w:val="clear" w:color="auto" w:fill="auto"/>
            <w:vAlign w:val="center"/>
            <w:hideMark/>
          </w:tcPr>
          <w:p w14:paraId="6A785CA4"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中杆灯</w:t>
            </w:r>
          </w:p>
        </w:tc>
        <w:tc>
          <w:tcPr>
            <w:tcW w:w="577" w:type="pct"/>
            <w:gridSpan w:val="2"/>
            <w:tcBorders>
              <w:top w:val="single" w:sz="4" w:space="0" w:color="auto"/>
              <w:left w:val="nil"/>
              <w:bottom w:val="single" w:sz="4" w:space="0" w:color="auto"/>
              <w:right w:val="single" w:sz="4" w:space="0" w:color="auto"/>
            </w:tcBorders>
            <w:shd w:val="clear" w:color="auto" w:fill="auto"/>
            <w:vAlign w:val="center"/>
            <w:hideMark/>
          </w:tcPr>
          <w:p w14:paraId="2686FDAF"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庭院灯</w:t>
            </w:r>
          </w:p>
        </w:tc>
        <w:tc>
          <w:tcPr>
            <w:tcW w:w="579" w:type="pct"/>
            <w:gridSpan w:val="2"/>
            <w:tcBorders>
              <w:top w:val="single" w:sz="4" w:space="0" w:color="auto"/>
              <w:left w:val="nil"/>
              <w:bottom w:val="single" w:sz="4" w:space="0" w:color="auto"/>
              <w:right w:val="single" w:sz="4" w:space="0" w:color="auto"/>
            </w:tcBorders>
            <w:shd w:val="clear" w:color="auto" w:fill="auto"/>
            <w:vAlign w:val="center"/>
            <w:hideMark/>
          </w:tcPr>
          <w:p w14:paraId="23BEF0F4"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其他</w:t>
            </w:r>
          </w:p>
        </w:tc>
        <w:tc>
          <w:tcPr>
            <w:tcW w:w="738" w:type="pct"/>
            <w:gridSpan w:val="2"/>
            <w:tcBorders>
              <w:top w:val="single" w:sz="4" w:space="0" w:color="auto"/>
              <w:left w:val="nil"/>
              <w:bottom w:val="single" w:sz="4" w:space="0" w:color="auto"/>
              <w:right w:val="single" w:sz="4" w:space="0" w:color="auto"/>
            </w:tcBorders>
            <w:shd w:val="clear" w:color="auto" w:fill="auto"/>
            <w:vAlign w:val="center"/>
            <w:hideMark/>
          </w:tcPr>
          <w:p w14:paraId="6F2E73F7"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合计</w:t>
            </w:r>
          </w:p>
        </w:tc>
      </w:tr>
      <w:tr w:rsidR="001911DF" w:rsidRPr="001911DF" w14:paraId="0C941F6A" w14:textId="77777777" w:rsidTr="001911DF">
        <w:trPr>
          <w:trHeight w:val="495"/>
        </w:trPr>
        <w:tc>
          <w:tcPr>
            <w:tcW w:w="238" w:type="pct"/>
            <w:vMerge/>
            <w:tcBorders>
              <w:top w:val="single" w:sz="4" w:space="0" w:color="auto"/>
              <w:left w:val="single" w:sz="4" w:space="0" w:color="auto"/>
              <w:bottom w:val="single" w:sz="4" w:space="0" w:color="auto"/>
              <w:right w:val="single" w:sz="4" w:space="0" w:color="auto"/>
            </w:tcBorders>
            <w:vAlign w:val="center"/>
            <w:hideMark/>
          </w:tcPr>
          <w:p w14:paraId="62EE4FC7" w14:textId="77777777" w:rsidR="001911DF" w:rsidRPr="001911DF" w:rsidRDefault="001911DF" w:rsidP="001911DF">
            <w:pPr>
              <w:widowControl/>
              <w:jc w:val="left"/>
              <w:rPr>
                <w:rFonts w:ascii="宋体" w:hAnsi="宋体" w:cs="宋体"/>
                <w:b/>
                <w:bCs/>
                <w:color w:val="000000"/>
                <w:kern w:val="0"/>
                <w:sz w:val="20"/>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6B777E73" w14:textId="77777777" w:rsidR="001911DF" w:rsidRPr="001911DF" w:rsidRDefault="001911DF" w:rsidP="001911DF">
            <w:pPr>
              <w:widowControl/>
              <w:jc w:val="left"/>
              <w:rPr>
                <w:rFonts w:ascii="宋体" w:hAnsi="宋体" w:cs="宋体"/>
                <w:b/>
                <w:bCs/>
                <w:color w:val="000000"/>
                <w:kern w:val="0"/>
                <w:sz w:val="20"/>
              </w:rPr>
            </w:pPr>
          </w:p>
        </w:tc>
        <w:tc>
          <w:tcPr>
            <w:tcW w:w="913" w:type="pct"/>
            <w:vMerge/>
            <w:tcBorders>
              <w:top w:val="single" w:sz="4" w:space="0" w:color="auto"/>
              <w:left w:val="single" w:sz="4" w:space="0" w:color="auto"/>
              <w:bottom w:val="single" w:sz="4" w:space="0" w:color="auto"/>
              <w:right w:val="single" w:sz="4" w:space="0" w:color="auto"/>
            </w:tcBorders>
            <w:vAlign w:val="center"/>
            <w:hideMark/>
          </w:tcPr>
          <w:p w14:paraId="623AF6F7" w14:textId="77777777" w:rsidR="001911DF" w:rsidRPr="001911DF" w:rsidRDefault="001911DF" w:rsidP="001911DF">
            <w:pPr>
              <w:widowControl/>
              <w:jc w:val="left"/>
              <w:rPr>
                <w:rFonts w:ascii="宋体" w:hAnsi="宋体" w:cs="宋体"/>
                <w:b/>
                <w:bCs/>
                <w:color w:val="000000"/>
                <w:kern w:val="0"/>
                <w:sz w:val="20"/>
              </w:rPr>
            </w:pPr>
          </w:p>
        </w:tc>
        <w:tc>
          <w:tcPr>
            <w:tcW w:w="388" w:type="pct"/>
            <w:tcBorders>
              <w:top w:val="nil"/>
              <w:left w:val="nil"/>
              <w:bottom w:val="single" w:sz="4" w:space="0" w:color="auto"/>
              <w:right w:val="single" w:sz="4" w:space="0" w:color="auto"/>
            </w:tcBorders>
            <w:shd w:val="clear" w:color="auto" w:fill="auto"/>
            <w:vAlign w:val="center"/>
            <w:hideMark/>
          </w:tcPr>
          <w:p w14:paraId="0B213EDF"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套</w:t>
            </w:r>
          </w:p>
        </w:tc>
        <w:tc>
          <w:tcPr>
            <w:tcW w:w="388" w:type="pct"/>
            <w:tcBorders>
              <w:top w:val="nil"/>
              <w:left w:val="nil"/>
              <w:bottom w:val="single" w:sz="4" w:space="0" w:color="auto"/>
              <w:right w:val="single" w:sz="4" w:space="0" w:color="auto"/>
            </w:tcBorders>
            <w:shd w:val="clear" w:color="auto" w:fill="auto"/>
            <w:vAlign w:val="center"/>
            <w:hideMark/>
          </w:tcPr>
          <w:p w14:paraId="15759C06"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盏</w:t>
            </w:r>
          </w:p>
        </w:tc>
        <w:tc>
          <w:tcPr>
            <w:tcW w:w="288" w:type="pct"/>
            <w:tcBorders>
              <w:top w:val="nil"/>
              <w:left w:val="nil"/>
              <w:bottom w:val="single" w:sz="4" w:space="0" w:color="auto"/>
              <w:right w:val="single" w:sz="4" w:space="0" w:color="auto"/>
            </w:tcBorders>
            <w:shd w:val="clear" w:color="auto" w:fill="auto"/>
            <w:vAlign w:val="center"/>
            <w:hideMark/>
          </w:tcPr>
          <w:p w14:paraId="5BEF4FB2"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套</w:t>
            </w:r>
          </w:p>
        </w:tc>
        <w:tc>
          <w:tcPr>
            <w:tcW w:w="322" w:type="pct"/>
            <w:tcBorders>
              <w:top w:val="nil"/>
              <w:left w:val="nil"/>
              <w:bottom w:val="single" w:sz="4" w:space="0" w:color="auto"/>
              <w:right w:val="single" w:sz="4" w:space="0" w:color="auto"/>
            </w:tcBorders>
            <w:shd w:val="clear" w:color="auto" w:fill="auto"/>
            <w:vAlign w:val="center"/>
            <w:hideMark/>
          </w:tcPr>
          <w:p w14:paraId="06D13E61"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盏</w:t>
            </w:r>
          </w:p>
        </w:tc>
        <w:tc>
          <w:tcPr>
            <w:tcW w:w="288" w:type="pct"/>
            <w:tcBorders>
              <w:top w:val="nil"/>
              <w:left w:val="nil"/>
              <w:bottom w:val="single" w:sz="4" w:space="0" w:color="auto"/>
              <w:right w:val="single" w:sz="4" w:space="0" w:color="auto"/>
            </w:tcBorders>
            <w:shd w:val="clear" w:color="auto" w:fill="auto"/>
            <w:vAlign w:val="center"/>
            <w:hideMark/>
          </w:tcPr>
          <w:p w14:paraId="2452B322"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套</w:t>
            </w:r>
          </w:p>
        </w:tc>
        <w:tc>
          <w:tcPr>
            <w:tcW w:w="289" w:type="pct"/>
            <w:tcBorders>
              <w:top w:val="nil"/>
              <w:left w:val="nil"/>
              <w:bottom w:val="single" w:sz="4" w:space="0" w:color="auto"/>
              <w:right w:val="single" w:sz="4" w:space="0" w:color="auto"/>
            </w:tcBorders>
            <w:shd w:val="clear" w:color="auto" w:fill="auto"/>
            <w:vAlign w:val="center"/>
            <w:hideMark/>
          </w:tcPr>
          <w:p w14:paraId="13AED30E"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盏</w:t>
            </w:r>
          </w:p>
        </w:tc>
        <w:tc>
          <w:tcPr>
            <w:tcW w:w="289" w:type="pct"/>
            <w:tcBorders>
              <w:top w:val="nil"/>
              <w:left w:val="nil"/>
              <w:bottom w:val="single" w:sz="4" w:space="0" w:color="auto"/>
              <w:right w:val="single" w:sz="4" w:space="0" w:color="auto"/>
            </w:tcBorders>
            <w:shd w:val="clear" w:color="auto" w:fill="auto"/>
            <w:vAlign w:val="center"/>
            <w:hideMark/>
          </w:tcPr>
          <w:p w14:paraId="34E3804D"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套</w:t>
            </w:r>
          </w:p>
        </w:tc>
        <w:tc>
          <w:tcPr>
            <w:tcW w:w="289" w:type="pct"/>
            <w:tcBorders>
              <w:top w:val="nil"/>
              <w:left w:val="nil"/>
              <w:bottom w:val="single" w:sz="4" w:space="0" w:color="auto"/>
              <w:right w:val="single" w:sz="4" w:space="0" w:color="auto"/>
            </w:tcBorders>
            <w:shd w:val="clear" w:color="auto" w:fill="auto"/>
            <w:vAlign w:val="center"/>
            <w:hideMark/>
          </w:tcPr>
          <w:p w14:paraId="16BDD700"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盏</w:t>
            </w:r>
          </w:p>
        </w:tc>
        <w:tc>
          <w:tcPr>
            <w:tcW w:w="388" w:type="pct"/>
            <w:tcBorders>
              <w:top w:val="nil"/>
              <w:left w:val="nil"/>
              <w:bottom w:val="single" w:sz="4" w:space="0" w:color="auto"/>
              <w:right w:val="single" w:sz="4" w:space="0" w:color="auto"/>
            </w:tcBorders>
            <w:shd w:val="clear" w:color="auto" w:fill="auto"/>
            <w:vAlign w:val="center"/>
            <w:hideMark/>
          </w:tcPr>
          <w:p w14:paraId="0BEDEA5A"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套</w:t>
            </w:r>
          </w:p>
        </w:tc>
        <w:tc>
          <w:tcPr>
            <w:tcW w:w="350" w:type="pct"/>
            <w:tcBorders>
              <w:top w:val="nil"/>
              <w:left w:val="nil"/>
              <w:bottom w:val="single" w:sz="4" w:space="0" w:color="auto"/>
              <w:right w:val="single" w:sz="4" w:space="0" w:color="auto"/>
            </w:tcBorders>
            <w:shd w:val="clear" w:color="auto" w:fill="auto"/>
            <w:vAlign w:val="center"/>
            <w:hideMark/>
          </w:tcPr>
          <w:p w14:paraId="41443FE2" w14:textId="77777777" w:rsidR="001911DF" w:rsidRPr="001911DF" w:rsidRDefault="001911DF" w:rsidP="001911DF">
            <w:pPr>
              <w:widowControl/>
              <w:jc w:val="center"/>
              <w:rPr>
                <w:rFonts w:ascii="宋体" w:hAnsi="宋体" w:cs="宋体"/>
                <w:b/>
                <w:bCs/>
                <w:color w:val="000000"/>
                <w:kern w:val="0"/>
                <w:sz w:val="20"/>
              </w:rPr>
            </w:pPr>
            <w:r w:rsidRPr="001911DF">
              <w:rPr>
                <w:rFonts w:ascii="宋体" w:hAnsi="宋体" w:cs="宋体" w:hint="eastAsia"/>
                <w:b/>
                <w:bCs/>
                <w:color w:val="000000"/>
                <w:kern w:val="0"/>
                <w:sz w:val="20"/>
              </w:rPr>
              <w:t>盏</w:t>
            </w:r>
          </w:p>
        </w:tc>
      </w:tr>
      <w:tr w:rsidR="001911DF" w:rsidRPr="001911DF" w14:paraId="0A991186"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2985EB91"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w:t>
            </w:r>
          </w:p>
        </w:tc>
        <w:tc>
          <w:tcPr>
            <w:tcW w:w="571" w:type="pct"/>
            <w:tcBorders>
              <w:top w:val="nil"/>
              <w:left w:val="nil"/>
              <w:bottom w:val="nil"/>
              <w:right w:val="single" w:sz="4" w:space="0" w:color="auto"/>
            </w:tcBorders>
            <w:shd w:val="clear" w:color="auto" w:fill="auto"/>
            <w:vAlign w:val="center"/>
            <w:hideMark/>
          </w:tcPr>
          <w:p w14:paraId="11AAED2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友谊路</w:t>
            </w:r>
          </w:p>
        </w:tc>
        <w:tc>
          <w:tcPr>
            <w:tcW w:w="913" w:type="pct"/>
            <w:tcBorders>
              <w:top w:val="nil"/>
              <w:left w:val="nil"/>
              <w:bottom w:val="single" w:sz="4" w:space="0" w:color="auto"/>
              <w:right w:val="single" w:sz="4" w:space="0" w:color="auto"/>
            </w:tcBorders>
            <w:shd w:val="clear" w:color="auto" w:fill="auto"/>
            <w:vAlign w:val="center"/>
            <w:hideMark/>
          </w:tcPr>
          <w:p w14:paraId="65588B9E"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京沪高速桥洞-锡港路（老锡沙）</w:t>
            </w:r>
          </w:p>
        </w:tc>
        <w:tc>
          <w:tcPr>
            <w:tcW w:w="388" w:type="pct"/>
            <w:tcBorders>
              <w:top w:val="nil"/>
              <w:left w:val="nil"/>
              <w:bottom w:val="single" w:sz="4" w:space="0" w:color="auto"/>
              <w:right w:val="single" w:sz="4" w:space="0" w:color="auto"/>
            </w:tcBorders>
            <w:shd w:val="clear" w:color="auto" w:fill="auto"/>
            <w:vAlign w:val="center"/>
            <w:hideMark/>
          </w:tcPr>
          <w:p w14:paraId="10F10AD0"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208</w:t>
            </w:r>
          </w:p>
        </w:tc>
        <w:tc>
          <w:tcPr>
            <w:tcW w:w="388" w:type="pct"/>
            <w:tcBorders>
              <w:top w:val="nil"/>
              <w:left w:val="nil"/>
              <w:bottom w:val="single" w:sz="4" w:space="0" w:color="auto"/>
              <w:right w:val="single" w:sz="4" w:space="0" w:color="auto"/>
            </w:tcBorders>
            <w:shd w:val="clear" w:color="auto" w:fill="auto"/>
            <w:vAlign w:val="center"/>
            <w:hideMark/>
          </w:tcPr>
          <w:p w14:paraId="0A387BF2"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624</w:t>
            </w:r>
          </w:p>
        </w:tc>
        <w:tc>
          <w:tcPr>
            <w:tcW w:w="288" w:type="pct"/>
            <w:tcBorders>
              <w:top w:val="nil"/>
              <w:left w:val="nil"/>
              <w:bottom w:val="single" w:sz="4" w:space="0" w:color="auto"/>
              <w:right w:val="single" w:sz="4" w:space="0" w:color="auto"/>
            </w:tcBorders>
            <w:shd w:val="clear" w:color="auto" w:fill="auto"/>
            <w:vAlign w:val="center"/>
            <w:hideMark/>
          </w:tcPr>
          <w:p w14:paraId="33F7B71A"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16</w:t>
            </w:r>
          </w:p>
        </w:tc>
        <w:tc>
          <w:tcPr>
            <w:tcW w:w="322" w:type="pct"/>
            <w:tcBorders>
              <w:top w:val="nil"/>
              <w:left w:val="nil"/>
              <w:bottom w:val="single" w:sz="4" w:space="0" w:color="auto"/>
              <w:right w:val="single" w:sz="4" w:space="0" w:color="auto"/>
            </w:tcBorders>
            <w:shd w:val="clear" w:color="auto" w:fill="auto"/>
            <w:vAlign w:val="center"/>
            <w:hideMark/>
          </w:tcPr>
          <w:p w14:paraId="41381F29"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44</w:t>
            </w:r>
          </w:p>
        </w:tc>
        <w:tc>
          <w:tcPr>
            <w:tcW w:w="288" w:type="pct"/>
            <w:tcBorders>
              <w:top w:val="nil"/>
              <w:left w:val="nil"/>
              <w:bottom w:val="single" w:sz="4" w:space="0" w:color="auto"/>
              <w:right w:val="single" w:sz="4" w:space="0" w:color="auto"/>
            </w:tcBorders>
            <w:shd w:val="clear" w:color="auto" w:fill="auto"/>
            <w:vAlign w:val="center"/>
            <w:hideMark/>
          </w:tcPr>
          <w:p w14:paraId="21104302"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0</w:t>
            </w:r>
          </w:p>
        </w:tc>
        <w:tc>
          <w:tcPr>
            <w:tcW w:w="289" w:type="pct"/>
            <w:tcBorders>
              <w:top w:val="nil"/>
              <w:left w:val="nil"/>
              <w:bottom w:val="single" w:sz="4" w:space="0" w:color="auto"/>
              <w:right w:val="single" w:sz="4" w:space="0" w:color="auto"/>
            </w:tcBorders>
            <w:shd w:val="clear" w:color="auto" w:fill="auto"/>
            <w:vAlign w:val="center"/>
            <w:hideMark/>
          </w:tcPr>
          <w:p w14:paraId="07E778C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0</w:t>
            </w:r>
          </w:p>
        </w:tc>
        <w:tc>
          <w:tcPr>
            <w:tcW w:w="289" w:type="pct"/>
            <w:tcBorders>
              <w:top w:val="nil"/>
              <w:left w:val="nil"/>
              <w:bottom w:val="single" w:sz="4" w:space="0" w:color="auto"/>
              <w:right w:val="single" w:sz="4" w:space="0" w:color="auto"/>
            </w:tcBorders>
            <w:shd w:val="clear" w:color="auto" w:fill="auto"/>
            <w:vAlign w:val="center"/>
            <w:hideMark/>
          </w:tcPr>
          <w:p w14:paraId="5610FDA0"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w:t>
            </w:r>
          </w:p>
        </w:tc>
        <w:tc>
          <w:tcPr>
            <w:tcW w:w="289" w:type="pct"/>
            <w:tcBorders>
              <w:top w:val="nil"/>
              <w:left w:val="nil"/>
              <w:bottom w:val="single" w:sz="4" w:space="0" w:color="auto"/>
              <w:right w:val="single" w:sz="4" w:space="0" w:color="auto"/>
            </w:tcBorders>
            <w:shd w:val="clear" w:color="auto" w:fill="auto"/>
            <w:vAlign w:val="center"/>
            <w:hideMark/>
          </w:tcPr>
          <w:p w14:paraId="64DEB7B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w:t>
            </w:r>
          </w:p>
        </w:tc>
        <w:tc>
          <w:tcPr>
            <w:tcW w:w="388" w:type="pct"/>
            <w:tcBorders>
              <w:top w:val="nil"/>
              <w:left w:val="nil"/>
              <w:bottom w:val="single" w:sz="4" w:space="0" w:color="auto"/>
              <w:right w:val="single" w:sz="4" w:space="0" w:color="auto"/>
            </w:tcBorders>
            <w:shd w:val="clear" w:color="auto" w:fill="auto"/>
            <w:vAlign w:val="center"/>
            <w:hideMark/>
          </w:tcPr>
          <w:p w14:paraId="4F3AEA74"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244</w:t>
            </w:r>
          </w:p>
        </w:tc>
        <w:tc>
          <w:tcPr>
            <w:tcW w:w="350" w:type="pct"/>
            <w:tcBorders>
              <w:top w:val="nil"/>
              <w:left w:val="nil"/>
              <w:bottom w:val="single" w:sz="4" w:space="0" w:color="auto"/>
              <w:right w:val="single" w:sz="4" w:space="0" w:color="auto"/>
            </w:tcBorders>
            <w:shd w:val="clear" w:color="auto" w:fill="auto"/>
            <w:vAlign w:val="center"/>
            <w:hideMark/>
          </w:tcPr>
          <w:p w14:paraId="22415177"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688</w:t>
            </w:r>
          </w:p>
        </w:tc>
      </w:tr>
      <w:tr w:rsidR="001911DF" w:rsidRPr="001911DF" w14:paraId="3EB8A07E"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2D41FE39"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w:t>
            </w:r>
          </w:p>
        </w:tc>
        <w:tc>
          <w:tcPr>
            <w:tcW w:w="571" w:type="pct"/>
            <w:tcBorders>
              <w:top w:val="single" w:sz="4" w:space="0" w:color="auto"/>
              <w:left w:val="nil"/>
              <w:bottom w:val="nil"/>
              <w:right w:val="single" w:sz="4" w:space="0" w:color="auto"/>
            </w:tcBorders>
            <w:shd w:val="clear" w:color="auto" w:fill="auto"/>
            <w:vAlign w:val="center"/>
            <w:hideMark/>
          </w:tcPr>
          <w:p w14:paraId="57C2A18E"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东亭路</w:t>
            </w:r>
          </w:p>
        </w:tc>
        <w:tc>
          <w:tcPr>
            <w:tcW w:w="913" w:type="pct"/>
            <w:tcBorders>
              <w:top w:val="nil"/>
              <w:left w:val="nil"/>
              <w:bottom w:val="single" w:sz="4" w:space="0" w:color="auto"/>
              <w:right w:val="single" w:sz="4" w:space="0" w:color="auto"/>
            </w:tcBorders>
            <w:shd w:val="clear" w:color="auto" w:fill="auto"/>
            <w:vAlign w:val="center"/>
            <w:hideMark/>
          </w:tcPr>
          <w:p w14:paraId="60BC9E0C"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东亭路跨线桥中-石新桥堍</w:t>
            </w:r>
          </w:p>
        </w:tc>
        <w:tc>
          <w:tcPr>
            <w:tcW w:w="388" w:type="pct"/>
            <w:tcBorders>
              <w:top w:val="nil"/>
              <w:left w:val="nil"/>
              <w:bottom w:val="single" w:sz="4" w:space="0" w:color="auto"/>
              <w:right w:val="single" w:sz="4" w:space="0" w:color="auto"/>
            </w:tcBorders>
            <w:shd w:val="clear" w:color="auto" w:fill="auto"/>
            <w:vAlign w:val="center"/>
            <w:hideMark/>
          </w:tcPr>
          <w:p w14:paraId="3F082DEB"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336</w:t>
            </w:r>
          </w:p>
        </w:tc>
        <w:tc>
          <w:tcPr>
            <w:tcW w:w="388" w:type="pct"/>
            <w:tcBorders>
              <w:top w:val="nil"/>
              <w:left w:val="nil"/>
              <w:bottom w:val="single" w:sz="4" w:space="0" w:color="auto"/>
              <w:right w:val="single" w:sz="4" w:space="0" w:color="auto"/>
            </w:tcBorders>
            <w:shd w:val="clear" w:color="auto" w:fill="auto"/>
            <w:vAlign w:val="center"/>
            <w:hideMark/>
          </w:tcPr>
          <w:p w14:paraId="37D65801"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336</w:t>
            </w:r>
          </w:p>
        </w:tc>
        <w:tc>
          <w:tcPr>
            <w:tcW w:w="288" w:type="pct"/>
            <w:tcBorders>
              <w:top w:val="nil"/>
              <w:left w:val="nil"/>
              <w:bottom w:val="single" w:sz="4" w:space="0" w:color="auto"/>
              <w:right w:val="single" w:sz="4" w:space="0" w:color="auto"/>
            </w:tcBorders>
            <w:shd w:val="clear" w:color="auto" w:fill="auto"/>
            <w:vAlign w:val="center"/>
            <w:hideMark/>
          </w:tcPr>
          <w:p w14:paraId="34FAEAB7"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7</w:t>
            </w:r>
          </w:p>
        </w:tc>
        <w:tc>
          <w:tcPr>
            <w:tcW w:w="322" w:type="pct"/>
            <w:tcBorders>
              <w:top w:val="nil"/>
              <w:left w:val="nil"/>
              <w:bottom w:val="single" w:sz="4" w:space="0" w:color="auto"/>
              <w:right w:val="single" w:sz="4" w:space="0" w:color="auto"/>
            </w:tcBorders>
            <w:shd w:val="clear" w:color="auto" w:fill="auto"/>
            <w:vAlign w:val="center"/>
            <w:hideMark/>
          </w:tcPr>
          <w:p w14:paraId="190B4BD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14</w:t>
            </w:r>
          </w:p>
        </w:tc>
        <w:tc>
          <w:tcPr>
            <w:tcW w:w="288" w:type="pct"/>
            <w:tcBorders>
              <w:top w:val="nil"/>
              <w:left w:val="nil"/>
              <w:bottom w:val="single" w:sz="4" w:space="0" w:color="auto"/>
              <w:right w:val="single" w:sz="4" w:space="0" w:color="auto"/>
            </w:tcBorders>
            <w:shd w:val="clear" w:color="auto" w:fill="auto"/>
            <w:vAlign w:val="center"/>
            <w:hideMark/>
          </w:tcPr>
          <w:p w14:paraId="61695D62"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0</w:t>
            </w:r>
          </w:p>
        </w:tc>
        <w:tc>
          <w:tcPr>
            <w:tcW w:w="289" w:type="pct"/>
            <w:tcBorders>
              <w:top w:val="nil"/>
              <w:left w:val="nil"/>
              <w:bottom w:val="single" w:sz="4" w:space="0" w:color="auto"/>
              <w:right w:val="single" w:sz="4" w:space="0" w:color="auto"/>
            </w:tcBorders>
            <w:shd w:val="clear" w:color="auto" w:fill="auto"/>
            <w:vAlign w:val="center"/>
            <w:hideMark/>
          </w:tcPr>
          <w:p w14:paraId="2230501F"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0</w:t>
            </w:r>
          </w:p>
        </w:tc>
        <w:tc>
          <w:tcPr>
            <w:tcW w:w="289" w:type="pct"/>
            <w:tcBorders>
              <w:top w:val="nil"/>
              <w:left w:val="nil"/>
              <w:bottom w:val="single" w:sz="4" w:space="0" w:color="auto"/>
              <w:right w:val="single" w:sz="4" w:space="0" w:color="auto"/>
            </w:tcBorders>
            <w:shd w:val="clear" w:color="auto" w:fill="auto"/>
            <w:vAlign w:val="center"/>
            <w:hideMark/>
          </w:tcPr>
          <w:p w14:paraId="327E6EBC"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w:t>
            </w:r>
          </w:p>
        </w:tc>
        <w:tc>
          <w:tcPr>
            <w:tcW w:w="289" w:type="pct"/>
            <w:tcBorders>
              <w:top w:val="nil"/>
              <w:left w:val="nil"/>
              <w:bottom w:val="single" w:sz="4" w:space="0" w:color="auto"/>
              <w:right w:val="single" w:sz="4" w:space="0" w:color="auto"/>
            </w:tcBorders>
            <w:shd w:val="clear" w:color="auto" w:fill="auto"/>
            <w:vAlign w:val="center"/>
            <w:hideMark/>
          </w:tcPr>
          <w:p w14:paraId="376AE1FD"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w:t>
            </w:r>
          </w:p>
        </w:tc>
        <w:tc>
          <w:tcPr>
            <w:tcW w:w="388" w:type="pct"/>
            <w:tcBorders>
              <w:top w:val="nil"/>
              <w:left w:val="nil"/>
              <w:bottom w:val="single" w:sz="4" w:space="0" w:color="auto"/>
              <w:right w:val="single" w:sz="4" w:space="0" w:color="auto"/>
            </w:tcBorders>
            <w:shd w:val="clear" w:color="auto" w:fill="auto"/>
            <w:vAlign w:val="center"/>
            <w:hideMark/>
          </w:tcPr>
          <w:p w14:paraId="1A6C698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363</w:t>
            </w:r>
          </w:p>
        </w:tc>
        <w:tc>
          <w:tcPr>
            <w:tcW w:w="350" w:type="pct"/>
            <w:tcBorders>
              <w:top w:val="nil"/>
              <w:left w:val="nil"/>
              <w:bottom w:val="single" w:sz="4" w:space="0" w:color="auto"/>
              <w:right w:val="single" w:sz="4" w:space="0" w:color="auto"/>
            </w:tcBorders>
            <w:shd w:val="clear" w:color="auto" w:fill="auto"/>
            <w:vAlign w:val="center"/>
            <w:hideMark/>
          </w:tcPr>
          <w:p w14:paraId="4C18FF83"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370</w:t>
            </w:r>
          </w:p>
        </w:tc>
      </w:tr>
      <w:tr w:rsidR="001911DF" w:rsidRPr="001911DF" w14:paraId="0610FCCA"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4BF1DF35"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90CE18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承塘路</w:t>
            </w:r>
          </w:p>
        </w:tc>
        <w:tc>
          <w:tcPr>
            <w:tcW w:w="913" w:type="pct"/>
            <w:tcBorders>
              <w:top w:val="nil"/>
              <w:left w:val="nil"/>
              <w:bottom w:val="single" w:sz="4" w:space="0" w:color="auto"/>
              <w:right w:val="single" w:sz="4" w:space="0" w:color="auto"/>
            </w:tcBorders>
            <w:shd w:val="clear" w:color="auto" w:fill="auto"/>
            <w:vAlign w:val="center"/>
            <w:hideMark/>
          </w:tcPr>
          <w:p w14:paraId="1E33BEE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春塘路-芙蓉四路</w:t>
            </w:r>
          </w:p>
        </w:tc>
        <w:tc>
          <w:tcPr>
            <w:tcW w:w="388" w:type="pct"/>
            <w:tcBorders>
              <w:top w:val="nil"/>
              <w:left w:val="nil"/>
              <w:bottom w:val="single" w:sz="4" w:space="0" w:color="auto"/>
              <w:right w:val="single" w:sz="4" w:space="0" w:color="auto"/>
            </w:tcBorders>
            <w:shd w:val="clear" w:color="auto" w:fill="auto"/>
            <w:vAlign w:val="center"/>
            <w:hideMark/>
          </w:tcPr>
          <w:p w14:paraId="422F376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55</w:t>
            </w:r>
          </w:p>
        </w:tc>
        <w:tc>
          <w:tcPr>
            <w:tcW w:w="388" w:type="pct"/>
            <w:tcBorders>
              <w:top w:val="nil"/>
              <w:left w:val="nil"/>
              <w:bottom w:val="single" w:sz="4" w:space="0" w:color="auto"/>
              <w:right w:val="single" w:sz="4" w:space="0" w:color="auto"/>
            </w:tcBorders>
            <w:shd w:val="clear" w:color="auto" w:fill="auto"/>
            <w:vAlign w:val="center"/>
            <w:hideMark/>
          </w:tcPr>
          <w:p w14:paraId="286D269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55</w:t>
            </w:r>
          </w:p>
        </w:tc>
        <w:tc>
          <w:tcPr>
            <w:tcW w:w="288" w:type="pct"/>
            <w:tcBorders>
              <w:top w:val="nil"/>
              <w:left w:val="nil"/>
              <w:bottom w:val="single" w:sz="4" w:space="0" w:color="auto"/>
              <w:right w:val="single" w:sz="4" w:space="0" w:color="auto"/>
            </w:tcBorders>
            <w:shd w:val="clear" w:color="auto" w:fill="auto"/>
            <w:vAlign w:val="center"/>
            <w:hideMark/>
          </w:tcPr>
          <w:p w14:paraId="7E6E1CD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615611F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3DFD10A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075505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F97890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37165B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00587EA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55</w:t>
            </w:r>
          </w:p>
        </w:tc>
        <w:tc>
          <w:tcPr>
            <w:tcW w:w="350" w:type="pct"/>
            <w:tcBorders>
              <w:top w:val="nil"/>
              <w:left w:val="nil"/>
              <w:bottom w:val="single" w:sz="4" w:space="0" w:color="auto"/>
              <w:right w:val="single" w:sz="4" w:space="0" w:color="auto"/>
            </w:tcBorders>
            <w:shd w:val="clear" w:color="auto" w:fill="auto"/>
            <w:vAlign w:val="center"/>
            <w:hideMark/>
          </w:tcPr>
          <w:p w14:paraId="5DFF2CE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55</w:t>
            </w:r>
          </w:p>
        </w:tc>
      </w:tr>
      <w:tr w:rsidR="001911DF" w:rsidRPr="001911DF" w14:paraId="4246F161"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4BE7A3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4</w:t>
            </w:r>
          </w:p>
        </w:tc>
        <w:tc>
          <w:tcPr>
            <w:tcW w:w="571" w:type="pct"/>
            <w:tcBorders>
              <w:top w:val="nil"/>
              <w:left w:val="nil"/>
              <w:bottom w:val="single" w:sz="4" w:space="0" w:color="auto"/>
              <w:right w:val="single" w:sz="4" w:space="0" w:color="auto"/>
            </w:tcBorders>
            <w:shd w:val="clear" w:color="auto" w:fill="auto"/>
            <w:vAlign w:val="center"/>
            <w:hideMark/>
          </w:tcPr>
          <w:p w14:paraId="2A638FF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春塘路</w:t>
            </w:r>
          </w:p>
        </w:tc>
        <w:tc>
          <w:tcPr>
            <w:tcW w:w="913" w:type="pct"/>
            <w:tcBorders>
              <w:top w:val="nil"/>
              <w:left w:val="nil"/>
              <w:bottom w:val="single" w:sz="4" w:space="0" w:color="auto"/>
              <w:right w:val="single" w:sz="4" w:space="0" w:color="auto"/>
            </w:tcBorders>
            <w:shd w:val="clear" w:color="auto" w:fill="auto"/>
            <w:vAlign w:val="center"/>
            <w:hideMark/>
          </w:tcPr>
          <w:p w14:paraId="48968D2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东亭路-锡沙路</w:t>
            </w:r>
          </w:p>
        </w:tc>
        <w:tc>
          <w:tcPr>
            <w:tcW w:w="388" w:type="pct"/>
            <w:tcBorders>
              <w:top w:val="nil"/>
              <w:left w:val="nil"/>
              <w:bottom w:val="single" w:sz="4" w:space="0" w:color="auto"/>
              <w:right w:val="single" w:sz="4" w:space="0" w:color="auto"/>
            </w:tcBorders>
            <w:shd w:val="clear" w:color="auto" w:fill="auto"/>
            <w:vAlign w:val="center"/>
            <w:hideMark/>
          </w:tcPr>
          <w:p w14:paraId="52B1371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138</w:t>
            </w:r>
          </w:p>
        </w:tc>
        <w:tc>
          <w:tcPr>
            <w:tcW w:w="388" w:type="pct"/>
            <w:tcBorders>
              <w:top w:val="nil"/>
              <w:left w:val="nil"/>
              <w:bottom w:val="single" w:sz="4" w:space="0" w:color="auto"/>
              <w:right w:val="single" w:sz="4" w:space="0" w:color="auto"/>
            </w:tcBorders>
            <w:shd w:val="clear" w:color="auto" w:fill="auto"/>
            <w:vAlign w:val="center"/>
            <w:hideMark/>
          </w:tcPr>
          <w:p w14:paraId="739BD3E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138</w:t>
            </w:r>
          </w:p>
        </w:tc>
        <w:tc>
          <w:tcPr>
            <w:tcW w:w="288" w:type="pct"/>
            <w:tcBorders>
              <w:top w:val="nil"/>
              <w:left w:val="nil"/>
              <w:bottom w:val="single" w:sz="4" w:space="0" w:color="auto"/>
              <w:right w:val="single" w:sz="4" w:space="0" w:color="auto"/>
            </w:tcBorders>
            <w:shd w:val="clear" w:color="auto" w:fill="auto"/>
            <w:vAlign w:val="center"/>
            <w:hideMark/>
          </w:tcPr>
          <w:p w14:paraId="3C1D67F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w:t>
            </w:r>
          </w:p>
        </w:tc>
        <w:tc>
          <w:tcPr>
            <w:tcW w:w="322" w:type="pct"/>
            <w:tcBorders>
              <w:top w:val="nil"/>
              <w:left w:val="nil"/>
              <w:bottom w:val="single" w:sz="4" w:space="0" w:color="auto"/>
              <w:right w:val="single" w:sz="4" w:space="0" w:color="auto"/>
            </w:tcBorders>
            <w:shd w:val="clear" w:color="auto" w:fill="auto"/>
            <w:vAlign w:val="center"/>
            <w:hideMark/>
          </w:tcPr>
          <w:p w14:paraId="4F2A2BC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8</w:t>
            </w:r>
          </w:p>
        </w:tc>
        <w:tc>
          <w:tcPr>
            <w:tcW w:w="288" w:type="pct"/>
            <w:tcBorders>
              <w:top w:val="nil"/>
              <w:left w:val="nil"/>
              <w:bottom w:val="single" w:sz="4" w:space="0" w:color="auto"/>
              <w:right w:val="single" w:sz="4" w:space="0" w:color="auto"/>
            </w:tcBorders>
            <w:shd w:val="clear" w:color="auto" w:fill="auto"/>
            <w:vAlign w:val="center"/>
            <w:hideMark/>
          </w:tcPr>
          <w:p w14:paraId="1FDF0C6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AEA7B7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090689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5F093E3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00A4001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140</w:t>
            </w:r>
          </w:p>
        </w:tc>
        <w:tc>
          <w:tcPr>
            <w:tcW w:w="350" w:type="pct"/>
            <w:tcBorders>
              <w:top w:val="nil"/>
              <w:left w:val="nil"/>
              <w:bottom w:val="single" w:sz="4" w:space="0" w:color="auto"/>
              <w:right w:val="single" w:sz="4" w:space="0" w:color="auto"/>
            </w:tcBorders>
            <w:shd w:val="clear" w:color="auto" w:fill="auto"/>
            <w:vAlign w:val="center"/>
            <w:hideMark/>
          </w:tcPr>
          <w:p w14:paraId="2EA48331"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146</w:t>
            </w:r>
          </w:p>
        </w:tc>
      </w:tr>
      <w:tr w:rsidR="001911DF" w:rsidRPr="001911DF" w14:paraId="665487EF"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36A6F9AB"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5</w:t>
            </w:r>
          </w:p>
        </w:tc>
        <w:tc>
          <w:tcPr>
            <w:tcW w:w="571" w:type="pct"/>
            <w:tcBorders>
              <w:top w:val="nil"/>
              <w:left w:val="nil"/>
              <w:bottom w:val="single" w:sz="4" w:space="0" w:color="auto"/>
              <w:right w:val="single" w:sz="4" w:space="0" w:color="auto"/>
            </w:tcBorders>
            <w:shd w:val="clear" w:color="auto" w:fill="auto"/>
            <w:vAlign w:val="center"/>
            <w:hideMark/>
          </w:tcPr>
          <w:p w14:paraId="3EC4F06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芙蓉四路</w:t>
            </w:r>
          </w:p>
        </w:tc>
        <w:tc>
          <w:tcPr>
            <w:tcW w:w="913" w:type="pct"/>
            <w:tcBorders>
              <w:top w:val="nil"/>
              <w:left w:val="nil"/>
              <w:bottom w:val="single" w:sz="4" w:space="0" w:color="auto"/>
              <w:right w:val="single" w:sz="4" w:space="0" w:color="auto"/>
            </w:tcBorders>
            <w:shd w:val="clear" w:color="auto" w:fill="auto"/>
            <w:vAlign w:val="center"/>
            <w:hideMark/>
          </w:tcPr>
          <w:p w14:paraId="2446C29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东亭路-锦旺路</w:t>
            </w:r>
          </w:p>
        </w:tc>
        <w:tc>
          <w:tcPr>
            <w:tcW w:w="388" w:type="pct"/>
            <w:tcBorders>
              <w:top w:val="nil"/>
              <w:left w:val="nil"/>
              <w:bottom w:val="single" w:sz="4" w:space="0" w:color="auto"/>
              <w:right w:val="single" w:sz="4" w:space="0" w:color="auto"/>
            </w:tcBorders>
            <w:shd w:val="clear" w:color="auto" w:fill="auto"/>
            <w:vAlign w:val="center"/>
            <w:hideMark/>
          </w:tcPr>
          <w:p w14:paraId="49A3A5F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67</w:t>
            </w:r>
          </w:p>
        </w:tc>
        <w:tc>
          <w:tcPr>
            <w:tcW w:w="388" w:type="pct"/>
            <w:tcBorders>
              <w:top w:val="nil"/>
              <w:left w:val="nil"/>
              <w:bottom w:val="single" w:sz="4" w:space="0" w:color="auto"/>
              <w:right w:val="single" w:sz="4" w:space="0" w:color="auto"/>
            </w:tcBorders>
            <w:shd w:val="clear" w:color="auto" w:fill="auto"/>
            <w:vAlign w:val="center"/>
            <w:hideMark/>
          </w:tcPr>
          <w:p w14:paraId="26220A4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67</w:t>
            </w:r>
          </w:p>
        </w:tc>
        <w:tc>
          <w:tcPr>
            <w:tcW w:w="288" w:type="pct"/>
            <w:tcBorders>
              <w:top w:val="nil"/>
              <w:left w:val="nil"/>
              <w:bottom w:val="single" w:sz="4" w:space="0" w:color="auto"/>
              <w:right w:val="single" w:sz="4" w:space="0" w:color="auto"/>
            </w:tcBorders>
            <w:shd w:val="clear" w:color="auto" w:fill="auto"/>
            <w:vAlign w:val="center"/>
            <w:hideMark/>
          </w:tcPr>
          <w:p w14:paraId="02F05B8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59F4CDF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1F8E813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8FF9E2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162239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6CFC3C4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23A0991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67</w:t>
            </w:r>
          </w:p>
        </w:tc>
        <w:tc>
          <w:tcPr>
            <w:tcW w:w="350" w:type="pct"/>
            <w:tcBorders>
              <w:top w:val="nil"/>
              <w:left w:val="nil"/>
              <w:bottom w:val="single" w:sz="4" w:space="0" w:color="auto"/>
              <w:right w:val="single" w:sz="4" w:space="0" w:color="auto"/>
            </w:tcBorders>
            <w:shd w:val="clear" w:color="auto" w:fill="auto"/>
            <w:vAlign w:val="center"/>
            <w:hideMark/>
          </w:tcPr>
          <w:p w14:paraId="631E4E4A"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67</w:t>
            </w:r>
          </w:p>
        </w:tc>
      </w:tr>
      <w:tr w:rsidR="001911DF" w:rsidRPr="001911DF" w14:paraId="47251F82"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3EFD8CE"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w:t>
            </w:r>
          </w:p>
        </w:tc>
        <w:tc>
          <w:tcPr>
            <w:tcW w:w="571" w:type="pct"/>
            <w:tcBorders>
              <w:top w:val="nil"/>
              <w:left w:val="nil"/>
              <w:bottom w:val="single" w:sz="4" w:space="0" w:color="auto"/>
              <w:right w:val="single" w:sz="4" w:space="0" w:color="auto"/>
            </w:tcBorders>
            <w:shd w:val="clear" w:color="auto" w:fill="auto"/>
            <w:vAlign w:val="center"/>
            <w:hideMark/>
          </w:tcPr>
          <w:p w14:paraId="335D2FC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芙蓉五路</w:t>
            </w:r>
          </w:p>
        </w:tc>
        <w:tc>
          <w:tcPr>
            <w:tcW w:w="913" w:type="pct"/>
            <w:tcBorders>
              <w:top w:val="nil"/>
              <w:left w:val="nil"/>
              <w:bottom w:val="single" w:sz="4" w:space="0" w:color="auto"/>
              <w:right w:val="single" w:sz="4" w:space="0" w:color="auto"/>
            </w:tcBorders>
            <w:shd w:val="clear" w:color="auto" w:fill="auto"/>
            <w:vAlign w:val="center"/>
            <w:hideMark/>
          </w:tcPr>
          <w:p w14:paraId="18FEB01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东亭路-春塘路</w:t>
            </w:r>
          </w:p>
        </w:tc>
        <w:tc>
          <w:tcPr>
            <w:tcW w:w="388" w:type="pct"/>
            <w:tcBorders>
              <w:top w:val="nil"/>
              <w:left w:val="nil"/>
              <w:bottom w:val="single" w:sz="4" w:space="0" w:color="auto"/>
              <w:right w:val="single" w:sz="4" w:space="0" w:color="auto"/>
            </w:tcBorders>
            <w:shd w:val="clear" w:color="auto" w:fill="auto"/>
            <w:vAlign w:val="center"/>
            <w:hideMark/>
          </w:tcPr>
          <w:p w14:paraId="7DB5870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63</w:t>
            </w:r>
          </w:p>
        </w:tc>
        <w:tc>
          <w:tcPr>
            <w:tcW w:w="388" w:type="pct"/>
            <w:tcBorders>
              <w:top w:val="nil"/>
              <w:left w:val="nil"/>
              <w:bottom w:val="single" w:sz="4" w:space="0" w:color="auto"/>
              <w:right w:val="single" w:sz="4" w:space="0" w:color="auto"/>
            </w:tcBorders>
            <w:shd w:val="clear" w:color="auto" w:fill="auto"/>
            <w:vAlign w:val="center"/>
            <w:hideMark/>
          </w:tcPr>
          <w:p w14:paraId="3809948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63</w:t>
            </w:r>
          </w:p>
        </w:tc>
        <w:tc>
          <w:tcPr>
            <w:tcW w:w="288" w:type="pct"/>
            <w:tcBorders>
              <w:top w:val="nil"/>
              <w:left w:val="nil"/>
              <w:bottom w:val="single" w:sz="4" w:space="0" w:color="auto"/>
              <w:right w:val="single" w:sz="4" w:space="0" w:color="auto"/>
            </w:tcBorders>
            <w:shd w:val="clear" w:color="auto" w:fill="auto"/>
            <w:vAlign w:val="center"/>
            <w:hideMark/>
          </w:tcPr>
          <w:p w14:paraId="62948E8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w:t>
            </w:r>
          </w:p>
        </w:tc>
        <w:tc>
          <w:tcPr>
            <w:tcW w:w="322" w:type="pct"/>
            <w:tcBorders>
              <w:top w:val="nil"/>
              <w:left w:val="nil"/>
              <w:bottom w:val="single" w:sz="4" w:space="0" w:color="auto"/>
              <w:right w:val="single" w:sz="4" w:space="0" w:color="auto"/>
            </w:tcBorders>
            <w:shd w:val="clear" w:color="auto" w:fill="auto"/>
            <w:vAlign w:val="center"/>
            <w:hideMark/>
          </w:tcPr>
          <w:p w14:paraId="782BEE4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8</w:t>
            </w:r>
          </w:p>
        </w:tc>
        <w:tc>
          <w:tcPr>
            <w:tcW w:w="288" w:type="pct"/>
            <w:tcBorders>
              <w:top w:val="nil"/>
              <w:left w:val="nil"/>
              <w:bottom w:val="single" w:sz="4" w:space="0" w:color="auto"/>
              <w:right w:val="single" w:sz="4" w:space="0" w:color="auto"/>
            </w:tcBorders>
            <w:shd w:val="clear" w:color="auto" w:fill="auto"/>
            <w:vAlign w:val="center"/>
            <w:hideMark/>
          </w:tcPr>
          <w:p w14:paraId="4861574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595E739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785738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5ADA55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21AC9CE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65</w:t>
            </w:r>
          </w:p>
        </w:tc>
        <w:tc>
          <w:tcPr>
            <w:tcW w:w="350" w:type="pct"/>
            <w:tcBorders>
              <w:top w:val="nil"/>
              <w:left w:val="nil"/>
              <w:bottom w:val="single" w:sz="4" w:space="0" w:color="auto"/>
              <w:right w:val="single" w:sz="4" w:space="0" w:color="auto"/>
            </w:tcBorders>
            <w:shd w:val="clear" w:color="auto" w:fill="auto"/>
            <w:vAlign w:val="center"/>
            <w:hideMark/>
          </w:tcPr>
          <w:p w14:paraId="760CEB10"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71</w:t>
            </w:r>
          </w:p>
        </w:tc>
      </w:tr>
      <w:tr w:rsidR="001911DF" w:rsidRPr="001911DF" w14:paraId="4A31A3E4"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7636997C"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7</w:t>
            </w:r>
          </w:p>
        </w:tc>
        <w:tc>
          <w:tcPr>
            <w:tcW w:w="571" w:type="pct"/>
            <w:tcBorders>
              <w:top w:val="nil"/>
              <w:left w:val="nil"/>
              <w:bottom w:val="single" w:sz="4" w:space="0" w:color="auto"/>
              <w:right w:val="single" w:sz="4" w:space="0" w:color="auto"/>
            </w:tcBorders>
            <w:shd w:val="clear" w:color="auto" w:fill="auto"/>
            <w:vAlign w:val="center"/>
            <w:hideMark/>
          </w:tcPr>
          <w:p w14:paraId="27AB336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锦旺路</w:t>
            </w:r>
          </w:p>
        </w:tc>
        <w:tc>
          <w:tcPr>
            <w:tcW w:w="913" w:type="pct"/>
            <w:tcBorders>
              <w:top w:val="nil"/>
              <w:left w:val="nil"/>
              <w:bottom w:val="single" w:sz="4" w:space="0" w:color="auto"/>
              <w:right w:val="single" w:sz="4" w:space="0" w:color="auto"/>
            </w:tcBorders>
            <w:shd w:val="clear" w:color="auto" w:fill="auto"/>
            <w:vAlign w:val="center"/>
            <w:hideMark/>
          </w:tcPr>
          <w:p w14:paraId="6DDF5B3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芙蓉四路-芙蓉五路</w:t>
            </w:r>
          </w:p>
        </w:tc>
        <w:tc>
          <w:tcPr>
            <w:tcW w:w="388" w:type="pct"/>
            <w:tcBorders>
              <w:top w:val="nil"/>
              <w:left w:val="nil"/>
              <w:bottom w:val="single" w:sz="4" w:space="0" w:color="auto"/>
              <w:right w:val="single" w:sz="4" w:space="0" w:color="auto"/>
            </w:tcBorders>
            <w:shd w:val="clear" w:color="auto" w:fill="auto"/>
            <w:vAlign w:val="center"/>
            <w:hideMark/>
          </w:tcPr>
          <w:p w14:paraId="2CBB4FA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18</w:t>
            </w:r>
          </w:p>
        </w:tc>
        <w:tc>
          <w:tcPr>
            <w:tcW w:w="388" w:type="pct"/>
            <w:tcBorders>
              <w:top w:val="nil"/>
              <w:left w:val="nil"/>
              <w:bottom w:val="single" w:sz="4" w:space="0" w:color="auto"/>
              <w:right w:val="single" w:sz="4" w:space="0" w:color="auto"/>
            </w:tcBorders>
            <w:shd w:val="clear" w:color="auto" w:fill="auto"/>
            <w:vAlign w:val="center"/>
            <w:hideMark/>
          </w:tcPr>
          <w:p w14:paraId="28EBB17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18</w:t>
            </w:r>
          </w:p>
        </w:tc>
        <w:tc>
          <w:tcPr>
            <w:tcW w:w="288" w:type="pct"/>
            <w:tcBorders>
              <w:top w:val="nil"/>
              <w:left w:val="nil"/>
              <w:bottom w:val="single" w:sz="4" w:space="0" w:color="auto"/>
              <w:right w:val="single" w:sz="4" w:space="0" w:color="auto"/>
            </w:tcBorders>
            <w:shd w:val="clear" w:color="auto" w:fill="auto"/>
            <w:vAlign w:val="center"/>
            <w:hideMark/>
          </w:tcPr>
          <w:p w14:paraId="7504802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48B5CC3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0167FE5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0D946D4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231F0D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0F0A96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4BA0A9D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18</w:t>
            </w:r>
          </w:p>
        </w:tc>
        <w:tc>
          <w:tcPr>
            <w:tcW w:w="350" w:type="pct"/>
            <w:tcBorders>
              <w:top w:val="nil"/>
              <w:left w:val="nil"/>
              <w:bottom w:val="single" w:sz="4" w:space="0" w:color="auto"/>
              <w:right w:val="single" w:sz="4" w:space="0" w:color="auto"/>
            </w:tcBorders>
            <w:shd w:val="clear" w:color="auto" w:fill="auto"/>
            <w:vAlign w:val="center"/>
            <w:hideMark/>
          </w:tcPr>
          <w:p w14:paraId="6DA0096F"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18</w:t>
            </w:r>
          </w:p>
        </w:tc>
      </w:tr>
      <w:tr w:rsidR="001911DF" w:rsidRPr="001911DF" w14:paraId="3BD84285"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6D6948C7"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8</w:t>
            </w:r>
          </w:p>
        </w:tc>
        <w:tc>
          <w:tcPr>
            <w:tcW w:w="571" w:type="pct"/>
            <w:tcBorders>
              <w:top w:val="nil"/>
              <w:left w:val="nil"/>
              <w:bottom w:val="single" w:sz="4" w:space="0" w:color="auto"/>
              <w:right w:val="single" w:sz="4" w:space="0" w:color="auto"/>
            </w:tcBorders>
            <w:shd w:val="clear" w:color="auto" w:fill="auto"/>
            <w:vAlign w:val="center"/>
            <w:hideMark/>
          </w:tcPr>
          <w:p w14:paraId="7B19EA2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诚毅路</w:t>
            </w:r>
          </w:p>
        </w:tc>
        <w:tc>
          <w:tcPr>
            <w:tcW w:w="913" w:type="pct"/>
            <w:tcBorders>
              <w:top w:val="nil"/>
              <w:left w:val="nil"/>
              <w:bottom w:val="single" w:sz="4" w:space="0" w:color="auto"/>
              <w:right w:val="single" w:sz="4" w:space="0" w:color="auto"/>
            </w:tcBorders>
            <w:shd w:val="clear" w:color="auto" w:fill="auto"/>
            <w:vAlign w:val="center"/>
            <w:hideMark/>
          </w:tcPr>
          <w:p w14:paraId="2C39081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锦旺路-东亭路</w:t>
            </w:r>
          </w:p>
        </w:tc>
        <w:tc>
          <w:tcPr>
            <w:tcW w:w="388" w:type="pct"/>
            <w:tcBorders>
              <w:top w:val="nil"/>
              <w:left w:val="nil"/>
              <w:bottom w:val="single" w:sz="4" w:space="0" w:color="auto"/>
              <w:right w:val="single" w:sz="4" w:space="0" w:color="auto"/>
            </w:tcBorders>
            <w:shd w:val="clear" w:color="auto" w:fill="auto"/>
            <w:vAlign w:val="center"/>
            <w:hideMark/>
          </w:tcPr>
          <w:p w14:paraId="22F7B15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61</w:t>
            </w:r>
          </w:p>
        </w:tc>
        <w:tc>
          <w:tcPr>
            <w:tcW w:w="388" w:type="pct"/>
            <w:tcBorders>
              <w:top w:val="nil"/>
              <w:left w:val="nil"/>
              <w:bottom w:val="single" w:sz="4" w:space="0" w:color="auto"/>
              <w:right w:val="single" w:sz="4" w:space="0" w:color="auto"/>
            </w:tcBorders>
            <w:shd w:val="clear" w:color="auto" w:fill="auto"/>
            <w:vAlign w:val="center"/>
            <w:hideMark/>
          </w:tcPr>
          <w:p w14:paraId="135C55A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61</w:t>
            </w:r>
          </w:p>
        </w:tc>
        <w:tc>
          <w:tcPr>
            <w:tcW w:w="288" w:type="pct"/>
            <w:tcBorders>
              <w:top w:val="nil"/>
              <w:left w:val="nil"/>
              <w:bottom w:val="single" w:sz="4" w:space="0" w:color="auto"/>
              <w:right w:val="single" w:sz="4" w:space="0" w:color="auto"/>
            </w:tcBorders>
            <w:shd w:val="clear" w:color="auto" w:fill="auto"/>
            <w:vAlign w:val="center"/>
            <w:hideMark/>
          </w:tcPr>
          <w:p w14:paraId="584E3D0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4C884E8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243A274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6600ACA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2EC337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A7E7FC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61F87CD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61</w:t>
            </w:r>
          </w:p>
        </w:tc>
        <w:tc>
          <w:tcPr>
            <w:tcW w:w="350" w:type="pct"/>
            <w:tcBorders>
              <w:top w:val="nil"/>
              <w:left w:val="nil"/>
              <w:bottom w:val="single" w:sz="4" w:space="0" w:color="auto"/>
              <w:right w:val="single" w:sz="4" w:space="0" w:color="auto"/>
            </w:tcBorders>
            <w:shd w:val="clear" w:color="auto" w:fill="auto"/>
            <w:vAlign w:val="center"/>
            <w:hideMark/>
          </w:tcPr>
          <w:p w14:paraId="14DAEB1A"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61</w:t>
            </w:r>
          </w:p>
        </w:tc>
      </w:tr>
      <w:tr w:rsidR="001911DF" w:rsidRPr="001911DF" w14:paraId="3C9CE954"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727CAC80"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9</w:t>
            </w:r>
          </w:p>
        </w:tc>
        <w:tc>
          <w:tcPr>
            <w:tcW w:w="571" w:type="pct"/>
            <w:tcBorders>
              <w:top w:val="nil"/>
              <w:left w:val="nil"/>
              <w:bottom w:val="single" w:sz="4" w:space="0" w:color="auto"/>
              <w:right w:val="single" w:sz="4" w:space="0" w:color="auto"/>
            </w:tcBorders>
            <w:shd w:val="clear" w:color="auto" w:fill="auto"/>
            <w:vAlign w:val="center"/>
            <w:hideMark/>
          </w:tcPr>
          <w:p w14:paraId="33F28F9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英才路</w:t>
            </w:r>
          </w:p>
        </w:tc>
        <w:tc>
          <w:tcPr>
            <w:tcW w:w="913" w:type="pct"/>
            <w:tcBorders>
              <w:top w:val="nil"/>
              <w:left w:val="nil"/>
              <w:bottom w:val="single" w:sz="4" w:space="0" w:color="auto"/>
              <w:right w:val="single" w:sz="4" w:space="0" w:color="auto"/>
            </w:tcBorders>
            <w:shd w:val="clear" w:color="auto" w:fill="auto"/>
            <w:vAlign w:val="center"/>
            <w:hideMark/>
          </w:tcPr>
          <w:p w14:paraId="7B7AFBF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芙蓉四路-芙蓉五路</w:t>
            </w:r>
          </w:p>
        </w:tc>
        <w:tc>
          <w:tcPr>
            <w:tcW w:w="388" w:type="pct"/>
            <w:tcBorders>
              <w:top w:val="nil"/>
              <w:left w:val="nil"/>
              <w:bottom w:val="single" w:sz="4" w:space="0" w:color="auto"/>
              <w:right w:val="single" w:sz="4" w:space="0" w:color="auto"/>
            </w:tcBorders>
            <w:shd w:val="clear" w:color="auto" w:fill="auto"/>
            <w:vAlign w:val="center"/>
            <w:hideMark/>
          </w:tcPr>
          <w:p w14:paraId="38209BA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26</w:t>
            </w:r>
          </w:p>
        </w:tc>
        <w:tc>
          <w:tcPr>
            <w:tcW w:w="388" w:type="pct"/>
            <w:tcBorders>
              <w:top w:val="nil"/>
              <w:left w:val="nil"/>
              <w:bottom w:val="single" w:sz="4" w:space="0" w:color="auto"/>
              <w:right w:val="single" w:sz="4" w:space="0" w:color="auto"/>
            </w:tcBorders>
            <w:shd w:val="clear" w:color="auto" w:fill="auto"/>
            <w:vAlign w:val="center"/>
            <w:hideMark/>
          </w:tcPr>
          <w:p w14:paraId="5600319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26</w:t>
            </w:r>
          </w:p>
        </w:tc>
        <w:tc>
          <w:tcPr>
            <w:tcW w:w="288" w:type="pct"/>
            <w:tcBorders>
              <w:top w:val="nil"/>
              <w:left w:val="nil"/>
              <w:bottom w:val="single" w:sz="4" w:space="0" w:color="auto"/>
              <w:right w:val="single" w:sz="4" w:space="0" w:color="auto"/>
            </w:tcBorders>
            <w:shd w:val="clear" w:color="auto" w:fill="auto"/>
            <w:vAlign w:val="center"/>
            <w:hideMark/>
          </w:tcPr>
          <w:p w14:paraId="607BDC4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3</w:t>
            </w:r>
          </w:p>
        </w:tc>
        <w:tc>
          <w:tcPr>
            <w:tcW w:w="322" w:type="pct"/>
            <w:tcBorders>
              <w:top w:val="nil"/>
              <w:left w:val="nil"/>
              <w:bottom w:val="single" w:sz="4" w:space="0" w:color="auto"/>
              <w:right w:val="single" w:sz="4" w:space="0" w:color="auto"/>
            </w:tcBorders>
            <w:shd w:val="clear" w:color="auto" w:fill="auto"/>
            <w:vAlign w:val="center"/>
            <w:hideMark/>
          </w:tcPr>
          <w:p w14:paraId="0ABE68E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w:t>
            </w:r>
          </w:p>
        </w:tc>
        <w:tc>
          <w:tcPr>
            <w:tcW w:w="288" w:type="pct"/>
            <w:tcBorders>
              <w:top w:val="nil"/>
              <w:left w:val="nil"/>
              <w:bottom w:val="single" w:sz="4" w:space="0" w:color="auto"/>
              <w:right w:val="single" w:sz="4" w:space="0" w:color="auto"/>
            </w:tcBorders>
            <w:shd w:val="clear" w:color="auto" w:fill="auto"/>
            <w:vAlign w:val="center"/>
            <w:hideMark/>
          </w:tcPr>
          <w:p w14:paraId="45CA7ED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046FF42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55F6B9B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540504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3F541AE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29</w:t>
            </w:r>
          </w:p>
        </w:tc>
        <w:tc>
          <w:tcPr>
            <w:tcW w:w="350" w:type="pct"/>
            <w:tcBorders>
              <w:top w:val="nil"/>
              <w:left w:val="nil"/>
              <w:bottom w:val="single" w:sz="4" w:space="0" w:color="auto"/>
              <w:right w:val="single" w:sz="4" w:space="0" w:color="auto"/>
            </w:tcBorders>
            <w:shd w:val="clear" w:color="auto" w:fill="auto"/>
            <w:vAlign w:val="center"/>
            <w:hideMark/>
          </w:tcPr>
          <w:p w14:paraId="1899778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32</w:t>
            </w:r>
          </w:p>
        </w:tc>
      </w:tr>
      <w:tr w:rsidR="001911DF" w:rsidRPr="001911DF" w14:paraId="5BF257C4"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6AB01C05"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10</w:t>
            </w:r>
          </w:p>
        </w:tc>
        <w:tc>
          <w:tcPr>
            <w:tcW w:w="571" w:type="pct"/>
            <w:tcBorders>
              <w:top w:val="nil"/>
              <w:left w:val="nil"/>
              <w:bottom w:val="single" w:sz="4" w:space="0" w:color="auto"/>
              <w:right w:val="single" w:sz="4" w:space="0" w:color="auto"/>
            </w:tcBorders>
            <w:shd w:val="clear" w:color="auto" w:fill="auto"/>
            <w:vAlign w:val="center"/>
            <w:hideMark/>
          </w:tcPr>
          <w:p w14:paraId="012FEA3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方渔路</w:t>
            </w:r>
          </w:p>
        </w:tc>
        <w:tc>
          <w:tcPr>
            <w:tcW w:w="913" w:type="pct"/>
            <w:tcBorders>
              <w:top w:val="nil"/>
              <w:left w:val="nil"/>
              <w:bottom w:val="single" w:sz="4" w:space="0" w:color="auto"/>
              <w:right w:val="single" w:sz="4" w:space="0" w:color="auto"/>
            </w:tcBorders>
            <w:shd w:val="clear" w:color="auto" w:fill="auto"/>
            <w:vAlign w:val="center"/>
            <w:hideMark/>
          </w:tcPr>
          <w:p w14:paraId="2639509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春塘路-芙蓉五路</w:t>
            </w:r>
          </w:p>
        </w:tc>
        <w:tc>
          <w:tcPr>
            <w:tcW w:w="388" w:type="pct"/>
            <w:tcBorders>
              <w:top w:val="nil"/>
              <w:left w:val="nil"/>
              <w:bottom w:val="single" w:sz="4" w:space="0" w:color="auto"/>
              <w:right w:val="single" w:sz="4" w:space="0" w:color="auto"/>
            </w:tcBorders>
            <w:shd w:val="clear" w:color="auto" w:fill="auto"/>
            <w:vAlign w:val="center"/>
            <w:hideMark/>
          </w:tcPr>
          <w:p w14:paraId="7FD5A06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28</w:t>
            </w:r>
          </w:p>
        </w:tc>
        <w:tc>
          <w:tcPr>
            <w:tcW w:w="388" w:type="pct"/>
            <w:tcBorders>
              <w:top w:val="nil"/>
              <w:left w:val="nil"/>
              <w:bottom w:val="single" w:sz="4" w:space="0" w:color="auto"/>
              <w:right w:val="single" w:sz="4" w:space="0" w:color="auto"/>
            </w:tcBorders>
            <w:shd w:val="clear" w:color="auto" w:fill="auto"/>
            <w:vAlign w:val="center"/>
            <w:hideMark/>
          </w:tcPr>
          <w:p w14:paraId="4178465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28</w:t>
            </w:r>
          </w:p>
        </w:tc>
        <w:tc>
          <w:tcPr>
            <w:tcW w:w="288" w:type="pct"/>
            <w:tcBorders>
              <w:top w:val="nil"/>
              <w:left w:val="nil"/>
              <w:bottom w:val="single" w:sz="4" w:space="0" w:color="auto"/>
              <w:right w:val="single" w:sz="4" w:space="0" w:color="auto"/>
            </w:tcBorders>
            <w:shd w:val="clear" w:color="auto" w:fill="auto"/>
            <w:vAlign w:val="center"/>
            <w:hideMark/>
          </w:tcPr>
          <w:p w14:paraId="3E2F0D1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2E16CA0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3B516D1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DD329E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68FB6A3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027B8D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5EEC0F8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28</w:t>
            </w:r>
          </w:p>
        </w:tc>
        <w:tc>
          <w:tcPr>
            <w:tcW w:w="350" w:type="pct"/>
            <w:tcBorders>
              <w:top w:val="nil"/>
              <w:left w:val="nil"/>
              <w:bottom w:val="single" w:sz="4" w:space="0" w:color="auto"/>
              <w:right w:val="single" w:sz="4" w:space="0" w:color="auto"/>
            </w:tcBorders>
            <w:shd w:val="clear" w:color="auto" w:fill="auto"/>
            <w:vAlign w:val="center"/>
            <w:hideMark/>
          </w:tcPr>
          <w:p w14:paraId="211BFFE4"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28</w:t>
            </w:r>
          </w:p>
        </w:tc>
      </w:tr>
      <w:tr w:rsidR="001911DF" w:rsidRPr="001911DF" w14:paraId="6BFE94E5"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7B1DD2FD"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11</w:t>
            </w:r>
          </w:p>
        </w:tc>
        <w:tc>
          <w:tcPr>
            <w:tcW w:w="571" w:type="pct"/>
            <w:tcBorders>
              <w:top w:val="nil"/>
              <w:left w:val="nil"/>
              <w:bottom w:val="single" w:sz="4" w:space="0" w:color="auto"/>
              <w:right w:val="single" w:sz="4" w:space="0" w:color="auto"/>
            </w:tcBorders>
            <w:shd w:val="clear" w:color="auto" w:fill="auto"/>
            <w:vAlign w:val="center"/>
            <w:hideMark/>
          </w:tcPr>
          <w:p w14:paraId="42343D7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东亭北路</w:t>
            </w:r>
          </w:p>
        </w:tc>
        <w:tc>
          <w:tcPr>
            <w:tcW w:w="913" w:type="pct"/>
            <w:tcBorders>
              <w:top w:val="nil"/>
              <w:left w:val="nil"/>
              <w:bottom w:val="single" w:sz="4" w:space="0" w:color="auto"/>
              <w:right w:val="single" w:sz="4" w:space="0" w:color="auto"/>
            </w:tcBorders>
            <w:shd w:val="clear" w:color="auto" w:fill="auto"/>
            <w:vAlign w:val="center"/>
            <w:hideMark/>
          </w:tcPr>
          <w:p w14:paraId="69275E0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锡沙线-石新路</w:t>
            </w:r>
          </w:p>
        </w:tc>
        <w:tc>
          <w:tcPr>
            <w:tcW w:w="388" w:type="pct"/>
            <w:tcBorders>
              <w:top w:val="nil"/>
              <w:left w:val="nil"/>
              <w:bottom w:val="single" w:sz="4" w:space="0" w:color="auto"/>
              <w:right w:val="single" w:sz="4" w:space="0" w:color="auto"/>
            </w:tcBorders>
            <w:shd w:val="clear" w:color="auto" w:fill="auto"/>
            <w:vAlign w:val="center"/>
            <w:hideMark/>
          </w:tcPr>
          <w:p w14:paraId="264F94F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36</w:t>
            </w:r>
          </w:p>
        </w:tc>
        <w:tc>
          <w:tcPr>
            <w:tcW w:w="388" w:type="pct"/>
            <w:tcBorders>
              <w:top w:val="nil"/>
              <w:left w:val="nil"/>
              <w:bottom w:val="single" w:sz="4" w:space="0" w:color="auto"/>
              <w:right w:val="single" w:sz="4" w:space="0" w:color="auto"/>
            </w:tcBorders>
            <w:shd w:val="clear" w:color="auto" w:fill="auto"/>
            <w:vAlign w:val="center"/>
            <w:hideMark/>
          </w:tcPr>
          <w:p w14:paraId="5613118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36</w:t>
            </w:r>
          </w:p>
        </w:tc>
        <w:tc>
          <w:tcPr>
            <w:tcW w:w="288" w:type="pct"/>
            <w:tcBorders>
              <w:top w:val="nil"/>
              <w:left w:val="nil"/>
              <w:bottom w:val="single" w:sz="4" w:space="0" w:color="auto"/>
              <w:right w:val="single" w:sz="4" w:space="0" w:color="auto"/>
            </w:tcBorders>
            <w:shd w:val="clear" w:color="auto" w:fill="auto"/>
            <w:vAlign w:val="center"/>
            <w:hideMark/>
          </w:tcPr>
          <w:p w14:paraId="3493AE8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w:t>
            </w:r>
          </w:p>
        </w:tc>
        <w:tc>
          <w:tcPr>
            <w:tcW w:w="322" w:type="pct"/>
            <w:tcBorders>
              <w:top w:val="nil"/>
              <w:left w:val="nil"/>
              <w:bottom w:val="single" w:sz="4" w:space="0" w:color="auto"/>
              <w:right w:val="single" w:sz="4" w:space="0" w:color="auto"/>
            </w:tcBorders>
            <w:shd w:val="clear" w:color="auto" w:fill="auto"/>
            <w:vAlign w:val="center"/>
            <w:hideMark/>
          </w:tcPr>
          <w:p w14:paraId="209A2B2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4</w:t>
            </w:r>
          </w:p>
        </w:tc>
        <w:tc>
          <w:tcPr>
            <w:tcW w:w="288" w:type="pct"/>
            <w:tcBorders>
              <w:top w:val="nil"/>
              <w:left w:val="nil"/>
              <w:bottom w:val="single" w:sz="4" w:space="0" w:color="auto"/>
              <w:right w:val="single" w:sz="4" w:space="0" w:color="auto"/>
            </w:tcBorders>
            <w:shd w:val="clear" w:color="auto" w:fill="auto"/>
            <w:vAlign w:val="center"/>
            <w:hideMark/>
          </w:tcPr>
          <w:p w14:paraId="5576826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E74D62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349376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ADED64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61CEA77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38</w:t>
            </w:r>
          </w:p>
        </w:tc>
        <w:tc>
          <w:tcPr>
            <w:tcW w:w="350" w:type="pct"/>
            <w:tcBorders>
              <w:top w:val="nil"/>
              <w:left w:val="nil"/>
              <w:bottom w:val="single" w:sz="4" w:space="0" w:color="auto"/>
              <w:right w:val="single" w:sz="4" w:space="0" w:color="auto"/>
            </w:tcBorders>
            <w:shd w:val="clear" w:color="auto" w:fill="auto"/>
            <w:vAlign w:val="center"/>
            <w:hideMark/>
          </w:tcPr>
          <w:p w14:paraId="4FFCA733"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40</w:t>
            </w:r>
          </w:p>
        </w:tc>
      </w:tr>
      <w:tr w:rsidR="001911DF" w:rsidRPr="001911DF" w14:paraId="6FF9C52F"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20A2F374"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12</w:t>
            </w:r>
          </w:p>
        </w:tc>
        <w:tc>
          <w:tcPr>
            <w:tcW w:w="571" w:type="pct"/>
            <w:tcBorders>
              <w:top w:val="nil"/>
              <w:left w:val="nil"/>
              <w:bottom w:val="single" w:sz="4" w:space="0" w:color="auto"/>
              <w:right w:val="single" w:sz="4" w:space="0" w:color="auto"/>
            </w:tcBorders>
            <w:shd w:val="clear" w:color="auto" w:fill="auto"/>
            <w:vAlign w:val="center"/>
            <w:hideMark/>
          </w:tcPr>
          <w:p w14:paraId="2662701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东廊路北延</w:t>
            </w:r>
          </w:p>
        </w:tc>
        <w:tc>
          <w:tcPr>
            <w:tcW w:w="913" w:type="pct"/>
            <w:tcBorders>
              <w:top w:val="nil"/>
              <w:left w:val="nil"/>
              <w:bottom w:val="single" w:sz="4" w:space="0" w:color="auto"/>
              <w:right w:val="single" w:sz="4" w:space="0" w:color="auto"/>
            </w:tcBorders>
            <w:shd w:val="clear" w:color="auto" w:fill="auto"/>
            <w:vAlign w:val="center"/>
            <w:hideMark/>
          </w:tcPr>
          <w:p w14:paraId="2973497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老锡沙线-新锡张线</w:t>
            </w:r>
          </w:p>
        </w:tc>
        <w:tc>
          <w:tcPr>
            <w:tcW w:w="388" w:type="pct"/>
            <w:tcBorders>
              <w:top w:val="nil"/>
              <w:left w:val="nil"/>
              <w:bottom w:val="single" w:sz="4" w:space="0" w:color="auto"/>
              <w:right w:val="single" w:sz="4" w:space="0" w:color="auto"/>
            </w:tcBorders>
            <w:shd w:val="clear" w:color="auto" w:fill="auto"/>
            <w:vAlign w:val="center"/>
            <w:hideMark/>
          </w:tcPr>
          <w:p w14:paraId="46D5768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150</w:t>
            </w:r>
          </w:p>
        </w:tc>
        <w:tc>
          <w:tcPr>
            <w:tcW w:w="388" w:type="pct"/>
            <w:tcBorders>
              <w:top w:val="nil"/>
              <w:left w:val="nil"/>
              <w:bottom w:val="single" w:sz="4" w:space="0" w:color="auto"/>
              <w:right w:val="single" w:sz="4" w:space="0" w:color="auto"/>
            </w:tcBorders>
            <w:shd w:val="clear" w:color="auto" w:fill="auto"/>
            <w:vAlign w:val="center"/>
            <w:hideMark/>
          </w:tcPr>
          <w:p w14:paraId="062FEF6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150</w:t>
            </w:r>
          </w:p>
        </w:tc>
        <w:tc>
          <w:tcPr>
            <w:tcW w:w="288" w:type="pct"/>
            <w:tcBorders>
              <w:top w:val="nil"/>
              <w:left w:val="nil"/>
              <w:bottom w:val="single" w:sz="4" w:space="0" w:color="auto"/>
              <w:right w:val="single" w:sz="4" w:space="0" w:color="auto"/>
            </w:tcBorders>
            <w:shd w:val="clear" w:color="auto" w:fill="auto"/>
            <w:vAlign w:val="center"/>
            <w:hideMark/>
          </w:tcPr>
          <w:p w14:paraId="780039A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8</w:t>
            </w:r>
          </w:p>
        </w:tc>
        <w:tc>
          <w:tcPr>
            <w:tcW w:w="322" w:type="pct"/>
            <w:tcBorders>
              <w:top w:val="nil"/>
              <w:left w:val="nil"/>
              <w:bottom w:val="single" w:sz="4" w:space="0" w:color="auto"/>
              <w:right w:val="single" w:sz="4" w:space="0" w:color="auto"/>
            </w:tcBorders>
            <w:shd w:val="clear" w:color="auto" w:fill="auto"/>
            <w:vAlign w:val="center"/>
            <w:hideMark/>
          </w:tcPr>
          <w:p w14:paraId="3BAFAEF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16</w:t>
            </w:r>
          </w:p>
        </w:tc>
        <w:tc>
          <w:tcPr>
            <w:tcW w:w="288" w:type="pct"/>
            <w:tcBorders>
              <w:top w:val="nil"/>
              <w:left w:val="nil"/>
              <w:bottom w:val="single" w:sz="4" w:space="0" w:color="auto"/>
              <w:right w:val="single" w:sz="4" w:space="0" w:color="auto"/>
            </w:tcBorders>
            <w:shd w:val="clear" w:color="auto" w:fill="auto"/>
            <w:vAlign w:val="center"/>
            <w:hideMark/>
          </w:tcPr>
          <w:p w14:paraId="5DD79BF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387E81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FE08B0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6441A9D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461D55F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158</w:t>
            </w:r>
          </w:p>
        </w:tc>
        <w:tc>
          <w:tcPr>
            <w:tcW w:w="350" w:type="pct"/>
            <w:tcBorders>
              <w:top w:val="nil"/>
              <w:left w:val="nil"/>
              <w:bottom w:val="single" w:sz="4" w:space="0" w:color="auto"/>
              <w:right w:val="single" w:sz="4" w:space="0" w:color="auto"/>
            </w:tcBorders>
            <w:shd w:val="clear" w:color="auto" w:fill="auto"/>
            <w:vAlign w:val="center"/>
            <w:hideMark/>
          </w:tcPr>
          <w:p w14:paraId="6E782C7D"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166</w:t>
            </w:r>
          </w:p>
        </w:tc>
      </w:tr>
      <w:tr w:rsidR="001911DF" w:rsidRPr="001911DF" w14:paraId="1995A9DB"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C0E7DC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13</w:t>
            </w:r>
          </w:p>
        </w:tc>
        <w:tc>
          <w:tcPr>
            <w:tcW w:w="571" w:type="pct"/>
            <w:tcBorders>
              <w:top w:val="nil"/>
              <w:left w:val="nil"/>
              <w:bottom w:val="single" w:sz="4" w:space="0" w:color="auto"/>
              <w:right w:val="single" w:sz="4" w:space="0" w:color="auto"/>
            </w:tcBorders>
            <w:shd w:val="clear" w:color="auto" w:fill="auto"/>
            <w:vAlign w:val="center"/>
            <w:hideMark/>
          </w:tcPr>
          <w:p w14:paraId="32FC361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锡东大道北延</w:t>
            </w:r>
          </w:p>
        </w:tc>
        <w:tc>
          <w:tcPr>
            <w:tcW w:w="913" w:type="pct"/>
            <w:tcBorders>
              <w:top w:val="nil"/>
              <w:left w:val="nil"/>
              <w:bottom w:val="single" w:sz="4" w:space="0" w:color="auto"/>
              <w:right w:val="single" w:sz="4" w:space="0" w:color="auto"/>
            </w:tcBorders>
            <w:shd w:val="clear" w:color="auto" w:fill="auto"/>
            <w:vAlign w:val="center"/>
            <w:hideMark/>
          </w:tcPr>
          <w:p w14:paraId="10B4522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老锡沙线-江阴界</w:t>
            </w:r>
          </w:p>
        </w:tc>
        <w:tc>
          <w:tcPr>
            <w:tcW w:w="388" w:type="pct"/>
            <w:tcBorders>
              <w:top w:val="nil"/>
              <w:left w:val="nil"/>
              <w:bottom w:val="single" w:sz="4" w:space="0" w:color="auto"/>
              <w:right w:val="single" w:sz="4" w:space="0" w:color="auto"/>
            </w:tcBorders>
            <w:shd w:val="clear" w:color="auto" w:fill="auto"/>
            <w:vAlign w:val="center"/>
            <w:hideMark/>
          </w:tcPr>
          <w:p w14:paraId="70BF3E7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192</w:t>
            </w:r>
          </w:p>
        </w:tc>
        <w:tc>
          <w:tcPr>
            <w:tcW w:w="388" w:type="pct"/>
            <w:tcBorders>
              <w:top w:val="nil"/>
              <w:left w:val="nil"/>
              <w:bottom w:val="single" w:sz="4" w:space="0" w:color="auto"/>
              <w:right w:val="single" w:sz="4" w:space="0" w:color="auto"/>
            </w:tcBorders>
            <w:shd w:val="clear" w:color="auto" w:fill="auto"/>
            <w:vAlign w:val="center"/>
            <w:hideMark/>
          </w:tcPr>
          <w:p w14:paraId="73CC0E7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372</w:t>
            </w:r>
          </w:p>
        </w:tc>
        <w:tc>
          <w:tcPr>
            <w:tcW w:w="288" w:type="pct"/>
            <w:tcBorders>
              <w:top w:val="nil"/>
              <w:left w:val="nil"/>
              <w:bottom w:val="single" w:sz="4" w:space="0" w:color="auto"/>
              <w:right w:val="single" w:sz="4" w:space="0" w:color="auto"/>
            </w:tcBorders>
            <w:shd w:val="clear" w:color="auto" w:fill="auto"/>
            <w:vAlign w:val="center"/>
            <w:hideMark/>
          </w:tcPr>
          <w:p w14:paraId="765467D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w:t>
            </w:r>
          </w:p>
        </w:tc>
        <w:tc>
          <w:tcPr>
            <w:tcW w:w="322" w:type="pct"/>
            <w:tcBorders>
              <w:top w:val="nil"/>
              <w:left w:val="nil"/>
              <w:bottom w:val="single" w:sz="4" w:space="0" w:color="auto"/>
              <w:right w:val="single" w:sz="4" w:space="0" w:color="auto"/>
            </w:tcBorders>
            <w:shd w:val="clear" w:color="auto" w:fill="auto"/>
            <w:vAlign w:val="center"/>
            <w:hideMark/>
          </w:tcPr>
          <w:p w14:paraId="1F1F7C6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12</w:t>
            </w:r>
          </w:p>
        </w:tc>
        <w:tc>
          <w:tcPr>
            <w:tcW w:w="288" w:type="pct"/>
            <w:tcBorders>
              <w:top w:val="nil"/>
              <w:left w:val="nil"/>
              <w:bottom w:val="single" w:sz="4" w:space="0" w:color="auto"/>
              <w:right w:val="single" w:sz="4" w:space="0" w:color="auto"/>
            </w:tcBorders>
            <w:shd w:val="clear" w:color="auto" w:fill="auto"/>
            <w:vAlign w:val="center"/>
            <w:hideMark/>
          </w:tcPr>
          <w:p w14:paraId="15F3DC7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75DE71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8786FF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F6B6F0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178F50C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198</w:t>
            </w:r>
          </w:p>
        </w:tc>
        <w:tc>
          <w:tcPr>
            <w:tcW w:w="350" w:type="pct"/>
            <w:tcBorders>
              <w:top w:val="nil"/>
              <w:left w:val="nil"/>
              <w:bottom w:val="single" w:sz="4" w:space="0" w:color="auto"/>
              <w:right w:val="single" w:sz="4" w:space="0" w:color="auto"/>
            </w:tcBorders>
            <w:shd w:val="clear" w:color="auto" w:fill="auto"/>
            <w:vAlign w:val="center"/>
            <w:hideMark/>
          </w:tcPr>
          <w:p w14:paraId="701A0DEC"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384</w:t>
            </w:r>
          </w:p>
        </w:tc>
      </w:tr>
      <w:tr w:rsidR="001911DF" w:rsidRPr="001911DF" w14:paraId="3DC726E7"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1DA1F0B5"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14</w:t>
            </w:r>
          </w:p>
        </w:tc>
        <w:tc>
          <w:tcPr>
            <w:tcW w:w="571" w:type="pct"/>
            <w:tcBorders>
              <w:top w:val="nil"/>
              <w:left w:val="nil"/>
              <w:bottom w:val="single" w:sz="4" w:space="0" w:color="auto"/>
              <w:right w:val="single" w:sz="4" w:space="0" w:color="auto"/>
            </w:tcBorders>
            <w:shd w:val="clear" w:color="auto" w:fill="auto"/>
            <w:vAlign w:val="center"/>
            <w:hideMark/>
          </w:tcPr>
          <w:p w14:paraId="689C016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文八线</w:t>
            </w:r>
          </w:p>
        </w:tc>
        <w:tc>
          <w:tcPr>
            <w:tcW w:w="913" w:type="pct"/>
            <w:tcBorders>
              <w:top w:val="nil"/>
              <w:left w:val="nil"/>
              <w:bottom w:val="single" w:sz="4" w:space="0" w:color="auto"/>
              <w:right w:val="single" w:sz="4" w:space="0" w:color="auto"/>
            </w:tcBorders>
            <w:shd w:val="clear" w:color="auto" w:fill="auto"/>
            <w:vAlign w:val="center"/>
            <w:hideMark/>
          </w:tcPr>
          <w:p w14:paraId="43EFC336"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文林-八士</w:t>
            </w:r>
          </w:p>
        </w:tc>
        <w:tc>
          <w:tcPr>
            <w:tcW w:w="388" w:type="pct"/>
            <w:tcBorders>
              <w:top w:val="nil"/>
              <w:left w:val="nil"/>
              <w:bottom w:val="single" w:sz="4" w:space="0" w:color="auto"/>
              <w:right w:val="single" w:sz="4" w:space="0" w:color="auto"/>
            </w:tcBorders>
            <w:shd w:val="clear" w:color="auto" w:fill="auto"/>
            <w:vAlign w:val="center"/>
            <w:hideMark/>
          </w:tcPr>
          <w:p w14:paraId="6020B7D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240</w:t>
            </w:r>
          </w:p>
        </w:tc>
        <w:tc>
          <w:tcPr>
            <w:tcW w:w="388" w:type="pct"/>
            <w:tcBorders>
              <w:top w:val="nil"/>
              <w:left w:val="nil"/>
              <w:bottom w:val="single" w:sz="4" w:space="0" w:color="auto"/>
              <w:right w:val="single" w:sz="4" w:space="0" w:color="auto"/>
            </w:tcBorders>
            <w:shd w:val="clear" w:color="auto" w:fill="auto"/>
            <w:vAlign w:val="center"/>
            <w:hideMark/>
          </w:tcPr>
          <w:p w14:paraId="6238DEE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240</w:t>
            </w:r>
          </w:p>
        </w:tc>
        <w:tc>
          <w:tcPr>
            <w:tcW w:w="288" w:type="pct"/>
            <w:tcBorders>
              <w:top w:val="nil"/>
              <w:left w:val="nil"/>
              <w:bottom w:val="single" w:sz="4" w:space="0" w:color="auto"/>
              <w:right w:val="single" w:sz="4" w:space="0" w:color="auto"/>
            </w:tcBorders>
            <w:shd w:val="clear" w:color="auto" w:fill="auto"/>
            <w:vAlign w:val="center"/>
            <w:hideMark/>
          </w:tcPr>
          <w:p w14:paraId="3ACB7E0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2BAE00D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4D64454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AC3701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56B0096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A64C51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46E946E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240</w:t>
            </w:r>
          </w:p>
        </w:tc>
        <w:tc>
          <w:tcPr>
            <w:tcW w:w="350" w:type="pct"/>
            <w:tcBorders>
              <w:top w:val="nil"/>
              <w:left w:val="nil"/>
              <w:bottom w:val="single" w:sz="4" w:space="0" w:color="auto"/>
              <w:right w:val="single" w:sz="4" w:space="0" w:color="auto"/>
            </w:tcBorders>
            <w:shd w:val="clear" w:color="auto" w:fill="auto"/>
            <w:vAlign w:val="center"/>
            <w:hideMark/>
          </w:tcPr>
          <w:p w14:paraId="7E515C43"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240</w:t>
            </w:r>
          </w:p>
        </w:tc>
      </w:tr>
      <w:tr w:rsidR="001911DF" w:rsidRPr="001911DF" w14:paraId="5560A68F"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1C2C4430"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15</w:t>
            </w:r>
          </w:p>
        </w:tc>
        <w:tc>
          <w:tcPr>
            <w:tcW w:w="571" w:type="pct"/>
            <w:tcBorders>
              <w:top w:val="nil"/>
              <w:left w:val="nil"/>
              <w:bottom w:val="single" w:sz="4" w:space="0" w:color="auto"/>
              <w:right w:val="single" w:sz="4" w:space="0" w:color="auto"/>
            </w:tcBorders>
            <w:shd w:val="clear" w:color="auto" w:fill="auto"/>
            <w:vAlign w:val="center"/>
            <w:hideMark/>
          </w:tcPr>
          <w:p w14:paraId="694097D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锡虞路</w:t>
            </w:r>
          </w:p>
        </w:tc>
        <w:tc>
          <w:tcPr>
            <w:tcW w:w="913" w:type="pct"/>
            <w:tcBorders>
              <w:top w:val="nil"/>
              <w:left w:val="nil"/>
              <w:bottom w:val="single" w:sz="4" w:space="0" w:color="auto"/>
              <w:right w:val="single" w:sz="4" w:space="0" w:color="auto"/>
            </w:tcBorders>
            <w:shd w:val="clear" w:color="auto" w:fill="auto"/>
            <w:vAlign w:val="center"/>
            <w:hideMark/>
          </w:tcPr>
          <w:p w14:paraId="6E0EDC7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春笋路—锡沪路</w:t>
            </w:r>
          </w:p>
        </w:tc>
        <w:tc>
          <w:tcPr>
            <w:tcW w:w="388" w:type="pct"/>
            <w:tcBorders>
              <w:top w:val="nil"/>
              <w:left w:val="nil"/>
              <w:bottom w:val="single" w:sz="4" w:space="0" w:color="auto"/>
              <w:right w:val="single" w:sz="4" w:space="0" w:color="auto"/>
            </w:tcBorders>
            <w:shd w:val="clear" w:color="auto" w:fill="auto"/>
            <w:vAlign w:val="center"/>
            <w:hideMark/>
          </w:tcPr>
          <w:p w14:paraId="4B2D942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641</w:t>
            </w:r>
          </w:p>
        </w:tc>
        <w:tc>
          <w:tcPr>
            <w:tcW w:w="388" w:type="pct"/>
            <w:tcBorders>
              <w:top w:val="nil"/>
              <w:left w:val="nil"/>
              <w:bottom w:val="single" w:sz="4" w:space="0" w:color="auto"/>
              <w:right w:val="single" w:sz="4" w:space="0" w:color="auto"/>
            </w:tcBorders>
            <w:shd w:val="clear" w:color="auto" w:fill="auto"/>
            <w:vAlign w:val="center"/>
            <w:hideMark/>
          </w:tcPr>
          <w:p w14:paraId="2E98A56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1233</w:t>
            </w:r>
          </w:p>
        </w:tc>
        <w:tc>
          <w:tcPr>
            <w:tcW w:w="288" w:type="pct"/>
            <w:tcBorders>
              <w:top w:val="nil"/>
              <w:left w:val="nil"/>
              <w:bottom w:val="single" w:sz="4" w:space="0" w:color="auto"/>
              <w:right w:val="single" w:sz="4" w:space="0" w:color="auto"/>
            </w:tcBorders>
            <w:shd w:val="clear" w:color="auto" w:fill="auto"/>
            <w:vAlign w:val="center"/>
            <w:hideMark/>
          </w:tcPr>
          <w:p w14:paraId="310E647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23</w:t>
            </w:r>
          </w:p>
        </w:tc>
        <w:tc>
          <w:tcPr>
            <w:tcW w:w="322" w:type="pct"/>
            <w:tcBorders>
              <w:top w:val="nil"/>
              <w:left w:val="nil"/>
              <w:bottom w:val="single" w:sz="4" w:space="0" w:color="auto"/>
              <w:right w:val="single" w:sz="4" w:space="0" w:color="auto"/>
            </w:tcBorders>
            <w:shd w:val="clear" w:color="auto" w:fill="auto"/>
            <w:vAlign w:val="center"/>
            <w:hideMark/>
          </w:tcPr>
          <w:p w14:paraId="10301ED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92</w:t>
            </w:r>
          </w:p>
        </w:tc>
        <w:tc>
          <w:tcPr>
            <w:tcW w:w="288" w:type="pct"/>
            <w:tcBorders>
              <w:top w:val="nil"/>
              <w:left w:val="nil"/>
              <w:bottom w:val="single" w:sz="4" w:space="0" w:color="auto"/>
              <w:right w:val="single" w:sz="4" w:space="0" w:color="auto"/>
            </w:tcBorders>
            <w:shd w:val="clear" w:color="auto" w:fill="auto"/>
            <w:vAlign w:val="center"/>
            <w:hideMark/>
          </w:tcPr>
          <w:p w14:paraId="211BE52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632510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35C115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E11806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1078EFA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664</w:t>
            </w:r>
          </w:p>
        </w:tc>
        <w:tc>
          <w:tcPr>
            <w:tcW w:w="350" w:type="pct"/>
            <w:tcBorders>
              <w:top w:val="nil"/>
              <w:left w:val="nil"/>
              <w:bottom w:val="single" w:sz="4" w:space="0" w:color="auto"/>
              <w:right w:val="single" w:sz="4" w:space="0" w:color="auto"/>
            </w:tcBorders>
            <w:shd w:val="clear" w:color="auto" w:fill="auto"/>
            <w:vAlign w:val="center"/>
            <w:hideMark/>
          </w:tcPr>
          <w:p w14:paraId="0A8E9E8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1325</w:t>
            </w:r>
          </w:p>
        </w:tc>
      </w:tr>
      <w:tr w:rsidR="001911DF" w:rsidRPr="001911DF" w14:paraId="641219AD"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77E2945D"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16</w:t>
            </w:r>
          </w:p>
        </w:tc>
        <w:tc>
          <w:tcPr>
            <w:tcW w:w="571" w:type="pct"/>
            <w:tcBorders>
              <w:top w:val="nil"/>
              <w:left w:val="nil"/>
              <w:bottom w:val="single" w:sz="4" w:space="0" w:color="auto"/>
              <w:right w:val="single" w:sz="4" w:space="0" w:color="auto"/>
            </w:tcBorders>
            <w:shd w:val="clear" w:color="auto" w:fill="auto"/>
            <w:vAlign w:val="center"/>
            <w:hideMark/>
          </w:tcPr>
          <w:p w14:paraId="4A629A8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石新路</w:t>
            </w:r>
          </w:p>
        </w:tc>
        <w:tc>
          <w:tcPr>
            <w:tcW w:w="913" w:type="pct"/>
            <w:tcBorders>
              <w:top w:val="nil"/>
              <w:left w:val="nil"/>
              <w:bottom w:val="single" w:sz="4" w:space="0" w:color="auto"/>
              <w:right w:val="single" w:sz="4" w:space="0" w:color="auto"/>
            </w:tcBorders>
            <w:shd w:val="clear" w:color="auto" w:fill="auto"/>
            <w:vAlign w:val="center"/>
            <w:hideMark/>
          </w:tcPr>
          <w:p w14:paraId="43CE6EA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石新桥南堍-艳阳路</w:t>
            </w:r>
          </w:p>
        </w:tc>
        <w:tc>
          <w:tcPr>
            <w:tcW w:w="388" w:type="pct"/>
            <w:tcBorders>
              <w:top w:val="nil"/>
              <w:left w:val="nil"/>
              <w:bottom w:val="single" w:sz="4" w:space="0" w:color="auto"/>
              <w:right w:val="single" w:sz="4" w:space="0" w:color="auto"/>
            </w:tcBorders>
            <w:shd w:val="clear" w:color="auto" w:fill="auto"/>
            <w:vAlign w:val="center"/>
            <w:hideMark/>
          </w:tcPr>
          <w:p w14:paraId="6176E49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59</w:t>
            </w:r>
          </w:p>
        </w:tc>
        <w:tc>
          <w:tcPr>
            <w:tcW w:w="388" w:type="pct"/>
            <w:tcBorders>
              <w:top w:val="nil"/>
              <w:left w:val="nil"/>
              <w:bottom w:val="single" w:sz="4" w:space="0" w:color="auto"/>
              <w:right w:val="single" w:sz="4" w:space="0" w:color="auto"/>
            </w:tcBorders>
            <w:shd w:val="clear" w:color="auto" w:fill="auto"/>
            <w:vAlign w:val="center"/>
            <w:hideMark/>
          </w:tcPr>
          <w:p w14:paraId="292B4C7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59</w:t>
            </w:r>
          </w:p>
        </w:tc>
        <w:tc>
          <w:tcPr>
            <w:tcW w:w="288" w:type="pct"/>
            <w:tcBorders>
              <w:top w:val="nil"/>
              <w:left w:val="nil"/>
              <w:bottom w:val="single" w:sz="4" w:space="0" w:color="auto"/>
              <w:right w:val="single" w:sz="4" w:space="0" w:color="auto"/>
            </w:tcBorders>
            <w:shd w:val="clear" w:color="auto" w:fill="auto"/>
            <w:vAlign w:val="center"/>
            <w:hideMark/>
          </w:tcPr>
          <w:p w14:paraId="7D2251F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w:t>
            </w:r>
          </w:p>
        </w:tc>
        <w:tc>
          <w:tcPr>
            <w:tcW w:w="322" w:type="pct"/>
            <w:tcBorders>
              <w:top w:val="nil"/>
              <w:left w:val="nil"/>
              <w:bottom w:val="single" w:sz="4" w:space="0" w:color="auto"/>
              <w:right w:val="single" w:sz="4" w:space="0" w:color="auto"/>
            </w:tcBorders>
            <w:shd w:val="clear" w:color="auto" w:fill="auto"/>
            <w:vAlign w:val="center"/>
            <w:hideMark/>
          </w:tcPr>
          <w:p w14:paraId="28B05D6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10</w:t>
            </w:r>
          </w:p>
        </w:tc>
        <w:tc>
          <w:tcPr>
            <w:tcW w:w="288" w:type="pct"/>
            <w:tcBorders>
              <w:top w:val="nil"/>
              <w:left w:val="nil"/>
              <w:bottom w:val="single" w:sz="4" w:space="0" w:color="auto"/>
              <w:right w:val="single" w:sz="4" w:space="0" w:color="auto"/>
            </w:tcBorders>
            <w:shd w:val="clear" w:color="auto" w:fill="auto"/>
            <w:vAlign w:val="center"/>
            <w:hideMark/>
          </w:tcPr>
          <w:p w14:paraId="10FC3A6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759FA5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11E5521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58B139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637AB25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64</w:t>
            </w:r>
          </w:p>
        </w:tc>
        <w:tc>
          <w:tcPr>
            <w:tcW w:w="350" w:type="pct"/>
            <w:tcBorders>
              <w:top w:val="nil"/>
              <w:left w:val="nil"/>
              <w:bottom w:val="single" w:sz="4" w:space="0" w:color="auto"/>
              <w:right w:val="single" w:sz="4" w:space="0" w:color="auto"/>
            </w:tcBorders>
            <w:shd w:val="clear" w:color="auto" w:fill="auto"/>
            <w:vAlign w:val="center"/>
            <w:hideMark/>
          </w:tcPr>
          <w:p w14:paraId="751969F5"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69</w:t>
            </w:r>
          </w:p>
        </w:tc>
      </w:tr>
      <w:tr w:rsidR="001911DF" w:rsidRPr="001911DF" w14:paraId="090949AB"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256FF384"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17</w:t>
            </w:r>
          </w:p>
        </w:tc>
        <w:tc>
          <w:tcPr>
            <w:tcW w:w="571" w:type="pct"/>
            <w:tcBorders>
              <w:top w:val="nil"/>
              <w:left w:val="nil"/>
              <w:bottom w:val="single" w:sz="4" w:space="0" w:color="auto"/>
              <w:right w:val="single" w:sz="4" w:space="0" w:color="auto"/>
            </w:tcBorders>
            <w:shd w:val="clear" w:color="auto" w:fill="auto"/>
            <w:vAlign w:val="center"/>
            <w:hideMark/>
          </w:tcPr>
          <w:p w14:paraId="52DDD77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锡太路</w:t>
            </w:r>
          </w:p>
        </w:tc>
        <w:tc>
          <w:tcPr>
            <w:tcW w:w="913" w:type="pct"/>
            <w:tcBorders>
              <w:top w:val="nil"/>
              <w:left w:val="nil"/>
              <w:bottom w:val="single" w:sz="4" w:space="0" w:color="auto"/>
              <w:right w:val="single" w:sz="4" w:space="0" w:color="auto"/>
            </w:tcBorders>
            <w:shd w:val="clear" w:color="auto" w:fill="auto"/>
            <w:vAlign w:val="center"/>
            <w:hideMark/>
          </w:tcPr>
          <w:p w14:paraId="23A0834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（锡东大道-望虞河）</w:t>
            </w:r>
          </w:p>
        </w:tc>
        <w:tc>
          <w:tcPr>
            <w:tcW w:w="388" w:type="pct"/>
            <w:tcBorders>
              <w:top w:val="nil"/>
              <w:left w:val="nil"/>
              <w:bottom w:val="single" w:sz="4" w:space="0" w:color="auto"/>
              <w:right w:val="single" w:sz="4" w:space="0" w:color="auto"/>
            </w:tcBorders>
            <w:shd w:val="clear" w:color="auto" w:fill="auto"/>
            <w:vAlign w:val="center"/>
            <w:hideMark/>
          </w:tcPr>
          <w:p w14:paraId="5FD9A68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454</w:t>
            </w:r>
          </w:p>
        </w:tc>
        <w:tc>
          <w:tcPr>
            <w:tcW w:w="388" w:type="pct"/>
            <w:tcBorders>
              <w:top w:val="nil"/>
              <w:left w:val="nil"/>
              <w:bottom w:val="single" w:sz="4" w:space="0" w:color="auto"/>
              <w:right w:val="single" w:sz="4" w:space="0" w:color="auto"/>
            </w:tcBorders>
            <w:shd w:val="clear" w:color="auto" w:fill="auto"/>
            <w:vAlign w:val="center"/>
            <w:hideMark/>
          </w:tcPr>
          <w:p w14:paraId="3BD600B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889</w:t>
            </w:r>
          </w:p>
        </w:tc>
        <w:tc>
          <w:tcPr>
            <w:tcW w:w="288" w:type="pct"/>
            <w:tcBorders>
              <w:top w:val="nil"/>
              <w:left w:val="nil"/>
              <w:bottom w:val="single" w:sz="4" w:space="0" w:color="auto"/>
              <w:right w:val="single" w:sz="4" w:space="0" w:color="auto"/>
            </w:tcBorders>
            <w:shd w:val="clear" w:color="auto" w:fill="auto"/>
            <w:vAlign w:val="center"/>
            <w:hideMark/>
          </w:tcPr>
          <w:p w14:paraId="1BE6B33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10</w:t>
            </w:r>
          </w:p>
        </w:tc>
        <w:tc>
          <w:tcPr>
            <w:tcW w:w="322" w:type="pct"/>
            <w:tcBorders>
              <w:top w:val="nil"/>
              <w:left w:val="nil"/>
              <w:bottom w:val="single" w:sz="4" w:space="0" w:color="auto"/>
              <w:right w:val="single" w:sz="4" w:space="0" w:color="auto"/>
            </w:tcBorders>
            <w:shd w:val="clear" w:color="auto" w:fill="auto"/>
            <w:vAlign w:val="center"/>
            <w:hideMark/>
          </w:tcPr>
          <w:p w14:paraId="7C752D8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40</w:t>
            </w:r>
          </w:p>
        </w:tc>
        <w:tc>
          <w:tcPr>
            <w:tcW w:w="288" w:type="pct"/>
            <w:tcBorders>
              <w:top w:val="nil"/>
              <w:left w:val="nil"/>
              <w:bottom w:val="single" w:sz="4" w:space="0" w:color="auto"/>
              <w:right w:val="single" w:sz="4" w:space="0" w:color="auto"/>
            </w:tcBorders>
            <w:shd w:val="clear" w:color="auto" w:fill="auto"/>
            <w:vAlign w:val="center"/>
            <w:hideMark/>
          </w:tcPr>
          <w:p w14:paraId="3661506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E55E1F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4FCAD88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3E1D9C2"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7A6BC71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464</w:t>
            </w:r>
          </w:p>
        </w:tc>
        <w:tc>
          <w:tcPr>
            <w:tcW w:w="350" w:type="pct"/>
            <w:tcBorders>
              <w:top w:val="nil"/>
              <w:left w:val="nil"/>
              <w:bottom w:val="single" w:sz="4" w:space="0" w:color="auto"/>
              <w:right w:val="single" w:sz="4" w:space="0" w:color="auto"/>
            </w:tcBorders>
            <w:shd w:val="clear" w:color="auto" w:fill="auto"/>
            <w:vAlign w:val="center"/>
            <w:hideMark/>
          </w:tcPr>
          <w:p w14:paraId="13C16824"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929</w:t>
            </w:r>
          </w:p>
        </w:tc>
      </w:tr>
      <w:tr w:rsidR="001911DF" w:rsidRPr="001911DF" w14:paraId="04A24276"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445BEA4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18</w:t>
            </w:r>
          </w:p>
        </w:tc>
        <w:tc>
          <w:tcPr>
            <w:tcW w:w="571" w:type="pct"/>
            <w:tcBorders>
              <w:top w:val="nil"/>
              <w:left w:val="nil"/>
              <w:bottom w:val="single" w:sz="4" w:space="0" w:color="auto"/>
              <w:right w:val="single" w:sz="4" w:space="0" w:color="auto"/>
            </w:tcBorders>
            <w:shd w:val="clear" w:color="auto" w:fill="auto"/>
            <w:vAlign w:val="center"/>
            <w:hideMark/>
          </w:tcPr>
          <w:p w14:paraId="153798B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胶阳路</w:t>
            </w:r>
          </w:p>
        </w:tc>
        <w:tc>
          <w:tcPr>
            <w:tcW w:w="913" w:type="pct"/>
            <w:tcBorders>
              <w:top w:val="nil"/>
              <w:left w:val="nil"/>
              <w:bottom w:val="single" w:sz="4" w:space="0" w:color="auto"/>
              <w:right w:val="single" w:sz="4" w:space="0" w:color="auto"/>
            </w:tcBorders>
            <w:shd w:val="clear" w:color="auto" w:fill="auto"/>
            <w:vAlign w:val="center"/>
            <w:hideMark/>
          </w:tcPr>
          <w:p w14:paraId="10EB303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荟峰路-走马塘路</w:t>
            </w:r>
          </w:p>
        </w:tc>
        <w:tc>
          <w:tcPr>
            <w:tcW w:w="388" w:type="pct"/>
            <w:tcBorders>
              <w:top w:val="nil"/>
              <w:left w:val="nil"/>
              <w:bottom w:val="single" w:sz="4" w:space="0" w:color="auto"/>
              <w:right w:val="single" w:sz="4" w:space="0" w:color="auto"/>
            </w:tcBorders>
            <w:shd w:val="clear" w:color="auto" w:fill="auto"/>
            <w:vAlign w:val="center"/>
            <w:hideMark/>
          </w:tcPr>
          <w:p w14:paraId="29A4EE7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108</w:t>
            </w:r>
          </w:p>
        </w:tc>
        <w:tc>
          <w:tcPr>
            <w:tcW w:w="388" w:type="pct"/>
            <w:tcBorders>
              <w:top w:val="nil"/>
              <w:left w:val="nil"/>
              <w:bottom w:val="single" w:sz="4" w:space="0" w:color="auto"/>
              <w:right w:val="single" w:sz="4" w:space="0" w:color="auto"/>
            </w:tcBorders>
            <w:shd w:val="clear" w:color="auto" w:fill="auto"/>
            <w:vAlign w:val="center"/>
            <w:hideMark/>
          </w:tcPr>
          <w:p w14:paraId="375C3DB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108</w:t>
            </w:r>
          </w:p>
        </w:tc>
        <w:tc>
          <w:tcPr>
            <w:tcW w:w="288" w:type="pct"/>
            <w:tcBorders>
              <w:top w:val="nil"/>
              <w:left w:val="nil"/>
              <w:bottom w:val="single" w:sz="4" w:space="0" w:color="auto"/>
              <w:right w:val="single" w:sz="4" w:space="0" w:color="auto"/>
            </w:tcBorders>
            <w:shd w:val="clear" w:color="auto" w:fill="auto"/>
            <w:vAlign w:val="center"/>
            <w:hideMark/>
          </w:tcPr>
          <w:p w14:paraId="68B7849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6365A3A3"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4D4392C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463ECE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78856F9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2166A0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20EEE36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108</w:t>
            </w:r>
          </w:p>
        </w:tc>
        <w:tc>
          <w:tcPr>
            <w:tcW w:w="350" w:type="pct"/>
            <w:tcBorders>
              <w:top w:val="nil"/>
              <w:left w:val="nil"/>
              <w:bottom w:val="single" w:sz="4" w:space="0" w:color="auto"/>
              <w:right w:val="single" w:sz="4" w:space="0" w:color="auto"/>
            </w:tcBorders>
            <w:shd w:val="clear" w:color="auto" w:fill="auto"/>
            <w:vAlign w:val="center"/>
            <w:hideMark/>
          </w:tcPr>
          <w:p w14:paraId="079734ED"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108</w:t>
            </w:r>
          </w:p>
        </w:tc>
      </w:tr>
      <w:tr w:rsidR="001911DF" w:rsidRPr="001911DF" w14:paraId="7DAF33EA"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5FDC5898"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19</w:t>
            </w:r>
          </w:p>
        </w:tc>
        <w:tc>
          <w:tcPr>
            <w:tcW w:w="571" w:type="pct"/>
            <w:tcBorders>
              <w:top w:val="nil"/>
              <w:left w:val="nil"/>
              <w:bottom w:val="single" w:sz="4" w:space="0" w:color="auto"/>
              <w:right w:val="single" w:sz="4" w:space="0" w:color="auto"/>
            </w:tcBorders>
            <w:shd w:val="clear" w:color="auto" w:fill="auto"/>
            <w:vAlign w:val="center"/>
            <w:hideMark/>
          </w:tcPr>
          <w:p w14:paraId="233FB41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锡东大道</w:t>
            </w:r>
          </w:p>
        </w:tc>
        <w:tc>
          <w:tcPr>
            <w:tcW w:w="913" w:type="pct"/>
            <w:tcBorders>
              <w:top w:val="nil"/>
              <w:left w:val="nil"/>
              <w:bottom w:val="single" w:sz="4" w:space="0" w:color="auto"/>
              <w:right w:val="single" w:sz="4" w:space="0" w:color="auto"/>
            </w:tcBorders>
            <w:shd w:val="clear" w:color="auto" w:fill="auto"/>
            <w:vAlign w:val="center"/>
            <w:hideMark/>
          </w:tcPr>
          <w:p w14:paraId="5DED576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新区交界-老锡沙线</w:t>
            </w:r>
          </w:p>
        </w:tc>
        <w:tc>
          <w:tcPr>
            <w:tcW w:w="388" w:type="pct"/>
            <w:tcBorders>
              <w:top w:val="nil"/>
              <w:left w:val="nil"/>
              <w:bottom w:val="single" w:sz="4" w:space="0" w:color="auto"/>
              <w:right w:val="single" w:sz="4" w:space="0" w:color="auto"/>
            </w:tcBorders>
            <w:shd w:val="clear" w:color="auto" w:fill="auto"/>
            <w:vAlign w:val="center"/>
            <w:hideMark/>
          </w:tcPr>
          <w:p w14:paraId="75401F2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589</w:t>
            </w:r>
          </w:p>
        </w:tc>
        <w:tc>
          <w:tcPr>
            <w:tcW w:w="388" w:type="pct"/>
            <w:tcBorders>
              <w:top w:val="nil"/>
              <w:left w:val="nil"/>
              <w:bottom w:val="single" w:sz="4" w:space="0" w:color="auto"/>
              <w:right w:val="single" w:sz="4" w:space="0" w:color="auto"/>
            </w:tcBorders>
            <w:shd w:val="clear" w:color="auto" w:fill="auto"/>
            <w:vAlign w:val="center"/>
            <w:hideMark/>
          </w:tcPr>
          <w:p w14:paraId="37F90A1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1170</w:t>
            </w:r>
          </w:p>
        </w:tc>
        <w:tc>
          <w:tcPr>
            <w:tcW w:w="288" w:type="pct"/>
            <w:tcBorders>
              <w:top w:val="nil"/>
              <w:left w:val="nil"/>
              <w:bottom w:val="single" w:sz="4" w:space="0" w:color="auto"/>
              <w:right w:val="single" w:sz="4" w:space="0" w:color="auto"/>
            </w:tcBorders>
            <w:shd w:val="clear" w:color="auto" w:fill="auto"/>
            <w:vAlign w:val="center"/>
            <w:hideMark/>
          </w:tcPr>
          <w:p w14:paraId="6805013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w:t>
            </w:r>
          </w:p>
        </w:tc>
        <w:tc>
          <w:tcPr>
            <w:tcW w:w="322" w:type="pct"/>
            <w:tcBorders>
              <w:top w:val="nil"/>
              <w:left w:val="nil"/>
              <w:bottom w:val="single" w:sz="4" w:space="0" w:color="auto"/>
              <w:right w:val="single" w:sz="4" w:space="0" w:color="auto"/>
            </w:tcBorders>
            <w:shd w:val="clear" w:color="auto" w:fill="auto"/>
            <w:vAlign w:val="center"/>
            <w:hideMark/>
          </w:tcPr>
          <w:p w14:paraId="230CE4F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16</w:t>
            </w:r>
          </w:p>
        </w:tc>
        <w:tc>
          <w:tcPr>
            <w:tcW w:w="288" w:type="pct"/>
            <w:tcBorders>
              <w:top w:val="nil"/>
              <w:left w:val="nil"/>
              <w:bottom w:val="single" w:sz="4" w:space="0" w:color="auto"/>
              <w:right w:val="single" w:sz="4" w:space="0" w:color="auto"/>
            </w:tcBorders>
            <w:shd w:val="clear" w:color="auto" w:fill="auto"/>
            <w:vAlign w:val="center"/>
            <w:hideMark/>
          </w:tcPr>
          <w:p w14:paraId="40B98C5C"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94A861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2B06933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64B9388"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0C67925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594</w:t>
            </w:r>
          </w:p>
        </w:tc>
        <w:tc>
          <w:tcPr>
            <w:tcW w:w="350" w:type="pct"/>
            <w:tcBorders>
              <w:top w:val="nil"/>
              <w:left w:val="nil"/>
              <w:bottom w:val="single" w:sz="4" w:space="0" w:color="auto"/>
              <w:right w:val="single" w:sz="4" w:space="0" w:color="auto"/>
            </w:tcBorders>
            <w:shd w:val="clear" w:color="auto" w:fill="auto"/>
            <w:vAlign w:val="center"/>
            <w:hideMark/>
          </w:tcPr>
          <w:p w14:paraId="7C66B7F9"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1186</w:t>
            </w:r>
          </w:p>
        </w:tc>
      </w:tr>
      <w:tr w:rsidR="001911DF" w:rsidRPr="001911DF" w14:paraId="3F2D2C26"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4567A2C6"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20</w:t>
            </w:r>
          </w:p>
        </w:tc>
        <w:tc>
          <w:tcPr>
            <w:tcW w:w="571" w:type="pct"/>
            <w:tcBorders>
              <w:top w:val="nil"/>
              <w:left w:val="nil"/>
              <w:bottom w:val="single" w:sz="4" w:space="0" w:color="auto"/>
              <w:right w:val="single" w:sz="4" w:space="0" w:color="auto"/>
            </w:tcBorders>
            <w:shd w:val="clear" w:color="auto" w:fill="auto"/>
            <w:vAlign w:val="center"/>
            <w:hideMark/>
          </w:tcPr>
          <w:p w14:paraId="33DC6F0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东廊路</w:t>
            </w:r>
          </w:p>
        </w:tc>
        <w:tc>
          <w:tcPr>
            <w:tcW w:w="913" w:type="pct"/>
            <w:tcBorders>
              <w:top w:val="nil"/>
              <w:left w:val="nil"/>
              <w:bottom w:val="single" w:sz="4" w:space="0" w:color="auto"/>
              <w:right w:val="single" w:sz="4" w:space="0" w:color="auto"/>
            </w:tcBorders>
            <w:shd w:val="clear" w:color="auto" w:fill="auto"/>
            <w:vAlign w:val="center"/>
            <w:hideMark/>
          </w:tcPr>
          <w:p w14:paraId="2A9D3FDB"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老锡沙线-大成路</w:t>
            </w:r>
          </w:p>
        </w:tc>
        <w:tc>
          <w:tcPr>
            <w:tcW w:w="388" w:type="pct"/>
            <w:tcBorders>
              <w:top w:val="nil"/>
              <w:left w:val="nil"/>
              <w:bottom w:val="single" w:sz="4" w:space="0" w:color="auto"/>
              <w:right w:val="single" w:sz="4" w:space="0" w:color="auto"/>
            </w:tcBorders>
            <w:shd w:val="clear" w:color="auto" w:fill="auto"/>
            <w:vAlign w:val="center"/>
            <w:hideMark/>
          </w:tcPr>
          <w:p w14:paraId="6DA7913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160</w:t>
            </w:r>
          </w:p>
        </w:tc>
        <w:tc>
          <w:tcPr>
            <w:tcW w:w="388" w:type="pct"/>
            <w:tcBorders>
              <w:top w:val="nil"/>
              <w:left w:val="nil"/>
              <w:bottom w:val="single" w:sz="4" w:space="0" w:color="auto"/>
              <w:right w:val="single" w:sz="4" w:space="0" w:color="auto"/>
            </w:tcBorders>
            <w:shd w:val="clear" w:color="auto" w:fill="auto"/>
            <w:vAlign w:val="center"/>
            <w:hideMark/>
          </w:tcPr>
          <w:p w14:paraId="507BEBD0"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160</w:t>
            </w:r>
          </w:p>
        </w:tc>
        <w:tc>
          <w:tcPr>
            <w:tcW w:w="288" w:type="pct"/>
            <w:tcBorders>
              <w:top w:val="nil"/>
              <w:left w:val="nil"/>
              <w:bottom w:val="single" w:sz="4" w:space="0" w:color="auto"/>
              <w:right w:val="single" w:sz="4" w:space="0" w:color="auto"/>
            </w:tcBorders>
            <w:shd w:val="clear" w:color="auto" w:fill="auto"/>
            <w:vAlign w:val="center"/>
            <w:hideMark/>
          </w:tcPr>
          <w:p w14:paraId="3D1260CE"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22" w:type="pct"/>
            <w:tcBorders>
              <w:top w:val="nil"/>
              <w:left w:val="nil"/>
              <w:bottom w:val="single" w:sz="4" w:space="0" w:color="auto"/>
              <w:right w:val="single" w:sz="4" w:space="0" w:color="auto"/>
            </w:tcBorders>
            <w:shd w:val="clear" w:color="auto" w:fill="auto"/>
            <w:vAlign w:val="center"/>
            <w:hideMark/>
          </w:tcPr>
          <w:p w14:paraId="05189B4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8" w:type="pct"/>
            <w:tcBorders>
              <w:top w:val="nil"/>
              <w:left w:val="nil"/>
              <w:bottom w:val="single" w:sz="4" w:space="0" w:color="auto"/>
              <w:right w:val="single" w:sz="4" w:space="0" w:color="auto"/>
            </w:tcBorders>
            <w:shd w:val="clear" w:color="auto" w:fill="auto"/>
            <w:vAlign w:val="center"/>
            <w:hideMark/>
          </w:tcPr>
          <w:p w14:paraId="1C0A91FF"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5C8F9FE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0CF5561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289" w:type="pct"/>
            <w:tcBorders>
              <w:top w:val="nil"/>
              <w:left w:val="nil"/>
              <w:bottom w:val="single" w:sz="4" w:space="0" w:color="auto"/>
              <w:right w:val="single" w:sz="4" w:space="0" w:color="auto"/>
            </w:tcBorders>
            <w:shd w:val="clear" w:color="auto" w:fill="auto"/>
            <w:vAlign w:val="center"/>
            <w:hideMark/>
          </w:tcPr>
          <w:p w14:paraId="3AF400D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0</w:t>
            </w:r>
          </w:p>
        </w:tc>
        <w:tc>
          <w:tcPr>
            <w:tcW w:w="388" w:type="pct"/>
            <w:tcBorders>
              <w:top w:val="nil"/>
              <w:left w:val="nil"/>
              <w:bottom w:val="single" w:sz="4" w:space="0" w:color="auto"/>
              <w:right w:val="single" w:sz="4" w:space="0" w:color="auto"/>
            </w:tcBorders>
            <w:shd w:val="clear" w:color="auto" w:fill="auto"/>
            <w:vAlign w:val="center"/>
            <w:hideMark/>
          </w:tcPr>
          <w:p w14:paraId="3DD17EE4"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160</w:t>
            </w:r>
          </w:p>
        </w:tc>
        <w:tc>
          <w:tcPr>
            <w:tcW w:w="350" w:type="pct"/>
            <w:tcBorders>
              <w:top w:val="nil"/>
              <w:left w:val="nil"/>
              <w:bottom w:val="single" w:sz="4" w:space="0" w:color="auto"/>
              <w:right w:val="single" w:sz="4" w:space="0" w:color="auto"/>
            </w:tcBorders>
            <w:shd w:val="clear" w:color="auto" w:fill="auto"/>
            <w:vAlign w:val="center"/>
            <w:hideMark/>
          </w:tcPr>
          <w:p w14:paraId="28FDC68C"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160</w:t>
            </w:r>
          </w:p>
        </w:tc>
      </w:tr>
      <w:tr w:rsidR="001911DF" w:rsidRPr="001911DF" w14:paraId="52957565" w14:textId="77777777" w:rsidTr="001911DF">
        <w:trPr>
          <w:trHeight w:val="495"/>
        </w:trPr>
        <w:tc>
          <w:tcPr>
            <w:tcW w:w="238" w:type="pct"/>
            <w:tcBorders>
              <w:top w:val="nil"/>
              <w:left w:val="single" w:sz="4" w:space="0" w:color="auto"/>
              <w:bottom w:val="single" w:sz="4" w:space="0" w:color="auto"/>
              <w:right w:val="single" w:sz="4" w:space="0" w:color="auto"/>
            </w:tcBorders>
            <w:shd w:val="clear" w:color="auto" w:fill="auto"/>
            <w:vAlign w:val="center"/>
            <w:hideMark/>
          </w:tcPr>
          <w:p w14:paraId="43038DCA"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21</w:t>
            </w:r>
          </w:p>
        </w:tc>
        <w:tc>
          <w:tcPr>
            <w:tcW w:w="571" w:type="pct"/>
            <w:tcBorders>
              <w:top w:val="nil"/>
              <w:left w:val="nil"/>
              <w:bottom w:val="single" w:sz="4" w:space="0" w:color="auto"/>
              <w:right w:val="single" w:sz="4" w:space="0" w:color="auto"/>
            </w:tcBorders>
            <w:shd w:val="clear" w:color="auto" w:fill="auto"/>
            <w:vAlign w:val="center"/>
            <w:hideMark/>
          </w:tcPr>
          <w:p w14:paraId="7A634C0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联谊路</w:t>
            </w:r>
          </w:p>
        </w:tc>
        <w:tc>
          <w:tcPr>
            <w:tcW w:w="913" w:type="pct"/>
            <w:tcBorders>
              <w:top w:val="nil"/>
              <w:left w:val="nil"/>
              <w:bottom w:val="single" w:sz="4" w:space="0" w:color="auto"/>
              <w:right w:val="single" w:sz="4" w:space="0" w:color="auto"/>
            </w:tcBorders>
            <w:shd w:val="clear" w:color="auto" w:fill="auto"/>
            <w:vAlign w:val="center"/>
            <w:hideMark/>
          </w:tcPr>
          <w:p w14:paraId="4E67C97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锡沙路—垃圾焚烧厂</w:t>
            </w:r>
          </w:p>
        </w:tc>
        <w:tc>
          <w:tcPr>
            <w:tcW w:w="388" w:type="pct"/>
            <w:tcBorders>
              <w:top w:val="nil"/>
              <w:left w:val="nil"/>
              <w:bottom w:val="single" w:sz="4" w:space="0" w:color="auto"/>
              <w:right w:val="single" w:sz="4" w:space="0" w:color="auto"/>
            </w:tcBorders>
            <w:shd w:val="clear" w:color="auto" w:fill="auto"/>
            <w:vAlign w:val="center"/>
            <w:hideMark/>
          </w:tcPr>
          <w:p w14:paraId="7EA87A8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74</w:t>
            </w:r>
          </w:p>
        </w:tc>
        <w:tc>
          <w:tcPr>
            <w:tcW w:w="388" w:type="pct"/>
            <w:tcBorders>
              <w:top w:val="nil"/>
              <w:left w:val="nil"/>
              <w:bottom w:val="single" w:sz="4" w:space="0" w:color="auto"/>
              <w:right w:val="single" w:sz="4" w:space="0" w:color="auto"/>
            </w:tcBorders>
            <w:shd w:val="clear" w:color="auto" w:fill="auto"/>
            <w:vAlign w:val="center"/>
            <w:hideMark/>
          </w:tcPr>
          <w:p w14:paraId="20714B89"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74</w:t>
            </w:r>
          </w:p>
        </w:tc>
        <w:tc>
          <w:tcPr>
            <w:tcW w:w="288" w:type="pct"/>
            <w:tcBorders>
              <w:top w:val="nil"/>
              <w:left w:val="nil"/>
              <w:bottom w:val="single" w:sz="4" w:space="0" w:color="auto"/>
              <w:right w:val="single" w:sz="4" w:space="0" w:color="auto"/>
            </w:tcBorders>
            <w:shd w:val="clear" w:color="auto" w:fill="auto"/>
            <w:vAlign w:val="center"/>
            <w:hideMark/>
          </w:tcPr>
          <w:p w14:paraId="356B8D2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322" w:type="pct"/>
            <w:tcBorders>
              <w:top w:val="nil"/>
              <w:left w:val="nil"/>
              <w:bottom w:val="single" w:sz="4" w:space="0" w:color="auto"/>
              <w:right w:val="single" w:sz="4" w:space="0" w:color="auto"/>
            </w:tcBorders>
            <w:shd w:val="clear" w:color="auto" w:fill="auto"/>
            <w:vAlign w:val="center"/>
            <w:hideMark/>
          </w:tcPr>
          <w:p w14:paraId="7A11F3F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288" w:type="pct"/>
            <w:tcBorders>
              <w:top w:val="nil"/>
              <w:left w:val="nil"/>
              <w:bottom w:val="single" w:sz="4" w:space="0" w:color="auto"/>
              <w:right w:val="single" w:sz="4" w:space="0" w:color="auto"/>
            </w:tcBorders>
            <w:shd w:val="clear" w:color="auto" w:fill="auto"/>
            <w:vAlign w:val="center"/>
            <w:hideMark/>
          </w:tcPr>
          <w:p w14:paraId="1DC947CA"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289" w:type="pct"/>
            <w:tcBorders>
              <w:top w:val="nil"/>
              <w:left w:val="nil"/>
              <w:bottom w:val="single" w:sz="4" w:space="0" w:color="auto"/>
              <w:right w:val="single" w:sz="4" w:space="0" w:color="auto"/>
            </w:tcBorders>
            <w:shd w:val="clear" w:color="auto" w:fill="auto"/>
            <w:vAlign w:val="center"/>
            <w:hideMark/>
          </w:tcPr>
          <w:p w14:paraId="4DD3CA01"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289" w:type="pct"/>
            <w:tcBorders>
              <w:top w:val="nil"/>
              <w:left w:val="nil"/>
              <w:bottom w:val="single" w:sz="4" w:space="0" w:color="auto"/>
              <w:right w:val="single" w:sz="4" w:space="0" w:color="auto"/>
            </w:tcBorders>
            <w:shd w:val="clear" w:color="auto" w:fill="auto"/>
            <w:vAlign w:val="center"/>
            <w:hideMark/>
          </w:tcPr>
          <w:p w14:paraId="50F955FD"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289" w:type="pct"/>
            <w:tcBorders>
              <w:top w:val="nil"/>
              <w:left w:val="nil"/>
              <w:bottom w:val="single" w:sz="4" w:space="0" w:color="auto"/>
              <w:right w:val="single" w:sz="4" w:space="0" w:color="auto"/>
            </w:tcBorders>
            <w:shd w:val="clear" w:color="auto" w:fill="auto"/>
            <w:vAlign w:val="center"/>
            <w:hideMark/>
          </w:tcPr>
          <w:p w14:paraId="0864ABA5"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 xml:space="preserve">　</w:t>
            </w:r>
          </w:p>
        </w:tc>
        <w:tc>
          <w:tcPr>
            <w:tcW w:w="388" w:type="pct"/>
            <w:tcBorders>
              <w:top w:val="nil"/>
              <w:left w:val="nil"/>
              <w:bottom w:val="single" w:sz="4" w:space="0" w:color="auto"/>
              <w:right w:val="single" w:sz="4" w:space="0" w:color="auto"/>
            </w:tcBorders>
            <w:shd w:val="clear" w:color="auto" w:fill="auto"/>
            <w:vAlign w:val="center"/>
            <w:hideMark/>
          </w:tcPr>
          <w:p w14:paraId="19199F87" w14:textId="77777777" w:rsidR="001911DF" w:rsidRPr="001911DF" w:rsidRDefault="001911DF" w:rsidP="001911DF">
            <w:pPr>
              <w:widowControl/>
              <w:jc w:val="center"/>
              <w:rPr>
                <w:rFonts w:ascii="宋体" w:hAnsi="宋体" w:cs="宋体"/>
                <w:color w:val="000000"/>
                <w:kern w:val="0"/>
                <w:sz w:val="20"/>
              </w:rPr>
            </w:pPr>
            <w:r w:rsidRPr="001911DF">
              <w:rPr>
                <w:rFonts w:ascii="宋体" w:hAnsi="宋体" w:cs="宋体" w:hint="eastAsia"/>
                <w:color w:val="000000"/>
                <w:kern w:val="0"/>
                <w:sz w:val="20"/>
              </w:rPr>
              <w:t>74</w:t>
            </w:r>
          </w:p>
        </w:tc>
        <w:tc>
          <w:tcPr>
            <w:tcW w:w="350" w:type="pct"/>
            <w:tcBorders>
              <w:top w:val="nil"/>
              <w:left w:val="nil"/>
              <w:bottom w:val="single" w:sz="4" w:space="0" w:color="auto"/>
              <w:right w:val="single" w:sz="4" w:space="0" w:color="auto"/>
            </w:tcBorders>
            <w:shd w:val="clear" w:color="auto" w:fill="auto"/>
            <w:vAlign w:val="center"/>
            <w:hideMark/>
          </w:tcPr>
          <w:p w14:paraId="0709B592" w14:textId="77777777" w:rsidR="001911DF" w:rsidRPr="001911DF" w:rsidRDefault="001911DF" w:rsidP="001911DF">
            <w:pPr>
              <w:widowControl/>
              <w:jc w:val="center"/>
              <w:rPr>
                <w:rFonts w:ascii="宋体" w:hAnsi="宋体" w:cs="宋体"/>
                <w:color w:val="000000"/>
                <w:kern w:val="0"/>
                <w:sz w:val="18"/>
                <w:szCs w:val="18"/>
              </w:rPr>
            </w:pPr>
            <w:r w:rsidRPr="001911DF">
              <w:rPr>
                <w:rFonts w:ascii="宋体" w:hAnsi="宋体" w:cs="宋体" w:hint="eastAsia"/>
                <w:color w:val="000000"/>
                <w:kern w:val="0"/>
                <w:sz w:val="18"/>
                <w:szCs w:val="18"/>
              </w:rPr>
              <w:t>74</w:t>
            </w:r>
          </w:p>
        </w:tc>
      </w:tr>
      <w:tr w:rsidR="001911DF" w:rsidRPr="001911DF" w14:paraId="0BD5DC89" w14:textId="77777777" w:rsidTr="001911DF">
        <w:trPr>
          <w:trHeight w:val="570"/>
        </w:trPr>
        <w:tc>
          <w:tcPr>
            <w:tcW w:w="17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C58626" w14:textId="77777777" w:rsidR="001911DF" w:rsidRPr="001911DF" w:rsidRDefault="001911DF" w:rsidP="001911DF">
            <w:pPr>
              <w:widowControl/>
              <w:jc w:val="center"/>
              <w:rPr>
                <w:rFonts w:ascii="华文细黑" w:eastAsia="华文细黑" w:hAnsi="华文细黑" w:cs="宋体"/>
                <w:b/>
                <w:bCs/>
                <w:color w:val="000000"/>
                <w:kern w:val="0"/>
                <w:sz w:val="20"/>
              </w:rPr>
            </w:pPr>
            <w:r w:rsidRPr="001911DF">
              <w:rPr>
                <w:rFonts w:ascii="华文细黑" w:eastAsia="华文细黑" w:hAnsi="华文细黑" w:cs="宋体" w:hint="eastAsia"/>
                <w:b/>
                <w:bCs/>
                <w:color w:val="000000"/>
                <w:kern w:val="0"/>
                <w:sz w:val="20"/>
              </w:rPr>
              <w:t>合计</w:t>
            </w:r>
          </w:p>
        </w:tc>
        <w:tc>
          <w:tcPr>
            <w:tcW w:w="388" w:type="pct"/>
            <w:tcBorders>
              <w:top w:val="nil"/>
              <w:left w:val="nil"/>
              <w:bottom w:val="single" w:sz="4" w:space="0" w:color="auto"/>
              <w:right w:val="single" w:sz="4" w:space="0" w:color="auto"/>
            </w:tcBorders>
            <w:shd w:val="clear" w:color="auto" w:fill="auto"/>
            <w:vAlign w:val="center"/>
            <w:hideMark/>
          </w:tcPr>
          <w:p w14:paraId="16B82D35"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3703</w:t>
            </w:r>
          </w:p>
        </w:tc>
        <w:tc>
          <w:tcPr>
            <w:tcW w:w="388" w:type="pct"/>
            <w:tcBorders>
              <w:top w:val="nil"/>
              <w:left w:val="nil"/>
              <w:bottom w:val="single" w:sz="4" w:space="0" w:color="auto"/>
              <w:right w:val="single" w:sz="4" w:space="0" w:color="auto"/>
            </w:tcBorders>
            <w:shd w:val="clear" w:color="auto" w:fill="auto"/>
            <w:vAlign w:val="center"/>
            <w:hideMark/>
          </w:tcPr>
          <w:p w14:paraId="32AB1615"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5907</w:t>
            </w:r>
          </w:p>
        </w:tc>
        <w:tc>
          <w:tcPr>
            <w:tcW w:w="288" w:type="pct"/>
            <w:tcBorders>
              <w:top w:val="nil"/>
              <w:left w:val="nil"/>
              <w:bottom w:val="single" w:sz="4" w:space="0" w:color="auto"/>
              <w:right w:val="single" w:sz="4" w:space="0" w:color="auto"/>
            </w:tcBorders>
            <w:shd w:val="clear" w:color="auto" w:fill="auto"/>
            <w:vAlign w:val="center"/>
            <w:hideMark/>
          </w:tcPr>
          <w:p w14:paraId="687AF693"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89</w:t>
            </w:r>
          </w:p>
        </w:tc>
        <w:tc>
          <w:tcPr>
            <w:tcW w:w="322" w:type="pct"/>
            <w:tcBorders>
              <w:top w:val="nil"/>
              <w:left w:val="nil"/>
              <w:bottom w:val="single" w:sz="4" w:space="0" w:color="auto"/>
              <w:right w:val="single" w:sz="4" w:space="0" w:color="auto"/>
            </w:tcBorders>
            <w:shd w:val="clear" w:color="auto" w:fill="auto"/>
            <w:vAlign w:val="center"/>
            <w:hideMark/>
          </w:tcPr>
          <w:p w14:paraId="5052422A"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270</w:t>
            </w:r>
          </w:p>
        </w:tc>
        <w:tc>
          <w:tcPr>
            <w:tcW w:w="288" w:type="pct"/>
            <w:tcBorders>
              <w:top w:val="nil"/>
              <w:left w:val="nil"/>
              <w:bottom w:val="single" w:sz="4" w:space="0" w:color="auto"/>
              <w:right w:val="single" w:sz="4" w:space="0" w:color="auto"/>
            </w:tcBorders>
            <w:shd w:val="clear" w:color="auto" w:fill="auto"/>
            <w:vAlign w:val="center"/>
            <w:hideMark/>
          </w:tcPr>
          <w:p w14:paraId="7EC11A26"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0</w:t>
            </w:r>
          </w:p>
        </w:tc>
        <w:tc>
          <w:tcPr>
            <w:tcW w:w="289" w:type="pct"/>
            <w:tcBorders>
              <w:top w:val="nil"/>
              <w:left w:val="nil"/>
              <w:bottom w:val="single" w:sz="4" w:space="0" w:color="auto"/>
              <w:right w:val="single" w:sz="4" w:space="0" w:color="auto"/>
            </w:tcBorders>
            <w:shd w:val="clear" w:color="auto" w:fill="auto"/>
            <w:vAlign w:val="center"/>
            <w:hideMark/>
          </w:tcPr>
          <w:p w14:paraId="51151C4A"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0</w:t>
            </w:r>
          </w:p>
        </w:tc>
        <w:tc>
          <w:tcPr>
            <w:tcW w:w="289" w:type="pct"/>
            <w:tcBorders>
              <w:top w:val="nil"/>
              <w:left w:val="nil"/>
              <w:bottom w:val="single" w:sz="4" w:space="0" w:color="auto"/>
              <w:right w:val="single" w:sz="4" w:space="0" w:color="auto"/>
            </w:tcBorders>
            <w:shd w:val="clear" w:color="auto" w:fill="auto"/>
            <w:vAlign w:val="center"/>
            <w:hideMark/>
          </w:tcPr>
          <w:p w14:paraId="31EB1FB8"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40</w:t>
            </w:r>
          </w:p>
        </w:tc>
        <w:tc>
          <w:tcPr>
            <w:tcW w:w="289" w:type="pct"/>
            <w:tcBorders>
              <w:top w:val="nil"/>
              <w:left w:val="nil"/>
              <w:bottom w:val="single" w:sz="4" w:space="0" w:color="auto"/>
              <w:right w:val="single" w:sz="4" w:space="0" w:color="auto"/>
            </w:tcBorders>
            <w:shd w:val="clear" w:color="auto" w:fill="auto"/>
            <w:vAlign w:val="center"/>
            <w:hideMark/>
          </w:tcPr>
          <w:p w14:paraId="242CB1B5"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40</w:t>
            </w:r>
          </w:p>
        </w:tc>
        <w:tc>
          <w:tcPr>
            <w:tcW w:w="388" w:type="pct"/>
            <w:tcBorders>
              <w:top w:val="nil"/>
              <w:left w:val="nil"/>
              <w:bottom w:val="single" w:sz="4" w:space="0" w:color="auto"/>
              <w:right w:val="single" w:sz="4" w:space="0" w:color="auto"/>
            </w:tcBorders>
            <w:shd w:val="clear" w:color="auto" w:fill="auto"/>
            <w:vAlign w:val="center"/>
            <w:hideMark/>
          </w:tcPr>
          <w:p w14:paraId="61AA3AC1" w14:textId="77777777" w:rsidR="001911DF" w:rsidRPr="001911DF" w:rsidRDefault="001911DF" w:rsidP="001911DF">
            <w:pPr>
              <w:widowControl/>
              <w:jc w:val="center"/>
              <w:rPr>
                <w:rFonts w:ascii="华文细黑" w:eastAsia="华文细黑" w:hAnsi="华文细黑" w:cs="宋体"/>
                <w:b/>
                <w:bCs/>
                <w:color w:val="000000"/>
                <w:kern w:val="0"/>
                <w:szCs w:val="21"/>
              </w:rPr>
            </w:pPr>
            <w:r w:rsidRPr="001911DF">
              <w:rPr>
                <w:rFonts w:ascii="华文细黑" w:eastAsia="华文细黑" w:hAnsi="华文细黑" w:cs="宋体" w:hint="eastAsia"/>
                <w:b/>
                <w:bCs/>
                <w:color w:val="000000"/>
                <w:kern w:val="0"/>
                <w:szCs w:val="21"/>
              </w:rPr>
              <w:t>3832</w:t>
            </w:r>
          </w:p>
        </w:tc>
        <w:tc>
          <w:tcPr>
            <w:tcW w:w="350" w:type="pct"/>
            <w:tcBorders>
              <w:top w:val="nil"/>
              <w:left w:val="nil"/>
              <w:bottom w:val="single" w:sz="4" w:space="0" w:color="auto"/>
              <w:right w:val="single" w:sz="4" w:space="0" w:color="auto"/>
            </w:tcBorders>
            <w:shd w:val="clear" w:color="auto" w:fill="auto"/>
            <w:vAlign w:val="center"/>
            <w:hideMark/>
          </w:tcPr>
          <w:p w14:paraId="5A9CDB53" w14:textId="77777777" w:rsidR="001911DF" w:rsidRPr="001911DF" w:rsidRDefault="001911DF" w:rsidP="001911DF">
            <w:pPr>
              <w:widowControl/>
              <w:jc w:val="center"/>
              <w:rPr>
                <w:rFonts w:ascii="华文细黑" w:eastAsia="华文细黑" w:hAnsi="华文细黑" w:cs="宋体"/>
                <w:b/>
                <w:bCs/>
                <w:color w:val="000000"/>
                <w:kern w:val="0"/>
                <w:sz w:val="18"/>
                <w:szCs w:val="18"/>
              </w:rPr>
            </w:pPr>
            <w:r w:rsidRPr="001911DF">
              <w:rPr>
                <w:rFonts w:ascii="华文细黑" w:eastAsia="华文细黑" w:hAnsi="华文细黑" w:cs="宋体" w:hint="eastAsia"/>
                <w:b/>
                <w:bCs/>
                <w:color w:val="000000"/>
                <w:kern w:val="0"/>
                <w:sz w:val="18"/>
                <w:szCs w:val="18"/>
              </w:rPr>
              <w:t>6217</w:t>
            </w:r>
          </w:p>
        </w:tc>
      </w:tr>
    </w:tbl>
    <w:p w14:paraId="12F62DCE" w14:textId="77777777" w:rsidR="001911DF" w:rsidRPr="001911DF" w:rsidRDefault="001911DF" w:rsidP="001911DF">
      <w:pPr>
        <w:pStyle w:val="4"/>
        <w:ind w:left="1260"/>
      </w:pPr>
    </w:p>
    <w:p w14:paraId="2737D223" w14:textId="13B2A252" w:rsidR="009E30A2" w:rsidRDefault="009E30A2" w:rsidP="009E30A2"/>
    <w:p w14:paraId="38C667C5" w14:textId="06881C53" w:rsidR="000C4B05" w:rsidRDefault="007A5A76" w:rsidP="009F1BD2">
      <w:pPr>
        <w:tabs>
          <w:tab w:val="left" w:pos="675"/>
        </w:tabs>
        <w:jc w:val="center"/>
        <w:rPr>
          <w:b/>
          <w:sz w:val="32"/>
          <w:szCs w:val="32"/>
        </w:rPr>
      </w:pPr>
      <w:r>
        <w:rPr>
          <w:rFonts w:hint="eastAsia"/>
          <w:b/>
          <w:sz w:val="32"/>
          <w:szCs w:val="32"/>
        </w:rPr>
        <w:lastRenderedPageBreak/>
        <w:t>四</w:t>
      </w:r>
      <w:r w:rsidR="00354BC5">
        <w:rPr>
          <w:rFonts w:hint="eastAsia"/>
          <w:b/>
          <w:sz w:val="32"/>
          <w:szCs w:val="32"/>
        </w:rPr>
        <w:t>、合同书</w:t>
      </w:r>
      <w:r w:rsidR="00354BC5">
        <w:rPr>
          <w:b/>
          <w:sz w:val="32"/>
          <w:szCs w:val="32"/>
        </w:rPr>
        <w:t>(</w:t>
      </w:r>
      <w:r w:rsidR="00354BC5">
        <w:rPr>
          <w:rFonts w:hint="eastAsia"/>
          <w:b/>
          <w:sz w:val="32"/>
          <w:szCs w:val="32"/>
        </w:rPr>
        <w:t>格式</w:t>
      </w:r>
      <w:r w:rsidR="00354BC5">
        <w:rPr>
          <w:b/>
          <w:sz w:val="32"/>
          <w:szCs w:val="32"/>
        </w:rPr>
        <w:t>)</w:t>
      </w:r>
    </w:p>
    <w:p w14:paraId="0DEB4B56" w14:textId="16B5D379" w:rsidR="00B02DD1" w:rsidRDefault="00B02DD1" w:rsidP="00B02DD1">
      <w:pPr>
        <w:pStyle w:val="4"/>
        <w:ind w:left="1260"/>
      </w:pPr>
    </w:p>
    <w:p w14:paraId="587E8965" w14:textId="77777777" w:rsidR="00B02DD1" w:rsidRPr="00B02DD1" w:rsidRDefault="00B02DD1" w:rsidP="00B02DD1"/>
    <w:p w14:paraId="2E87C696" w14:textId="77777777" w:rsidR="000C4B05" w:rsidRDefault="00354BC5">
      <w:pPr>
        <w:spacing w:line="360" w:lineRule="auto"/>
        <w:rPr>
          <w:bCs/>
          <w:sz w:val="24"/>
          <w:szCs w:val="24"/>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rFonts w:hint="eastAsia"/>
          <w:bCs/>
          <w:sz w:val="24"/>
          <w:szCs w:val="24"/>
          <w:u w:val="single"/>
        </w:rPr>
        <w:t xml:space="preserve">                               </w:t>
      </w:r>
      <w:r>
        <w:rPr>
          <w:rFonts w:hint="eastAsia"/>
          <w:bCs/>
          <w:sz w:val="24"/>
          <w:szCs w:val="24"/>
        </w:rPr>
        <w:t xml:space="preserve"> </w:t>
      </w:r>
    </w:p>
    <w:p w14:paraId="29DA470E" w14:textId="4CFB3EB8" w:rsidR="000C4B05" w:rsidRDefault="00354BC5">
      <w:pPr>
        <w:spacing w:line="360" w:lineRule="auto"/>
        <w:rPr>
          <w:bCs/>
          <w:sz w:val="24"/>
          <w:szCs w:val="24"/>
          <w:u w:val="single"/>
        </w:rPr>
      </w:pPr>
      <w:r>
        <w:rPr>
          <w:rFonts w:hint="eastAsia"/>
          <w:bCs/>
          <w:sz w:val="24"/>
          <w:szCs w:val="24"/>
        </w:rPr>
        <w:t>乙方</w:t>
      </w:r>
      <w:r>
        <w:rPr>
          <w:bCs/>
          <w:sz w:val="24"/>
          <w:szCs w:val="24"/>
        </w:rPr>
        <w:t>(</w:t>
      </w:r>
      <w:r w:rsidR="00765E77">
        <w:rPr>
          <w:rFonts w:hint="eastAsia"/>
          <w:bCs/>
          <w:sz w:val="24"/>
          <w:szCs w:val="24"/>
        </w:rPr>
        <w:t>成交供应商</w:t>
      </w:r>
      <w:r>
        <w:rPr>
          <w:bCs/>
          <w:sz w:val="24"/>
          <w:szCs w:val="24"/>
        </w:rPr>
        <w:t>)</w:t>
      </w:r>
      <w:r>
        <w:rPr>
          <w:rFonts w:hint="eastAsia"/>
          <w:bCs/>
          <w:sz w:val="24"/>
          <w:szCs w:val="24"/>
        </w:rPr>
        <w:t>：</w:t>
      </w:r>
      <w:r>
        <w:rPr>
          <w:rFonts w:hint="eastAsia"/>
          <w:bCs/>
          <w:sz w:val="24"/>
          <w:szCs w:val="24"/>
          <w:u w:val="single"/>
        </w:rPr>
        <w:t xml:space="preserve">                               </w:t>
      </w:r>
      <w:r>
        <w:rPr>
          <w:rFonts w:hint="eastAsia"/>
          <w:bCs/>
          <w:sz w:val="24"/>
          <w:szCs w:val="24"/>
        </w:rPr>
        <w:t xml:space="preserve"> </w:t>
      </w:r>
    </w:p>
    <w:p w14:paraId="35E4A067" w14:textId="522ED6E9" w:rsidR="000C4B05" w:rsidRDefault="00354BC5">
      <w:pPr>
        <w:tabs>
          <w:tab w:val="left" w:pos="840"/>
          <w:tab w:val="left" w:pos="1155"/>
        </w:tabs>
        <w:spacing w:line="360" w:lineRule="auto"/>
        <w:ind w:firstLineChars="200" w:firstLine="480"/>
        <w:rPr>
          <w:bCs/>
          <w:sz w:val="24"/>
          <w:szCs w:val="24"/>
        </w:rPr>
      </w:pPr>
      <w:r>
        <w:rPr>
          <w:rFonts w:hint="eastAsia"/>
          <w:bCs/>
          <w:sz w:val="24"/>
          <w:szCs w:val="24"/>
        </w:rPr>
        <w:t>一、政府采购编号：</w:t>
      </w:r>
      <w:r w:rsidR="00BF2825">
        <w:rPr>
          <w:bCs/>
          <w:sz w:val="24"/>
          <w:szCs w:val="24"/>
          <w:u w:val="single"/>
        </w:rPr>
        <w:t>BQCG2023002</w:t>
      </w:r>
    </w:p>
    <w:p w14:paraId="1EEA71BA" w14:textId="77777777" w:rsidR="000C4B05" w:rsidRDefault="00354BC5">
      <w:pPr>
        <w:tabs>
          <w:tab w:val="left" w:pos="840"/>
          <w:tab w:val="left" w:pos="1155"/>
        </w:tabs>
        <w:spacing w:line="360" w:lineRule="auto"/>
        <w:ind w:firstLineChars="200" w:firstLine="480"/>
        <w:rPr>
          <w:bCs/>
          <w:sz w:val="24"/>
          <w:szCs w:val="24"/>
        </w:rPr>
      </w:pPr>
      <w:r>
        <w:rPr>
          <w:rFonts w:hint="eastAsia"/>
          <w:bCs/>
          <w:sz w:val="24"/>
          <w:szCs w:val="24"/>
        </w:rPr>
        <w:t>二、采购内容：</w:t>
      </w:r>
      <w:r>
        <w:rPr>
          <w:rFonts w:hint="eastAsia"/>
          <w:bCs/>
          <w:sz w:val="24"/>
          <w:szCs w:val="24"/>
          <w:u w:val="single"/>
        </w:rPr>
        <w:t xml:space="preserve">                               </w:t>
      </w:r>
      <w:r>
        <w:rPr>
          <w:rFonts w:hint="eastAsia"/>
          <w:bCs/>
          <w:sz w:val="24"/>
          <w:szCs w:val="24"/>
        </w:rPr>
        <w:t xml:space="preserve"> </w:t>
      </w:r>
    </w:p>
    <w:p w14:paraId="2319AC09" w14:textId="7D886E43" w:rsidR="000C4B05" w:rsidRPr="00463563" w:rsidRDefault="00354BC5">
      <w:pPr>
        <w:tabs>
          <w:tab w:val="left" w:pos="840"/>
          <w:tab w:val="left" w:pos="1155"/>
        </w:tabs>
        <w:spacing w:line="360" w:lineRule="auto"/>
        <w:ind w:firstLineChars="200" w:firstLine="480"/>
        <w:rPr>
          <w:bCs/>
          <w:sz w:val="24"/>
          <w:szCs w:val="24"/>
        </w:rPr>
      </w:pPr>
      <w:r>
        <w:rPr>
          <w:rFonts w:hint="eastAsia"/>
          <w:bCs/>
          <w:sz w:val="24"/>
          <w:szCs w:val="24"/>
        </w:rPr>
        <w:t>三、中标总金额：人民币</w:t>
      </w:r>
      <w:r>
        <w:rPr>
          <w:bCs/>
          <w:sz w:val="24"/>
          <w:szCs w:val="24"/>
        </w:rPr>
        <w:t>(</w:t>
      </w:r>
      <w:r>
        <w:rPr>
          <w:rFonts w:hint="eastAsia"/>
          <w:bCs/>
          <w:sz w:val="24"/>
          <w:szCs w:val="24"/>
        </w:rPr>
        <w:t>大写</w:t>
      </w:r>
      <w:r>
        <w:rPr>
          <w:bCs/>
          <w:sz w:val="24"/>
          <w:szCs w:val="24"/>
        </w:rPr>
        <w:t>)</w:t>
      </w:r>
      <w:r>
        <w:rPr>
          <w:rFonts w:hint="eastAsia"/>
          <w:bCs/>
          <w:sz w:val="24"/>
          <w:szCs w:val="24"/>
          <w:u w:val="single"/>
        </w:rPr>
        <w:t xml:space="preserve">               </w:t>
      </w:r>
      <w:r>
        <w:rPr>
          <w:rFonts w:hint="eastAsia"/>
          <w:bCs/>
          <w:sz w:val="24"/>
          <w:szCs w:val="24"/>
        </w:rPr>
        <w:t>；人民币</w:t>
      </w:r>
      <w:r>
        <w:rPr>
          <w:bCs/>
          <w:sz w:val="24"/>
          <w:szCs w:val="24"/>
        </w:rPr>
        <w:t>(</w:t>
      </w:r>
      <w:r>
        <w:rPr>
          <w:bCs/>
          <w:sz w:val="24"/>
          <w:szCs w:val="24"/>
        </w:rPr>
        <w:t>小写</w:t>
      </w:r>
      <w:r>
        <w:rPr>
          <w:bCs/>
          <w:sz w:val="24"/>
          <w:szCs w:val="24"/>
        </w:rPr>
        <w:t>)</w:t>
      </w:r>
      <w:r>
        <w:rPr>
          <w:rFonts w:hint="eastAsia"/>
          <w:bCs/>
          <w:sz w:val="24"/>
          <w:szCs w:val="24"/>
          <w:u w:val="single"/>
        </w:rPr>
        <w:t xml:space="preserve">               </w:t>
      </w:r>
      <w:r w:rsidR="00463563" w:rsidRPr="00463563">
        <w:rPr>
          <w:rFonts w:hint="eastAsia"/>
          <w:bCs/>
          <w:sz w:val="24"/>
          <w:szCs w:val="24"/>
        </w:rPr>
        <w:t>（含暂列金</w:t>
      </w:r>
      <w:r w:rsidR="00463563" w:rsidRPr="00463563">
        <w:rPr>
          <w:rFonts w:hint="eastAsia"/>
          <w:bCs/>
          <w:sz w:val="24"/>
          <w:szCs w:val="24"/>
        </w:rPr>
        <w:t>5</w:t>
      </w:r>
      <w:r w:rsidR="00463563" w:rsidRPr="00463563">
        <w:rPr>
          <w:rFonts w:hint="eastAsia"/>
          <w:bCs/>
          <w:sz w:val="24"/>
          <w:szCs w:val="24"/>
        </w:rPr>
        <w:t>万元</w:t>
      </w:r>
      <w:r w:rsidR="00463563" w:rsidRPr="00463563">
        <w:rPr>
          <w:rFonts w:hint="eastAsia"/>
          <w:bCs/>
          <w:sz w:val="24"/>
          <w:szCs w:val="24"/>
        </w:rPr>
        <w:t>/</w:t>
      </w:r>
      <w:r w:rsidR="00463563" w:rsidRPr="00463563">
        <w:rPr>
          <w:bCs/>
          <w:sz w:val="24"/>
          <w:szCs w:val="24"/>
        </w:rPr>
        <w:t>2</w:t>
      </w:r>
      <w:r w:rsidR="00463563" w:rsidRPr="00463563">
        <w:rPr>
          <w:rFonts w:hint="eastAsia"/>
          <w:bCs/>
          <w:sz w:val="24"/>
          <w:szCs w:val="24"/>
        </w:rPr>
        <w:t>年）</w:t>
      </w:r>
      <w:r w:rsidRPr="00463563">
        <w:rPr>
          <w:rFonts w:hint="eastAsia"/>
          <w:bCs/>
          <w:sz w:val="24"/>
          <w:szCs w:val="24"/>
        </w:rPr>
        <w:t xml:space="preserve">             </w:t>
      </w:r>
    </w:p>
    <w:p w14:paraId="2AE9A957" w14:textId="77777777"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四、质量要求及验收标准：</w:t>
      </w:r>
      <w:r>
        <w:rPr>
          <w:rFonts w:hint="eastAsia"/>
          <w:bCs/>
          <w:sz w:val="24"/>
          <w:szCs w:val="24"/>
          <w:u w:val="single"/>
        </w:rPr>
        <w:t xml:space="preserve">                                               </w:t>
      </w:r>
      <w:r>
        <w:rPr>
          <w:rFonts w:hint="eastAsia"/>
          <w:bCs/>
          <w:sz w:val="24"/>
          <w:szCs w:val="24"/>
        </w:rPr>
        <w:t xml:space="preserve">              </w:t>
      </w:r>
    </w:p>
    <w:p w14:paraId="611240CD" w14:textId="496FE230"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五、</w:t>
      </w:r>
      <w:r w:rsidR="00984A3E">
        <w:rPr>
          <w:rFonts w:hint="eastAsia"/>
          <w:bCs/>
          <w:sz w:val="24"/>
          <w:szCs w:val="24"/>
        </w:rPr>
        <w:t>服务</w:t>
      </w:r>
      <w:r>
        <w:rPr>
          <w:rFonts w:hint="eastAsia"/>
          <w:bCs/>
          <w:sz w:val="24"/>
          <w:szCs w:val="24"/>
        </w:rPr>
        <w:t>期：</w:t>
      </w:r>
      <w:r>
        <w:rPr>
          <w:rFonts w:hint="eastAsia"/>
          <w:bCs/>
          <w:sz w:val="24"/>
          <w:szCs w:val="24"/>
          <w:u w:val="single"/>
        </w:rPr>
        <w:t xml:space="preserve">                                                           </w:t>
      </w:r>
      <w:r>
        <w:rPr>
          <w:rFonts w:hint="eastAsia"/>
          <w:bCs/>
          <w:sz w:val="24"/>
          <w:szCs w:val="24"/>
        </w:rPr>
        <w:t xml:space="preserve"> </w:t>
      </w:r>
    </w:p>
    <w:p w14:paraId="144CDC48" w14:textId="77777777"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六、服务地点和方式：</w:t>
      </w:r>
      <w:r>
        <w:rPr>
          <w:rFonts w:hint="eastAsia"/>
          <w:bCs/>
          <w:sz w:val="24"/>
          <w:szCs w:val="24"/>
          <w:u w:val="single"/>
        </w:rPr>
        <w:t xml:space="preserve">                                                   </w:t>
      </w:r>
      <w:r>
        <w:rPr>
          <w:rFonts w:hint="eastAsia"/>
          <w:bCs/>
          <w:sz w:val="24"/>
          <w:szCs w:val="24"/>
        </w:rPr>
        <w:t xml:space="preserve">                </w:t>
      </w:r>
    </w:p>
    <w:p w14:paraId="63AB6788" w14:textId="77777777"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七、合同款支付步骤和办法：</w:t>
      </w:r>
      <w:r>
        <w:rPr>
          <w:rFonts w:hint="eastAsia"/>
          <w:bCs/>
          <w:sz w:val="24"/>
          <w:szCs w:val="24"/>
          <w:u w:val="single"/>
        </w:rPr>
        <w:t xml:space="preserve">                                             </w:t>
      </w:r>
      <w:r>
        <w:rPr>
          <w:rFonts w:hint="eastAsia"/>
          <w:bCs/>
          <w:sz w:val="24"/>
          <w:szCs w:val="24"/>
        </w:rPr>
        <w:t xml:space="preserve"> </w:t>
      </w:r>
    </w:p>
    <w:p w14:paraId="41AFC125" w14:textId="77777777"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八、违约责任：</w:t>
      </w:r>
      <w:r>
        <w:rPr>
          <w:rFonts w:hint="eastAsia"/>
          <w:bCs/>
          <w:sz w:val="24"/>
          <w:szCs w:val="24"/>
          <w:u w:val="single"/>
        </w:rPr>
        <w:t xml:space="preserve">                                                         </w:t>
      </w:r>
      <w:r>
        <w:rPr>
          <w:rFonts w:hint="eastAsia"/>
          <w:bCs/>
          <w:sz w:val="24"/>
          <w:szCs w:val="24"/>
        </w:rPr>
        <w:t xml:space="preserve"> </w:t>
      </w:r>
    </w:p>
    <w:p w14:paraId="0E918222" w14:textId="77777777" w:rsidR="000C4B05" w:rsidRDefault="00354BC5">
      <w:pPr>
        <w:tabs>
          <w:tab w:val="left" w:pos="840"/>
          <w:tab w:val="left" w:pos="1155"/>
        </w:tabs>
        <w:spacing w:line="360" w:lineRule="auto"/>
        <w:ind w:firstLineChars="200" w:firstLine="480"/>
        <w:rPr>
          <w:bCs/>
          <w:sz w:val="24"/>
          <w:szCs w:val="24"/>
          <w:u w:val="single"/>
        </w:rPr>
      </w:pPr>
      <w:r>
        <w:rPr>
          <w:rFonts w:hint="eastAsia"/>
          <w:sz w:val="24"/>
          <w:szCs w:val="24"/>
        </w:rPr>
        <w:t>九、解决争议的方式：</w:t>
      </w:r>
      <w:r>
        <w:rPr>
          <w:rFonts w:hint="eastAsia"/>
          <w:bCs/>
          <w:sz w:val="24"/>
          <w:szCs w:val="24"/>
          <w:u w:val="single"/>
        </w:rPr>
        <w:t xml:space="preserve">                                                   </w:t>
      </w:r>
      <w:r>
        <w:rPr>
          <w:rFonts w:hint="eastAsia"/>
          <w:bCs/>
          <w:sz w:val="24"/>
          <w:szCs w:val="24"/>
        </w:rPr>
        <w:t xml:space="preserve"> </w:t>
      </w:r>
    </w:p>
    <w:p w14:paraId="7F3A1615" w14:textId="77777777" w:rsidR="000C4B05" w:rsidRDefault="00354BC5">
      <w:pPr>
        <w:tabs>
          <w:tab w:val="left" w:pos="840"/>
          <w:tab w:val="left" w:pos="1155"/>
        </w:tabs>
        <w:spacing w:line="360" w:lineRule="auto"/>
        <w:ind w:firstLineChars="200" w:firstLine="480"/>
        <w:rPr>
          <w:bCs/>
          <w:sz w:val="24"/>
          <w:szCs w:val="24"/>
          <w:u w:val="single"/>
        </w:rPr>
      </w:pPr>
      <w:r>
        <w:rPr>
          <w:rFonts w:hint="eastAsia"/>
          <w:bCs/>
          <w:sz w:val="24"/>
          <w:szCs w:val="24"/>
        </w:rPr>
        <w:t>十、其它事项：</w:t>
      </w:r>
      <w:r>
        <w:rPr>
          <w:rFonts w:hint="eastAsia"/>
          <w:bCs/>
          <w:sz w:val="24"/>
          <w:szCs w:val="24"/>
          <w:u w:val="single"/>
        </w:rPr>
        <w:t xml:space="preserve">                                                         </w:t>
      </w:r>
      <w:r>
        <w:rPr>
          <w:rFonts w:hint="eastAsia"/>
          <w:bCs/>
          <w:sz w:val="24"/>
          <w:szCs w:val="24"/>
        </w:rPr>
        <w:t xml:space="preserve"> </w:t>
      </w:r>
    </w:p>
    <w:p w14:paraId="726E2B9F" w14:textId="7F1E1CAA" w:rsidR="000C4B05" w:rsidRDefault="00354BC5">
      <w:pPr>
        <w:tabs>
          <w:tab w:val="left" w:pos="840"/>
          <w:tab w:val="left" w:pos="1155"/>
        </w:tabs>
        <w:spacing w:line="360" w:lineRule="auto"/>
        <w:ind w:firstLineChars="200" w:firstLine="480"/>
        <w:rPr>
          <w:bCs/>
          <w:sz w:val="24"/>
          <w:szCs w:val="24"/>
        </w:rPr>
      </w:pPr>
      <w:r>
        <w:rPr>
          <w:rFonts w:hint="eastAsia"/>
          <w:bCs/>
          <w:sz w:val="24"/>
          <w:szCs w:val="24"/>
        </w:rPr>
        <w:t>十一、合同不可分割部分：</w:t>
      </w:r>
      <w:r w:rsidR="00D04472">
        <w:rPr>
          <w:rFonts w:hint="eastAsia"/>
          <w:bCs/>
          <w:sz w:val="24"/>
          <w:szCs w:val="24"/>
        </w:rPr>
        <w:t>采购文件</w:t>
      </w:r>
      <w:r>
        <w:rPr>
          <w:rFonts w:hint="eastAsia"/>
          <w:bCs/>
          <w:sz w:val="24"/>
          <w:szCs w:val="24"/>
        </w:rPr>
        <w:t>、</w:t>
      </w:r>
      <w:r w:rsidR="002E0414">
        <w:rPr>
          <w:rFonts w:hint="eastAsia"/>
          <w:bCs/>
          <w:sz w:val="24"/>
          <w:szCs w:val="24"/>
        </w:rPr>
        <w:t>响应文件</w:t>
      </w:r>
      <w:r>
        <w:rPr>
          <w:rFonts w:hint="eastAsia"/>
          <w:bCs/>
          <w:sz w:val="24"/>
          <w:szCs w:val="24"/>
        </w:rPr>
        <w:t>、合同条款及中标通知书，乙方在投标、评标过程中所作其它有关承诺、声明、书面澄清等均为合同不可分割的部分，与主合同具有同等法律效力。</w:t>
      </w:r>
    </w:p>
    <w:p w14:paraId="078C66AE" w14:textId="19C1E1D6" w:rsidR="000C4B05" w:rsidRDefault="00354BC5">
      <w:pPr>
        <w:tabs>
          <w:tab w:val="left" w:pos="840"/>
          <w:tab w:val="left" w:pos="1155"/>
        </w:tabs>
        <w:spacing w:line="360" w:lineRule="auto"/>
        <w:ind w:firstLineChars="200" w:firstLine="480"/>
        <w:rPr>
          <w:bCs/>
          <w:sz w:val="24"/>
          <w:szCs w:val="24"/>
        </w:rPr>
      </w:pPr>
      <w:r>
        <w:rPr>
          <w:rFonts w:hint="eastAsia"/>
          <w:bCs/>
          <w:sz w:val="24"/>
          <w:szCs w:val="24"/>
        </w:rPr>
        <w:t>十三、合同备案：合同一式陆份，</w:t>
      </w:r>
      <w:r w:rsidR="00ED29F2">
        <w:rPr>
          <w:rFonts w:hint="eastAsia"/>
          <w:bCs/>
          <w:sz w:val="24"/>
          <w:szCs w:val="24"/>
        </w:rPr>
        <w:t>甲乙双方各执贰份，财政部门一份，无锡市百勤工程咨询房地产估价有限公司一份。</w:t>
      </w:r>
    </w:p>
    <w:p w14:paraId="304BD4B0" w14:textId="5D70D19E" w:rsidR="000C4B05" w:rsidRDefault="00354BC5">
      <w:pPr>
        <w:tabs>
          <w:tab w:val="left" w:pos="840"/>
          <w:tab w:val="left" w:pos="1155"/>
        </w:tabs>
        <w:spacing w:line="360" w:lineRule="auto"/>
        <w:ind w:firstLineChars="200" w:firstLine="480"/>
        <w:rPr>
          <w:bCs/>
          <w:sz w:val="24"/>
          <w:szCs w:val="24"/>
        </w:rPr>
      </w:pPr>
      <w:r>
        <w:rPr>
          <w:rFonts w:hint="eastAsia"/>
          <w:bCs/>
          <w:sz w:val="24"/>
          <w:szCs w:val="24"/>
        </w:rPr>
        <w:t>十四、本合同由甲乙双方签字、盖章后</w:t>
      </w:r>
      <w:r w:rsidR="00300CF5">
        <w:rPr>
          <w:rFonts w:hint="eastAsia"/>
          <w:bCs/>
          <w:sz w:val="24"/>
          <w:szCs w:val="24"/>
        </w:rPr>
        <w:t>并经</w:t>
      </w:r>
      <w:r w:rsidR="00300CF5" w:rsidRPr="00300CF5">
        <w:rPr>
          <w:rFonts w:hint="eastAsia"/>
          <w:bCs/>
          <w:sz w:val="24"/>
          <w:szCs w:val="24"/>
        </w:rPr>
        <w:t>无锡市百勤工程咨询房地产估价有限公司</w:t>
      </w:r>
      <w:r w:rsidR="00300CF5">
        <w:rPr>
          <w:rFonts w:hint="eastAsia"/>
          <w:bCs/>
          <w:sz w:val="24"/>
          <w:szCs w:val="24"/>
        </w:rPr>
        <w:t>见证后</w:t>
      </w:r>
      <w:r>
        <w:rPr>
          <w:rFonts w:hint="eastAsia"/>
          <w:bCs/>
          <w:sz w:val="24"/>
          <w:szCs w:val="24"/>
        </w:rPr>
        <w:t>生效。</w:t>
      </w:r>
    </w:p>
    <w:p w14:paraId="682B359B" w14:textId="29C54B4A" w:rsidR="000C4B05" w:rsidRDefault="00354BC5">
      <w:pPr>
        <w:spacing w:line="360" w:lineRule="auto"/>
        <w:rPr>
          <w:bCs/>
          <w:sz w:val="24"/>
          <w:szCs w:val="24"/>
          <w:u w:val="single"/>
        </w:rPr>
      </w:pPr>
      <w:r>
        <w:rPr>
          <w:rFonts w:hint="eastAsia"/>
          <w:bCs/>
          <w:sz w:val="24"/>
          <w:szCs w:val="24"/>
        </w:rPr>
        <w:t>甲方</w:t>
      </w:r>
      <w:r>
        <w:rPr>
          <w:bCs/>
          <w:sz w:val="24"/>
          <w:szCs w:val="24"/>
        </w:rPr>
        <w:t>(</w:t>
      </w:r>
      <w:r>
        <w:rPr>
          <w:rFonts w:hint="eastAsia"/>
          <w:bCs/>
          <w:sz w:val="24"/>
          <w:szCs w:val="24"/>
        </w:rPr>
        <w:t>采购人</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 xml:space="preserve">)    </w:t>
      </w:r>
      <w:r>
        <w:rPr>
          <w:rFonts w:hint="eastAsia"/>
          <w:bCs/>
          <w:sz w:val="24"/>
          <w:szCs w:val="24"/>
        </w:rPr>
        <w:t xml:space="preserve">                     </w:t>
      </w:r>
      <w:r>
        <w:rPr>
          <w:rFonts w:hint="eastAsia"/>
          <w:bCs/>
          <w:sz w:val="24"/>
          <w:szCs w:val="24"/>
        </w:rPr>
        <w:t>乙方</w:t>
      </w:r>
      <w:r>
        <w:rPr>
          <w:bCs/>
          <w:sz w:val="24"/>
          <w:szCs w:val="24"/>
        </w:rPr>
        <w:t>(</w:t>
      </w:r>
      <w:r w:rsidR="00765E77">
        <w:rPr>
          <w:rFonts w:hint="eastAsia"/>
          <w:bCs/>
          <w:sz w:val="24"/>
          <w:szCs w:val="24"/>
        </w:rPr>
        <w:t>成交供应商</w:t>
      </w:r>
      <w:r>
        <w:rPr>
          <w:bCs/>
          <w:sz w:val="24"/>
          <w:szCs w:val="24"/>
        </w:rPr>
        <w:t>)</w:t>
      </w:r>
      <w:r>
        <w:rPr>
          <w:rFonts w:hint="eastAsia"/>
          <w:bCs/>
          <w:sz w:val="24"/>
          <w:szCs w:val="24"/>
        </w:rPr>
        <w:t>：</w:t>
      </w:r>
      <w:r>
        <w:rPr>
          <w:bCs/>
          <w:sz w:val="24"/>
          <w:szCs w:val="24"/>
        </w:rPr>
        <w:t>(</w:t>
      </w:r>
      <w:r>
        <w:rPr>
          <w:rFonts w:hint="eastAsia"/>
          <w:bCs/>
          <w:sz w:val="24"/>
          <w:szCs w:val="24"/>
        </w:rPr>
        <w:t>盖章</w:t>
      </w:r>
      <w:r>
        <w:rPr>
          <w:bCs/>
          <w:sz w:val="24"/>
          <w:szCs w:val="24"/>
        </w:rPr>
        <w:t>)</w:t>
      </w:r>
    </w:p>
    <w:p w14:paraId="5CB47B0F" w14:textId="77777777" w:rsidR="000C4B05" w:rsidRDefault="00354BC5">
      <w:pPr>
        <w:spacing w:line="360" w:lineRule="auto"/>
        <w:rPr>
          <w:bCs/>
          <w:sz w:val="24"/>
          <w:szCs w:val="24"/>
          <w:u w:val="single"/>
        </w:rPr>
      </w:pPr>
      <w:r>
        <w:rPr>
          <w:rFonts w:hint="eastAsia"/>
          <w:bCs/>
          <w:sz w:val="24"/>
          <w:szCs w:val="24"/>
        </w:rPr>
        <w:t>法定</w:t>
      </w:r>
      <w:r>
        <w:rPr>
          <w:bCs/>
          <w:sz w:val="24"/>
          <w:szCs w:val="24"/>
        </w:rPr>
        <w:t>(</w:t>
      </w:r>
      <w:r>
        <w:rPr>
          <w:rFonts w:hint="eastAsia"/>
          <w:bCs/>
          <w:sz w:val="24"/>
          <w:szCs w:val="24"/>
        </w:rPr>
        <w:t>授权</w:t>
      </w:r>
      <w:r>
        <w:rPr>
          <w:bCs/>
          <w:sz w:val="24"/>
          <w:szCs w:val="24"/>
        </w:rPr>
        <w:t>)</w:t>
      </w:r>
      <w:r>
        <w:rPr>
          <w:rFonts w:hint="eastAsia"/>
          <w:bCs/>
          <w:sz w:val="24"/>
          <w:szCs w:val="24"/>
        </w:rPr>
        <w:t>代表人：</w:t>
      </w:r>
      <w:r>
        <w:rPr>
          <w:rFonts w:hint="eastAsia"/>
          <w:bCs/>
          <w:sz w:val="24"/>
          <w:szCs w:val="24"/>
        </w:rPr>
        <w:t xml:space="preserve">                          </w:t>
      </w:r>
      <w:r>
        <w:rPr>
          <w:rFonts w:hint="eastAsia"/>
          <w:bCs/>
          <w:sz w:val="24"/>
          <w:szCs w:val="24"/>
        </w:rPr>
        <w:t>法定</w:t>
      </w:r>
      <w:r>
        <w:rPr>
          <w:bCs/>
          <w:sz w:val="24"/>
          <w:szCs w:val="24"/>
        </w:rPr>
        <w:t>(</w:t>
      </w:r>
      <w:r>
        <w:rPr>
          <w:rFonts w:hint="eastAsia"/>
          <w:bCs/>
          <w:sz w:val="24"/>
          <w:szCs w:val="24"/>
        </w:rPr>
        <w:t>授权</w:t>
      </w:r>
      <w:r>
        <w:rPr>
          <w:bCs/>
          <w:sz w:val="24"/>
          <w:szCs w:val="24"/>
        </w:rPr>
        <w:t>)</w:t>
      </w:r>
      <w:r>
        <w:rPr>
          <w:rFonts w:hint="eastAsia"/>
          <w:bCs/>
          <w:sz w:val="24"/>
          <w:szCs w:val="24"/>
        </w:rPr>
        <w:t>代表人：</w:t>
      </w:r>
    </w:p>
    <w:p w14:paraId="12E1E30A" w14:textId="77777777" w:rsidR="000C4B05" w:rsidRDefault="00354BC5">
      <w:pPr>
        <w:spacing w:line="360" w:lineRule="auto"/>
        <w:rPr>
          <w:bCs/>
          <w:sz w:val="24"/>
          <w:szCs w:val="24"/>
          <w:u w:val="single"/>
        </w:rPr>
      </w:pP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r>
        <w:rPr>
          <w:rFonts w:hint="eastAsia"/>
          <w:bCs/>
          <w:sz w:val="24"/>
          <w:szCs w:val="24"/>
        </w:rPr>
        <w:t xml:space="preserve">                                 </w:t>
      </w:r>
      <w:r>
        <w:rPr>
          <w:rFonts w:hint="eastAsia"/>
          <w:bCs/>
          <w:sz w:val="24"/>
          <w:szCs w:val="24"/>
        </w:rPr>
        <w:t>年</w:t>
      </w:r>
      <w:r>
        <w:rPr>
          <w:rFonts w:hint="eastAsia"/>
          <w:bCs/>
          <w:sz w:val="24"/>
          <w:szCs w:val="24"/>
        </w:rPr>
        <w:t xml:space="preserve">  </w:t>
      </w:r>
      <w:r>
        <w:rPr>
          <w:rFonts w:hint="eastAsia"/>
          <w:bCs/>
          <w:sz w:val="24"/>
          <w:szCs w:val="24"/>
        </w:rPr>
        <w:t>月</w:t>
      </w:r>
      <w:r>
        <w:rPr>
          <w:rFonts w:hint="eastAsia"/>
          <w:bCs/>
          <w:sz w:val="24"/>
          <w:szCs w:val="24"/>
        </w:rPr>
        <w:t xml:space="preserve">  </w:t>
      </w:r>
      <w:r>
        <w:rPr>
          <w:rFonts w:hint="eastAsia"/>
          <w:bCs/>
          <w:sz w:val="24"/>
          <w:szCs w:val="24"/>
        </w:rPr>
        <w:t>日</w:t>
      </w:r>
    </w:p>
    <w:p w14:paraId="7ECFC262" w14:textId="77777777" w:rsidR="000C4B05" w:rsidRDefault="00354BC5">
      <w:pPr>
        <w:spacing w:line="360" w:lineRule="auto"/>
        <w:ind w:firstLineChars="2050" w:firstLine="4920"/>
        <w:rPr>
          <w:bCs/>
          <w:sz w:val="24"/>
          <w:szCs w:val="24"/>
          <w:u w:val="single"/>
        </w:rPr>
      </w:pPr>
      <w:r>
        <w:rPr>
          <w:rFonts w:hint="eastAsia"/>
          <w:bCs/>
          <w:sz w:val="24"/>
          <w:szCs w:val="24"/>
        </w:rPr>
        <w:t xml:space="preserve">   </w:t>
      </w:r>
      <w:r>
        <w:rPr>
          <w:rFonts w:hint="eastAsia"/>
          <w:bCs/>
          <w:sz w:val="24"/>
          <w:szCs w:val="24"/>
        </w:rPr>
        <w:t>乙方户名：</w:t>
      </w:r>
    </w:p>
    <w:p w14:paraId="03611BF2" w14:textId="77777777" w:rsidR="000C4B05" w:rsidRDefault="00354BC5" w:rsidP="00872E20">
      <w:pPr>
        <w:spacing w:line="360" w:lineRule="auto"/>
        <w:ind w:firstLineChars="2049" w:firstLine="4918"/>
        <w:rPr>
          <w:bCs/>
          <w:sz w:val="24"/>
          <w:szCs w:val="24"/>
          <w:u w:val="single"/>
        </w:rPr>
      </w:pPr>
      <w:r>
        <w:rPr>
          <w:rFonts w:hint="eastAsia"/>
          <w:bCs/>
          <w:sz w:val="24"/>
          <w:szCs w:val="24"/>
        </w:rPr>
        <w:t xml:space="preserve">   </w:t>
      </w:r>
      <w:r>
        <w:rPr>
          <w:rFonts w:hint="eastAsia"/>
          <w:bCs/>
          <w:sz w:val="24"/>
          <w:szCs w:val="24"/>
        </w:rPr>
        <w:t>乙方开户银行：</w:t>
      </w:r>
    </w:p>
    <w:p w14:paraId="3F79CD95" w14:textId="77777777" w:rsidR="000C4B05" w:rsidRDefault="00354BC5" w:rsidP="00872E20">
      <w:pPr>
        <w:spacing w:line="360" w:lineRule="auto"/>
        <w:ind w:firstLineChars="2049" w:firstLine="4918"/>
        <w:rPr>
          <w:bCs/>
          <w:sz w:val="24"/>
          <w:szCs w:val="24"/>
          <w:u w:val="single"/>
        </w:rPr>
      </w:pPr>
      <w:r>
        <w:rPr>
          <w:rFonts w:hint="eastAsia"/>
          <w:bCs/>
          <w:sz w:val="24"/>
          <w:szCs w:val="24"/>
        </w:rPr>
        <w:t xml:space="preserve">   </w:t>
      </w:r>
      <w:r>
        <w:rPr>
          <w:rFonts w:hint="eastAsia"/>
          <w:bCs/>
          <w:sz w:val="24"/>
          <w:szCs w:val="24"/>
        </w:rPr>
        <w:t>乙方账号：</w:t>
      </w:r>
    </w:p>
    <w:p w14:paraId="3ED0AF96" w14:textId="331EFB5B" w:rsidR="000C4B05" w:rsidRDefault="00354BC5">
      <w:pPr>
        <w:jc w:val="left"/>
        <w:rPr>
          <w:rFonts w:ascii="宋体" w:hAnsi="宋体"/>
          <w:bCs/>
          <w:sz w:val="24"/>
          <w:szCs w:val="24"/>
        </w:rPr>
      </w:pPr>
      <w:r>
        <w:rPr>
          <w:rFonts w:ascii="宋体" w:hAnsi="宋体" w:hint="eastAsia"/>
          <w:b/>
          <w:bCs/>
          <w:sz w:val="24"/>
          <w:szCs w:val="24"/>
        </w:rPr>
        <w:t>备注：</w:t>
      </w:r>
      <w:r w:rsidR="007A5A76">
        <w:rPr>
          <w:rFonts w:ascii="宋体" w:hAnsi="宋体" w:hint="eastAsia"/>
          <w:bCs/>
          <w:sz w:val="24"/>
          <w:szCs w:val="24"/>
        </w:rPr>
        <w:t>甲乙</w:t>
      </w:r>
      <w:r>
        <w:rPr>
          <w:rFonts w:ascii="宋体" w:hAnsi="宋体" w:hint="eastAsia"/>
          <w:bCs/>
          <w:sz w:val="24"/>
          <w:szCs w:val="24"/>
        </w:rPr>
        <w:t>双方以本格式文本拟订合同。</w:t>
      </w:r>
    </w:p>
    <w:p w14:paraId="469D9B6A" w14:textId="276004AE" w:rsidR="003D321D" w:rsidRDefault="003D321D" w:rsidP="003D321D">
      <w:pPr>
        <w:pStyle w:val="4"/>
        <w:ind w:left="1260"/>
      </w:pPr>
    </w:p>
    <w:p w14:paraId="29A05284" w14:textId="3FED89B3" w:rsidR="003D321D" w:rsidRPr="0085614A" w:rsidRDefault="003D321D" w:rsidP="003D321D">
      <w:pPr>
        <w:rPr>
          <w:b/>
          <w:bCs/>
        </w:rPr>
      </w:pPr>
      <w:r w:rsidRPr="0085614A">
        <w:rPr>
          <w:rFonts w:hint="eastAsia"/>
          <w:b/>
          <w:bCs/>
        </w:rPr>
        <w:t>见证单位</w:t>
      </w:r>
      <w:r w:rsidR="0085614A" w:rsidRPr="0085614A">
        <w:rPr>
          <w:rFonts w:hint="eastAsia"/>
          <w:b/>
          <w:bCs/>
        </w:rPr>
        <w:t>（盖章）</w:t>
      </w:r>
      <w:r w:rsidRPr="0085614A">
        <w:rPr>
          <w:rFonts w:hint="eastAsia"/>
          <w:b/>
          <w:bCs/>
        </w:rPr>
        <w:t>：</w:t>
      </w:r>
    </w:p>
    <w:p w14:paraId="7AD446A4" w14:textId="6B8F490C" w:rsidR="000C4B05" w:rsidRDefault="007A5A76">
      <w:pPr>
        <w:tabs>
          <w:tab w:val="left" w:pos="675"/>
        </w:tabs>
        <w:spacing w:line="360" w:lineRule="auto"/>
        <w:jc w:val="center"/>
        <w:rPr>
          <w:b/>
          <w:sz w:val="32"/>
          <w:szCs w:val="32"/>
        </w:rPr>
      </w:pPr>
      <w:r>
        <w:rPr>
          <w:rFonts w:hint="eastAsia"/>
          <w:b/>
          <w:sz w:val="32"/>
          <w:szCs w:val="32"/>
        </w:rPr>
        <w:lastRenderedPageBreak/>
        <w:t>五</w:t>
      </w:r>
      <w:r w:rsidR="00354BC5">
        <w:rPr>
          <w:rFonts w:hint="eastAsia"/>
          <w:b/>
          <w:sz w:val="32"/>
          <w:szCs w:val="32"/>
        </w:rPr>
        <w:t>、</w:t>
      </w:r>
      <w:r w:rsidR="00354BC5" w:rsidRPr="00982C58">
        <w:rPr>
          <w:rFonts w:hint="eastAsia"/>
          <w:b/>
          <w:sz w:val="32"/>
          <w:szCs w:val="32"/>
        </w:rPr>
        <w:t>合同条款</w:t>
      </w:r>
    </w:p>
    <w:p w14:paraId="3CA701C8" w14:textId="77777777" w:rsidR="000C4B05" w:rsidRDefault="000C4B05">
      <w:pPr>
        <w:pStyle w:val="4"/>
        <w:ind w:left="1260"/>
      </w:pPr>
    </w:p>
    <w:p w14:paraId="6DFC2767" w14:textId="59AB85D1" w:rsidR="000C4B05" w:rsidRDefault="00354BC5">
      <w:pPr>
        <w:tabs>
          <w:tab w:val="left" w:pos="1050"/>
        </w:tabs>
        <w:spacing w:line="360" w:lineRule="auto"/>
        <w:ind w:firstLineChars="200" w:firstLine="480"/>
        <w:rPr>
          <w:bCs/>
          <w:sz w:val="24"/>
          <w:szCs w:val="24"/>
        </w:rPr>
      </w:pPr>
      <w:r>
        <w:rPr>
          <w:rFonts w:hint="eastAsia"/>
          <w:bCs/>
          <w:sz w:val="24"/>
          <w:szCs w:val="24"/>
        </w:rPr>
        <w:t>根据无锡市百勤工程咨询房地产估价有限公司编号</w:t>
      </w:r>
      <w:r w:rsidR="00BF2825">
        <w:rPr>
          <w:bCs/>
          <w:sz w:val="24"/>
          <w:szCs w:val="24"/>
        </w:rPr>
        <w:t>BQCG2023002</w:t>
      </w:r>
      <w:r w:rsidR="00D04472">
        <w:rPr>
          <w:rFonts w:hint="eastAsia"/>
          <w:bCs/>
          <w:sz w:val="24"/>
          <w:szCs w:val="24"/>
        </w:rPr>
        <w:t>采购文件</w:t>
      </w:r>
      <w:r>
        <w:rPr>
          <w:rFonts w:hint="eastAsia"/>
          <w:bCs/>
          <w:sz w:val="24"/>
          <w:szCs w:val="24"/>
        </w:rPr>
        <w:t>和该文件的中标通知书及供方</w:t>
      </w:r>
      <w:r w:rsidR="002E0414">
        <w:rPr>
          <w:rFonts w:hint="eastAsia"/>
          <w:bCs/>
          <w:sz w:val="24"/>
          <w:szCs w:val="24"/>
        </w:rPr>
        <w:t>响应文件</w:t>
      </w:r>
      <w:r>
        <w:rPr>
          <w:rFonts w:hint="eastAsia"/>
          <w:bCs/>
          <w:sz w:val="24"/>
          <w:szCs w:val="24"/>
        </w:rPr>
        <w:t>，供需双方</w:t>
      </w:r>
      <w:r w:rsidR="00BD3665">
        <w:rPr>
          <w:rFonts w:hint="eastAsia"/>
          <w:bCs/>
          <w:sz w:val="24"/>
          <w:szCs w:val="24"/>
        </w:rPr>
        <w:t>协商一致</w:t>
      </w:r>
      <w:r>
        <w:rPr>
          <w:rFonts w:hint="eastAsia"/>
          <w:bCs/>
          <w:sz w:val="24"/>
          <w:szCs w:val="24"/>
        </w:rPr>
        <w:t>，同意按下列条款规定执行。</w:t>
      </w:r>
    </w:p>
    <w:p w14:paraId="23C720C3" w14:textId="77777777" w:rsidR="00D91A6B" w:rsidRDefault="00D91A6B" w:rsidP="00D91A6B">
      <w:pPr>
        <w:pStyle w:val="aa"/>
        <w:numPr>
          <w:ilvl w:val="0"/>
          <w:numId w:val="39"/>
        </w:numPr>
        <w:spacing w:line="360" w:lineRule="auto"/>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、甲方代表</w:t>
      </w:r>
    </w:p>
    <w:p w14:paraId="29409F46"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hint="eastAsia"/>
          <w:sz w:val="24"/>
          <w:szCs w:val="24"/>
        </w:rPr>
        <w:t>甲方指派</w:t>
      </w:r>
      <w:r>
        <w:rPr>
          <w:rFonts w:ascii="Times New Roman" w:hAnsi="Times New Roman"/>
          <w:sz w:val="24"/>
          <w:szCs w:val="24"/>
          <w:u w:val="single"/>
        </w:rPr>
        <w:t xml:space="preserve">      </w:t>
      </w:r>
      <w:r>
        <w:rPr>
          <w:rFonts w:ascii="Times New Roman" w:hAnsi="Times New Roman" w:hint="eastAsia"/>
          <w:sz w:val="24"/>
          <w:szCs w:val="24"/>
        </w:rPr>
        <w:t>为派驻现场代表，全面负责道路照明设施维护作业的管理工作。</w:t>
      </w:r>
    </w:p>
    <w:p w14:paraId="2F2B1061" w14:textId="77777777" w:rsidR="00D91A6B" w:rsidRDefault="00D91A6B" w:rsidP="00D91A6B">
      <w:pPr>
        <w:pStyle w:val="aa"/>
        <w:numPr>
          <w:ilvl w:val="0"/>
          <w:numId w:val="39"/>
        </w:numPr>
        <w:spacing w:line="360" w:lineRule="auto"/>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、乙方代表</w:t>
      </w:r>
    </w:p>
    <w:p w14:paraId="22202BD0" w14:textId="498250EA"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2.1</w:t>
      </w:r>
      <w:r>
        <w:rPr>
          <w:rFonts w:ascii="Times New Roman" w:hAnsi="Times New Roman" w:hint="eastAsia"/>
          <w:sz w:val="24"/>
          <w:szCs w:val="24"/>
        </w:rPr>
        <w:t>乙方指派</w:t>
      </w:r>
      <w:r w:rsidRPr="00585FA8">
        <w:rPr>
          <w:rFonts w:ascii="Times New Roman" w:hAnsi="Times New Roman"/>
          <w:sz w:val="24"/>
          <w:szCs w:val="24"/>
          <w:u w:val="single"/>
        </w:rPr>
        <w:t xml:space="preserve">      </w:t>
      </w:r>
      <w:r>
        <w:rPr>
          <w:rFonts w:ascii="Times New Roman" w:hAnsi="Times New Roman" w:hint="eastAsia"/>
          <w:sz w:val="24"/>
          <w:szCs w:val="24"/>
        </w:rPr>
        <w:t>为道路照明设施</w:t>
      </w:r>
      <w:r w:rsidR="0009796C">
        <w:rPr>
          <w:rFonts w:ascii="Times New Roman" w:hAnsi="Times New Roman" w:hint="eastAsia"/>
          <w:sz w:val="24"/>
          <w:szCs w:val="24"/>
        </w:rPr>
        <w:t>维护</w:t>
      </w:r>
      <w:r>
        <w:rPr>
          <w:rFonts w:ascii="Times New Roman" w:hAnsi="Times New Roman" w:hint="eastAsia"/>
          <w:sz w:val="24"/>
          <w:szCs w:val="24"/>
        </w:rPr>
        <w:t>项目负责人，具体负责本次维护作业工作，并用书面材料报甲方备案。</w:t>
      </w:r>
    </w:p>
    <w:p w14:paraId="473D847B" w14:textId="77777777"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 xml:space="preserve">2.2 </w:t>
      </w:r>
      <w:r>
        <w:rPr>
          <w:rFonts w:ascii="Times New Roman" w:hAnsi="Times New Roman" w:hint="eastAsia"/>
          <w:sz w:val="24"/>
          <w:szCs w:val="24"/>
        </w:rPr>
        <w:t>项目负责人等有关人员必须按时参加由甲方召开的维护例会和各种必须参加的会议。</w:t>
      </w:r>
    </w:p>
    <w:p w14:paraId="1E104C2F" w14:textId="77777777"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 xml:space="preserve">2.3 </w:t>
      </w:r>
      <w:r>
        <w:rPr>
          <w:rFonts w:ascii="Times New Roman" w:hAnsi="Times New Roman" w:hint="eastAsia"/>
          <w:sz w:val="24"/>
          <w:szCs w:val="24"/>
        </w:rPr>
        <w:t>乙方如需更换项目负责人，应至少提前</w:t>
      </w:r>
      <w:r>
        <w:rPr>
          <w:rFonts w:ascii="Times New Roman" w:hAnsi="Times New Roman"/>
          <w:sz w:val="24"/>
          <w:szCs w:val="24"/>
        </w:rPr>
        <w:t>5</w:t>
      </w:r>
      <w:r>
        <w:rPr>
          <w:rFonts w:ascii="Times New Roman" w:hAnsi="Times New Roman" w:hint="eastAsia"/>
          <w:sz w:val="24"/>
          <w:szCs w:val="24"/>
        </w:rPr>
        <w:t>天以书面形式通知甲方，并征得甲方同意后，继续行使合同文件约定的职权和义务。</w:t>
      </w:r>
    </w:p>
    <w:p w14:paraId="72477752" w14:textId="77777777" w:rsidR="00D91A6B" w:rsidRPr="006B5580"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 xml:space="preserve">2.4 </w:t>
      </w:r>
      <w:r>
        <w:rPr>
          <w:rFonts w:ascii="Times New Roman" w:hAnsi="Times New Roman" w:hint="eastAsia"/>
          <w:sz w:val="24"/>
          <w:szCs w:val="24"/>
        </w:rPr>
        <w:t>甲方可以与乙方协商，建议更换其认为不称职的项目负责人。如甲方认为乙方指派的现场负责人不能胜任目前工作，甲方有权要求进行更换，乙方必须无条件服从。</w:t>
      </w:r>
    </w:p>
    <w:p w14:paraId="3AB9733C" w14:textId="77777777" w:rsidR="00D91A6B" w:rsidRDefault="00D91A6B" w:rsidP="00D91A6B">
      <w:pPr>
        <w:pStyle w:val="aa"/>
        <w:numPr>
          <w:ilvl w:val="0"/>
          <w:numId w:val="39"/>
        </w:numPr>
        <w:spacing w:line="360" w:lineRule="auto"/>
        <w:rPr>
          <w:rFonts w:ascii="Times New Roman" w:hAnsi="Times New Roman"/>
          <w:b/>
          <w:sz w:val="24"/>
          <w:szCs w:val="24"/>
        </w:rPr>
      </w:pPr>
      <w:r>
        <w:rPr>
          <w:rFonts w:ascii="Times New Roman" w:hAnsi="Times New Roman"/>
          <w:b/>
          <w:sz w:val="24"/>
          <w:szCs w:val="24"/>
        </w:rPr>
        <w:t>3</w:t>
      </w:r>
      <w:r>
        <w:rPr>
          <w:rFonts w:ascii="Times New Roman" w:hAnsi="Times New Roman" w:hint="eastAsia"/>
          <w:b/>
          <w:sz w:val="24"/>
          <w:szCs w:val="24"/>
        </w:rPr>
        <w:t>、维护要求</w:t>
      </w:r>
    </w:p>
    <w:p w14:paraId="778694BE"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3.1</w:t>
      </w:r>
      <w:r>
        <w:rPr>
          <w:rFonts w:ascii="Times New Roman" w:hAnsi="Times New Roman" w:hint="eastAsia"/>
          <w:sz w:val="24"/>
          <w:szCs w:val="24"/>
        </w:rPr>
        <w:t>基本要求：</w:t>
      </w:r>
    </w:p>
    <w:p w14:paraId="010535F6"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各类照明设施应根据类别、等级和技术级别进行维护。</w:t>
      </w:r>
    </w:p>
    <w:p w14:paraId="3FF3D870"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乙方应分别建立照明维护档案，并应符合下列规定：</w:t>
      </w:r>
    </w:p>
    <w:p w14:paraId="08C311C4" w14:textId="77777777"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维护档案应包括下列内容：照明设施主要技术资料、维护技术文件、巡检台帐、维修记录、管线敷设情况等相关资料。</w:t>
      </w:r>
    </w:p>
    <w:p w14:paraId="3E8D394F"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维护档案资料应装订成册并实行电子化。</w:t>
      </w:r>
    </w:p>
    <w:p w14:paraId="4ADC72E0" w14:textId="52B0BC2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c.</w:t>
      </w:r>
      <w:r>
        <w:rPr>
          <w:rFonts w:ascii="Times New Roman" w:hAnsi="Times New Roman" w:hint="eastAsia"/>
          <w:sz w:val="24"/>
          <w:szCs w:val="24"/>
        </w:rPr>
        <w:t>所有照明设施完好率须达到</w:t>
      </w:r>
      <w:r w:rsidR="00E636CC" w:rsidRPr="00D41732">
        <w:rPr>
          <w:rFonts w:ascii="Times New Roman" w:hAnsi="Times New Roman"/>
          <w:sz w:val="24"/>
          <w:szCs w:val="24"/>
        </w:rPr>
        <w:t>96%</w:t>
      </w:r>
      <w:r>
        <w:rPr>
          <w:rFonts w:ascii="Times New Roman" w:hAnsi="Times New Roman" w:hint="eastAsia"/>
          <w:sz w:val="24"/>
          <w:szCs w:val="24"/>
        </w:rPr>
        <w:t>及以上，亮灯率须达到</w:t>
      </w:r>
      <w:r>
        <w:rPr>
          <w:rFonts w:ascii="Times New Roman" w:hAnsi="Times New Roman"/>
          <w:sz w:val="24"/>
          <w:szCs w:val="24"/>
        </w:rPr>
        <w:t>99%</w:t>
      </w:r>
      <w:r>
        <w:rPr>
          <w:rFonts w:ascii="Times New Roman" w:hAnsi="Times New Roman" w:hint="eastAsia"/>
          <w:sz w:val="24"/>
          <w:szCs w:val="24"/>
        </w:rPr>
        <w:t>及以上。</w:t>
      </w:r>
    </w:p>
    <w:p w14:paraId="062FD9CA" w14:textId="3330F9D6"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维护中使用的材料、元器件等必须经过检验合格。维护作业应不断提高技术装备率和动力装备率，维护维修应贯彻国家的技术经济政策，使</w:t>
      </w:r>
      <w:r w:rsidR="0009796C">
        <w:rPr>
          <w:rFonts w:ascii="Times New Roman" w:hAnsi="Times New Roman" w:hint="eastAsia"/>
          <w:sz w:val="24"/>
          <w:szCs w:val="24"/>
        </w:rPr>
        <w:t>维护</w:t>
      </w:r>
      <w:r>
        <w:rPr>
          <w:rFonts w:ascii="Times New Roman" w:hAnsi="Times New Roman" w:hint="eastAsia"/>
          <w:sz w:val="24"/>
          <w:szCs w:val="24"/>
        </w:rPr>
        <w:t>维修达到安全实用，质量可靠、经济合理，技术先进的要求。</w:t>
      </w:r>
    </w:p>
    <w:p w14:paraId="74C2C8C3" w14:textId="77777777"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照明维护作业应在保证安全的条件下，尽量减少对交通、业主和住户的影响，作业区间必须设置明显的安全标志，警示灯等，采取措施、保证安全并减少对交通等的干扰。维护作业必须文明，做到工完、料清、场清。</w:t>
      </w:r>
    </w:p>
    <w:p w14:paraId="6F9CCB63"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f.</w:t>
      </w:r>
      <w:r>
        <w:rPr>
          <w:rFonts w:ascii="Times New Roman" w:hAnsi="Times New Roman" w:hint="eastAsia"/>
          <w:sz w:val="24"/>
          <w:szCs w:val="24"/>
        </w:rPr>
        <w:t>乙方必须无条件的接受甲方的考核监督，考核表作为维护结算费用的依据。</w:t>
      </w:r>
    </w:p>
    <w:p w14:paraId="6D337A31"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lastRenderedPageBreak/>
        <w:t>3.2</w:t>
      </w:r>
      <w:r>
        <w:rPr>
          <w:rFonts w:ascii="Times New Roman" w:hAnsi="Times New Roman" w:hint="eastAsia"/>
          <w:sz w:val="24"/>
          <w:szCs w:val="24"/>
        </w:rPr>
        <w:t>及时性要求：</w:t>
      </w:r>
    </w:p>
    <w:p w14:paraId="6AE392EC"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接到故障通知，</w:t>
      </w:r>
      <w:r>
        <w:rPr>
          <w:rFonts w:ascii="Times New Roman" w:hAnsi="Times New Roman" w:hint="eastAsia"/>
          <w:sz w:val="24"/>
          <w:szCs w:val="24"/>
        </w:rPr>
        <w:t>3</w:t>
      </w:r>
      <w:r>
        <w:rPr>
          <w:rFonts w:ascii="Times New Roman" w:hAnsi="Times New Roman"/>
          <w:sz w:val="24"/>
          <w:szCs w:val="24"/>
        </w:rPr>
        <w:t>0</w:t>
      </w:r>
      <w:r>
        <w:rPr>
          <w:rFonts w:ascii="Times New Roman" w:hAnsi="Times New Roman" w:hint="eastAsia"/>
          <w:sz w:val="24"/>
          <w:szCs w:val="24"/>
        </w:rPr>
        <w:t>分钟内赶到现场处理；</w:t>
      </w:r>
    </w:p>
    <w:p w14:paraId="378861F1"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一般故障</w:t>
      </w:r>
      <w:r>
        <w:rPr>
          <w:rFonts w:ascii="Times New Roman" w:hAnsi="Times New Roman" w:hint="eastAsia"/>
          <w:sz w:val="24"/>
          <w:szCs w:val="24"/>
        </w:rPr>
        <w:t>2</w:t>
      </w:r>
      <w:r>
        <w:rPr>
          <w:rFonts w:ascii="Times New Roman" w:hAnsi="Times New Roman"/>
          <w:sz w:val="24"/>
          <w:szCs w:val="24"/>
        </w:rPr>
        <w:t>4</w:t>
      </w:r>
      <w:r>
        <w:rPr>
          <w:rFonts w:ascii="Times New Roman" w:hAnsi="Times New Roman" w:hint="eastAsia"/>
          <w:sz w:val="24"/>
          <w:szCs w:val="24"/>
        </w:rPr>
        <w:t>小时内修复；</w:t>
      </w:r>
    </w:p>
    <w:p w14:paraId="06223E49"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复杂故障</w:t>
      </w:r>
      <w:r>
        <w:rPr>
          <w:rFonts w:ascii="Times New Roman" w:hAnsi="Times New Roman" w:hint="eastAsia"/>
          <w:sz w:val="24"/>
          <w:szCs w:val="24"/>
        </w:rPr>
        <w:t>4</w:t>
      </w:r>
      <w:r>
        <w:rPr>
          <w:rFonts w:ascii="Times New Roman" w:hAnsi="Times New Roman"/>
          <w:sz w:val="24"/>
          <w:szCs w:val="24"/>
        </w:rPr>
        <w:t>8</w:t>
      </w:r>
      <w:r>
        <w:rPr>
          <w:rFonts w:ascii="Times New Roman" w:hAnsi="Times New Roman" w:hint="eastAsia"/>
          <w:sz w:val="24"/>
          <w:szCs w:val="24"/>
        </w:rPr>
        <w:t>小时内修复。</w:t>
      </w:r>
    </w:p>
    <w:p w14:paraId="6ABC20ED" w14:textId="77777777" w:rsidR="00D91A6B" w:rsidRDefault="00D91A6B" w:rsidP="00D91A6B">
      <w:pPr>
        <w:pStyle w:val="aa"/>
        <w:numPr>
          <w:ilvl w:val="0"/>
          <w:numId w:val="39"/>
        </w:numPr>
        <w:spacing w:line="360" w:lineRule="auto"/>
        <w:rPr>
          <w:sz w:val="24"/>
          <w:szCs w:val="24"/>
        </w:rPr>
      </w:pPr>
      <w:r>
        <w:rPr>
          <w:rFonts w:ascii="Times New Roman" w:hAnsi="Times New Roman"/>
          <w:sz w:val="24"/>
          <w:szCs w:val="24"/>
        </w:rPr>
        <w:t>3.3</w:t>
      </w:r>
      <w:r>
        <w:rPr>
          <w:rFonts w:ascii="Times New Roman" w:hAnsi="Times New Roman" w:hint="eastAsia"/>
          <w:sz w:val="24"/>
          <w:szCs w:val="24"/>
        </w:rPr>
        <w:t>质量要求：</w:t>
      </w:r>
    </w:p>
    <w:p w14:paraId="4E481CF5" w14:textId="77777777" w:rsidR="00D91A6B" w:rsidRDefault="00D91A6B" w:rsidP="00D91A6B">
      <w:pPr>
        <w:pStyle w:val="aa"/>
        <w:numPr>
          <w:ilvl w:val="0"/>
          <w:numId w:val="39"/>
        </w:numPr>
        <w:spacing w:line="360" w:lineRule="auto"/>
        <w:rPr>
          <w:sz w:val="24"/>
          <w:szCs w:val="24"/>
        </w:rPr>
      </w:pPr>
      <w:r>
        <w:rPr>
          <w:rFonts w:hint="eastAsia"/>
          <w:sz w:val="24"/>
          <w:szCs w:val="24"/>
        </w:rPr>
        <w:t>(1)亮灯率：               ≥ 9</w:t>
      </w:r>
      <w:r>
        <w:rPr>
          <w:sz w:val="24"/>
          <w:szCs w:val="24"/>
        </w:rPr>
        <w:t>9</w:t>
      </w:r>
      <w:r>
        <w:rPr>
          <w:rFonts w:hint="eastAsia"/>
          <w:sz w:val="24"/>
          <w:szCs w:val="24"/>
        </w:rPr>
        <w:t>%</w:t>
      </w:r>
    </w:p>
    <w:p w14:paraId="3F8BBC52" w14:textId="64F2B76B" w:rsidR="00D91A6B" w:rsidRPr="002518CF" w:rsidRDefault="00D91A6B" w:rsidP="00D91A6B">
      <w:pPr>
        <w:pStyle w:val="aa"/>
        <w:numPr>
          <w:ilvl w:val="0"/>
          <w:numId w:val="39"/>
        </w:numPr>
        <w:spacing w:line="360" w:lineRule="auto"/>
        <w:rPr>
          <w:sz w:val="24"/>
          <w:szCs w:val="24"/>
        </w:rPr>
      </w:pPr>
      <w:r w:rsidRPr="002518CF">
        <w:rPr>
          <w:rFonts w:hint="eastAsia"/>
          <w:sz w:val="24"/>
          <w:szCs w:val="24"/>
        </w:rPr>
        <w:t xml:space="preserve">(2)设施完好率：           ≥ </w:t>
      </w:r>
      <w:r w:rsidR="00E636CC" w:rsidRPr="002518CF">
        <w:rPr>
          <w:rFonts w:hint="eastAsia"/>
          <w:sz w:val="24"/>
          <w:szCs w:val="24"/>
        </w:rPr>
        <w:t>96%</w:t>
      </w:r>
    </w:p>
    <w:p w14:paraId="6EC45D0B" w14:textId="6B999E47" w:rsidR="00D91A6B" w:rsidRDefault="00D91A6B" w:rsidP="00D91A6B">
      <w:pPr>
        <w:pStyle w:val="aa"/>
        <w:numPr>
          <w:ilvl w:val="0"/>
          <w:numId w:val="39"/>
        </w:numPr>
        <w:spacing w:line="360" w:lineRule="auto"/>
        <w:rPr>
          <w:sz w:val="24"/>
          <w:szCs w:val="24"/>
        </w:rPr>
      </w:pPr>
      <w:r>
        <w:rPr>
          <w:rFonts w:hint="eastAsia"/>
          <w:sz w:val="24"/>
          <w:szCs w:val="24"/>
        </w:rPr>
        <w:t xml:space="preserve">(3)运行故障率：           </w:t>
      </w:r>
      <w:r w:rsidR="00D60377">
        <w:rPr>
          <w:rFonts w:hint="eastAsia"/>
          <w:sz w:val="24"/>
          <w:szCs w:val="24"/>
        </w:rPr>
        <w:t>＜1%</w:t>
      </w:r>
    </w:p>
    <w:p w14:paraId="7E32653B" w14:textId="77777777" w:rsidR="00D91A6B" w:rsidRDefault="00D91A6B" w:rsidP="00D91A6B">
      <w:pPr>
        <w:pStyle w:val="aa"/>
        <w:numPr>
          <w:ilvl w:val="0"/>
          <w:numId w:val="39"/>
        </w:numPr>
        <w:spacing w:line="360" w:lineRule="auto"/>
        <w:rPr>
          <w:sz w:val="24"/>
          <w:szCs w:val="24"/>
        </w:rPr>
      </w:pPr>
      <w:r>
        <w:rPr>
          <w:rFonts w:hint="eastAsia"/>
          <w:sz w:val="24"/>
          <w:szCs w:val="24"/>
        </w:rPr>
        <w:t>(4)保修故障修复及时率：      100%</w:t>
      </w:r>
    </w:p>
    <w:p w14:paraId="6E627A8C" w14:textId="77777777" w:rsidR="00D91A6B" w:rsidRDefault="00D91A6B" w:rsidP="00D91A6B">
      <w:pPr>
        <w:pStyle w:val="aa"/>
        <w:numPr>
          <w:ilvl w:val="0"/>
          <w:numId w:val="39"/>
        </w:numPr>
        <w:spacing w:line="360" w:lineRule="auto"/>
        <w:rPr>
          <w:sz w:val="24"/>
          <w:szCs w:val="24"/>
        </w:rPr>
      </w:pPr>
      <w:r>
        <w:rPr>
          <w:rFonts w:hint="eastAsia"/>
          <w:sz w:val="24"/>
          <w:szCs w:val="24"/>
        </w:rPr>
        <w:t>(5)交办事项办理及时率：      100%</w:t>
      </w:r>
    </w:p>
    <w:p w14:paraId="53043F46" w14:textId="77777777" w:rsidR="00D91A6B" w:rsidRDefault="00D91A6B" w:rsidP="00D91A6B">
      <w:pPr>
        <w:pStyle w:val="aa"/>
        <w:numPr>
          <w:ilvl w:val="0"/>
          <w:numId w:val="39"/>
        </w:numPr>
        <w:spacing w:line="360" w:lineRule="auto"/>
        <w:rPr>
          <w:sz w:val="24"/>
          <w:szCs w:val="24"/>
        </w:rPr>
      </w:pPr>
      <w:r>
        <w:rPr>
          <w:rFonts w:hint="eastAsia"/>
          <w:sz w:val="24"/>
          <w:szCs w:val="24"/>
        </w:rPr>
        <w:t>(6)无重大责任安全事故。</w:t>
      </w:r>
    </w:p>
    <w:p w14:paraId="64FC485A"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3.4</w:t>
      </w:r>
      <w:r>
        <w:rPr>
          <w:rFonts w:ascii="Times New Roman" w:hAnsi="Times New Roman" w:hint="eastAsia"/>
          <w:sz w:val="24"/>
          <w:szCs w:val="24"/>
        </w:rPr>
        <w:t>维护职责要求：</w:t>
      </w:r>
    </w:p>
    <w:p w14:paraId="3D70A26D"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制定照明维护计划，合理的做好维护工作。</w:t>
      </w:r>
    </w:p>
    <w:p w14:paraId="2514017F"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配合照明管理处的各项活动保障任务。</w:t>
      </w:r>
    </w:p>
    <w:p w14:paraId="0B8A2D12"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涉及到照明设施的拆除及迁移应积极配合。</w:t>
      </w:r>
    </w:p>
    <w:p w14:paraId="4EEFCD67"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对发包人提出的工作要求须积极响应。</w:t>
      </w:r>
    </w:p>
    <w:p w14:paraId="60A7B54B"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维护作业结束后，须保持现场的整治。</w:t>
      </w:r>
    </w:p>
    <w:p w14:paraId="1CE2E606" w14:textId="77777777"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发生偷盗后乙方应首先对现场作临时应急处理，并在次日内以书面形式向采购人上报，每月以</w:t>
      </w:r>
      <w:r>
        <w:rPr>
          <w:rFonts w:ascii="Times New Roman" w:hAnsi="Times New Roman"/>
          <w:sz w:val="24"/>
          <w:szCs w:val="24"/>
        </w:rPr>
        <w:t>20</w:t>
      </w:r>
      <w:r>
        <w:rPr>
          <w:rFonts w:ascii="Times New Roman" w:hAnsi="Times New Roman" w:hint="eastAsia"/>
          <w:sz w:val="24"/>
          <w:szCs w:val="24"/>
        </w:rPr>
        <w:t>号为节点作好当月的报案记录一并上交招标单位。</w:t>
      </w:r>
    </w:p>
    <w:p w14:paraId="479F3D9C"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(7)</w:t>
      </w:r>
      <w:r>
        <w:rPr>
          <w:rFonts w:ascii="Times New Roman" w:hAnsi="Times New Roman" w:hint="eastAsia"/>
          <w:sz w:val="24"/>
          <w:szCs w:val="24"/>
        </w:rPr>
        <w:t>及时修复、更换有故障的照明设施。</w:t>
      </w:r>
    </w:p>
    <w:p w14:paraId="430B63D0" w14:textId="4212AEAB" w:rsidR="00D91A6B" w:rsidRDefault="00D91A6B" w:rsidP="006B5580">
      <w:pPr>
        <w:pStyle w:val="aa"/>
        <w:spacing w:line="360" w:lineRule="auto"/>
        <w:ind w:firstLineChars="177" w:firstLine="425"/>
        <w:rPr>
          <w:rFonts w:ascii="Times New Roman" w:hAnsi="Times New Roman"/>
          <w:sz w:val="24"/>
          <w:szCs w:val="24"/>
        </w:rPr>
      </w:pPr>
      <w:r>
        <w:rPr>
          <w:rFonts w:ascii="Times New Roman" w:hAnsi="Times New Roman"/>
          <w:sz w:val="24"/>
          <w:szCs w:val="24"/>
        </w:rPr>
        <w:t>(8)</w:t>
      </w:r>
      <w:r>
        <w:rPr>
          <w:rFonts w:ascii="Times New Roman" w:hAnsi="Times New Roman" w:hint="eastAsia"/>
          <w:sz w:val="24"/>
          <w:szCs w:val="24"/>
        </w:rPr>
        <w:t>本次维护的工作内容包括中标要求维护范围内的所有设施的正常巡查、维修、</w:t>
      </w:r>
      <w:r w:rsidR="0009796C">
        <w:rPr>
          <w:rFonts w:ascii="Times New Roman" w:hAnsi="Times New Roman" w:hint="eastAsia"/>
          <w:sz w:val="24"/>
          <w:szCs w:val="24"/>
        </w:rPr>
        <w:t>维护</w:t>
      </w:r>
      <w:r>
        <w:rPr>
          <w:rFonts w:ascii="Times New Roman" w:hAnsi="Times New Roman" w:hint="eastAsia"/>
          <w:sz w:val="24"/>
          <w:szCs w:val="24"/>
        </w:rPr>
        <w:t>以及相关书面记录等。</w:t>
      </w:r>
    </w:p>
    <w:p w14:paraId="2700E9BF"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3.5</w:t>
      </w:r>
      <w:r>
        <w:rPr>
          <w:rFonts w:ascii="Times New Roman" w:hAnsi="Times New Roman" w:hint="eastAsia"/>
          <w:sz w:val="24"/>
          <w:szCs w:val="24"/>
        </w:rPr>
        <w:t>巡视要求：</w:t>
      </w:r>
    </w:p>
    <w:p w14:paraId="69140D4A"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乙方须制定照明巡视计划表。</w:t>
      </w:r>
    </w:p>
    <w:p w14:paraId="414EC5F8"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乙方须建立照明较健全的巡视制度、巡视台帐，落实责任人。</w:t>
      </w:r>
    </w:p>
    <w:p w14:paraId="060D9F20"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乙方须每月初交上月的巡视台帐（成册）。</w:t>
      </w:r>
    </w:p>
    <w:p w14:paraId="539E54E8"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乙方必须每天派维护人员进行巡视，形成每日巡视制度。</w:t>
      </w:r>
    </w:p>
    <w:p w14:paraId="7C2C30A7"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3.6</w:t>
      </w:r>
      <w:r>
        <w:rPr>
          <w:rFonts w:ascii="Times New Roman" w:hAnsi="Times New Roman" w:hint="eastAsia"/>
          <w:sz w:val="24"/>
          <w:szCs w:val="24"/>
        </w:rPr>
        <w:t>安全管理要求：</w:t>
      </w:r>
    </w:p>
    <w:p w14:paraId="465377D8"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安全应包括正常营运及维护作业时发生事故的交通组织和安全防护。</w:t>
      </w:r>
    </w:p>
    <w:p w14:paraId="0B297902"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乙方在现场施工或维护时，应作出预测，采用必要的预防性安全措施。</w:t>
      </w:r>
    </w:p>
    <w:p w14:paraId="5113E58B"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lastRenderedPageBreak/>
        <w:t>(3)</w:t>
      </w:r>
      <w:r>
        <w:rPr>
          <w:rFonts w:ascii="Times New Roman" w:hAnsi="Times New Roman" w:hint="eastAsia"/>
          <w:sz w:val="24"/>
          <w:szCs w:val="24"/>
        </w:rPr>
        <w:t>每季度应进行一次安全教育学习。</w:t>
      </w:r>
    </w:p>
    <w:p w14:paraId="0359D898"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维护作业的安全防护应包括维护作业机械、人员的安全防护。</w:t>
      </w:r>
    </w:p>
    <w:p w14:paraId="28D7038E"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在进行维护作业前，应做好以下工作：</w:t>
      </w:r>
    </w:p>
    <w:p w14:paraId="5BB02B3C"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制定周密的施工组织计划，确定合理的工作区。</w:t>
      </w:r>
    </w:p>
    <w:p w14:paraId="10779609" w14:textId="77777777" w:rsidR="00D91A6B" w:rsidRDefault="00D91A6B" w:rsidP="006B5580">
      <w:pPr>
        <w:pStyle w:val="aa"/>
        <w:spacing w:line="360" w:lineRule="auto"/>
        <w:ind w:firstLineChars="200" w:firstLine="480"/>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维护人员必须是接受过专门的安全教育和作业规程训练的，并统一穿有胸标的工作服及安全帽、电工鞋等。</w:t>
      </w:r>
    </w:p>
    <w:p w14:paraId="56C386B3"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c.</w:t>
      </w:r>
      <w:r>
        <w:rPr>
          <w:rFonts w:ascii="Times New Roman" w:hAnsi="Times New Roman" w:hint="eastAsia"/>
          <w:sz w:val="24"/>
          <w:szCs w:val="24"/>
        </w:rPr>
        <w:t>检查施工标志等设置是否规范合理。</w:t>
      </w:r>
    </w:p>
    <w:p w14:paraId="26135A0B"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对维护机械、台架应进行全面的安全检查。</w:t>
      </w:r>
    </w:p>
    <w:p w14:paraId="4F7229BE"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占道作业期间有必要的导向警示设施。</w:t>
      </w:r>
    </w:p>
    <w:p w14:paraId="69B83E61"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3.7</w:t>
      </w:r>
      <w:r>
        <w:rPr>
          <w:rFonts w:ascii="Times New Roman" w:hAnsi="Times New Roman" w:hint="eastAsia"/>
          <w:sz w:val="24"/>
          <w:szCs w:val="24"/>
        </w:rPr>
        <w:t>维护车辆及人员配置要求：</w:t>
      </w:r>
    </w:p>
    <w:p w14:paraId="5C3DFFB4"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需提供车辆登记和图片。</w:t>
      </w:r>
    </w:p>
    <w:p w14:paraId="51878EE1"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乙方须向甲方提供维护人员名单及联系方式。</w:t>
      </w:r>
    </w:p>
    <w:p w14:paraId="58813C8E"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乙方的项目负责人在合同期内不得更换，如需要更换须得到甲方同意。</w:t>
      </w:r>
    </w:p>
    <w:p w14:paraId="70FD0639"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乙方的维护人员须具有相对稳定性。</w:t>
      </w:r>
    </w:p>
    <w:p w14:paraId="35E4B577"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3.8</w:t>
      </w:r>
      <w:r>
        <w:rPr>
          <w:rFonts w:ascii="Times New Roman" w:hAnsi="Times New Roman" w:hint="eastAsia"/>
          <w:sz w:val="24"/>
          <w:szCs w:val="24"/>
        </w:rPr>
        <w:t>保护技术资料的要求：</w:t>
      </w:r>
    </w:p>
    <w:p w14:paraId="22125A58"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乙方不得向任何单位和个人提供发包人所提供的各种资料。</w:t>
      </w:r>
    </w:p>
    <w:p w14:paraId="352099B7" w14:textId="77777777" w:rsidR="00D91A6B" w:rsidRDefault="00D91A6B" w:rsidP="00D91A6B">
      <w:pPr>
        <w:pStyle w:val="aa"/>
        <w:numPr>
          <w:ilvl w:val="0"/>
          <w:numId w:val="39"/>
        </w:numPr>
        <w:spacing w:line="360" w:lineRule="auto"/>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乙方必须按招标单位要求对每个维护项目制作项目基础资料。</w:t>
      </w:r>
    </w:p>
    <w:p w14:paraId="3EB5E0B7" w14:textId="77777777" w:rsidR="00D91A6B" w:rsidRDefault="00D91A6B" w:rsidP="00D91A6B">
      <w:pPr>
        <w:pStyle w:val="aa"/>
        <w:numPr>
          <w:ilvl w:val="0"/>
          <w:numId w:val="39"/>
        </w:numPr>
        <w:spacing w:line="360" w:lineRule="auto"/>
        <w:rPr>
          <w:rFonts w:ascii="Times New Roman" w:hAnsi="Times New Roman"/>
          <w:b/>
          <w:sz w:val="24"/>
          <w:szCs w:val="24"/>
        </w:rPr>
      </w:pPr>
      <w:r>
        <w:rPr>
          <w:rFonts w:ascii="Times New Roman" w:hAnsi="Times New Roman"/>
          <w:sz w:val="24"/>
          <w:szCs w:val="24"/>
        </w:rPr>
        <w:t>(3)</w:t>
      </w:r>
      <w:r>
        <w:rPr>
          <w:rFonts w:ascii="Times New Roman" w:hAnsi="Times New Roman" w:hint="eastAsia"/>
          <w:sz w:val="24"/>
          <w:szCs w:val="24"/>
        </w:rPr>
        <w:t>乙方在合同期满后须向发包人交回所有由甲方提供的技术资料。</w:t>
      </w:r>
    </w:p>
    <w:p w14:paraId="627AA126"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4</w:t>
      </w:r>
      <w:r>
        <w:rPr>
          <w:rFonts w:ascii="Times New Roman" w:hAnsi="Times New Roman" w:hint="eastAsia"/>
          <w:b/>
          <w:sz w:val="24"/>
          <w:szCs w:val="24"/>
        </w:rPr>
        <w:t>、安全文明施工</w:t>
      </w:r>
    </w:p>
    <w:p w14:paraId="15851263"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4.1</w:t>
      </w:r>
      <w:r w:rsidRPr="00992915">
        <w:rPr>
          <w:rFonts w:ascii="Times New Roman" w:hAnsi="Times New Roman" w:hint="eastAsia"/>
          <w:sz w:val="24"/>
          <w:szCs w:val="24"/>
        </w:rPr>
        <w:t>按照《江苏省城市道路照明安全工作规程》执行，严格遵守照明施工安全生产的有关规定</w:t>
      </w:r>
      <w:r>
        <w:rPr>
          <w:rFonts w:ascii="Times New Roman" w:hAnsi="Times New Roman" w:hint="eastAsia"/>
          <w:sz w:val="24"/>
          <w:szCs w:val="24"/>
        </w:rPr>
        <w:t>，采取必要的安全防护措施并对施工人员进行安全生产教育和管理；健全组织制度，指定主要领导负责安全工作，确保作业人员和车辆、设备的安全，每个施工队队长为安全员，负责日常安全的督导。</w:t>
      </w:r>
    </w:p>
    <w:p w14:paraId="2D1F22CD"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4.2</w:t>
      </w:r>
      <w:r>
        <w:rPr>
          <w:rFonts w:ascii="Times New Roman" w:hAnsi="Times New Roman" w:hint="eastAsia"/>
          <w:sz w:val="24"/>
          <w:szCs w:val="24"/>
        </w:rPr>
        <w:t>施工现场要求配备佩戴显著标记的安全员，负责现场安全组织协调工作，接受交警、路政、工程管理人员对现场存在问题的询问和纠正指导。遇有紧急情况甲方与投标人安全联络员联系，安全联络员应及时将信息传达到施工现场。特殊情况：雨雪天、雾天不得上路作业。</w:t>
      </w:r>
    </w:p>
    <w:p w14:paraId="1E86ED37"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4.3</w:t>
      </w:r>
      <w:r>
        <w:rPr>
          <w:rFonts w:ascii="Times New Roman" w:hAnsi="Times New Roman" w:hint="eastAsia"/>
          <w:sz w:val="24"/>
          <w:szCs w:val="24"/>
        </w:rPr>
        <w:t>上路作业应按规定办理相关手续，并服从交警、路政部门的管理；作业人员须穿着统一的标志服在作业封闭区内作业，严禁随意穿越车道；在作业封闭区内的车辆和设备应按要求设置安全标志，并开启黄色警示灯和双跳灯；运输车辆进出作业封闭区应遵</w:t>
      </w:r>
      <w:r>
        <w:rPr>
          <w:rFonts w:ascii="Times New Roman" w:hAnsi="Times New Roman" w:hint="eastAsia"/>
          <w:sz w:val="24"/>
          <w:szCs w:val="24"/>
        </w:rPr>
        <w:lastRenderedPageBreak/>
        <w:t>守现场管理人员指挥，严禁私自开启中央分隔带开口调头；白天滞留在公路上的施工设备应及时撤离。</w:t>
      </w:r>
      <w:bookmarkStart w:id="12" w:name="_Hlk528231995"/>
      <w:r>
        <w:rPr>
          <w:rFonts w:ascii="Times New Roman" w:hAnsi="Times New Roman" w:hint="eastAsia"/>
          <w:sz w:val="24"/>
          <w:szCs w:val="24"/>
        </w:rPr>
        <w:t>乙方</w:t>
      </w:r>
      <w:r>
        <w:rPr>
          <w:rFonts w:ascii="Times New Roman" w:hAnsi="Times New Roman" w:hint="eastAsia"/>
          <w:kern w:val="0"/>
          <w:sz w:val="24"/>
          <w:szCs w:val="24"/>
        </w:rPr>
        <w:t>在工作中发生的任何交通、生产事故造成财产损失或人员伤亡的，以及与其他第三方发生的任何纠纷或事故，</w:t>
      </w:r>
      <w:r>
        <w:rPr>
          <w:rFonts w:hint="eastAsia"/>
          <w:sz w:val="24"/>
          <w:szCs w:val="24"/>
        </w:rPr>
        <w:t>一切责任和赔偿由乙方承担（包括但不限于律师费、诉讼费、鉴定费、差旅费、人员工资损失等）</w:t>
      </w:r>
      <w:r>
        <w:rPr>
          <w:rFonts w:ascii="Times New Roman" w:hAnsi="Times New Roman" w:hint="eastAsia"/>
          <w:kern w:val="0"/>
          <w:sz w:val="24"/>
          <w:szCs w:val="24"/>
        </w:rPr>
        <w:t>。</w:t>
      </w:r>
      <w:bookmarkEnd w:id="12"/>
    </w:p>
    <w:p w14:paraId="3947092F"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4.4</w:t>
      </w:r>
      <w:r>
        <w:rPr>
          <w:rFonts w:ascii="Times New Roman" w:hAnsi="Times New Roman" w:hint="eastAsia"/>
          <w:sz w:val="24"/>
          <w:szCs w:val="24"/>
        </w:rPr>
        <w:t>乙方应在整个项目维护期间对其为本项目工作的人员投保意外伤害险；为本项目购买公众责任险；还应为其为完成本项目的设备、车辆购买财产保险，其投保金额应足以现场重置。办理保险的一切费用均由乙方承担，并已包括在工程量单价及总额价中。</w:t>
      </w:r>
    </w:p>
    <w:p w14:paraId="75381E5F"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4.5</w:t>
      </w:r>
      <w:r>
        <w:rPr>
          <w:rFonts w:ascii="Times New Roman" w:hAnsi="Times New Roman" w:hint="eastAsia"/>
          <w:sz w:val="24"/>
          <w:szCs w:val="24"/>
        </w:rPr>
        <w:t>由于乙方管理不善，安全措施不力等乙方原因，引起政府职能部门处罚和停工整改及</w:t>
      </w:r>
      <w:r>
        <w:rPr>
          <w:rFonts w:ascii="Times New Roman" w:hAnsi="Times New Roman"/>
          <w:sz w:val="24"/>
          <w:szCs w:val="24"/>
        </w:rPr>
        <w:t>/</w:t>
      </w:r>
      <w:r>
        <w:rPr>
          <w:rFonts w:ascii="Times New Roman" w:hAnsi="Times New Roman" w:hint="eastAsia"/>
          <w:sz w:val="24"/>
          <w:szCs w:val="24"/>
        </w:rPr>
        <w:t>或造成事故损失的，由乙方承担一切责任和费用。</w:t>
      </w:r>
    </w:p>
    <w:p w14:paraId="04F21B9A"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4.6</w:t>
      </w:r>
      <w:r>
        <w:rPr>
          <w:rFonts w:ascii="Times New Roman" w:hAnsi="Times New Roman" w:hint="eastAsia"/>
          <w:sz w:val="24"/>
          <w:szCs w:val="24"/>
        </w:rPr>
        <w:t>遵守</w:t>
      </w:r>
      <w:r w:rsidRPr="00992915">
        <w:rPr>
          <w:rFonts w:ascii="Times New Roman" w:hAnsi="Times New Roman" w:hint="eastAsia"/>
          <w:sz w:val="24"/>
          <w:szCs w:val="24"/>
        </w:rPr>
        <w:t>《江苏省城市道路照明安全工作规程》</w:t>
      </w:r>
      <w:r>
        <w:rPr>
          <w:rFonts w:ascii="Times New Roman" w:hAnsi="Times New Roman" w:hint="eastAsia"/>
          <w:sz w:val="24"/>
          <w:szCs w:val="24"/>
        </w:rPr>
        <w:t>的有关规定，服从交警、路政部门的管理，自觉保护施工公路路产；遵守地方政府和有关部门对施工场地交通和施工噪音等管理规定。</w:t>
      </w:r>
    </w:p>
    <w:p w14:paraId="57198470"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5</w:t>
      </w:r>
      <w:r>
        <w:rPr>
          <w:rFonts w:ascii="Times New Roman" w:hAnsi="Times New Roman" w:hint="eastAsia"/>
          <w:b/>
          <w:sz w:val="24"/>
          <w:szCs w:val="24"/>
        </w:rPr>
        <w:t>、义务与权利</w:t>
      </w:r>
    </w:p>
    <w:p w14:paraId="08FA9DF3"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甲方：</w:t>
      </w:r>
    </w:p>
    <w:p w14:paraId="118A1DEA"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）应自觉遵守国家、江苏省和无锡市关于城市照明行业方面的规定和办法；</w:t>
      </w:r>
    </w:p>
    <w:p w14:paraId="7AAA5B0B" w14:textId="1CCBED23"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）按照《</w:t>
      </w:r>
      <w:r w:rsidR="007C737F" w:rsidRPr="007C737F">
        <w:rPr>
          <w:rFonts w:ascii="Times New Roman" w:hAnsi="Times New Roman"/>
          <w:bCs/>
          <w:sz w:val="24"/>
          <w:szCs w:val="24"/>
        </w:rPr>
        <w:t>锡山区照明设施维护</w:t>
      </w:r>
      <w:r w:rsidR="007C737F" w:rsidRPr="007C737F">
        <w:rPr>
          <w:rFonts w:ascii="Times New Roman" w:hAnsi="Times New Roman" w:hint="eastAsia"/>
          <w:bCs/>
          <w:sz w:val="24"/>
          <w:szCs w:val="24"/>
        </w:rPr>
        <w:t>考核</w:t>
      </w:r>
      <w:r w:rsidRPr="007C737F">
        <w:rPr>
          <w:rFonts w:ascii="Times New Roman" w:hAnsi="Times New Roman" w:hint="eastAsia"/>
          <w:bCs/>
          <w:sz w:val="24"/>
          <w:szCs w:val="24"/>
        </w:rPr>
        <w:t>标准</w:t>
      </w:r>
      <w:r>
        <w:rPr>
          <w:rFonts w:ascii="Times New Roman" w:hAnsi="Times New Roman" w:hint="eastAsia"/>
          <w:sz w:val="24"/>
          <w:szCs w:val="24"/>
        </w:rPr>
        <w:t>》进行管理工作；</w:t>
      </w:r>
    </w:p>
    <w:p w14:paraId="7473A84F" w14:textId="2AE6462E"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）监督、考核乙方的道路照明维修</w:t>
      </w:r>
      <w:r w:rsidR="0009796C">
        <w:rPr>
          <w:rFonts w:ascii="Times New Roman" w:hAnsi="Times New Roman" w:hint="eastAsia"/>
          <w:sz w:val="24"/>
          <w:szCs w:val="24"/>
        </w:rPr>
        <w:t>维护</w:t>
      </w:r>
      <w:r>
        <w:rPr>
          <w:rFonts w:ascii="Times New Roman" w:hAnsi="Times New Roman" w:hint="eastAsia"/>
          <w:sz w:val="24"/>
          <w:szCs w:val="24"/>
        </w:rPr>
        <w:t>工作；</w:t>
      </w:r>
    </w:p>
    <w:p w14:paraId="140CCD85"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）按时拨付维护经费；</w:t>
      </w:r>
    </w:p>
    <w:p w14:paraId="4A3533AB"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5</w:t>
      </w:r>
      <w:r>
        <w:rPr>
          <w:rFonts w:ascii="Times New Roman" w:hAnsi="Times New Roman" w:hint="eastAsia"/>
          <w:sz w:val="24"/>
          <w:szCs w:val="24"/>
        </w:rPr>
        <w:t>）根据管理辖区内的照明设施现状对设施大中修立项并落实资金；</w:t>
      </w:r>
    </w:p>
    <w:p w14:paraId="760C047B" w14:textId="31D18C7A"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6</w:t>
      </w:r>
      <w:r>
        <w:rPr>
          <w:rFonts w:ascii="Times New Roman" w:hAnsi="Times New Roman" w:hint="eastAsia"/>
          <w:sz w:val="24"/>
          <w:szCs w:val="24"/>
        </w:rPr>
        <w:t>）按照《</w:t>
      </w:r>
      <w:r w:rsidR="007C737F" w:rsidRPr="007C737F">
        <w:rPr>
          <w:rFonts w:ascii="Times New Roman" w:hAnsi="Times New Roman"/>
          <w:bCs/>
          <w:sz w:val="24"/>
          <w:szCs w:val="24"/>
        </w:rPr>
        <w:t>锡山区照明设施</w:t>
      </w:r>
      <w:r w:rsidRPr="007C737F">
        <w:rPr>
          <w:rFonts w:ascii="Times New Roman" w:hAnsi="Times New Roman" w:hint="eastAsia"/>
          <w:bCs/>
          <w:sz w:val="24"/>
          <w:szCs w:val="24"/>
        </w:rPr>
        <w:t>管理规</w:t>
      </w:r>
      <w:r>
        <w:rPr>
          <w:rFonts w:ascii="Times New Roman" w:hAnsi="Times New Roman" w:hint="eastAsia"/>
          <w:sz w:val="24"/>
          <w:szCs w:val="24"/>
        </w:rPr>
        <w:t>定》及《无锡市城市公共照明设施管理办法》进行行政执法工作；</w:t>
      </w:r>
    </w:p>
    <w:p w14:paraId="4614C8F6"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）开展社区宣传活动和便民服务工作；</w:t>
      </w:r>
    </w:p>
    <w:p w14:paraId="266E5CF6"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）法律规定应由甲方承担的其他权利、义务。</w:t>
      </w:r>
    </w:p>
    <w:p w14:paraId="72F109CE"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乙方：</w:t>
      </w:r>
    </w:p>
    <w:p w14:paraId="241205C5"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）应自觉遵守国家、江苏省和无锡市关于城市照明行业方面的规定和办法；</w:t>
      </w:r>
    </w:p>
    <w:p w14:paraId="627419A0" w14:textId="353BF48C" w:rsidR="00D91A6B" w:rsidRDefault="00D91A6B" w:rsidP="00D91A6B">
      <w:pPr>
        <w:pStyle w:val="aa"/>
        <w:spacing w:line="360" w:lineRule="auto"/>
        <w:ind w:firstLineChars="59" w:firstLine="142"/>
        <w:rPr>
          <w:rFonts w:ascii="Times New Roman" w:hAnsi="Times New Roman"/>
          <w:sz w:val="24"/>
          <w:szCs w:val="24"/>
        </w:rPr>
      </w:pPr>
      <w:r>
        <w:rPr>
          <w:rFonts w:ascii="Times New Roman" w:hAnsi="Times New Roman"/>
          <w:sz w:val="24"/>
          <w:szCs w:val="24"/>
        </w:rPr>
        <w:t xml:space="preserve"> </w:t>
      </w: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）严格按照《</w:t>
      </w:r>
      <w:r w:rsidR="007C737F" w:rsidRPr="007C737F">
        <w:rPr>
          <w:rFonts w:ascii="Times New Roman" w:hAnsi="Times New Roman"/>
          <w:bCs/>
          <w:sz w:val="24"/>
          <w:szCs w:val="24"/>
        </w:rPr>
        <w:t>锡山区照明设施维护</w:t>
      </w:r>
      <w:r w:rsidR="007C737F" w:rsidRPr="007C737F">
        <w:rPr>
          <w:rFonts w:ascii="Times New Roman" w:hAnsi="Times New Roman" w:hint="eastAsia"/>
          <w:bCs/>
          <w:sz w:val="24"/>
          <w:szCs w:val="24"/>
        </w:rPr>
        <w:t>考核</w:t>
      </w:r>
      <w:r w:rsidRPr="007C737F">
        <w:rPr>
          <w:rFonts w:ascii="Times New Roman" w:hAnsi="Times New Roman" w:hint="eastAsia"/>
          <w:bCs/>
          <w:sz w:val="24"/>
          <w:szCs w:val="24"/>
        </w:rPr>
        <w:t>标</w:t>
      </w:r>
      <w:r>
        <w:rPr>
          <w:rFonts w:ascii="Times New Roman" w:hAnsi="Times New Roman" w:hint="eastAsia"/>
          <w:sz w:val="24"/>
          <w:szCs w:val="24"/>
        </w:rPr>
        <w:t>准》进行维护作业；</w:t>
      </w:r>
    </w:p>
    <w:p w14:paraId="1B07FEC5" w14:textId="618C26BA"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3</w:t>
      </w:r>
      <w:r>
        <w:rPr>
          <w:rFonts w:ascii="Times New Roman" w:hAnsi="Times New Roman" w:hint="eastAsia"/>
          <w:sz w:val="24"/>
          <w:szCs w:val="24"/>
        </w:rPr>
        <w:t>）根据《</w:t>
      </w:r>
      <w:r w:rsidR="007C737F" w:rsidRPr="007C737F">
        <w:rPr>
          <w:rFonts w:ascii="Times New Roman" w:hAnsi="Times New Roman"/>
          <w:bCs/>
          <w:sz w:val="24"/>
          <w:szCs w:val="24"/>
        </w:rPr>
        <w:t>锡山区照明设施维护</w:t>
      </w:r>
      <w:r w:rsidR="007C737F" w:rsidRPr="007C737F">
        <w:rPr>
          <w:rFonts w:ascii="Times New Roman" w:hAnsi="Times New Roman" w:hint="eastAsia"/>
          <w:bCs/>
          <w:sz w:val="24"/>
          <w:szCs w:val="24"/>
        </w:rPr>
        <w:t>考核</w:t>
      </w:r>
      <w:r w:rsidRPr="007C737F">
        <w:rPr>
          <w:rFonts w:ascii="Times New Roman" w:hAnsi="Times New Roman" w:hint="eastAsia"/>
          <w:bCs/>
          <w:sz w:val="24"/>
          <w:szCs w:val="24"/>
        </w:rPr>
        <w:t>标</w:t>
      </w:r>
      <w:r>
        <w:rPr>
          <w:rFonts w:ascii="Times New Roman" w:hAnsi="Times New Roman" w:hint="eastAsia"/>
          <w:sz w:val="24"/>
          <w:szCs w:val="24"/>
        </w:rPr>
        <w:t>准》，结合实际情况，制订本单位的各项维护措施；</w:t>
      </w:r>
    </w:p>
    <w:p w14:paraId="1CC597C5"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4</w:t>
      </w:r>
      <w:r>
        <w:rPr>
          <w:rFonts w:ascii="Times New Roman" w:hAnsi="Times New Roman" w:hint="eastAsia"/>
          <w:sz w:val="24"/>
          <w:szCs w:val="24"/>
        </w:rPr>
        <w:t>）接受甲方对维护工作的监督检查，每月</w:t>
      </w:r>
      <w:r>
        <w:rPr>
          <w:rFonts w:ascii="Times New Roman" w:hAnsi="Times New Roman"/>
          <w:sz w:val="24"/>
          <w:szCs w:val="24"/>
        </w:rPr>
        <w:t>27</w:t>
      </w:r>
      <w:r>
        <w:rPr>
          <w:rFonts w:ascii="Times New Roman" w:hAnsi="Times New Roman" w:hint="eastAsia"/>
          <w:sz w:val="24"/>
          <w:szCs w:val="24"/>
        </w:rPr>
        <w:t>日前书面向甲方报告一次维护材料、人工、台班等使用情况及设施变更情况，配合甲方做好照明设施统计汇总工作；</w:t>
      </w:r>
    </w:p>
    <w:p w14:paraId="635C2FFD"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5</w:t>
      </w:r>
      <w:r>
        <w:rPr>
          <w:rFonts w:ascii="Times New Roman" w:hAnsi="Times New Roman" w:hint="eastAsia"/>
          <w:sz w:val="24"/>
          <w:szCs w:val="24"/>
        </w:rPr>
        <w:t>）建立委托维护范围内的照明设施维护档案；</w:t>
      </w:r>
    </w:p>
    <w:p w14:paraId="62A9EB6D" w14:textId="63AD4106" w:rsidR="00D91A6B" w:rsidRDefault="006B5580" w:rsidP="006B5580">
      <w:pPr>
        <w:pStyle w:val="aa"/>
        <w:spacing w:line="360" w:lineRule="auto"/>
        <w:ind w:firstLineChars="118" w:firstLine="283"/>
        <w:rPr>
          <w:rFonts w:ascii="Times New Roman" w:hAnsi="Times New Roman"/>
          <w:sz w:val="24"/>
          <w:szCs w:val="24"/>
        </w:rPr>
      </w:pPr>
      <w:r w:rsidRPr="006B5580">
        <w:rPr>
          <w:rFonts w:ascii="Times New Roman" w:hAnsi="Times New Roman" w:hint="eastAsia"/>
          <w:sz w:val="24"/>
          <w:szCs w:val="24"/>
        </w:rPr>
        <w:t>（</w:t>
      </w:r>
      <w:r>
        <w:rPr>
          <w:rFonts w:ascii="Times New Roman" w:hAnsi="Times New Roman"/>
          <w:sz w:val="24"/>
          <w:szCs w:val="24"/>
        </w:rPr>
        <w:t>6</w:t>
      </w:r>
      <w:r w:rsidRPr="006B5580">
        <w:rPr>
          <w:rFonts w:ascii="Times New Roman" w:hAnsi="Times New Roman" w:hint="eastAsia"/>
          <w:sz w:val="24"/>
          <w:szCs w:val="24"/>
        </w:rPr>
        <w:t>）</w:t>
      </w:r>
      <w:r w:rsidR="00D91A6B">
        <w:rPr>
          <w:rFonts w:ascii="Times New Roman" w:hAnsi="Times New Roman" w:hint="eastAsia"/>
          <w:sz w:val="24"/>
          <w:szCs w:val="24"/>
        </w:rPr>
        <w:t>建立并健全项目负责人部，有固定办公地点、办公电话以及传真，并有完整的档案资料建设。</w:t>
      </w:r>
    </w:p>
    <w:p w14:paraId="2BB9B1BB"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7</w:t>
      </w:r>
      <w:r>
        <w:rPr>
          <w:rFonts w:ascii="Times New Roman" w:hAnsi="Times New Roman" w:hint="eastAsia"/>
          <w:sz w:val="24"/>
          <w:szCs w:val="24"/>
        </w:rPr>
        <w:t>）在委托维护期满时向甲方移交全部公共照明设施、全部维护管理档案及相关资料；</w:t>
      </w:r>
    </w:p>
    <w:p w14:paraId="0DE41373"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8</w:t>
      </w:r>
      <w:r>
        <w:rPr>
          <w:rFonts w:ascii="Times New Roman" w:hAnsi="Times New Roman" w:hint="eastAsia"/>
          <w:sz w:val="24"/>
          <w:szCs w:val="24"/>
        </w:rPr>
        <w:t>）根据委托维护范围内的照明设施现状提出需要大中修的项目，配合甲方编制年度大中修计划和维修方案；</w:t>
      </w:r>
    </w:p>
    <w:p w14:paraId="01CAE551"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）对甲方委托维护的公共照明设施不得擅自改变其使用功能，如需改变照明设施现状，须报甲方批准后方可实施；因城市建设、改造需要，经甲方审批同意拆除的照明设施由乙方保管并将统计数据报甲方备案；</w:t>
      </w:r>
    </w:p>
    <w:p w14:paraId="5FCC134A"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）发现妨碍、破坏、影响公共照明设施安全运行的违法行为，及时通知甲方并配合甲方开展行政执法工作；</w:t>
      </w:r>
    </w:p>
    <w:p w14:paraId="330CE6F0"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11</w:t>
      </w:r>
      <w:r>
        <w:rPr>
          <w:rFonts w:ascii="Times New Roman" w:hAnsi="Times New Roman" w:hint="eastAsia"/>
          <w:sz w:val="24"/>
          <w:szCs w:val="24"/>
        </w:rPr>
        <w:t>）配合甲方开展社区宣传活动和便民服务工作；</w:t>
      </w:r>
    </w:p>
    <w:p w14:paraId="110442A2"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12</w:t>
      </w:r>
      <w:r>
        <w:rPr>
          <w:rFonts w:ascii="Times New Roman" w:hAnsi="Times New Roman" w:hint="eastAsia"/>
          <w:sz w:val="24"/>
          <w:szCs w:val="24"/>
        </w:rPr>
        <w:t>）不得将委托维护范围内照明设施维护的整体或部分责任及利益转让给其他单位或个人；</w:t>
      </w:r>
    </w:p>
    <w:p w14:paraId="6B7CF23A" w14:textId="46AFD4EB"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13</w:t>
      </w:r>
      <w:r>
        <w:rPr>
          <w:rFonts w:ascii="Times New Roman" w:hAnsi="Times New Roman" w:hint="eastAsia"/>
          <w:sz w:val="24"/>
          <w:szCs w:val="24"/>
        </w:rPr>
        <w:t>）在协议期间对委托维护范围内的全部照明设施做好维修</w:t>
      </w:r>
      <w:r w:rsidR="0009796C">
        <w:rPr>
          <w:rFonts w:ascii="Times New Roman" w:hAnsi="Times New Roman" w:hint="eastAsia"/>
          <w:sz w:val="24"/>
          <w:szCs w:val="24"/>
        </w:rPr>
        <w:t>维护</w:t>
      </w:r>
      <w:r>
        <w:rPr>
          <w:rFonts w:ascii="Times New Roman" w:hAnsi="Times New Roman" w:hint="eastAsia"/>
          <w:sz w:val="24"/>
          <w:szCs w:val="24"/>
        </w:rPr>
        <w:t>及安全文明施工工作，发生安全隐患及事故时应及时处理，承担委托维护范围内与照明设施有关的安全责任事故相应的经济及法律责任；</w:t>
      </w:r>
    </w:p>
    <w:p w14:paraId="33658FCF"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14</w:t>
      </w:r>
      <w:r>
        <w:rPr>
          <w:rFonts w:ascii="Times New Roman" w:hAnsi="Times New Roman" w:hint="eastAsia"/>
          <w:sz w:val="24"/>
          <w:szCs w:val="24"/>
        </w:rPr>
        <w:t>）本协议执行期间，如遇不可抗拒的自然灾害（台风、洪水、地震等）和其他破坏，乙方应首先应急处理，最大限度保障照明设施安全运行，减少损失；</w:t>
      </w:r>
    </w:p>
    <w:p w14:paraId="5A4AD209"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(15)</w:t>
      </w:r>
      <w:r>
        <w:rPr>
          <w:rFonts w:ascii="Times New Roman" w:hAnsi="Times New Roman" w:hint="eastAsia"/>
          <w:sz w:val="24"/>
          <w:szCs w:val="24"/>
        </w:rPr>
        <w:t>及时向相应的交警和路政大队汇报和联系，取得相应的施工允许。</w:t>
      </w:r>
    </w:p>
    <w:p w14:paraId="03689B4F" w14:textId="77777777" w:rsidR="00D91A6B" w:rsidRDefault="00D91A6B" w:rsidP="00D91A6B">
      <w:pPr>
        <w:pStyle w:val="aa"/>
        <w:spacing w:line="360" w:lineRule="auto"/>
        <w:ind w:firstLineChars="177" w:firstLine="425"/>
        <w:rPr>
          <w:rFonts w:ascii="Times New Roman" w:hAnsi="Times New Roman"/>
          <w:sz w:val="24"/>
          <w:szCs w:val="24"/>
        </w:rPr>
      </w:pPr>
      <w:r>
        <w:rPr>
          <w:rFonts w:ascii="Times New Roman" w:hAnsi="Times New Roman"/>
          <w:sz w:val="24"/>
          <w:szCs w:val="24"/>
        </w:rPr>
        <w:t>(16)</w:t>
      </w:r>
      <w:r>
        <w:rPr>
          <w:rFonts w:ascii="Times New Roman" w:hAnsi="Times New Roman" w:hint="eastAsia"/>
          <w:sz w:val="24"/>
          <w:szCs w:val="24"/>
        </w:rPr>
        <w:t>乙方在接到甲方抽查的设施损坏及灭灯故障的通知后，乙方应在</w:t>
      </w:r>
      <w:r>
        <w:rPr>
          <w:rFonts w:ascii="Times New Roman" w:hAnsi="Times New Roman"/>
          <w:sz w:val="24"/>
          <w:szCs w:val="24"/>
        </w:rPr>
        <w:t>12</w:t>
      </w:r>
      <w:r>
        <w:rPr>
          <w:rFonts w:ascii="Times New Roman" w:hAnsi="Times New Roman" w:hint="eastAsia"/>
          <w:sz w:val="24"/>
          <w:szCs w:val="24"/>
        </w:rPr>
        <w:t>小时内对故障进行排查修复。如遇特殊情况不能及时修复的，乙方应书面向甲方说明原因（乙方应充分准备足够的备料，材料供应时限原因不可作为未及时修复的理由）；</w:t>
      </w:r>
    </w:p>
    <w:p w14:paraId="5F1AD8B9" w14:textId="77777777" w:rsidR="00D91A6B" w:rsidRDefault="00D91A6B" w:rsidP="00D91A6B">
      <w:pPr>
        <w:pStyle w:val="aa"/>
        <w:spacing w:line="360" w:lineRule="auto"/>
        <w:ind w:firstLineChars="218" w:firstLine="523"/>
        <w:rPr>
          <w:rFonts w:ascii="Times New Roman" w:hAnsi="Times New Roman"/>
          <w:sz w:val="24"/>
          <w:szCs w:val="24"/>
        </w:rPr>
      </w:pPr>
      <w:r>
        <w:rPr>
          <w:rFonts w:ascii="Times New Roman" w:hAnsi="Times New Roman"/>
          <w:sz w:val="24"/>
          <w:szCs w:val="24"/>
        </w:rPr>
        <w:t>(17)</w:t>
      </w:r>
      <w:r>
        <w:rPr>
          <w:rFonts w:ascii="Times New Roman" w:hAnsi="Times New Roman" w:hint="eastAsia"/>
          <w:sz w:val="24"/>
          <w:szCs w:val="24"/>
        </w:rPr>
        <w:t>遇重大节日或重要活动，甲方通知乙方临时增加巡查频率或临时保障工作时，乙方应无条件服从，不另行结算费用。</w:t>
      </w:r>
    </w:p>
    <w:p w14:paraId="23F925CC"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(18)</w:t>
      </w:r>
      <w:r>
        <w:rPr>
          <w:rFonts w:ascii="Times New Roman" w:hAnsi="Times New Roman" w:hint="eastAsia"/>
          <w:sz w:val="24"/>
          <w:szCs w:val="24"/>
        </w:rPr>
        <w:t>配备好施工安全设施，加强安全教育，确保施工安全。</w:t>
      </w:r>
    </w:p>
    <w:p w14:paraId="282BCEDD"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(19)</w:t>
      </w:r>
      <w:r>
        <w:rPr>
          <w:rFonts w:ascii="Times New Roman" w:hAnsi="Times New Roman" w:hint="eastAsia"/>
          <w:sz w:val="24"/>
          <w:szCs w:val="24"/>
        </w:rPr>
        <w:t>建立巡视报告制度每天有专人进行对道路亮化设施的巡视，并做好每日巡视记录。如乙方承包管护的道路亮化设施受到损坏等，乙方须承担修复、赔偿等全部责任。对因巡视不到位导致道路亮化设施受损的，甲方将给予乙方一定的违约扣款和扣分处理。</w:t>
      </w:r>
    </w:p>
    <w:p w14:paraId="33ABC043"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lastRenderedPageBreak/>
        <w:t xml:space="preserve">a </w:t>
      </w:r>
      <w:r>
        <w:rPr>
          <w:rFonts w:ascii="Times New Roman" w:hAnsi="Times New Roman" w:hint="eastAsia"/>
          <w:sz w:val="24"/>
          <w:szCs w:val="24"/>
        </w:rPr>
        <w:t>巡视中如发现道路照明设施损坏，应在</w:t>
      </w:r>
      <w:r>
        <w:rPr>
          <w:rFonts w:ascii="Times New Roman" w:hAnsi="Times New Roman"/>
          <w:sz w:val="24"/>
          <w:szCs w:val="24"/>
        </w:rPr>
        <w:t>30</w:t>
      </w:r>
      <w:r>
        <w:rPr>
          <w:rFonts w:ascii="Times New Roman" w:hAnsi="Times New Roman" w:hint="eastAsia"/>
          <w:sz w:val="24"/>
          <w:szCs w:val="24"/>
        </w:rPr>
        <w:t>分钟内赶到现场处理，一般故障</w:t>
      </w:r>
      <w:r>
        <w:rPr>
          <w:rFonts w:ascii="Times New Roman" w:hAnsi="Times New Roman" w:hint="eastAsia"/>
          <w:sz w:val="24"/>
          <w:szCs w:val="24"/>
        </w:rPr>
        <w:t>2</w:t>
      </w:r>
      <w:r>
        <w:rPr>
          <w:rFonts w:ascii="Times New Roman" w:hAnsi="Times New Roman"/>
          <w:sz w:val="24"/>
          <w:szCs w:val="24"/>
        </w:rPr>
        <w:t>4</w:t>
      </w:r>
      <w:r>
        <w:rPr>
          <w:rFonts w:ascii="Times New Roman" w:hAnsi="Times New Roman" w:hint="eastAsia"/>
          <w:sz w:val="24"/>
          <w:szCs w:val="24"/>
        </w:rPr>
        <w:t>小时内修复，复杂故障</w:t>
      </w:r>
      <w:r>
        <w:rPr>
          <w:rFonts w:ascii="Times New Roman" w:hAnsi="Times New Roman" w:hint="eastAsia"/>
          <w:sz w:val="24"/>
          <w:szCs w:val="24"/>
        </w:rPr>
        <w:t>4</w:t>
      </w:r>
      <w:r>
        <w:rPr>
          <w:rFonts w:ascii="Times New Roman" w:hAnsi="Times New Roman"/>
          <w:sz w:val="24"/>
          <w:szCs w:val="24"/>
        </w:rPr>
        <w:t>8</w:t>
      </w:r>
      <w:r>
        <w:rPr>
          <w:rFonts w:ascii="Times New Roman" w:hAnsi="Times New Roman" w:hint="eastAsia"/>
          <w:sz w:val="24"/>
          <w:szCs w:val="24"/>
        </w:rPr>
        <w:t>小时内修复。如发现人为造成的道路照明设施损坏，必须在</w:t>
      </w:r>
      <w:r>
        <w:rPr>
          <w:rFonts w:ascii="Times New Roman" w:hAnsi="Times New Roman"/>
          <w:sz w:val="24"/>
          <w:szCs w:val="24"/>
        </w:rPr>
        <w:t>24</w:t>
      </w:r>
      <w:r>
        <w:rPr>
          <w:rFonts w:ascii="Times New Roman" w:hAnsi="Times New Roman" w:hint="eastAsia"/>
          <w:sz w:val="24"/>
          <w:szCs w:val="24"/>
        </w:rPr>
        <w:t>小时内书面报告甲方和项目所在地监察部门。</w:t>
      </w:r>
    </w:p>
    <w:p w14:paraId="5EFBAB38"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汛期和台风季节要加强人员值班，随时处理各种情况。</w:t>
      </w:r>
    </w:p>
    <w:p w14:paraId="77E47E39"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(20)</w:t>
      </w:r>
      <w:r>
        <w:rPr>
          <w:rFonts w:ascii="Times New Roman" w:hAnsi="Times New Roman" w:hint="eastAsia"/>
          <w:sz w:val="24"/>
          <w:szCs w:val="24"/>
        </w:rPr>
        <w:t>在承包期内乙方应服从甲方的安排，做好以下的服务工作：</w:t>
      </w:r>
    </w:p>
    <w:p w14:paraId="13CB4CB7"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a.</w:t>
      </w:r>
      <w:r>
        <w:rPr>
          <w:rFonts w:ascii="Times New Roman" w:hAnsi="Times New Roman" w:hint="eastAsia"/>
          <w:sz w:val="24"/>
          <w:szCs w:val="24"/>
        </w:rPr>
        <w:t>因不可抗力造成的抢修保养工作</w:t>
      </w:r>
      <w:r>
        <w:rPr>
          <w:rFonts w:ascii="Times New Roman" w:hAnsi="Times New Roman"/>
          <w:sz w:val="24"/>
          <w:szCs w:val="24"/>
        </w:rPr>
        <w:t>;</w:t>
      </w:r>
    </w:p>
    <w:p w14:paraId="794AD3A1"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b.</w:t>
      </w:r>
      <w:r>
        <w:rPr>
          <w:rFonts w:ascii="Times New Roman" w:hAnsi="Times New Roman" w:hint="eastAsia"/>
          <w:sz w:val="24"/>
          <w:szCs w:val="24"/>
        </w:rPr>
        <w:t>防汛抗灾期间的汛前、汛期、汛后的各项工作；</w:t>
      </w:r>
    </w:p>
    <w:p w14:paraId="46A5CECF" w14:textId="172A26BE"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c.</w:t>
      </w:r>
      <w:r w:rsidR="0009796C">
        <w:rPr>
          <w:rFonts w:ascii="Times New Roman" w:hAnsi="Times New Roman" w:hint="eastAsia"/>
          <w:sz w:val="24"/>
          <w:szCs w:val="24"/>
        </w:rPr>
        <w:t>维护</w:t>
      </w:r>
      <w:r>
        <w:rPr>
          <w:rFonts w:ascii="Times New Roman" w:hAnsi="Times New Roman" w:hint="eastAsia"/>
          <w:sz w:val="24"/>
          <w:szCs w:val="24"/>
        </w:rPr>
        <w:t>相关的社会职能工作；</w:t>
      </w:r>
    </w:p>
    <w:p w14:paraId="61FBB6D6"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d.</w:t>
      </w:r>
      <w:r>
        <w:rPr>
          <w:rFonts w:ascii="Times New Roman" w:hAnsi="Times New Roman" w:hint="eastAsia"/>
          <w:sz w:val="24"/>
          <w:szCs w:val="24"/>
        </w:rPr>
        <w:t>上级布置的突击性活动而发生的各项工作；</w:t>
      </w:r>
    </w:p>
    <w:p w14:paraId="10A20F34" w14:textId="77777777" w:rsidR="00D91A6B" w:rsidRDefault="00D91A6B" w:rsidP="00D91A6B">
      <w:pPr>
        <w:pStyle w:val="aa"/>
        <w:spacing w:line="360" w:lineRule="auto"/>
        <w:ind w:firstLineChars="168" w:firstLine="403"/>
        <w:rPr>
          <w:rFonts w:ascii="Times New Roman" w:hAnsi="Times New Roman"/>
          <w:sz w:val="24"/>
          <w:szCs w:val="24"/>
        </w:rPr>
      </w:pPr>
      <w:r>
        <w:rPr>
          <w:rFonts w:ascii="Times New Roman" w:hAnsi="Times New Roman"/>
          <w:sz w:val="24"/>
          <w:szCs w:val="24"/>
        </w:rPr>
        <w:t>e.</w:t>
      </w:r>
      <w:r>
        <w:rPr>
          <w:rFonts w:ascii="Times New Roman" w:hAnsi="Times New Roman" w:hint="eastAsia"/>
          <w:sz w:val="24"/>
          <w:szCs w:val="24"/>
        </w:rPr>
        <w:t>确保国定节假日的维护维修工作。</w:t>
      </w:r>
    </w:p>
    <w:p w14:paraId="342E011A" w14:textId="77777777" w:rsidR="00D91A6B" w:rsidRDefault="00D91A6B" w:rsidP="00D91A6B">
      <w:pPr>
        <w:pStyle w:val="aa"/>
        <w:spacing w:line="360" w:lineRule="auto"/>
        <w:ind w:firstLineChars="118" w:firstLine="283"/>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21</w:t>
      </w:r>
      <w:r>
        <w:rPr>
          <w:rFonts w:ascii="Times New Roman" w:hAnsi="Times New Roman" w:hint="eastAsia"/>
          <w:sz w:val="24"/>
          <w:szCs w:val="24"/>
        </w:rPr>
        <w:t>）法律规定应由乙方承担的其他权利、义务。</w:t>
      </w:r>
    </w:p>
    <w:p w14:paraId="63ED19A9"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6</w:t>
      </w:r>
      <w:r>
        <w:rPr>
          <w:rFonts w:ascii="Times New Roman" w:hAnsi="Times New Roman" w:hint="eastAsia"/>
          <w:b/>
          <w:sz w:val="24"/>
          <w:szCs w:val="24"/>
        </w:rPr>
        <w:t>、安全</w:t>
      </w:r>
    </w:p>
    <w:p w14:paraId="19FE52B8" w14:textId="4154E90C"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路灯管养期间，乙方为所在行政区域内城市照明资产的管理方，承担管理责任和</w:t>
      </w:r>
      <w:r w:rsidR="0009796C">
        <w:rPr>
          <w:rFonts w:ascii="Times New Roman" w:hAnsi="Times New Roman" w:hint="eastAsia"/>
          <w:sz w:val="24"/>
          <w:szCs w:val="24"/>
        </w:rPr>
        <w:t>维护</w:t>
      </w:r>
      <w:r>
        <w:rPr>
          <w:rFonts w:ascii="Times New Roman" w:hAnsi="Times New Roman" w:hint="eastAsia"/>
          <w:sz w:val="24"/>
          <w:szCs w:val="24"/>
        </w:rPr>
        <w:t>责任，及由此产生的用电安全责任。</w:t>
      </w:r>
    </w:p>
    <w:p w14:paraId="4CB82D04"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由于乙方的责任造成供电公司线路停电、跳电，吊杆变压器损坏或造成电网波动的，乙方应按照供电公司的规定承担法律责任和经济责任。</w:t>
      </w:r>
    </w:p>
    <w:p w14:paraId="50A3D9EE"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由于乙方的责任造成供电公司配电计量装置（电度表和电流互感器）损坏或被盗，乙方应按照供电公司的规定进行赔偿。</w:t>
      </w:r>
    </w:p>
    <w:p w14:paraId="38EC5362"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一旦发生城市照明资产引发人身安全（由于自然或人为因素造成城市照明设施所引发的人身触电，以及伤害到生命安全）的均由乙方负责相关事宜的解决和处理，并承担由此引发的法律责任。</w:t>
      </w:r>
    </w:p>
    <w:p w14:paraId="5D479ADC"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一旦发生城市照明资产引发财产安全（由于自然或人为因素造成城市照明设施所引发的破坏他人财物）的均由乙方负责相关事宜的解决和处理，并承担由此引发的法律责任。</w:t>
      </w:r>
    </w:p>
    <w:p w14:paraId="1F0CD5F9" w14:textId="7F245F2C" w:rsidR="00D91A6B" w:rsidRDefault="005F0CF3" w:rsidP="005F0CF3">
      <w:pPr>
        <w:pStyle w:val="aa"/>
        <w:spacing w:line="360" w:lineRule="auto"/>
        <w:ind w:firstLineChars="218" w:firstLine="523"/>
        <w:rPr>
          <w:rFonts w:ascii="Times New Roman" w:hAnsi="Times New Roman"/>
          <w:sz w:val="24"/>
          <w:szCs w:val="24"/>
        </w:rPr>
      </w:pPr>
      <w:r w:rsidRPr="005F0CF3">
        <w:rPr>
          <w:rFonts w:ascii="Times New Roman" w:hAnsi="Times New Roman"/>
          <w:sz w:val="24"/>
          <w:szCs w:val="24"/>
        </w:rPr>
        <w:t>(</w:t>
      </w:r>
      <w:r>
        <w:rPr>
          <w:rFonts w:ascii="Times New Roman" w:hAnsi="Times New Roman"/>
          <w:sz w:val="24"/>
          <w:szCs w:val="24"/>
        </w:rPr>
        <w:t>6</w:t>
      </w:r>
      <w:r w:rsidRPr="005F0CF3">
        <w:rPr>
          <w:rFonts w:ascii="Times New Roman" w:hAnsi="Times New Roman"/>
          <w:sz w:val="24"/>
          <w:szCs w:val="24"/>
        </w:rPr>
        <w:t>)</w:t>
      </w:r>
      <w:r w:rsidR="00D91A6B">
        <w:rPr>
          <w:rFonts w:ascii="Times New Roman" w:hAnsi="Times New Roman" w:hint="eastAsia"/>
          <w:sz w:val="24"/>
          <w:szCs w:val="24"/>
        </w:rPr>
        <w:t>乙方应落实专门部门和人员对城市照明资产进行管理，并加强与甲方的沟通和衔接。</w:t>
      </w:r>
    </w:p>
    <w:p w14:paraId="4A796216" w14:textId="68D90191" w:rsidR="00D91A6B" w:rsidRDefault="005F0CF3" w:rsidP="005F0CF3">
      <w:pPr>
        <w:pStyle w:val="aa"/>
        <w:spacing w:line="360" w:lineRule="auto"/>
        <w:ind w:firstLineChars="218" w:firstLine="523"/>
        <w:rPr>
          <w:rFonts w:ascii="Times New Roman" w:hAnsi="Times New Roman"/>
          <w:sz w:val="24"/>
          <w:szCs w:val="24"/>
        </w:rPr>
      </w:pPr>
      <w:r w:rsidRPr="005F0CF3">
        <w:rPr>
          <w:rFonts w:ascii="Times New Roman" w:hAnsi="Times New Roman"/>
          <w:sz w:val="24"/>
          <w:szCs w:val="24"/>
        </w:rPr>
        <w:t>(</w:t>
      </w:r>
      <w:r>
        <w:rPr>
          <w:rFonts w:ascii="Times New Roman" w:hAnsi="Times New Roman"/>
          <w:sz w:val="24"/>
          <w:szCs w:val="24"/>
        </w:rPr>
        <w:t>7</w:t>
      </w:r>
      <w:r w:rsidRPr="005F0CF3">
        <w:rPr>
          <w:rFonts w:ascii="Times New Roman" w:hAnsi="Times New Roman"/>
          <w:sz w:val="24"/>
          <w:szCs w:val="24"/>
        </w:rPr>
        <w:t>)</w:t>
      </w:r>
      <w:r w:rsidR="00D91A6B">
        <w:rPr>
          <w:rFonts w:ascii="Times New Roman" w:hAnsi="Times New Roman" w:hint="eastAsia"/>
          <w:sz w:val="24"/>
          <w:szCs w:val="24"/>
        </w:rPr>
        <w:t>乙方应保证路灯正常运行情况下：照明灯具末端电压应维持在额定电压的</w:t>
      </w:r>
      <w:r w:rsidR="00D91A6B">
        <w:rPr>
          <w:rFonts w:ascii="Times New Roman" w:hAnsi="Times New Roman"/>
          <w:sz w:val="24"/>
          <w:szCs w:val="24"/>
        </w:rPr>
        <w:t>90%~105%</w:t>
      </w:r>
      <w:r w:rsidR="00D91A6B">
        <w:rPr>
          <w:rFonts w:ascii="Times New Roman" w:hAnsi="Times New Roman" w:hint="eastAsia"/>
          <w:sz w:val="24"/>
          <w:szCs w:val="24"/>
        </w:rPr>
        <w:t>之间；采用三相供电时，三相电流不平衡度应小于</w:t>
      </w:r>
      <w:r w:rsidR="00D91A6B">
        <w:rPr>
          <w:rFonts w:ascii="Times New Roman" w:hAnsi="Times New Roman"/>
          <w:sz w:val="24"/>
          <w:szCs w:val="24"/>
        </w:rPr>
        <w:t>20%</w:t>
      </w:r>
      <w:r w:rsidR="00D91A6B">
        <w:rPr>
          <w:rFonts w:ascii="Times New Roman" w:hAnsi="Times New Roman" w:hint="eastAsia"/>
          <w:sz w:val="24"/>
          <w:szCs w:val="24"/>
        </w:rPr>
        <w:t>；灯具各电器的绝缘电阻应大于</w:t>
      </w:r>
      <w:r w:rsidR="00D91A6B">
        <w:rPr>
          <w:rFonts w:ascii="Times New Roman" w:hAnsi="Times New Roman"/>
          <w:sz w:val="24"/>
          <w:szCs w:val="24"/>
        </w:rPr>
        <w:t>0.5M</w:t>
      </w:r>
      <w:r w:rsidR="00D91A6B">
        <w:rPr>
          <w:rFonts w:ascii="Times New Roman" w:hAnsi="Times New Roman" w:hint="eastAsia"/>
          <w:sz w:val="24"/>
          <w:szCs w:val="24"/>
        </w:rPr>
        <w:t>Ω；电缆的绝缘电阻应大于</w:t>
      </w:r>
      <w:r w:rsidR="00D91A6B">
        <w:rPr>
          <w:rFonts w:ascii="Times New Roman" w:hAnsi="Times New Roman"/>
          <w:sz w:val="24"/>
          <w:szCs w:val="24"/>
        </w:rPr>
        <w:t>10M</w:t>
      </w:r>
      <w:r w:rsidR="00D91A6B">
        <w:rPr>
          <w:rFonts w:ascii="Times New Roman" w:hAnsi="Times New Roman" w:hint="eastAsia"/>
          <w:sz w:val="24"/>
          <w:szCs w:val="24"/>
        </w:rPr>
        <w:t>Ω×</w:t>
      </w:r>
      <w:r w:rsidR="00D91A6B">
        <w:rPr>
          <w:rFonts w:ascii="Times New Roman" w:hAnsi="Times New Roman"/>
          <w:sz w:val="24"/>
          <w:szCs w:val="24"/>
        </w:rPr>
        <w:t>KM</w:t>
      </w:r>
      <w:r w:rsidR="00D91A6B">
        <w:rPr>
          <w:rFonts w:ascii="Times New Roman" w:hAnsi="Times New Roman" w:hint="eastAsia"/>
          <w:sz w:val="24"/>
          <w:szCs w:val="24"/>
        </w:rPr>
        <w:t>；每个灯柱的接地电阻均应小于</w:t>
      </w:r>
      <w:r w:rsidR="00D91A6B">
        <w:rPr>
          <w:rFonts w:ascii="Times New Roman" w:hAnsi="Times New Roman"/>
          <w:sz w:val="24"/>
          <w:szCs w:val="24"/>
        </w:rPr>
        <w:t>4</w:t>
      </w:r>
      <w:r w:rsidR="00D91A6B">
        <w:rPr>
          <w:rFonts w:ascii="Times New Roman" w:hAnsi="Times New Roman" w:hint="eastAsia"/>
          <w:sz w:val="24"/>
          <w:szCs w:val="24"/>
        </w:rPr>
        <w:t>Ω；配电设施的接地电阻不大于</w:t>
      </w:r>
      <w:r w:rsidR="00D91A6B">
        <w:rPr>
          <w:rFonts w:ascii="Times New Roman" w:hAnsi="Times New Roman"/>
          <w:sz w:val="24"/>
          <w:szCs w:val="24"/>
        </w:rPr>
        <w:t>4</w:t>
      </w:r>
      <w:r w:rsidR="00D91A6B">
        <w:rPr>
          <w:rFonts w:ascii="Times New Roman" w:hAnsi="Times New Roman" w:hint="eastAsia"/>
          <w:sz w:val="24"/>
          <w:szCs w:val="24"/>
        </w:rPr>
        <w:t>Ω。</w:t>
      </w:r>
    </w:p>
    <w:p w14:paraId="2DB4BB69"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8</w:t>
      </w:r>
      <w:r>
        <w:rPr>
          <w:rFonts w:ascii="Times New Roman" w:hAnsi="Times New Roman" w:hint="eastAsia"/>
          <w:sz w:val="24"/>
          <w:szCs w:val="24"/>
        </w:rPr>
        <w:t>）乙方不得在未经甲方审批同意的情况下擅自接入新增设施，以及由此引发的危害供电安全或扰乱供用电秩序的超容用电行为。</w:t>
      </w:r>
    </w:p>
    <w:p w14:paraId="098687AF"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9</w:t>
      </w:r>
      <w:r>
        <w:rPr>
          <w:rFonts w:ascii="Times New Roman" w:hAnsi="Times New Roman" w:hint="eastAsia"/>
          <w:sz w:val="24"/>
          <w:szCs w:val="24"/>
        </w:rPr>
        <w:t>）由于乙方擅自拆除、迁移、改动供配电设施，从城市照明设施上向第三方转供电力或改变电力用途，接入非城市照明范畴的设施，或处理不当导致无锡市照明管理处停止办理采购人路灯托付手续的一切责任及损失由乙方承担。</w:t>
      </w:r>
    </w:p>
    <w:p w14:paraId="09100491"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10</w:t>
      </w:r>
      <w:r>
        <w:rPr>
          <w:rFonts w:ascii="Times New Roman" w:hAnsi="Times New Roman" w:hint="eastAsia"/>
          <w:sz w:val="24"/>
          <w:szCs w:val="24"/>
        </w:rPr>
        <w:t>）乙方在工作</w:t>
      </w:r>
      <w:r>
        <w:rPr>
          <w:rFonts w:ascii="Times New Roman" w:hAnsi="Times New Roman" w:hint="eastAsia"/>
          <w:kern w:val="0"/>
          <w:sz w:val="24"/>
          <w:szCs w:val="24"/>
        </w:rPr>
        <w:t>中发生的任何交通、生产事故造成财产损失或人员伤亡的，以及与其他第三方发生的任何纠纷或事故，</w:t>
      </w:r>
      <w:r>
        <w:rPr>
          <w:rFonts w:hint="eastAsia"/>
          <w:sz w:val="24"/>
          <w:szCs w:val="24"/>
        </w:rPr>
        <w:t>一切责任和赔偿由乙方承担（包括但不限于律师费、诉讼费、鉴定费、差旅费、人员工资损失等）</w:t>
      </w:r>
      <w:r>
        <w:rPr>
          <w:rFonts w:ascii="Times New Roman" w:hAnsi="Times New Roman" w:hint="eastAsia"/>
          <w:kern w:val="0"/>
          <w:sz w:val="24"/>
          <w:szCs w:val="24"/>
        </w:rPr>
        <w:t>。</w:t>
      </w:r>
    </w:p>
    <w:p w14:paraId="468BE6CC"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7</w:t>
      </w:r>
      <w:r>
        <w:rPr>
          <w:rFonts w:ascii="Times New Roman" w:hAnsi="Times New Roman" w:hint="eastAsia"/>
          <w:b/>
          <w:sz w:val="24"/>
          <w:szCs w:val="24"/>
        </w:rPr>
        <w:t>、转包或转让</w:t>
      </w:r>
    </w:p>
    <w:p w14:paraId="0021FBD3"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未经甲方书面同意，乙方不得将本合同项下的权利义务转让给予第三人，亦不得在本合同项下的权利上设置任何权利负担（包括但不限于质押、担保等）。</w:t>
      </w:r>
    </w:p>
    <w:p w14:paraId="32C68DB8"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8</w:t>
      </w:r>
      <w:r>
        <w:rPr>
          <w:rFonts w:ascii="Times New Roman" w:hAnsi="Times New Roman" w:hint="eastAsia"/>
          <w:b/>
          <w:sz w:val="24"/>
          <w:szCs w:val="24"/>
        </w:rPr>
        <w:t>、考核</w:t>
      </w:r>
    </w:p>
    <w:p w14:paraId="06378AF0" w14:textId="12BDCAF5"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由采购人相关人员及</w:t>
      </w:r>
      <w:r w:rsidR="00463563">
        <w:rPr>
          <w:rFonts w:ascii="Times New Roman" w:hAnsi="Times New Roman" w:hint="eastAsia"/>
          <w:sz w:val="24"/>
          <w:szCs w:val="24"/>
        </w:rPr>
        <w:t>中标单位</w:t>
      </w:r>
      <w:r>
        <w:rPr>
          <w:rFonts w:ascii="Times New Roman" w:hAnsi="Times New Roman" w:hint="eastAsia"/>
          <w:sz w:val="24"/>
          <w:szCs w:val="24"/>
        </w:rPr>
        <w:t>相关负责人现场共同考核，考核地点随机抽取；</w:t>
      </w:r>
    </w:p>
    <w:p w14:paraId="1BD9D8CE" w14:textId="0B46E012"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具体方法详见《</w:t>
      </w:r>
      <w:r w:rsidR="00A67C2B" w:rsidRPr="00A67C2B">
        <w:rPr>
          <w:rFonts w:hAnsi="宋体"/>
          <w:sz w:val="24"/>
          <w:szCs w:val="24"/>
        </w:rPr>
        <w:t>锡山区照明设施维护</w:t>
      </w:r>
      <w:r w:rsidR="00A67C2B" w:rsidRPr="00A67C2B">
        <w:rPr>
          <w:rFonts w:hAnsi="宋体" w:hint="eastAsia"/>
          <w:sz w:val="24"/>
          <w:szCs w:val="24"/>
        </w:rPr>
        <w:t>考核表</w:t>
      </w:r>
      <w:r>
        <w:rPr>
          <w:rFonts w:ascii="Times New Roman" w:hAnsi="Times New Roman" w:hint="eastAsia"/>
          <w:sz w:val="24"/>
          <w:szCs w:val="24"/>
        </w:rPr>
        <w:t>》。</w:t>
      </w:r>
    </w:p>
    <w:p w14:paraId="0F5F127B" w14:textId="77777777"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考核结果作为每次项目款支付的依据，在无相反证据的前提下，乙方应无条件接受考核结果。</w:t>
      </w:r>
    </w:p>
    <w:p w14:paraId="4D54C2A3" w14:textId="77777777"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9</w:t>
      </w:r>
      <w:r>
        <w:rPr>
          <w:rFonts w:ascii="Times New Roman" w:hAnsi="Times New Roman" w:hint="eastAsia"/>
          <w:b/>
          <w:sz w:val="24"/>
          <w:szCs w:val="24"/>
        </w:rPr>
        <w:t>、合同价款与支付方式</w:t>
      </w:r>
    </w:p>
    <w:p w14:paraId="0A851545" w14:textId="7388ACA3" w:rsidR="00D91A6B" w:rsidRDefault="00D91A6B"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9.1</w:t>
      </w:r>
      <w:bookmarkStart w:id="13" w:name="_Hlk129959819"/>
      <w:r w:rsidR="0085614A">
        <w:rPr>
          <w:rFonts w:ascii="Times New Roman" w:hAnsi="Times New Roman" w:hint="eastAsia"/>
          <w:sz w:val="24"/>
          <w:szCs w:val="24"/>
        </w:rPr>
        <w:t>本项目照明设施维护费用为固定总价</w:t>
      </w:r>
      <w:r w:rsidR="000F2683">
        <w:rPr>
          <w:rFonts w:ascii="Times New Roman" w:hAnsi="Times New Roman" w:hint="eastAsia"/>
          <w:sz w:val="24"/>
          <w:szCs w:val="24"/>
        </w:rPr>
        <w:t>，若因路灯迁移或改造等原因造成工程量减少则按实调整。</w:t>
      </w:r>
      <w:bookmarkEnd w:id="13"/>
    </w:p>
    <w:p w14:paraId="244D8A8E" w14:textId="2C777CD6" w:rsidR="00D91A6B" w:rsidRPr="00463563" w:rsidRDefault="0085614A" w:rsidP="00463563">
      <w:pPr>
        <w:pStyle w:val="aa"/>
        <w:spacing w:line="360" w:lineRule="auto"/>
        <w:ind w:firstLineChars="200" w:firstLine="480"/>
        <w:rPr>
          <w:rFonts w:ascii="Times New Roman" w:hAnsi="Times New Roman"/>
          <w:sz w:val="24"/>
          <w:szCs w:val="24"/>
        </w:rPr>
      </w:pPr>
      <w:r w:rsidRPr="00463563">
        <w:rPr>
          <w:rFonts w:ascii="Times New Roman" w:hAnsi="Times New Roman" w:hint="eastAsia"/>
          <w:sz w:val="24"/>
          <w:szCs w:val="24"/>
        </w:rPr>
        <w:t>9</w:t>
      </w:r>
      <w:r w:rsidRPr="00463563">
        <w:rPr>
          <w:rFonts w:ascii="Times New Roman" w:hAnsi="Times New Roman"/>
          <w:sz w:val="24"/>
          <w:szCs w:val="24"/>
        </w:rPr>
        <w:t>.2</w:t>
      </w:r>
      <w:r w:rsidR="00D91A6B" w:rsidRPr="00463563">
        <w:rPr>
          <w:rFonts w:ascii="Times New Roman" w:hAnsi="Times New Roman" w:hint="eastAsia"/>
          <w:sz w:val="24"/>
          <w:szCs w:val="24"/>
        </w:rPr>
        <w:t>费用支付方式</w:t>
      </w:r>
      <w:bookmarkStart w:id="14" w:name="_Hlk522280542"/>
      <w:r w:rsidRPr="00463563">
        <w:rPr>
          <w:rFonts w:ascii="Times New Roman" w:hAnsi="Times New Roman" w:hint="eastAsia"/>
          <w:sz w:val="24"/>
          <w:szCs w:val="24"/>
        </w:rPr>
        <w:t>：</w:t>
      </w:r>
      <w:bookmarkStart w:id="15" w:name="_Hlk129959804"/>
      <w:r w:rsidRPr="00463563">
        <w:rPr>
          <w:rFonts w:ascii="Times New Roman" w:hAnsi="Times New Roman" w:hint="eastAsia"/>
          <w:sz w:val="24"/>
          <w:szCs w:val="24"/>
        </w:rPr>
        <w:t>照明设施维护</w:t>
      </w:r>
      <w:r w:rsidR="00D91A6B" w:rsidRPr="00463563">
        <w:rPr>
          <w:rFonts w:ascii="Times New Roman" w:hAnsi="Times New Roman" w:hint="eastAsia"/>
          <w:sz w:val="24"/>
          <w:szCs w:val="24"/>
        </w:rPr>
        <w:t>费经考核后按季支付</w:t>
      </w:r>
      <w:r w:rsidR="002E0402">
        <w:rPr>
          <w:rFonts w:ascii="Times New Roman" w:hAnsi="Times New Roman" w:hint="eastAsia"/>
          <w:sz w:val="24"/>
          <w:szCs w:val="24"/>
        </w:rPr>
        <w:t>，</w:t>
      </w:r>
      <w:r w:rsidRPr="00463563">
        <w:rPr>
          <w:rFonts w:ascii="Times New Roman" w:hAnsi="Times New Roman" w:hint="eastAsia"/>
          <w:sz w:val="24"/>
          <w:szCs w:val="24"/>
        </w:rPr>
        <w:t>暂列金按实审计结算</w:t>
      </w:r>
      <w:r w:rsidR="00D91A6B" w:rsidRPr="00463563">
        <w:rPr>
          <w:rFonts w:ascii="Times New Roman" w:hAnsi="Times New Roman" w:hint="eastAsia"/>
          <w:sz w:val="24"/>
          <w:szCs w:val="24"/>
        </w:rPr>
        <w:t>。</w:t>
      </w:r>
      <w:bookmarkEnd w:id="15"/>
    </w:p>
    <w:p w14:paraId="2BE1486C" w14:textId="161FE103" w:rsidR="00463563" w:rsidRPr="00463563" w:rsidRDefault="002C4179" w:rsidP="00463563">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9</w:t>
      </w:r>
      <w:r>
        <w:rPr>
          <w:rFonts w:ascii="Times New Roman" w:hAnsi="Times New Roman"/>
          <w:sz w:val="24"/>
          <w:szCs w:val="24"/>
        </w:rPr>
        <w:t>.3</w:t>
      </w:r>
      <w:r w:rsidR="00463563" w:rsidRPr="00463563">
        <w:rPr>
          <w:rFonts w:ascii="Times New Roman" w:hAnsi="Times New Roman"/>
          <w:sz w:val="24"/>
          <w:szCs w:val="24"/>
        </w:rPr>
        <w:t>每季度末，甲方对乙方进行综合考评，并按综合考评成绩以及以下规定支付该季度项目款。</w:t>
      </w:r>
    </w:p>
    <w:p w14:paraId="7CA4132C" w14:textId="7C93AA53" w:rsidR="00463563" w:rsidRPr="00463563" w:rsidRDefault="00463563" w:rsidP="00463563">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维</w:t>
      </w:r>
      <w:r w:rsidRPr="00463563">
        <w:rPr>
          <w:rFonts w:ascii="Times New Roman" w:hAnsi="Times New Roman" w:hint="eastAsia"/>
          <w:sz w:val="24"/>
          <w:szCs w:val="24"/>
        </w:rPr>
        <w:t>护费用结合维</w:t>
      </w:r>
      <w:r w:rsidRPr="00463563">
        <w:rPr>
          <w:rFonts w:ascii="Times New Roman" w:hAnsi="Times New Roman"/>
          <w:sz w:val="24"/>
          <w:szCs w:val="24"/>
        </w:rPr>
        <w:t>护百分考核表</w:t>
      </w:r>
      <w:r w:rsidRPr="00463563">
        <w:rPr>
          <w:rFonts w:ascii="Times New Roman" w:hAnsi="Times New Roman" w:hint="eastAsia"/>
          <w:sz w:val="24"/>
          <w:szCs w:val="24"/>
        </w:rPr>
        <w:t>考核。每月度，甲方对乙方进行不定时抽查综合考评，维</w:t>
      </w:r>
      <w:r>
        <w:rPr>
          <w:rFonts w:ascii="Times New Roman" w:hAnsi="Times New Roman" w:hint="eastAsia"/>
          <w:sz w:val="24"/>
          <w:szCs w:val="24"/>
        </w:rPr>
        <w:t>护</w:t>
      </w:r>
      <w:r w:rsidRPr="00463563">
        <w:rPr>
          <w:rFonts w:ascii="Times New Roman" w:hAnsi="Times New Roman"/>
          <w:sz w:val="24"/>
          <w:szCs w:val="24"/>
        </w:rPr>
        <w:t>经费按</w:t>
      </w:r>
      <w:r w:rsidRPr="00463563">
        <w:rPr>
          <w:rFonts w:ascii="Times New Roman" w:hAnsi="Times New Roman" w:hint="eastAsia"/>
          <w:sz w:val="24"/>
          <w:szCs w:val="24"/>
        </w:rPr>
        <w:t>《</w:t>
      </w:r>
      <w:r w:rsidRPr="00463563">
        <w:rPr>
          <w:rFonts w:ascii="Times New Roman" w:hAnsi="Times New Roman"/>
          <w:sz w:val="24"/>
          <w:szCs w:val="24"/>
        </w:rPr>
        <w:t>锡山区照明设施维护</w:t>
      </w:r>
      <w:r w:rsidRPr="00463563">
        <w:rPr>
          <w:rFonts w:ascii="Times New Roman" w:hAnsi="Times New Roman" w:hint="eastAsia"/>
          <w:sz w:val="24"/>
          <w:szCs w:val="24"/>
        </w:rPr>
        <w:t>考核</w:t>
      </w:r>
      <w:r w:rsidR="006064FC">
        <w:rPr>
          <w:rFonts w:ascii="Times New Roman" w:hAnsi="Times New Roman" w:hint="eastAsia"/>
          <w:sz w:val="24"/>
          <w:szCs w:val="24"/>
        </w:rPr>
        <w:t>标准</w:t>
      </w:r>
      <w:r w:rsidRPr="00463563">
        <w:rPr>
          <w:rFonts w:ascii="Times New Roman" w:hAnsi="Times New Roman" w:hint="eastAsia"/>
          <w:sz w:val="24"/>
          <w:szCs w:val="24"/>
        </w:rPr>
        <w:t>》考核，月</w:t>
      </w:r>
      <w:r w:rsidRPr="00463563">
        <w:rPr>
          <w:rFonts w:ascii="Times New Roman" w:hAnsi="Times New Roman"/>
          <w:sz w:val="24"/>
          <w:szCs w:val="24"/>
        </w:rPr>
        <w:t>度考评得分分值为</w:t>
      </w:r>
      <w:r w:rsidRPr="00463563">
        <w:rPr>
          <w:rFonts w:ascii="Times New Roman" w:hAnsi="Times New Roman"/>
          <w:sz w:val="24"/>
          <w:szCs w:val="24"/>
        </w:rPr>
        <w:t>F</w:t>
      </w:r>
      <w:r w:rsidRPr="00463563">
        <w:rPr>
          <w:rFonts w:ascii="Times New Roman" w:hAnsi="Times New Roman"/>
          <w:sz w:val="24"/>
          <w:szCs w:val="24"/>
        </w:rPr>
        <w:t>。</w:t>
      </w:r>
      <w:r w:rsidRPr="00463563">
        <w:rPr>
          <w:rFonts w:ascii="Times New Roman" w:hAnsi="Times New Roman"/>
          <w:sz w:val="24"/>
          <w:szCs w:val="24"/>
        </w:rPr>
        <w:t>90≤F≤100</w:t>
      </w:r>
      <w:r w:rsidRPr="00463563">
        <w:rPr>
          <w:rFonts w:ascii="Times New Roman" w:hAnsi="Times New Roman"/>
          <w:sz w:val="24"/>
          <w:szCs w:val="24"/>
        </w:rPr>
        <w:t>，不扣除</w:t>
      </w:r>
      <w:r w:rsidRPr="00463563">
        <w:rPr>
          <w:rFonts w:ascii="Times New Roman" w:hAnsi="Times New Roman" w:hint="eastAsia"/>
          <w:sz w:val="24"/>
          <w:szCs w:val="24"/>
        </w:rPr>
        <w:t>本月</w:t>
      </w:r>
      <w:r w:rsidRPr="00463563">
        <w:rPr>
          <w:rFonts w:ascii="Times New Roman" w:hAnsi="Times New Roman"/>
          <w:sz w:val="24"/>
          <w:szCs w:val="24"/>
        </w:rPr>
        <w:t>度</w:t>
      </w:r>
      <w:r w:rsidR="0009796C">
        <w:rPr>
          <w:rFonts w:ascii="Times New Roman" w:hAnsi="Times New Roman"/>
          <w:sz w:val="24"/>
          <w:szCs w:val="24"/>
        </w:rPr>
        <w:t>维护</w:t>
      </w:r>
      <w:r w:rsidRPr="00463563">
        <w:rPr>
          <w:rFonts w:ascii="Times New Roman" w:hAnsi="Times New Roman"/>
          <w:sz w:val="24"/>
          <w:szCs w:val="24"/>
        </w:rPr>
        <w:t>经费；</w:t>
      </w:r>
      <w:r w:rsidRPr="00463563">
        <w:rPr>
          <w:rFonts w:ascii="Times New Roman" w:hAnsi="Times New Roman" w:hint="eastAsia"/>
          <w:sz w:val="24"/>
          <w:szCs w:val="24"/>
        </w:rPr>
        <w:t>F&lt;90</w:t>
      </w:r>
      <w:r>
        <w:rPr>
          <w:rFonts w:ascii="Times New Roman" w:hAnsi="Times New Roman" w:hint="eastAsia"/>
          <w:sz w:val="24"/>
          <w:szCs w:val="24"/>
        </w:rPr>
        <w:t>，</w:t>
      </w:r>
      <w:r w:rsidRPr="00463563">
        <w:rPr>
          <w:rFonts w:ascii="Times New Roman" w:hAnsi="Times New Roman" w:hint="eastAsia"/>
          <w:sz w:val="24"/>
          <w:szCs w:val="24"/>
        </w:rPr>
        <w:t>每扣</w:t>
      </w:r>
      <w:r w:rsidRPr="00463563">
        <w:rPr>
          <w:rFonts w:ascii="Times New Roman" w:hAnsi="Times New Roman" w:hint="eastAsia"/>
          <w:sz w:val="24"/>
          <w:szCs w:val="24"/>
        </w:rPr>
        <w:t>1</w:t>
      </w:r>
      <w:r w:rsidRPr="00463563">
        <w:rPr>
          <w:rFonts w:ascii="Times New Roman" w:hAnsi="Times New Roman" w:hint="eastAsia"/>
          <w:sz w:val="24"/>
          <w:szCs w:val="24"/>
        </w:rPr>
        <w:t>分就扣</w:t>
      </w:r>
      <w:r w:rsidRPr="00463563">
        <w:rPr>
          <w:rFonts w:ascii="Times New Roman" w:hAnsi="Times New Roman" w:hint="eastAsia"/>
          <w:sz w:val="24"/>
          <w:szCs w:val="24"/>
        </w:rPr>
        <w:t>1000</w:t>
      </w:r>
      <w:r w:rsidRPr="00463563">
        <w:rPr>
          <w:rFonts w:ascii="Times New Roman" w:hAnsi="Times New Roman" w:hint="eastAsia"/>
          <w:sz w:val="24"/>
          <w:szCs w:val="24"/>
        </w:rPr>
        <w:t>元，以此类推。连续两个月得分在</w:t>
      </w:r>
      <w:r w:rsidRPr="00463563">
        <w:rPr>
          <w:rFonts w:ascii="Times New Roman" w:hAnsi="Times New Roman" w:hint="eastAsia"/>
          <w:sz w:val="24"/>
          <w:szCs w:val="24"/>
        </w:rPr>
        <w:t>80</w:t>
      </w:r>
      <w:r w:rsidRPr="00463563">
        <w:rPr>
          <w:rFonts w:ascii="Times New Roman" w:hAnsi="Times New Roman" w:hint="eastAsia"/>
          <w:sz w:val="24"/>
          <w:szCs w:val="24"/>
        </w:rPr>
        <w:t>分以下或单月得分在</w:t>
      </w:r>
      <w:r w:rsidRPr="00463563">
        <w:rPr>
          <w:rFonts w:ascii="Times New Roman" w:hAnsi="Times New Roman" w:hint="eastAsia"/>
          <w:sz w:val="24"/>
          <w:szCs w:val="24"/>
        </w:rPr>
        <w:t>60</w:t>
      </w:r>
      <w:r w:rsidRPr="00463563">
        <w:rPr>
          <w:rFonts w:ascii="Times New Roman" w:hAnsi="Times New Roman" w:hint="eastAsia"/>
          <w:sz w:val="24"/>
          <w:szCs w:val="24"/>
        </w:rPr>
        <w:t>分（含）以下，</w:t>
      </w:r>
      <w:r>
        <w:rPr>
          <w:rFonts w:ascii="Times New Roman" w:hAnsi="Times New Roman" w:hint="eastAsia"/>
          <w:sz w:val="24"/>
          <w:szCs w:val="24"/>
        </w:rPr>
        <w:t>甲</w:t>
      </w:r>
      <w:r w:rsidRPr="00463563">
        <w:rPr>
          <w:rFonts w:ascii="Times New Roman" w:hAnsi="Times New Roman" w:hint="eastAsia"/>
          <w:sz w:val="24"/>
          <w:szCs w:val="24"/>
        </w:rPr>
        <w:t>方有权终止合同。</w:t>
      </w:r>
    </w:p>
    <w:bookmarkEnd w:id="14"/>
    <w:p w14:paraId="644CCFC4" w14:textId="77777777" w:rsidR="00E65438" w:rsidRPr="00E65438" w:rsidRDefault="00E65438" w:rsidP="00D91A6B">
      <w:pPr>
        <w:pStyle w:val="aa"/>
        <w:spacing w:line="360" w:lineRule="auto"/>
        <w:ind w:firstLineChars="200" w:firstLine="482"/>
        <w:rPr>
          <w:rFonts w:ascii="Times New Roman" w:hAnsi="Times New Roman"/>
          <w:b/>
          <w:bCs/>
          <w:sz w:val="24"/>
          <w:szCs w:val="24"/>
        </w:rPr>
      </w:pPr>
      <w:r w:rsidRPr="00E65438">
        <w:rPr>
          <w:rFonts w:ascii="Times New Roman" w:hAnsi="Times New Roman"/>
          <w:b/>
          <w:bCs/>
          <w:sz w:val="24"/>
          <w:szCs w:val="24"/>
        </w:rPr>
        <w:t>10</w:t>
      </w:r>
      <w:r w:rsidR="00D91A6B" w:rsidRPr="00E65438">
        <w:rPr>
          <w:rFonts w:ascii="Times New Roman" w:hAnsi="Times New Roman" w:hint="eastAsia"/>
          <w:b/>
          <w:bCs/>
          <w:sz w:val="24"/>
          <w:szCs w:val="24"/>
        </w:rPr>
        <w:t>、</w:t>
      </w:r>
      <w:r w:rsidRPr="00E65438">
        <w:rPr>
          <w:rFonts w:ascii="Times New Roman" w:hAnsi="Times New Roman" w:hint="eastAsia"/>
          <w:b/>
          <w:bCs/>
          <w:sz w:val="24"/>
          <w:szCs w:val="24"/>
        </w:rPr>
        <w:t>履约保证金</w:t>
      </w:r>
    </w:p>
    <w:p w14:paraId="2762C0C2" w14:textId="5E03F43E" w:rsidR="00C975F1" w:rsidRDefault="00C975F1" w:rsidP="00D91A6B">
      <w:pPr>
        <w:pStyle w:val="aa"/>
        <w:spacing w:line="360" w:lineRule="auto"/>
        <w:ind w:firstLineChars="200" w:firstLine="480"/>
        <w:rPr>
          <w:rFonts w:ascii="Times New Roman" w:hAnsi="Times New Roman"/>
          <w:sz w:val="24"/>
          <w:szCs w:val="24"/>
        </w:rPr>
      </w:pPr>
      <w:r>
        <w:rPr>
          <w:rFonts w:ascii="Times New Roman" w:hAnsi="Times New Roman" w:hint="eastAsia"/>
          <w:sz w:val="24"/>
          <w:szCs w:val="24"/>
        </w:rPr>
        <w:t>本项目不收取履约保证金。</w:t>
      </w:r>
    </w:p>
    <w:p w14:paraId="726D3044" w14:textId="21CFC6DE" w:rsidR="00D91A6B" w:rsidRDefault="00E45740" w:rsidP="00D91A6B">
      <w:pPr>
        <w:pStyle w:val="aa"/>
        <w:spacing w:line="360" w:lineRule="auto"/>
        <w:ind w:firstLineChars="200" w:firstLine="480"/>
        <w:rPr>
          <w:rFonts w:ascii="Times New Roman" w:hAnsi="Times New Roman"/>
          <w:sz w:val="24"/>
          <w:szCs w:val="24"/>
        </w:rPr>
      </w:pPr>
      <w:r>
        <w:rPr>
          <w:rFonts w:ascii="Times New Roman" w:hAnsi="Times New Roman"/>
          <w:sz w:val="24"/>
          <w:szCs w:val="24"/>
        </w:rPr>
        <w:t>11</w:t>
      </w:r>
      <w:r w:rsidR="00D91A6B">
        <w:rPr>
          <w:rFonts w:ascii="Times New Roman" w:hAnsi="Times New Roman" w:hint="eastAsia"/>
          <w:sz w:val="24"/>
          <w:szCs w:val="24"/>
        </w:rPr>
        <w:t>、审计费用：</w:t>
      </w:r>
      <w:r w:rsidR="00B76507" w:rsidRPr="00674082">
        <w:rPr>
          <w:rFonts w:ascii="Times New Roman" w:hAnsi="Times New Roman" w:hint="eastAsia"/>
          <w:sz w:val="24"/>
          <w:szCs w:val="24"/>
        </w:rPr>
        <w:t>暂列金部分</w:t>
      </w:r>
      <w:r w:rsidR="00D91A6B" w:rsidRPr="00674082">
        <w:rPr>
          <w:rFonts w:ascii="Times New Roman" w:hAnsi="Times New Roman" w:hint="eastAsia"/>
          <w:sz w:val="24"/>
          <w:szCs w:val="24"/>
        </w:rPr>
        <w:t>由</w:t>
      </w:r>
      <w:r w:rsidR="009C1C4F">
        <w:rPr>
          <w:rFonts w:ascii="Times New Roman" w:hAnsi="Times New Roman" w:hint="eastAsia"/>
          <w:sz w:val="24"/>
          <w:szCs w:val="24"/>
        </w:rPr>
        <w:t>甲方</w:t>
      </w:r>
      <w:r w:rsidR="00D91A6B">
        <w:rPr>
          <w:rFonts w:ascii="Times New Roman" w:hAnsi="Times New Roman" w:hint="eastAsia"/>
          <w:sz w:val="24"/>
          <w:szCs w:val="24"/>
        </w:rPr>
        <w:t>委托有资质的中介机构进行结算审计，审计结果由</w:t>
      </w:r>
      <w:r w:rsidR="009C1C4F">
        <w:rPr>
          <w:rFonts w:ascii="Times New Roman" w:hAnsi="Times New Roman" w:hint="eastAsia"/>
          <w:sz w:val="24"/>
          <w:szCs w:val="24"/>
        </w:rPr>
        <w:t>甲方</w:t>
      </w:r>
      <w:r w:rsidR="00D91A6B">
        <w:rPr>
          <w:rFonts w:ascii="Times New Roman" w:hAnsi="Times New Roman" w:hint="eastAsia"/>
          <w:sz w:val="24"/>
          <w:szCs w:val="24"/>
        </w:rPr>
        <w:t>和</w:t>
      </w:r>
      <w:r w:rsidR="009C1C4F">
        <w:rPr>
          <w:rFonts w:ascii="Times New Roman" w:hAnsi="Times New Roman" w:hint="eastAsia"/>
          <w:sz w:val="24"/>
          <w:szCs w:val="24"/>
        </w:rPr>
        <w:t>乙方</w:t>
      </w:r>
      <w:r w:rsidR="00D91A6B">
        <w:rPr>
          <w:rFonts w:ascii="Times New Roman" w:hAnsi="Times New Roman" w:hint="eastAsia"/>
          <w:sz w:val="24"/>
          <w:szCs w:val="24"/>
        </w:rPr>
        <w:t>双方确认后作为结算依据。工程结算审计审减率在</w:t>
      </w:r>
      <w:r w:rsidR="00D91A6B">
        <w:rPr>
          <w:rFonts w:ascii="Times New Roman" w:hAnsi="Times New Roman"/>
          <w:sz w:val="24"/>
          <w:szCs w:val="24"/>
        </w:rPr>
        <w:t>5%</w:t>
      </w:r>
      <w:r w:rsidR="00D91A6B">
        <w:rPr>
          <w:rFonts w:ascii="Times New Roman" w:hAnsi="Times New Roman" w:hint="eastAsia"/>
          <w:sz w:val="24"/>
          <w:szCs w:val="24"/>
        </w:rPr>
        <w:t>（含</w:t>
      </w:r>
      <w:r w:rsidR="00D91A6B">
        <w:rPr>
          <w:rFonts w:ascii="Times New Roman" w:hAnsi="Times New Roman"/>
          <w:sz w:val="24"/>
          <w:szCs w:val="24"/>
        </w:rPr>
        <w:t>5%</w:t>
      </w:r>
      <w:r w:rsidR="00D91A6B">
        <w:rPr>
          <w:rFonts w:ascii="Times New Roman" w:hAnsi="Times New Roman" w:hint="eastAsia"/>
          <w:sz w:val="24"/>
          <w:szCs w:val="24"/>
        </w:rPr>
        <w:t>）以内的，</w:t>
      </w:r>
      <w:r w:rsidR="00D91A6B">
        <w:rPr>
          <w:rFonts w:ascii="Times New Roman" w:hAnsi="Times New Roman" w:hint="eastAsia"/>
          <w:sz w:val="24"/>
          <w:szCs w:val="24"/>
        </w:rPr>
        <w:lastRenderedPageBreak/>
        <w:t>审计费由</w:t>
      </w:r>
      <w:r w:rsidR="009C1C4F">
        <w:rPr>
          <w:rFonts w:ascii="Times New Roman" w:hAnsi="Times New Roman" w:hint="eastAsia"/>
          <w:sz w:val="24"/>
          <w:szCs w:val="24"/>
        </w:rPr>
        <w:t>甲方</w:t>
      </w:r>
      <w:r w:rsidR="00D91A6B">
        <w:rPr>
          <w:rFonts w:ascii="Times New Roman" w:hAnsi="Times New Roman" w:hint="eastAsia"/>
          <w:sz w:val="24"/>
          <w:szCs w:val="24"/>
        </w:rPr>
        <w:t>承担；审减率大于</w:t>
      </w:r>
      <w:r w:rsidR="00D91A6B">
        <w:rPr>
          <w:rFonts w:ascii="Times New Roman" w:hAnsi="Times New Roman"/>
          <w:sz w:val="24"/>
          <w:szCs w:val="24"/>
        </w:rPr>
        <w:t>5%</w:t>
      </w:r>
      <w:r w:rsidR="00D91A6B">
        <w:rPr>
          <w:rFonts w:ascii="Times New Roman" w:hAnsi="Times New Roman" w:hint="eastAsia"/>
          <w:sz w:val="24"/>
          <w:szCs w:val="24"/>
        </w:rPr>
        <w:t>而小于等于</w:t>
      </w:r>
      <w:r w:rsidR="00D91A6B">
        <w:rPr>
          <w:rFonts w:ascii="Times New Roman" w:hAnsi="Times New Roman"/>
          <w:sz w:val="24"/>
          <w:szCs w:val="24"/>
        </w:rPr>
        <w:t>10%</w:t>
      </w:r>
      <w:r w:rsidR="00D91A6B">
        <w:rPr>
          <w:rFonts w:ascii="Times New Roman" w:hAnsi="Times New Roman" w:hint="eastAsia"/>
          <w:sz w:val="24"/>
          <w:szCs w:val="24"/>
        </w:rPr>
        <w:t>的，审计费用由</w:t>
      </w:r>
      <w:r w:rsidR="009C1C4F">
        <w:rPr>
          <w:rFonts w:ascii="Times New Roman" w:hAnsi="Times New Roman" w:hint="eastAsia"/>
          <w:sz w:val="24"/>
          <w:szCs w:val="24"/>
        </w:rPr>
        <w:t>甲方</w:t>
      </w:r>
      <w:r w:rsidR="00D91A6B">
        <w:rPr>
          <w:rFonts w:ascii="Times New Roman" w:hAnsi="Times New Roman" w:hint="eastAsia"/>
          <w:sz w:val="24"/>
          <w:szCs w:val="24"/>
        </w:rPr>
        <w:t>、</w:t>
      </w:r>
      <w:r w:rsidR="009C1C4F">
        <w:rPr>
          <w:rFonts w:ascii="Times New Roman" w:hAnsi="Times New Roman" w:hint="eastAsia"/>
          <w:sz w:val="24"/>
          <w:szCs w:val="24"/>
        </w:rPr>
        <w:t>乙方</w:t>
      </w:r>
      <w:r w:rsidR="00D91A6B">
        <w:rPr>
          <w:rFonts w:ascii="Times New Roman" w:hAnsi="Times New Roman" w:hint="eastAsia"/>
          <w:sz w:val="24"/>
          <w:szCs w:val="24"/>
        </w:rPr>
        <w:t>各半承担，并由</w:t>
      </w:r>
      <w:r w:rsidR="009C1C4F">
        <w:rPr>
          <w:rFonts w:ascii="Times New Roman" w:hAnsi="Times New Roman" w:hint="eastAsia"/>
          <w:sz w:val="24"/>
          <w:szCs w:val="24"/>
        </w:rPr>
        <w:t>乙方</w:t>
      </w:r>
      <w:r w:rsidR="00D91A6B">
        <w:rPr>
          <w:rFonts w:ascii="Times New Roman" w:hAnsi="Times New Roman" w:hint="eastAsia"/>
          <w:sz w:val="24"/>
          <w:szCs w:val="24"/>
        </w:rPr>
        <w:t>按审定价的</w:t>
      </w:r>
      <w:r>
        <w:rPr>
          <w:rFonts w:ascii="Times New Roman" w:hAnsi="Times New Roman"/>
          <w:sz w:val="24"/>
          <w:szCs w:val="24"/>
        </w:rPr>
        <w:t>2</w:t>
      </w:r>
      <w:r w:rsidR="00D91A6B">
        <w:rPr>
          <w:rFonts w:ascii="Times New Roman" w:hAnsi="Times New Roman"/>
          <w:sz w:val="24"/>
          <w:szCs w:val="24"/>
        </w:rPr>
        <w:t>%</w:t>
      </w:r>
      <w:r w:rsidR="00D91A6B">
        <w:rPr>
          <w:rFonts w:ascii="Times New Roman" w:hAnsi="Times New Roman" w:hint="eastAsia"/>
          <w:sz w:val="24"/>
          <w:szCs w:val="24"/>
        </w:rPr>
        <w:t>向发包人支付违约金，</w:t>
      </w:r>
      <w:r w:rsidR="009C1C4F">
        <w:rPr>
          <w:rFonts w:ascii="Times New Roman" w:hAnsi="Times New Roman" w:hint="eastAsia"/>
          <w:sz w:val="24"/>
          <w:szCs w:val="24"/>
        </w:rPr>
        <w:t>乙方</w:t>
      </w:r>
      <w:r w:rsidR="00D91A6B">
        <w:rPr>
          <w:rFonts w:ascii="Times New Roman" w:hAnsi="Times New Roman" w:hint="eastAsia"/>
          <w:sz w:val="24"/>
          <w:szCs w:val="24"/>
        </w:rPr>
        <w:t>承担的审计费用及违约金在</w:t>
      </w:r>
      <w:r w:rsidR="009C1C4F">
        <w:rPr>
          <w:rFonts w:ascii="Times New Roman" w:hAnsi="Times New Roman" w:hint="eastAsia"/>
          <w:sz w:val="24"/>
          <w:szCs w:val="24"/>
        </w:rPr>
        <w:t>项目</w:t>
      </w:r>
      <w:r w:rsidR="00D91A6B">
        <w:rPr>
          <w:rFonts w:ascii="Times New Roman" w:hAnsi="Times New Roman" w:hint="eastAsia"/>
          <w:sz w:val="24"/>
          <w:szCs w:val="24"/>
        </w:rPr>
        <w:t>审定价内扣除；审减率大于</w:t>
      </w:r>
      <w:r w:rsidR="00D91A6B">
        <w:rPr>
          <w:rFonts w:ascii="Times New Roman" w:hAnsi="Times New Roman"/>
          <w:sz w:val="24"/>
          <w:szCs w:val="24"/>
        </w:rPr>
        <w:t>10%</w:t>
      </w:r>
      <w:r w:rsidR="00D91A6B">
        <w:rPr>
          <w:rFonts w:ascii="Times New Roman" w:hAnsi="Times New Roman" w:hint="eastAsia"/>
          <w:sz w:val="24"/>
          <w:szCs w:val="24"/>
        </w:rPr>
        <w:t>，审计费用由</w:t>
      </w:r>
      <w:r w:rsidR="009C1C4F">
        <w:rPr>
          <w:rFonts w:ascii="Times New Roman" w:hAnsi="Times New Roman" w:hint="eastAsia"/>
          <w:sz w:val="24"/>
          <w:szCs w:val="24"/>
        </w:rPr>
        <w:t>乙方</w:t>
      </w:r>
      <w:r w:rsidR="00D91A6B">
        <w:rPr>
          <w:rFonts w:ascii="Times New Roman" w:hAnsi="Times New Roman" w:hint="eastAsia"/>
          <w:sz w:val="24"/>
          <w:szCs w:val="24"/>
        </w:rPr>
        <w:t>全额承担，并由</w:t>
      </w:r>
      <w:r w:rsidR="009C1C4F">
        <w:rPr>
          <w:rFonts w:ascii="Times New Roman" w:hAnsi="Times New Roman" w:hint="eastAsia"/>
          <w:sz w:val="24"/>
          <w:szCs w:val="24"/>
        </w:rPr>
        <w:t>乙方</w:t>
      </w:r>
      <w:r w:rsidR="00D91A6B">
        <w:rPr>
          <w:rFonts w:ascii="Times New Roman" w:hAnsi="Times New Roman" w:hint="eastAsia"/>
          <w:sz w:val="24"/>
          <w:szCs w:val="24"/>
        </w:rPr>
        <w:t>按审定价的</w:t>
      </w:r>
      <w:r>
        <w:rPr>
          <w:rFonts w:ascii="Times New Roman" w:hAnsi="Times New Roman"/>
          <w:sz w:val="24"/>
          <w:szCs w:val="24"/>
        </w:rPr>
        <w:t>3</w:t>
      </w:r>
      <w:r w:rsidR="00D91A6B">
        <w:rPr>
          <w:rFonts w:ascii="Times New Roman" w:hAnsi="Times New Roman"/>
          <w:sz w:val="24"/>
          <w:szCs w:val="24"/>
        </w:rPr>
        <w:t>%</w:t>
      </w:r>
      <w:r w:rsidR="00D91A6B">
        <w:rPr>
          <w:rFonts w:ascii="Times New Roman" w:hAnsi="Times New Roman" w:hint="eastAsia"/>
          <w:sz w:val="24"/>
          <w:szCs w:val="24"/>
        </w:rPr>
        <w:t>向</w:t>
      </w:r>
      <w:r w:rsidR="009C1C4F">
        <w:rPr>
          <w:rFonts w:ascii="Times New Roman" w:hAnsi="Times New Roman" w:hint="eastAsia"/>
          <w:sz w:val="24"/>
          <w:szCs w:val="24"/>
        </w:rPr>
        <w:t>甲方</w:t>
      </w:r>
      <w:r w:rsidR="00D91A6B">
        <w:rPr>
          <w:rFonts w:ascii="Times New Roman" w:hAnsi="Times New Roman" w:hint="eastAsia"/>
          <w:sz w:val="24"/>
          <w:szCs w:val="24"/>
        </w:rPr>
        <w:t>支付违约金，</w:t>
      </w:r>
      <w:r w:rsidR="009C1C4F">
        <w:rPr>
          <w:rFonts w:ascii="Times New Roman" w:hAnsi="Times New Roman" w:hint="eastAsia"/>
          <w:sz w:val="24"/>
          <w:szCs w:val="24"/>
        </w:rPr>
        <w:t>乙方</w:t>
      </w:r>
      <w:r w:rsidR="00D91A6B">
        <w:rPr>
          <w:rFonts w:ascii="Times New Roman" w:hAnsi="Times New Roman" w:hint="eastAsia"/>
          <w:sz w:val="24"/>
          <w:szCs w:val="24"/>
        </w:rPr>
        <w:t>承担的审计费用及违约金在审定价内扣除。</w:t>
      </w:r>
    </w:p>
    <w:p w14:paraId="61E18DB9" w14:textId="08D25243" w:rsidR="00D91A6B" w:rsidRDefault="00D91A6B" w:rsidP="00D91A6B">
      <w:pPr>
        <w:pStyle w:val="aa"/>
        <w:spacing w:line="360" w:lineRule="auto"/>
        <w:ind w:firstLineChars="200" w:firstLine="482"/>
        <w:rPr>
          <w:rFonts w:ascii="Times New Roman" w:hAnsi="Times New Roman"/>
          <w:b/>
          <w:sz w:val="24"/>
          <w:szCs w:val="24"/>
        </w:rPr>
      </w:pPr>
      <w:r>
        <w:rPr>
          <w:rFonts w:ascii="Times New Roman" w:hAnsi="Times New Roman"/>
          <w:b/>
          <w:sz w:val="24"/>
          <w:szCs w:val="24"/>
        </w:rPr>
        <w:t>1</w:t>
      </w:r>
      <w:r w:rsidR="00D159DB">
        <w:rPr>
          <w:rFonts w:ascii="Times New Roman" w:hAnsi="Times New Roman"/>
          <w:b/>
          <w:sz w:val="24"/>
          <w:szCs w:val="24"/>
        </w:rPr>
        <w:t>2</w:t>
      </w:r>
      <w:r>
        <w:rPr>
          <w:rFonts w:ascii="Times New Roman" w:hAnsi="Times New Roman" w:hint="eastAsia"/>
          <w:b/>
          <w:sz w:val="24"/>
          <w:szCs w:val="24"/>
        </w:rPr>
        <w:t>、违约和争议</w:t>
      </w:r>
    </w:p>
    <w:p w14:paraId="2506D723" w14:textId="34D886B6"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1</w:t>
      </w:r>
      <w:r w:rsidR="00D159DB" w:rsidRPr="00DD3F60">
        <w:rPr>
          <w:rFonts w:ascii="Times New Roman" w:hAnsi="Times New Roman"/>
          <w:sz w:val="24"/>
          <w:szCs w:val="24"/>
        </w:rPr>
        <w:t>2</w:t>
      </w:r>
      <w:r w:rsidRPr="00DD3F60">
        <w:rPr>
          <w:rFonts w:ascii="Times New Roman" w:hAnsi="Times New Roman"/>
          <w:sz w:val="24"/>
          <w:szCs w:val="24"/>
        </w:rPr>
        <w:t>.1</w:t>
      </w:r>
      <w:r w:rsidRPr="00DD3F60">
        <w:rPr>
          <w:rFonts w:ascii="Times New Roman" w:hAnsi="Times New Roman" w:hint="eastAsia"/>
          <w:sz w:val="24"/>
          <w:szCs w:val="24"/>
        </w:rPr>
        <w:t>违约</w:t>
      </w:r>
    </w:p>
    <w:p w14:paraId="127826E5" w14:textId="2C55422A" w:rsidR="00D91A6B" w:rsidRDefault="00D91A6B" w:rsidP="00DD3F60">
      <w:pPr>
        <w:pStyle w:val="aa"/>
        <w:spacing w:line="360" w:lineRule="auto"/>
        <w:ind w:firstLineChars="118" w:firstLine="283"/>
        <w:rPr>
          <w:rFonts w:ascii="Times New Roman" w:hAnsi="Times New Roman"/>
          <w:sz w:val="24"/>
          <w:szCs w:val="24"/>
        </w:rPr>
      </w:pPr>
      <w:bookmarkStart w:id="16" w:name="_Hlk522280693"/>
      <w:r>
        <w:rPr>
          <w:rFonts w:ascii="Times New Roman" w:hAnsi="Times New Roman"/>
          <w:sz w:val="24"/>
          <w:szCs w:val="24"/>
        </w:rPr>
        <w:t xml:space="preserve"> </w:t>
      </w:r>
      <w:r w:rsidR="00DD3F60">
        <w:rPr>
          <w:rFonts w:ascii="Times New Roman" w:hAnsi="Times New Roman"/>
          <w:sz w:val="24"/>
          <w:szCs w:val="24"/>
        </w:rPr>
        <w:t xml:space="preserve"> </w:t>
      </w:r>
      <w:r>
        <w:rPr>
          <w:rFonts w:ascii="Times New Roman" w:hAnsi="Times New Roman"/>
          <w:sz w:val="24"/>
          <w:szCs w:val="24"/>
        </w:rPr>
        <w:t>(1)</w:t>
      </w:r>
      <w:r>
        <w:rPr>
          <w:rFonts w:ascii="Times New Roman" w:hAnsi="Times New Roman" w:hint="eastAsia"/>
          <w:sz w:val="24"/>
          <w:szCs w:val="24"/>
        </w:rPr>
        <w:t>乙方未按本合同约定履行，不能达到所承诺的</w:t>
      </w:r>
      <w:r w:rsidR="00DD3F60">
        <w:rPr>
          <w:rFonts w:ascii="Times New Roman" w:hAnsi="Times New Roman" w:hint="eastAsia"/>
          <w:sz w:val="24"/>
          <w:szCs w:val="24"/>
        </w:rPr>
        <w:t>维</w:t>
      </w:r>
      <w:r>
        <w:rPr>
          <w:rFonts w:ascii="Times New Roman" w:hAnsi="Times New Roman" w:hint="eastAsia"/>
          <w:sz w:val="24"/>
          <w:szCs w:val="24"/>
        </w:rPr>
        <w:t>护质量和有关技术规范标准，应承担违约责任，并赔偿损失，甲方还有权根据考评扣款直至解除本合同。</w:t>
      </w:r>
    </w:p>
    <w:p w14:paraId="021C6538" w14:textId="2D32B992" w:rsidR="00DD3F60" w:rsidRPr="00DD3F60" w:rsidRDefault="00D91A6B" w:rsidP="00DD3F60">
      <w:pPr>
        <w:pStyle w:val="aa"/>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因乙方严重违约导致甲方解除本合同的，乙方须支付违约金（一年期合同价的</w:t>
      </w:r>
      <w:r>
        <w:rPr>
          <w:rFonts w:ascii="Times New Roman" w:hAnsi="Times New Roman"/>
          <w:sz w:val="24"/>
          <w:szCs w:val="24"/>
        </w:rPr>
        <w:t xml:space="preserve">10% </w:t>
      </w:r>
      <w:r>
        <w:rPr>
          <w:rFonts w:ascii="Times New Roman" w:hAnsi="Times New Roman" w:hint="eastAsia"/>
          <w:sz w:val="24"/>
          <w:szCs w:val="24"/>
        </w:rPr>
        <w:t>），并赔偿因违约给甲方造成的全部损失和费用（包括但不限于律师费、诉讼费、保全费、鉴定费、差旅费等），前述违约金甲方可直接从</w:t>
      </w:r>
      <w:r w:rsidR="0009796C">
        <w:rPr>
          <w:rFonts w:ascii="Times New Roman" w:hAnsi="Times New Roman" w:hint="eastAsia"/>
          <w:sz w:val="24"/>
          <w:szCs w:val="24"/>
        </w:rPr>
        <w:t>维护</w:t>
      </w:r>
      <w:r>
        <w:rPr>
          <w:rFonts w:ascii="Times New Roman" w:hAnsi="Times New Roman" w:hint="eastAsia"/>
          <w:sz w:val="24"/>
          <w:szCs w:val="24"/>
        </w:rPr>
        <w:t>费用或保证金中给予扣除。</w:t>
      </w:r>
      <w:bookmarkEnd w:id="16"/>
      <w:r w:rsidR="00DD3F60">
        <w:rPr>
          <w:rFonts w:ascii="Times New Roman" w:hAnsi="Times New Roman" w:hint="eastAsia"/>
          <w:sz w:val="24"/>
          <w:szCs w:val="24"/>
        </w:rPr>
        <w:t xml:space="preserve"> </w:t>
      </w:r>
      <w:r w:rsidR="00DD3F60">
        <w:rPr>
          <w:rFonts w:ascii="Times New Roman" w:hAnsi="Times New Roman"/>
          <w:sz w:val="24"/>
          <w:szCs w:val="24"/>
        </w:rPr>
        <w:t xml:space="preserve">                               </w:t>
      </w:r>
    </w:p>
    <w:p w14:paraId="04BAF5D9" w14:textId="6FEA145F"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1</w:t>
      </w:r>
      <w:r w:rsidR="00D159DB" w:rsidRPr="00DD3F60">
        <w:rPr>
          <w:rFonts w:ascii="Times New Roman" w:hAnsi="Times New Roman"/>
          <w:sz w:val="24"/>
          <w:szCs w:val="24"/>
        </w:rPr>
        <w:t>2</w:t>
      </w:r>
      <w:r w:rsidRPr="00DD3F60">
        <w:rPr>
          <w:rFonts w:ascii="Times New Roman" w:hAnsi="Times New Roman"/>
          <w:sz w:val="24"/>
          <w:szCs w:val="24"/>
        </w:rPr>
        <w:t>.2</w:t>
      </w:r>
      <w:r w:rsidRPr="00DD3F60">
        <w:rPr>
          <w:rFonts w:ascii="Times New Roman" w:hAnsi="Times New Roman" w:hint="eastAsia"/>
          <w:sz w:val="24"/>
          <w:szCs w:val="24"/>
        </w:rPr>
        <w:t>争议</w:t>
      </w:r>
    </w:p>
    <w:p w14:paraId="13763B1C" w14:textId="77777777"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 xml:space="preserve"> (1) </w:t>
      </w:r>
      <w:bookmarkStart w:id="17" w:name="_Hlk522280814"/>
      <w:r w:rsidRPr="00DD3F60">
        <w:rPr>
          <w:rFonts w:ascii="Times New Roman" w:hAnsi="Times New Roman" w:hint="eastAsia"/>
          <w:sz w:val="24"/>
          <w:szCs w:val="24"/>
        </w:rPr>
        <w:t>甲乙双方因合同发生争议，可由甲乙双方协商、调解、调解不成的，双方同意向甲方所在地的人民法院提起诉讼。</w:t>
      </w:r>
      <w:bookmarkEnd w:id="17"/>
    </w:p>
    <w:p w14:paraId="39C65A45" w14:textId="093FFDFD" w:rsidR="00D91A6B" w:rsidRPr="00D159DB" w:rsidRDefault="00D91A6B" w:rsidP="00DD3F60">
      <w:pPr>
        <w:pStyle w:val="aa"/>
        <w:spacing w:line="360" w:lineRule="auto"/>
        <w:ind w:firstLineChars="200" w:firstLine="480"/>
        <w:rPr>
          <w:rFonts w:ascii="Times New Roman" w:hAnsi="Times New Roman"/>
          <w:sz w:val="24"/>
          <w:szCs w:val="24"/>
        </w:rPr>
      </w:pPr>
      <w:r w:rsidRPr="00D159DB">
        <w:rPr>
          <w:rFonts w:ascii="Times New Roman" w:hAnsi="Times New Roman"/>
          <w:sz w:val="24"/>
          <w:szCs w:val="24"/>
        </w:rPr>
        <w:t xml:space="preserve"> </w:t>
      </w:r>
      <w:r>
        <w:rPr>
          <w:rFonts w:ascii="Times New Roman" w:hAnsi="Times New Roman"/>
          <w:sz w:val="24"/>
          <w:szCs w:val="24"/>
        </w:rPr>
        <w:t>(2)</w:t>
      </w:r>
      <w:r w:rsidRPr="00D159DB">
        <w:rPr>
          <w:rFonts w:ascii="Times New Roman" w:hAnsi="Times New Roman" w:hint="eastAsia"/>
          <w:sz w:val="24"/>
          <w:szCs w:val="24"/>
        </w:rPr>
        <w:t>发生争议后，除出现以下情况的，双方都应继续履行合同，保持</w:t>
      </w:r>
      <w:r w:rsidR="00DD3F60">
        <w:rPr>
          <w:rFonts w:ascii="Times New Roman" w:hAnsi="Times New Roman" w:hint="eastAsia"/>
          <w:sz w:val="24"/>
          <w:szCs w:val="24"/>
        </w:rPr>
        <w:t>维</w:t>
      </w:r>
      <w:r w:rsidRPr="00D159DB">
        <w:rPr>
          <w:rFonts w:ascii="Times New Roman" w:hAnsi="Times New Roman" w:hint="eastAsia"/>
          <w:sz w:val="24"/>
          <w:szCs w:val="24"/>
        </w:rPr>
        <w:t>护连续性：</w:t>
      </w:r>
    </w:p>
    <w:p w14:paraId="0981CC48" w14:textId="77777777"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 xml:space="preserve"> a. </w:t>
      </w:r>
      <w:r w:rsidRPr="00DD3F60">
        <w:rPr>
          <w:rFonts w:ascii="Times New Roman" w:hAnsi="Times New Roman" w:hint="eastAsia"/>
          <w:sz w:val="24"/>
          <w:szCs w:val="24"/>
        </w:rPr>
        <w:t>合同确已无法履行或被解除；</w:t>
      </w:r>
    </w:p>
    <w:p w14:paraId="53869702" w14:textId="41F06B5D"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 xml:space="preserve"> b.</w:t>
      </w:r>
      <w:r w:rsidR="00DD3F60">
        <w:rPr>
          <w:rFonts w:ascii="Times New Roman" w:hAnsi="Times New Roman"/>
          <w:sz w:val="24"/>
          <w:szCs w:val="24"/>
        </w:rPr>
        <w:t xml:space="preserve"> </w:t>
      </w:r>
      <w:r w:rsidRPr="00DD3F60">
        <w:rPr>
          <w:rFonts w:ascii="Times New Roman" w:hAnsi="Times New Roman" w:hint="eastAsia"/>
          <w:sz w:val="24"/>
          <w:szCs w:val="24"/>
        </w:rPr>
        <w:t>双方协议停止</w:t>
      </w:r>
      <w:r w:rsidR="00DD3F60">
        <w:rPr>
          <w:rFonts w:ascii="Times New Roman" w:hAnsi="Times New Roman" w:hint="eastAsia"/>
          <w:sz w:val="24"/>
          <w:szCs w:val="24"/>
        </w:rPr>
        <w:t>维</w:t>
      </w:r>
      <w:r w:rsidRPr="00DD3F60">
        <w:rPr>
          <w:rFonts w:ascii="Times New Roman" w:hAnsi="Times New Roman" w:hint="eastAsia"/>
          <w:sz w:val="24"/>
          <w:szCs w:val="24"/>
        </w:rPr>
        <w:t>护作业；</w:t>
      </w:r>
    </w:p>
    <w:p w14:paraId="6D5C120C" w14:textId="07B25137" w:rsidR="00D91A6B" w:rsidRPr="00DD3F60" w:rsidRDefault="00D91A6B" w:rsidP="00DD3F60">
      <w:pPr>
        <w:pStyle w:val="aa"/>
        <w:spacing w:line="360" w:lineRule="auto"/>
        <w:ind w:firstLineChars="200" w:firstLine="480"/>
        <w:rPr>
          <w:rFonts w:ascii="Times New Roman" w:hAnsi="Times New Roman"/>
          <w:sz w:val="24"/>
          <w:szCs w:val="24"/>
        </w:rPr>
      </w:pPr>
      <w:r w:rsidRPr="00DD3F60">
        <w:rPr>
          <w:rFonts w:ascii="Times New Roman" w:hAnsi="Times New Roman"/>
          <w:sz w:val="24"/>
          <w:szCs w:val="24"/>
        </w:rPr>
        <w:t xml:space="preserve"> c. </w:t>
      </w:r>
      <w:r w:rsidRPr="00DD3F60">
        <w:rPr>
          <w:rFonts w:ascii="Times New Roman" w:hAnsi="Times New Roman" w:hint="eastAsia"/>
          <w:sz w:val="24"/>
          <w:szCs w:val="24"/>
        </w:rPr>
        <w:t>法院要求停止</w:t>
      </w:r>
      <w:r w:rsidR="00DD3F60">
        <w:rPr>
          <w:rFonts w:ascii="Times New Roman" w:hAnsi="Times New Roman" w:hint="eastAsia"/>
          <w:sz w:val="24"/>
          <w:szCs w:val="24"/>
        </w:rPr>
        <w:t>维</w:t>
      </w:r>
      <w:r w:rsidRPr="00DD3F60">
        <w:rPr>
          <w:rFonts w:ascii="Times New Roman" w:hAnsi="Times New Roman" w:hint="eastAsia"/>
          <w:sz w:val="24"/>
          <w:szCs w:val="24"/>
        </w:rPr>
        <w:t>护作业。</w:t>
      </w:r>
    </w:p>
    <w:p w14:paraId="002D4CE6" w14:textId="5367FEA8" w:rsidR="00D91A6B" w:rsidRDefault="00D91A6B" w:rsidP="00D91A6B">
      <w:pPr>
        <w:pStyle w:val="aa"/>
        <w:numPr>
          <w:ilvl w:val="0"/>
          <w:numId w:val="39"/>
        </w:numPr>
        <w:spacing w:line="360" w:lineRule="auto"/>
        <w:rPr>
          <w:rFonts w:ascii="Times New Roman" w:hAnsi="Times New Roman"/>
          <w:b/>
          <w:sz w:val="24"/>
          <w:szCs w:val="24"/>
        </w:rPr>
      </w:pPr>
      <w:r>
        <w:rPr>
          <w:rFonts w:ascii="Times New Roman" w:hAnsi="Times New Roman"/>
          <w:b/>
          <w:sz w:val="24"/>
          <w:szCs w:val="24"/>
        </w:rPr>
        <w:t xml:space="preserve"> 1</w:t>
      </w:r>
      <w:r w:rsidR="00D159DB">
        <w:rPr>
          <w:rFonts w:ascii="Times New Roman" w:hAnsi="Times New Roman"/>
          <w:b/>
          <w:sz w:val="24"/>
          <w:szCs w:val="24"/>
        </w:rPr>
        <w:t>3</w:t>
      </w:r>
      <w:r>
        <w:rPr>
          <w:rFonts w:ascii="Times New Roman" w:hAnsi="Times New Roman" w:hint="eastAsia"/>
          <w:b/>
          <w:sz w:val="24"/>
          <w:szCs w:val="24"/>
        </w:rPr>
        <w:t>、其他</w:t>
      </w:r>
    </w:p>
    <w:p w14:paraId="64EBD4D1" w14:textId="2C62CAC8" w:rsidR="00D91A6B" w:rsidRPr="00D159DB" w:rsidRDefault="00D91A6B" w:rsidP="00D159DB">
      <w:pPr>
        <w:pStyle w:val="aa"/>
        <w:spacing w:line="360" w:lineRule="auto"/>
        <w:ind w:firstLineChars="177" w:firstLine="425"/>
        <w:rPr>
          <w:rFonts w:ascii="Times New Roman" w:hAnsi="Times New Roman"/>
          <w:sz w:val="24"/>
          <w:szCs w:val="24"/>
        </w:rPr>
      </w:pPr>
      <w:r>
        <w:rPr>
          <w:rFonts w:ascii="Times New Roman" w:hAnsi="Times New Roman"/>
          <w:sz w:val="24"/>
        </w:rPr>
        <w:t xml:space="preserve">  </w:t>
      </w:r>
      <w:r w:rsidRPr="00D159DB">
        <w:rPr>
          <w:rFonts w:ascii="Times New Roman" w:hAnsi="Times New Roman"/>
          <w:sz w:val="24"/>
          <w:szCs w:val="24"/>
        </w:rPr>
        <w:t>1</w:t>
      </w:r>
      <w:r w:rsidR="00DD3F60">
        <w:rPr>
          <w:rFonts w:ascii="Times New Roman" w:hAnsi="Times New Roman"/>
          <w:sz w:val="24"/>
          <w:szCs w:val="24"/>
        </w:rPr>
        <w:t>3</w:t>
      </w:r>
      <w:r w:rsidRPr="00D159DB">
        <w:rPr>
          <w:rFonts w:ascii="Times New Roman" w:hAnsi="Times New Roman"/>
          <w:sz w:val="24"/>
          <w:szCs w:val="24"/>
        </w:rPr>
        <w:t>.1</w:t>
      </w:r>
      <w:r w:rsidRPr="00D159DB">
        <w:rPr>
          <w:rFonts w:ascii="Times New Roman" w:hAnsi="Times New Roman" w:hint="eastAsia"/>
          <w:sz w:val="24"/>
          <w:szCs w:val="24"/>
        </w:rPr>
        <w:t>在本合同执行过程中如遇和国家政策、地方法规的有关规定相抵触的，按有关政策法规执行。</w:t>
      </w:r>
    </w:p>
    <w:p w14:paraId="465037C9" w14:textId="01312327" w:rsidR="00D91A6B" w:rsidRPr="00D159DB" w:rsidRDefault="00D91A6B" w:rsidP="00D159DB">
      <w:pPr>
        <w:pStyle w:val="aa"/>
        <w:spacing w:line="360" w:lineRule="auto"/>
        <w:ind w:firstLineChars="177" w:firstLine="425"/>
        <w:rPr>
          <w:rFonts w:ascii="Times New Roman" w:hAnsi="Times New Roman"/>
          <w:sz w:val="24"/>
          <w:szCs w:val="24"/>
        </w:rPr>
      </w:pPr>
      <w:r>
        <w:rPr>
          <w:rFonts w:ascii="Times New Roman" w:hAnsi="Times New Roman"/>
          <w:sz w:val="24"/>
        </w:rPr>
        <w:t xml:space="preserve"> </w:t>
      </w:r>
      <w:r w:rsidRPr="00D159DB">
        <w:rPr>
          <w:rFonts w:ascii="Times New Roman" w:hAnsi="Times New Roman"/>
          <w:sz w:val="24"/>
          <w:szCs w:val="24"/>
        </w:rPr>
        <w:t xml:space="preserve"> 1</w:t>
      </w:r>
      <w:r w:rsidR="00D159DB" w:rsidRPr="00D159DB">
        <w:rPr>
          <w:rFonts w:ascii="Times New Roman" w:hAnsi="Times New Roman"/>
          <w:sz w:val="24"/>
          <w:szCs w:val="24"/>
        </w:rPr>
        <w:t>3</w:t>
      </w:r>
      <w:r w:rsidRPr="00D159DB">
        <w:rPr>
          <w:rFonts w:ascii="Times New Roman" w:hAnsi="Times New Roman"/>
          <w:sz w:val="24"/>
          <w:szCs w:val="24"/>
        </w:rPr>
        <w:t xml:space="preserve">.2 </w:t>
      </w:r>
      <w:r w:rsidRPr="00D159DB">
        <w:rPr>
          <w:rFonts w:ascii="Times New Roman" w:hAnsi="Times New Roman" w:hint="eastAsia"/>
          <w:sz w:val="24"/>
          <w:szCs w:val="24"/>
        </w:rPr>
        <w:t>本协议签订后，不论因何原因致使本合同无法履行、终止或解除的，甲方有权要求乙方继续履行本合同义务，直至替代公司完全承接本合同约定相关义务，否则视为乙方违约，且因无人</w:t>
      </w:r>
      <w:r w:rsidR="0056561D">
        <w:rPr>
          <w:rFonts w:ascii="Times New Roman" w:hAnsi="Times New Roman" w:hint="eastAsia"/>
          <w:sz w:val="24"/>
          <w:szCs w:val="24"/>
        </w:rPr>
        <w:t>维</w:t>
      </w:r>
      <w:r w:rsidRPr="00D159DB">
        <w:rPr>
          <w:rFonts w:ascii="Times New Roman" w:hAnsi="Times New Roman" w:hint="eastAsia"/>
          <w:sz w:val="24"/>
          <w:szCs w:val="24"/>
        </w:rPr>
        <w:t>护造成的相关的损失由乙方赔偿承担。</w:t>
      </w:r>
    </w:p>
    <w:p w14:paraId="0E78E46D" w14:textId="3C87B9A2" w:rsidR="00D91A6B" w:rsidRPr="0056561D" w:rsidRDefault="00D91A6B" w:rsidP="00D159DB">
      <w:pPr>
        <w:pStyle w:val="aa"/>
        <w:spacing w:line="360" w:lineRule="auto"/>
        <w:ind w:firstLineChars="177" w:firstLine="425"/>
        <w:rPr>
          <w:rFonts w:ascii="Times New Roman" w:hAnsi="Times New Roman"/>
          <w:sz w:val="24"/>
        </w:rPr>
      </w:pPr>
      <w:r w:rsidRPr="00D159DB">
        <w:rPr>
          <w:rFonts w:ascii="Times New Roman" w:hAnsi="Times New Roman"/>
          <w:sz w:val="24"/>
          <w:szCs w:val="24"/>
        </w:rPr>
        <w:t xml:space="preserve">  </w:t>
      </w:r>
      <w:r w:rsidRPr="0056561D">
        <w:rPr>
          <w:rFonts w:ascii="Times New Roman" w:hAnsi="Times New Roman"/>
          <w:sz w:val="24"/>
        </w:rPr>
        <w:t>1</w:t>
      </w:r>
      <w:r w:rsidR="00D159DB" w:rsidRPr="0056561D">
        <w:rPr>
          <w:rFonts w:ascii="Times New Roman" w:hAnsi="Times New Roman"/>
          <w:sz w:val="24"/>
        </w:rPr>
        <w:t>3</w:t>
      </w:r>
      <w:r w:rsidRPr="0056561D">
        <w:rPr>
          <w:rFonts w:ascii="Times New Roman" w:hAnsi="Times New Roman"/>
          <w:sz w:val="24"/>
        </w:rPr>
        <w:t>.3</w:t>
      </w:r>
      <w:r w:rsidRPr="0056561D">
        <w:rPr>
          <w:rFonts w:ascii="Times New Roman" w:hAnsi="Times New Roman" w:hint="eastAsia"/>
          <w:sz w:val="24"/>
        </w:rPr>
        <w:t>本合同如有未尽事宜，双方可通过协商补充协议解决。</w:t>
      </w:r>
    </w:p>
    <w:p w14:paraId="4743795A" w14:textId="16090894" w:rsidR="0056561D" w:rsidRPr="00C975F1" w:rsidRDefault="00D91A6B" w:rsidP="00C975F1">
      <w:pPr>
        <w:pStyle w:val="aa"/>
        <w:spacing w:line="360" w:lineRule="auto"/>
        <w:ind w:firstLineChars="177" w:firstLine="425"/>
        <w:rPr>
          <w:rFonts w:ascii="Times New Roman" w:hAnsi="Times New Roman"/>
          <w:sz w:val="24"/>
        </w:rPr>
      </w:pPr>
      <w:r w:rsidRPr="0056561D">
        <w:rPr>
          <w:rFonts w:ascii="Times New Roman" w:hAnsi="Times New Roman"/>
          <w:sz w:val="24"/>
        </w:rPr>
        <w:t xml:space="preserve">  1</w:t>
      </w:r>
      <w:r w:rsidR="00D159DB" w:rsidRPr="0056561D">
        <w:rPr>
          <w:rFonts w:ascii="Times New Roman" w:hAnsi="Times New Roman"/>
          <w:sz w:val="24"/>
        </w:rPr>
        <w:t>3</w:t>
      </w:r>
      <w:r w:rsidRPr="0056561D">
        <w:rPr>
          <w:rFonts w:ascii="Times New Roman" w:hAnsi="Times New Roman"/>
          <w:sz w:val="24"/>
        </w:rPr>
        <w:t>.4</w:t>
      </w:r>
      <w:r w:rsidRPr="0056561D">
        <w:rPr>
          <w:rFonts w:ascii="Times New Roman" w:hAnsi="Times New Roman" w:hint="eastAsia"/>
          <w:sz w:val="24"/>
        </w:rPr>
        <w:t>本合同自双方签字或盖章后生效，合同一式陆份，甲乙双方各执贰份，区财政局一份，</w:t>
      </w:r>
      <w:r w:rsidR="0056561D" w:rsidRPr="0056561D">
        <w:rPr>
          <w:rFonts w:ascii="Times New Roman" w:hAnsi="Times New Roman" w:hint="eastAsia"/>
          <w:sz w:val="24"/>
        </w:rPr>
        <w:t>无锡市百勤工程咨询房地产估价有限公司一份。</w:t>
      </w:r>
    </w:p>
    <w:p w14:paraId="23B515FD" w14:textId="77777777" w:rsidR="001D1BC5" w:rsidRDefault="001D1BC5" w:rsidP="001D1BC5">
      <w:pPr>
        <w:pStyle w:val="4"/>
        <w:ind w:leftChars="285" w:left="598"/>
        <w:sectPr w:rsidR="001D1BC5">
          <w:footerReference w:type="default" r:id="rId12"/>
          <w:pgSz w:w="11907" w:h="16840"/>
          <w:pgMar w:top="1418" w:right="1418" w:bottom="1418" w:left="1361" w:header="851" w:footer="992" w:gutter="0"/>
          <w:cols w:space="720"/>
          <w:docGrid w:linePitch="312"/>
        </w:sectPr>
      </w:pPr>
    </w:p>
    <w:p w14:paraId="70C054BC" w14:textId="7DB96E8A" w:rsidR="007E486B" w:rsidRDefault="00A67C2B" w:rsidP="00A67C2B">
      <w:pPr>
        <w:tabs>
          <w:tab w:val="left" w:pos="525"/>
          <w:tab w:val="left" w:pos="1050"/>
        </w:tabs>
        <w:spacing w:line="360" w:lineRule="auto"/>
        <w:jc w:val="left"/>
        <w:rPr>
          <w:rFonts w:ascii="宋体" w:hAnsi="宋体"/>
          <w:b/>
          <w:sz w:val="32"/>
          <w:szCs w:val="32"/>
        </w:rPr>
      </w:pPr>
      <w:r>
        <w:rPr>
          <w:rFonts w:ascii="宋体" w:hAnsi="宋体" w:hint="eastAsia"/>
          <w:b/>
          <w:sz w:val="32"/>
          <w:szCs w:val="32"/>
        </w:rPr>
        <w:lastRenderedPageBreak/>
        <w:t xml:space="preserve">附件： </w:t>
      </w:r>
      <w:r>
        <w:rPr>
          <w:rFonts w:ascii="宋体" w:hAnsi="宋体"/>
          <w:b/>
          <w:sz w:val="32"/>
          <w:szCs w:val="32"/>
        </w:rPr>
        <w:t xml:space="preserve">                         </w:t>
      </w:r>
      <w:r w:rsidR="0009796C" w:rsidRPr="00463563">
        <w:rPr>
          <w:rFonts w:ascii="宋体" w:hAnsi="宋体"/>
          <w:b/>
          <w:sz w:val="32"/>
          <w:szCs w:val="32"/>
        </w:rPr>
        <w:t>锡山区照明设施维护</w:t>
      </w:r>
      <w:r w:rsidR="0009796C" w:rsidRPr="00463563">
        <w:rPr>
          <w:rFonts w:ascii="宋体" w:hAnsi="宋体" w:hint="eastAsia"/>
          <w:b/>
          <w:sz w:val="32"/>
          <w:szCs w:val="32"/>
        </w:rPr>
        <w:t>考核</w:t>
      </w:r>
      <w:r w:rsidR="0009796C">
        <w:rPr>
          <w:rFonts w:ascii="宋体" w:hAnsi="宋体" w:hint="eastAsia"/>
          <w:b/>
          <w:sz w:val="32"/>
          <w:szCs w:val="32"/>
        </w:rPr>
        <w:t>表</w:t>
      </w:r>
    </w:p>
    <w:tbl>
      <w:tblPr>
        <w:tblW w:w="5000" w:type="pct"/>
        <w:tblLook w:val="04A0" w:firstRow="1" w:lastRow="0" w:firstColumn="1" w:lastColumn="0" w:noHBand="0" w:noVBand="1"/>
      </w:tblPr>
      <w:tblGrid>
        <w:gridCol w:w="883"/>
        <w:gridCol w:w="963"/>
        <w:gridCol w:w="8079"/>
        <w:gridCol w:w="1124"/>
        <w:gridCol w:w="1095"/>
        <w:gridCol w:w="1095"/>
        <w:gridCol w:w="1095"/>
      </w:tblGrid>
      <w:tr w:rsidR="00F85912" w:rsidRPr="00825E1B" w14:paraId="2B466A8A" w14:textId="77777777" w:rsidTr="0054263F">
        <w:trPr>
          <w:trHeight w:val="69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1B9B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编号</w:t>
            </w:r>
          </w:p>
        </w:tc>
        <w:tc>
          <w:tcPr>
            <w:tcW w:w="336" w:type="pct"/>
            <w:tcBorders>
              <w:top w:val="single" w:sz="4" w:space="0" w:color="auto"/>
              <w:left w:val="nil"/>
              <w:bottom w:val="single" w:sz="4" w:space="0" w:color="auto"/>
              <w:right w:val="single" w:sz="4" w:space="0" w:color="auto"/>
            </w:tcBorders>
            <w:shd w:val="clear" w:color="auto" w:fill="auto"/>
            <w:vAlign w:val="center"/>
            <w:hideMark/>
          </w:tcPr>
          <w:p w14:paraId="3D1F9F7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项目</w:t>
            </w:r>
          </w:p>
        </w:tc>
        <w:tc>
          <w:tcPr>
            <w:tcW w:w="2817" w:type="pct"/>
            <w:tcBorders>
              <w:top w:val="single" w:sz="4" w:space="0" w:color="auto"/>
              <w:left w:val="nil"/>
              <w:bottom w:val="single" w:sz="4" w:space="0" w:color="auto"/>
              <w:right w:val="single" w:sz="4" w:space="0" w:color="auto"/>
            </w:tcBorders>
            <w:shd w:val="clear" w:color="auto" w:fill="auto"/>
            <w:vAlign w:val="center"/>
            <w:hideMark/>
          </w:tcPr>
          <w:p w14:paraId="0135723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考核内容及要求</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7A6BADF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标准分</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0FFD3ACB"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扣分</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00C531F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得分</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281AE81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备注</w:t>
            </w:r>
          </w:p>
        </w:tc>
      </w:tr>
      <w:tr w:rsidR="00F85912" w:rsidRPr="00825E1B" w14:paraId="2BFEE3F3" w14:textId="77777777" w:rsidTr="0054263F">
        <w:trPr>
          <w:trHeight w:val="72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4771E73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w:t>
            </w:r>
          </w:p>
        </w:tc>
        <w:tc>
          <w:tcPr>
            <w:tcW w:w="336" w:type="pct"/>
            <w:vMerge w:val="restart"/>
            <w:tcBorders>
              <w:top w:val="nil"/>
              <w:left w:val="single" w:sz="4" w:space="0" w:color="auto"/>
              <w:bottom w:val="single" w:sz="4" w:space="0" w:color="000000"/>
              <w:right w:val="single" w:sz="4" w:space="0" w:color="auto"/>
            </w:tcBorders>
            <w:shd w:val="clear" w:color="auto" w:fill="auto"/>
            <w:vAlign w:val="center"/>
            <w:hideMark/>
          </w:tcPr>
          <w:p w14:paraId="77C11311"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综合管理40分</w:t>
            </w:r>
          </w:p>
        </w:tc>
        <w:tc>
          <w:tcPr>
            <w:tcW w:w="2817" w:type="pct"/>
            <w:tcBorders>
              <w:top w:val="nil"/>
              <w:left w:val="nil"/>
              <w:bottom w:val="single" w:sz="4" w:space="0" w:color="auto"/>
              <w:right w:val="single" w:sz="4" w:space="0" w:color="auto"/>
            </w:tcBorders>
            <w:shd w:val="clear" w:color="auto" w:fill="auto"/>
            <w:vAlign w:val="center"/>
            <w:hideMark/>
          </w:tcPr>
          <w:p w14:paraId="45057E18"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1.按招标要求配足作业车辆和人员。每发现少1人扣1分；发现车辆不足1次扣2分。</w:t>
            </w:r>
          </w:p>
        </w:tc>
        <w:tc>
          <w:tcPr>
            <w:tcW w:w="392" w:type="pct"/>
            <w:tcBorders>
              <w:top w:val="nil"/>
              <w:left w:val="nil"/>
              <w:bottom w:val="single" w:sz="4" w:space="0" w:color="auto"/>
              <w:right w:val="single" w:sz="4" w:space="0" w:color="auto"/>
            </w:tcBorders>
            <w:shd w:val="clear" w:color="auto" w:fill="auto"/>
            <w:vAlign w:val="center"/>
            <w:hideMark/>
          </w:tcPr>
          <w:p w14:paraId="7EC32F9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nil"/>
              <w:left w:val="nil"/>
              <w:bottom w:val="single" w:sz="4" w:space="0" w:color="auto"/>
              <w:right w:val="single" w:sz="4" w:space="0" w:color="auto"/>
            </w:tcBorders>
            <w:shd w:val="clear" w:color="auto" w:fill="auto"/>
            <w:vAlign w:val="center"/>
            <w:hideMark/>
          </w:tcPr>
          <w:p w14:paraId="2104A72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A8CE56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1A4A35C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2B5EB3C3" w14:textId="77777777" w:rsidTr="00F85912">
        <w:trPr>
          <w:trHeight w:val="637"/>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6C7B990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2</w:t>
            </w:r>
          </w:p>
        </w:tc>
        <w:tc>
          <w:tcPr>
            <w:tcW w:w="336" w:type="pct"/>
            <w:vMerge/>
            <w:tcBorders>
              <w:top w:val="nil"/>
              <w:left w:val="single" w:sz="4" w:space="0" w:color="auto"/>
              <w:bottom w:val="single" w:sz="4" w:space="0" w:color="000000"/>
              <w:right w:val="single" w:sz="4" w:space="0" w:color="auto"/>
            </w:tcBorders>
            <w:vAlign w:val="center"/>
            <w:hideMark/>
          </w:tcPr>
          <w:p w14:paraId="5CAA5A6A"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0E5B6941"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2.建立各项管理制度、作业流程，职责明确，责任到人，每缺一项扣1分。</w:t>
            </w:r>
          </w:p>
        </w:tc>
        <w:tc>
          <w:tcPr>
            <w:tcW w:w="392" w:type="pct"/>
            <w:tcBorders>
              <w:top w:val="nil"/>
              <w:left w:val="nil"/>
              <w:bottom w:val="single" w:sz="4" w:space="0" w:color="auto"/>
              <w:right w:val="single" w:sz="4" w:space="0" w:color="auto"/>
            </w:tcBorders>
            <w:shd w:val="clear" w:color="auto" w:fill="auto"/>
            <w:vAlign w:val="center"/>
            <w:hideMark/>
          </w:tcPr>
          <w:p w14:paraId="63E1A6C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3</w:t>
            </w:r>
          </w:p>
        </w:tc>
        <w:tc>
          <w:tcPr>
            <w:tcW w:w="382" w:type="pct"/>
            <w:tcBorders>
              <w:top w:val="nil"/>
              <w:left w:val="nil"/>
              <w:bottom w:val="single" w:sz="4" w:space="0" w:color="auto"/>
              <w:right w:val="single" w:sz="4" w:space="0" w:color="auto"/>
            </w:tcBorders>
            <w:shd w:val="clear" w:color="auto" w:fill="auto"/>
            <w:vAlign w:val="center"/>
            <w:hideMark/>
          </w:tcPr>
          <w:p w14:paraId="62C8C53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B419D8D"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2F45FF4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2774B210" w14:textId="77777777" w:rsidTr="00F85912">
        <w:trPr>
          <w:trHeight w:val="561"/>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6B23146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3</w:t>
            </w:r>
          </w:p>
        </w:tc>
        <w:tc>
          <w:tcPr>
            <w:tcW w:w="336" w:type="pct"/>
            <w:vMerge/>
            <w:tcBorders>
              <w:top w:val="nil"/>
              <w:left w:val="single" w:sz="4" w:space="0" w:color="auto"/>
              <w:bottom w:val="single" w:sz="4" w:space="0" w:color="000000"/>
              <w:right w:val="single" w:sz="4" w:space="0" w:color="auto"/>
            </w:tcBorders>
            <w:vAlign w:val="center"/>
            <w:hideMark/>
          </w:tcPr>
          <w:p w14:paraId="3BD3C2F0"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45EA3825"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 xml:space="preserve">3.需持证上岗人员，无相关证件及上岗资格，每发现一人扣1分；  </w:t>
            </w:r>
          </w:p>
        </w:tc>
        <w:tc>
          <w:tcPr>
            <w:tcW w:w="392" w:type="pct"/>
            <w:tcBorders>
              <w:top w:val="nil"/>
              <w:left w:val="nil"/>
              <w:bottom w:val="single" w:sz="4" w:space="0" w:color="auto"/>
              <w:right w:val="single" w:sz="4" w:space="0" w:color="auto"/>
            </w:tcBorders>
            <w:shd w:val="clear" w:color="auto" w:fill="auto"/>
            <w:vAlign w:val="center"/>
            <w:hideMark/>
          </w:tcPr>
          <w:p w14:paraId="4578BDC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2</w:t>
            </w:r>
          </w:p>
        </w:tc>
        <w:tc>
          <w:tcPr>
            <w:tcW w:w="382" w:type="pct"/>
            <w:tcBorders>
              <w:top w:val="nil"/>
              <w:left w:val="nil"/>
              <w:bottom w:val="single" w:sz="4" w:space="0" w:color="auto"/>
              <w:right w:val="single" w:sz="4" w:space="0" w:color="auto"/>
            </w:tcBorders>
            <w:shd w:val="clear" w:color="auto" w:fill="auto"/>
            <w:vAlign w:val="center"/>
            <w:hideMark/>
          </w:tcPr>
          <w:p w14:paraId="441663E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2A0437A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ED75F6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6A421988" w14:textId="77777777" w:rsidTr="0054263F">
        <w:trPr>
          <w:trHeight w:val="75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42DFE52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4</w:t>
            </w:r>
          </w:p>
        </w:tc>
        <w:tc>
          <w:tcPr>
            <w:tcW w:w="336" w:type="pct"/>
            <w:vMerge/>
            <w:tcBorders>
              <w:top w:val="nil"/>
              <w:left w:val="single" w:sz="4" w:space="0" w:color="auto"/>
              <w:bottom w:val="single" w:sz="4" w:space="0" w:color="000000"/>
              <w:right w:val="single" w:sz="4" w:space="0" w:color="auto"/>
            </w:tcBorders>
            <w:vAlign w:val="center"/>
            <w:hideMark/>
          </w:tcPr>
          <w:p w14:paraId="2267051A"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653B7A8E"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4.有效排定巡查计划，确保巡查到位。车辆巡查公里数或时间不满足的，每低1%或1小时扣0.1分。</w:t>
            </w:r>
          </w:p>
        </w:tc>
        <w:tc>
          <w:tcPr>
            <w:tcW w:w="392" w:type="pct"/>
            <w:tcBorders>
              <w:top w:val="nil"/>
              <w:left w:val="nil"/>
              <w:bottom w:val="single" w:sz="4" w:space="0" w:color="auto"/>
              <w:right w:val="single" w:sz="4" w:space="0" w:color="auto"/>
            </w:tcBorders>
            <w:shd w:val="clear" w:color="auto" w:fill="auto"/>
            <w:vAlign w:val="center"/>
            <w:hideMark/>
          </w:tcPr>
          <w:p w14:paraId="35D977B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nil"/>
              <w:left w:val="nil"/>
              <w:bottom w:val="single" w:sz="4" w:space="0" w:color="auto"/>
              <w:right w:val="single" w:sz="4" w:space="0" w:color="auto"/>
            </w:tcBorders>
            <w:shd w:val="clear" w:color="auto" w:fill="auto"/>
            <w:vAlign w:val="center"/>
            <w:hideMark/>
          </w:tcPr>
          <w:p w14:paraId="72D1C6E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4C83A3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06E807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7D27AB95" w14:textId="77777777" w:rsidTr="0054263F">
        <w:trPr>
          <w:trHeight w:val="1155"/>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04DA763D"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36" w:type="pct"/>
            <w:vMerge/>
            <w:tcBorders>
              <w:top w:val="nil"/>
              <w:left w:val="single" w:sz="4" w:space="0" w:color="auto"/>
              <w:bottom w:val="single" w:sz="4" w:space="0" w:color="000000"/>
              <w:right w:val="single" w:sz="4" w:space="0" w:color="auto"/>
            </w:tcBorders>
            <w:vAlign w:val="center"/>
            <w:hideMark/>
          </w:tcPr>
          <w:p w14:paraId="4BF6B0FD"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51F0C7E7" w14:textId="14DBE02A"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5.积极处置各级平台案卷问题，并按时有效回复。市第三方案卷逾期1次扣4分，延期1次扣2分；区级、城管局等其他平台案卷逾期1次扣2分，延期1次扣1分。</w:t>
            </w:r>
          </w:p>
        </w:tc>
        <w:tc>
          <w:tcPr>
            <w:tcW w:w="392" w:type="pct"/>
            <w:tcBorders>
              <w:top w:val="nil"/>
              <w:left w:val="nil"/>
              <w:bottom w:val="single" w:sz="4" w:space="0" w:color="auto"/>
              <w:right w:val="single" w:sz="4" w:space="0" w:color="auto"/>
            </w:tcBorders>
            <w:shd w:val="clear" w:color="auto" w:fill="auto"/>
            <w:vAlign w:val="center"/>
            <w:hideMark/>
          </w:tcPr>
          <w:p w14:paraId="1D31DBA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10</w:t>
            </w:r>
          </w:p>
        </w:tc>
        <w:tc>
          <w:tcPr>
            <w:tcW w:w="382" w:type="pct"/>
            <w:tcBorders>
              <w:top w:val="nil"/>
              <w:left w:val="nil"/>
              <w:bottom w:val="single" w:sz="4" w:space="0" w:color="auto"/>
              <w:right w:val="single" w:sz="4" w:space="0" w:color="auto"/>
            </w:tcBorders>
            <w:shd w:val="clear" w:color="auto" w:fill="auto"/>
            <w:vAlign w:val="center"/>
            <w:hideMark/>
          </w:tcPr>
          <w:p w14:paraId="1CC3B33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1ABF04E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2D2B9CB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5B6825F3" w14:textId="77777777" w:rsidTr="00F85912">
        <w:trPr>
          <w:trHeight w:val="1177"/>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75EE7F8B"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6</w:t>
            </w:r>
          </w:p>
        </w:tc>
        <w:tc>
          <w:tcPr>
            <w:tcW w:w="336" w:type="pct"/>
            <w:vMerge/>
            <w:tcBorders>
              <w:top w:val="nil"/>
              <w:left w:val="single" w:sz="4" w:space="0" w:color="auto"/>
              <w:bottom w:val="single" w:sz="4" w:space="0" w:color="000000"/>
              <w:right w:val="single" w:sz="4" w:space="0" w:color="auto"/>
            </w:tcBorders>
            <w:vAlign w:val="center"/>
            <w:hideMark/>
          </w:tcPr>
          <w:p w14:paraId="599FE09F"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6579079B" w14:textId="52337AC2"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6.积极主动发现、处置各类照明设施问题，有效压降各级平台照明设施类案卷数量。自主处置问题比例不达标(市第三方案卷1:3；区级、城管局等其他平台案卷1:1)，当有一个平台不达标扣5分。</w:t>
            </w:r>
          </w:p>
        </w:tc>
        <w:tc>
          <w:tcPr>
            <w:tcW w:w="392" w:type="pct"/>
            <w:tcBorders>
              <w:top w:val="nil"/>
              <w:left w:val="nil"/>
              <w:bottom w:val="single" w:sz="4" w:space="0" w:color="auto"/>
              <w:right w:val="single" w:sz="4" w:space="0" w:color="auto"/>
            </w:tcBorders>
            <w:shd w:val="clear" w:color="auto" w:fill="auto"/>
            <w:vAlign w:val="center"/>
            <w:hideMark/>
          </w:tcPr>
          <w:p w14:paraId="6F25A8F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10</w:t>
            </w:r>
          </w:p>
        </w:tc>
        <w:tc>
          <w:tcPr>
            <w:tcW w:w="382" w:type="pct"/>
            <w:tcBorders>
              <w:top w:val="nil"/>
              <w:left w:val="nil"/>
              <w:bottom w:val="single" w:sz="4" w:space="0" w:color="auto"/>
              <w:right w:val="single" w:sz="4" w:space="0" w:color="auto"/>
            </w:tcBorders>
            <w:shd w:val="clear" w:color="auto" w:fill="auto"/>
            <w:vAlign w:val="center"/>
            <w:hideMark/>
          </w:tcPr>
          <w:p w14:paraId="12CFD58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A3FBF7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0AA0F1C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6A4A50CE" w14:textId="77777777" w:rsidTr="00F85912">
        <w:trPr>
          <w:trHeight w:val="675"/>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4584C021"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7</w:t>
            </w:r>
          </w:p>
        </w:tc>
        <w:tc>
          <w:tcPr>
            <w:tcW w:w="336" w:type="pct"/>
            <w:vMerge/>
            <w:tcBorders>
              <w:top w:val="nil"/>
              <w:left w:val="single" w:sz="4" w:space="0" w:color="auto"/>
              <w:bottom w:val="single" w:sz="4" w:space="0" w:color="000000"/>
              <w:right w:val="single" w:sz="4" w:space="0" w:color="auto"/>
            </w:tcBorders>
            <w:vAlign w:val="center"/>
            <w:hideMark/>
          </w:tcPr>
          <w:p w14:paraId="10CB9E90"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6E8EB55A"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7.在规定时间内完成甲方布置的任务，配合做好各类创建、考核、保障等活动，做不到的每次扣5分。</w:t>
            </w:r>
          </w:p>
        </w:tc>
        <w:tc>
          <w:tcPr>
            <w:tcW w:w="392" w:type="pct"/>
            <w:tcBorders>
              <w:top w:val="nil"/>
              <w:left w:val="nil"/>
              <w:bottom w:val="single" w:sz="4" w:space="0" w:color="auto"/>
              <w:right w:val="single" w:sz="4" w:space="0" w:color="auto"/>
            </w:tcBorders>
            <w:shd w:val="clear" w:color="auto" w:fill="auto"/>
            <w:vAlign w:val="center"/>
            <w:hideMark/>
          </w:tcPr>
          <w:p w14:paraId="73D042FD"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nil"/>
              <w:left w:val="nil"/>
              <w:bottom w:val="single" w:sz="4" w:space="0" w:color="auto"/>
              <w:right w:val="single" w:sz="4" w:space="0" w:color="auto"/>
            </w:tcBorders>
            <w:shd w:val="clear" w:color="auto" w:fill="auto"/>
            <w:vAlign w:val="center"/>
            <w:hideMark/>
          </w:tcPr>
          <w:p w14:paraId="17A6E98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958F4F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64BAB8A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7FAE25FC" w14:textId="77777777" w:rsidTr="001D1BC5">
        <w:trPr>
          <w:trHeight w:val="1482"/>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0AD7E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8</w:t>
            </w:r>
          </w:p>
        </w:tc>
        <w:tc>
          <w:tcPr>
            <w:tcW w:w="336" w:type="pct"/>
            <w:vMerge w:val="restart"/>
            <w:tcBorders>
              <w:top w:val="nil"/>
              <w:left w:val="single" w:sz="4" w:space="0" w:color="auto"/>
              <w:bottom w:val="nil"/>
              <w:right w:val="single" w:sz="4" w:space="0" w:color="auto"/>
            </w:tcBorders>
            <w:shd w:val="clear" w:color="auto" w:fill="auto"/>
            <w:vAlign w:val="center"/>
            <w:hideMark/>
          </w:tcPr>
          <w:p w14:paraId="7B08EC4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施工质量30分</w:t>
            </w:r>
          </w:p>
        </w:tc>
        <w:tc>
          <w:tcPr>
            <w:tcW w:w="2817" w:type="pct"/>
            <w:tcBorders>
              <w:top w:val="single" w:sz="4" w:space="0" w:color="auto"/>
              <w:left w:val="nil"/>
              <w:bottom w:val="single" w:sz="4" w:space="0" w:color="auto"/>
              <w:right w:val="nil"/>
            </w:tcBorders>
            <w:shd w:val="clear" w:color="auto" w:fill="auto"/>
            <w:vAlign w:val="center"/>
            <w:hideMark/>
          </w:tcPr>
          <w:p w14:paraId="205CCD83"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1.标段内所有项目亮灯率均须≥99%，每下降0.1%，扣0.2分。亮灯率=（1-所查灭灯总数/所查片区灯盏总数）*100%（灯盏总数≥1000盏）</w:t>
            </w:r>
          </w:p>
        </w:tc>
        <w:tc>
          <w:tcPr>
            <w:tcW w:w="392" w:type="pct"/>
            <w:tcBorders>
              <w:top w:val="nil"/>
              <w:left w:val="single" w:sz="4" w:space="0" w:color="auto"/>
              <w:bottom w:val="single" w:sz="4" w:space="0" w:color="auto"/>
              <w:right w:val="single" w:sz="4" w:space="0" w:color="auto"/>
            </w:tcBorders>
            <w:shd w:val="clear" w:color="auto" w:fill="auto"/>
            <w:vAlign w:val="center"/>
            <w:hideMark/>
          </w:tcPr>
          <w:p w14:paraId="2344E82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nil"/>
              <w:left w:val="nil"/>
              <w:bottom w:val="single" w:sz="4" w:space="0" w:color="auto"/>
              <w:right w:val="single" w:sz="4" w:space="0" w:color="auto"/>
            </w:tcBorders>
            <w:shd w:val="clear" w:color="auto" w:fill="auto"/>
            <w:vAlign w:val="center"/>
            <w:hideMark/>
          </w:tcPr>
          <w:p w14:paraId="258A86D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E63D72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6742907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2408B20C" w14:textId="77777777" w:rsidTr="001D1BC5">
        <w:trPr>
          <w:trHeight w:val="977"/>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42A2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lastRenderedPageBreak/>
              <w:t>9</w:t>
            </w:r>
          </w:p>
        </w:tc>
        <w:tc>
          <w:tcPr>
            <w:tcW w:w="336" w:type="pct"/>
            <w:vMerge/>
            <w:tcBorders>
              <w:top w:val="nil"/>
              <w:left w:val="single" w:sz="4" w:space="0" w:color="auto"/>
              <w:bottom w:val="nil"/>
              <w:right w:val="single" w:sz="4" w:space="0" w:color="auto"/>
            </w:tcBorders>
            <w:vAlign w:val="center"/>
            <w:hideMark/>
          </w:tcPr>
          <w:p w14:paraId="70032DCE" w14:textId="77777777" w:rsidR="00F85912" w:rsidRPr="00825E1B" w:rsidRDefault="00F85912" w:rsidP="0054263F">
            <w:pPr>
              <w:widowControl/>
              <w:jc w:val="left"/>
              <w:rPr>
                <w:rFonts w:ascii="宋体" w:hAnsi="宋体" w:cs="宋体"/>
                <w:kern w:val="0"/>
                <w:sz w:val="24"/>
                <w:szCs w:val="24"/>
              </w:rPr>
            </w:pPr>
          </w:p>
        </w:tc>
        <w:tc>
          <w:tcPr>
            <w:tcW w:w="2817" w:type="pct"/>
            <w:tcBorders>
              <w:top w:val="single" w:sz="4" w:space="0" w:color="auto"/>
              <w:left w:val="nil"/>
              <w:bottom w:val="single" w:sz="4" w:space="0" w:color="auto"/>
              <w:right w:val="single" w:sz="4" w:space="0" w:color="auto"/>
            </w:tcBorders>
            <w:shd w:val="clear" w:color="auto" w:fill="auto"/>
            <w:vAlign w:val="center"/>
            <w:hideMark/>
          </w:tcPr>
          <w:p w14:paraId="450124C8" w14:textId="2ADBB42C"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2.标段内所有项目设施完好率均须≥9</w:t>
            </w:r>
            <w:r>
              <w:rPr>
                <w:rFonts w:ascii="宋体" w:hAnsi="宋体" w:cs="宋体"/>
                <w:kern w:val="0"/>
                <w:sz w:val="24"/>
                <w:szCs w:val="24"/>
              </w:rPr>
              <w:t>6</w:t>
            </w:r>
            <w:r w:rsidRPr="00825E1B">
              <w:rPr>
                <w:rFonts w:ascii="宋体" w:hAnsi="宋体" w:cs="宋体" w:hint="eastAsia"/>
                <w:kern w:val="0"/>
                <w:sz w:val="24"/>
                <w:szCs w:val="24"/>
              </w:rPr>
              <w:t>%，每下降0.1%，扣0.2分。设施完好率=（1-所查缺陷设施数/所查片区设施总数*100%（灯盏总数≥1000盏）</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7ECEAB1"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46091"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9737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3F7F6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7B7B2FAF" w14:textId="77777777" w:rsidTr="001D1BC5">
        <w:trPr>
          <w:trHeight w:val="180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7CA33F5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10</w:t>
            </w:r>
          </w:p>
        </w:tc>
        <w:tc>
          <w:tcPr>
            <w:tcW w:w="336" w:type="pct"/>
            <w:vMerge/>
            <w:tcBorders>
              <w:top w:val="nil"/>
              <w:left w:val="single" w:sz="4" w:space="0" w:color="auto"/>
              <w:bottom w:val="single" w:sz="4" w:space="0" w:color="auto"/>
              <w:right w:val="single" w:sz="4" w:space="0" w:color="auto"/>
            </w:tcBorders>
            <w:vAlign w:val="center"/>
            <w:hideMark/>
          </w:tcPr>
          <w:p w14:paraId="1DC1C34D"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2D6E1A98"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3.接到故障通知，30分钟内赶到现场处理；一般故障24小时内修复，复杂故障48小时内修复。未30分钟赶到现场处理，每次扣0.5分，一般故障超过24小时修复的，每次扣0.2分，超过48小时修复的，每次扣0.6分。如没有特殊原因，超过72小时的，扣2分，超过96小时仍未修复的，扣5分，同时需书面说明原因。</w:t>
            </w:r>
          </w:p>
        </w:tc>
        <w:tc>
          <w:tcPr>
            <w:tcW w:w="392" w:type="pct"/>
            <w:tcBorders>
              <w:top w:val="nil"/>
              <w:left w:val="nil"/>
              <w:bottom w:val="single" w:sz="4" w:space="0" w:color="auto"/>
              <w:right w:val="single" w:sz="4" w:space="0" w:color="auto"/>
            </w:tcBorders>
            <w:shd w:val="clear" w:color="auto" w:fill="auto"/>
            <w:vAlign w:val="center"/>
            <w:hideMark/>
          </w:tcPr>
          <w:p w14:paraId="73FF06D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15</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19B66D3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06882A8D"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30D521B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199221EC" w14:textId="77777777" w:rsidTr="00F85912">
        <w:trPr>
          <w:trHeight w:val="65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1545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11</w:t>
            </w:r>
          </w:p>
        </w:tc>
        <w:tc>
          <w:tcPr>
            <w:tcW w:w="336" w:type="pct"/>
            <w:vMerge/>
            <w:tcBorders>
              <w:top w:val="single" w:sz="4" w:space="0" w:color="auto"/>
              <w:left w:val="single" w:sz="4" w:space="0" w:color="auto"/>
              <w:bottom w:val="single" w:sz="4" w:space="0" w:color="auto"/>
              <w:right w:val="single" w:sz="4" w:space="0" w:color="auto"/>
            </w:tcBorders>
            <w:vAlign w:val="center"/>
            <w:hideMark/>
          </w:tcPr>
          <w:p w14:paraId="426D92E7" w14:textId="77777777" w:rsidR="00F85912" w:rsidRPr="00825E1B" w:rsidRDefault="00F85912" w:rsidP="0054263F">
            <w:pPr>
              <w:widowControl/>
              <w:jc w:val="left"/>
              <w:rPr>
                <w:rFonts w:ascii="宋体" w:hAnsi="宋体" w:cs="宋体"/>
                <w:kern w:val="0"/>
                <w:sz w:val="24"/>
                <w:szCs w:val="24"/>
              </w:rPr>
            </w:pPr>
          </w:p>
        </w:tc>
        <w:tc>
          <w:tcPr>
            <w:tcW w:w="2817" w:type="pct"/>
            <w:tcBorders>
              <w:top w:val="single" w:sz="4" w:space="0" w:color="auto"/>
              <w:left w:val="nil"/>
              <w:bottom w:val="single" w:sz="4" w:space="0" w:color="auto"/>
              <w:right w:val="single" w:sz="4" w:space="0" w:color="auto"/>
            </w:tcBorders>
            <w:shd w:val="clear" w:color="auto" w:fill="auto"/>
            <w:vAlign w:val="center"/>
            <w:hideMark/>
          </w:tcPr>
          <w:p w14:paraId="00A98715"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4.标段运行故障率须＜1%。以整个标段计算，不达标不得分。</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02AFD7F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5</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2EFD066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3BEC9E4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F812C6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6B7E5547" w14:textId="77777777" w:rsidTr="0054263F">
        <w:trPr>
          <w:trHeight w:val="96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2C29C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12</w:t>
            </w:r>
          </w:p>
        </w:tc>
        <w:tc>
          <w:tcPr>
            <w:tcW w:w="3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4BCFB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施工安全20分</w:t>
            </w:r>
          </w:p>
        </w:tc>
        <w:tc>
          <w:tcPr>
            <w:tcW w:w="2817" w:type="pct"/>
            <w:tcBorders>
              <w:top w:val="single" w:sz="4" w:space="0" w:color="auto"/>
              <w:left w:val="nil"/>
              <w:bottom w:val="single" w:sz="4" w:space="0" w:color="auto"/>
              <w:right w:val="single" w:sz="4" w:space="0" w:color="auto"/>
            </w:tcBorders>
            <w:shd w:val="clear" w:color="auto" w:fill="auto"/>
            <w:vAlign w:val="center"/>
            <w:hideMark/>
          </w:tcPr>
          <w:p w14:paraId="726BCB09"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 xml:space="preserve">上路作业应按规定办理相关手续，并服从交警、路政部门的管理；作业区域标志牌和警示设施到位、摆放规范，并做到“人走场清”，发现有不到位的一次扣2分   </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2C58FD4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4</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6CF93A9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3048F291"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98E848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20607B2A" w14:textId="77777777" w:rsidTr="0054263F">
        <w:trPr>
          <w:trHeight w:val="96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689A6DE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13</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0777A438"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13E3B5A3" w14:textId="16D63DBE"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施工人员按规定施工作业时须穿着反光背心，未按规定穿着安全服的，发现一次扣1分；施工现场没有安全负责人的，每次扣2分</w:t>
            </w:r>
          </w:p>
        </w:tc>
        <w:tc>
          <w:tcPr>
            <w:tcW w:w="392" w:type="pct"/>
            <w:tcBorders>
              <w:top w:val="nil"/>
              <w:left w:val="nil"/>
              <w:bottom w:val="single" w:sz="4" w:space="0" w:color="auto"/>
              <w:right w:val="single" w:sz="4" w:space="0" w:color="auto"/>
            </w:tcBorders>
            <w:shd w:val="clear" w:color="auto" w:fill="auto"/>
            <w:vAlign w:val="center"/>
            <w:hideMark/>
          </w:tcPr>
          <w:p w14:paraId="21BBF80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3</w:t>
            </w:r>
          </w:p>
        </w:tc>
        <w:tc>
          <w:tcPr>
            <w:tcW w:w="382" w:type="pct"/>
            <w:tcBorders>
              <w:top w:val="nil"/>
              <w:left w:val="nil"/>
              <w:bottom w:val="single" w:sz="4" w:space="0" w:color="auto"/>
              <w:right w:val="single" w:sz="4" w:space="0" w:color="auto"/>
            </w:tcBorders>
            <w:shd w:val="clear" w:color="auto" w:fill="auto"/>
            <w:vAlign w:val="center"/>
            <w:hideMark/>
          </w:tcPr>
          <w:p w14:paraId="4326AE6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3DFEB14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6EE3487B"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3F1626CE" w14:textId="77777777" w:rsidTr="0054263F">
        <w:trPr>
          <w:trHeight w:val="96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3061C41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14</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31AB706E"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190504E7"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 xml:space="preserve">施工车辆应有明显标识，按规定停靠后要开启黄色誓示灯和双跳灯，发现有不到位的一次扣1分  </w:t>
            </w:r>
          </w:p>
        </w:tc>
        <w:tc>
          <w:tcPr>
            <w:tcW w:w="392" w:type="pct"/>
            <w:tcBorders>
              <w:top w:val="nil"/>
              <w:left w:val="nil"/>
              <w:bottom w:val="single" w:sz="4" w:space="0" w:color="auto"/>
              <w:right w:val="single" w:sz="4" w:space="0" w:color="auto"/>
            </w:tcBorders>
            <w:shd w:val="clear" w:color="auto" w:fill="auto"/>
            <w:vAlign w:val="center"/>
            <w:hideMark/>
          </w:tcPr>
          <w:p w14:paraId="7099DCB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3</w:t>
            </w:r>
          </w:p>
        </w:tc>
        <w:tc>
          <w:tcPr>
            <w:tcW w:w="382" w:type="pct"/>
            <w:tcBorders>
              <w:top w:val="nil"/>
              <w:left w:val="nil"/>
              <w:bottom w:val="single" w:sz="4" w:space="0" w:color="auto"/>
              <w:right w:val="single" w:sz="4" w:space="0" w:color="auto"/>
            </w:tcBorders>
            <w:shd w:val="clear" w:color="auto" w:fill="auto"/>
            <w:vAlign w:val="center"/>
            <w:hideMark/>
          </w:tcPr>
          <w:p w14:paraId="59B47D2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C31BE3E"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1B5C4D8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1E3FAAD6" w14:textId="77777777" w:rsidTr="0054263F">
        <w:trPr>
          <w:trHeight w:val="1215"/>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4FDB779D"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15</w:t>
            </w:r>
          </w:p>
        </w:tc>
        <w:tc>
          <w:tcPr>
            <w:tcW w:w="336" w:type="pct"/>
            <w:vMerge/>
            <w:tcBorders>
              <w:top w:val="single" w:sz="4" w:space="0" w:color="auto"/>
              <w:left w:val="single" w:sz="4" w:space="0" w:color="auto"/>
              <w:bottom w:val="single" w:sz="4" w:space="0" w:color="000000"/>
              <w:right w:val="single" w:sz="4" w:space="0" w:color="auto"/>
            </w:tcBorders>
            <w:vAlign w:val="center"/>
            <w:hideMark/>
          </w:tcPr>
          <w:p w14:paraId="3188A684"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6268DFAE" w14:textId="4CA79473" w:rsidR="00F85912" w:rsidRPr="00825E1B" w:rsidRDefault="00A67C2B" w:rsidP="0054263F">
            <w:pPr>
              <w:widowControl/>
              <w:jc w:val="left"/>
              <w:rPr>
                <w:rFonts w:ascii="宋体" w:hAnsi="宋体" w:cs="宋体"/>
                <w:kern w:val="0"/>
                <w:sz w:val="24"/>
                <w:szCs w:val="24"/>
              </w:rPr>
            </w:pPr>
            <w:r>
              <w:rPr>
                <w:rFonts w:ascii="宋体" w:hAnsi="宋体" w:cs="宋体" w:hint="eastAsia"/>
                <w:kern w:val="0"/>
                <w:sz w:val="24"/>
                <w:szCs w:val="24"/>
              </w:rPr>
              <w:t>高空作业车</w:t>
            </w:r>
            <w:r w:rsidR="00F85912" w:rsidRPr="00825E1B">
              <w:rPr>
                <w:rFonts w:ascii="宋体" w:hAnsi="宋体" w:cs="宋体" w:hint="eastAsia"/>
                <w:kern w:val="0"/>
                <w:sz w:val="24"/>
                <w:szCs w:val="24"/>
              </w:rPr>
              <w:t xml:space="preserve">、巡查车、发电机、电焊机等车辆设备完好，无带病作业情况；养护人员和机械在现场按安全标准进行操作。发生责任性生产事故或安全事故的，视情况程度一次扣1-10分 </w:t>
            </w:r>
          </w:p>
        </w:tc>
        <w:tc>
          <w:tcPr>
            <w:tcW w:w="392" w:type="pct"/>
            <w:tcBorders>
              <w:top w:val="nil"/>
              <w:left w:val="nil"/>
              <w:bottom w:val="single" w:sz="4" w:space="0" w:color="auto"/>
              <w:right w:val="single" w:sz="4" w:space="0" w:color="auto"/>
            </w:tcBorders>
            <w:shd w:val="clear" w:color="auto" w:fill="auto"/>
            <w:vAlign w:val="center"/>
            <w:hideMark/>
          </w:tcPr>
          <w:p w14:paraId="6C5A0C38"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10</w:t>
            </w:r>
          </w:p>
        </w:tc>
        <w:tc>
          <w:tcPr>
            <w:tcW w:w="382" w:type="pct"/>
            <w:tcBorders>
              <w:top w:val="nil"/>
              <w:left w:val="nil"/>
              <w:bottom w:val="single" w:sz="4" w:space="0" w:color="auto"/>
              <w:right w:val="single" w:sz="4" w:space="0" w:color="auto"/>
            </w:tcBorders>
            <w:shd w:val="clear" w:color="auto" w:fill="auto"/>
            <w:vAlign w:val="center"/>
            <w:hideMark/>
          </w:tcPr>
          <w:p w14:paraId="5593C3C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20CA271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064B9FD7"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2A10461D" w14:textId="77777777" w:rsidTr="001D1BC5">
        <w:trPr>
          <w:trHeight w:val="132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0B89A24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16</w:t>
            </w:r>
          </w:p>
        </w:tc>
        <w:tc>
          <w:tcPr>
            <w:tcW w:w="336" w:type="pct"/>
            <w:vMerge w:val="restart"/>
            <w:tcBorders>
              <w:top w:val="nil"/>
              <w:left w:val="single" w:sz="4" w:space="0" w:color="auto"/>
              <w:bottom w:val="nil"/>
              <w:right w:val="single" w:sz="4" w:space="0" w:color="auto"/>
            </w:tcBorders>
            <w:shd w:val="clear" w:color="auto" w:fill="auto"/>
            <w:vAlign w:val="center"/>
            <w:hideMark/>
          </w:tcPr>
          <w:p w14:paraId="3A22F25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台账资料10分</w:t>
            </w:r>
          </w:p>
        </w:tc>
        <w:tc>
          <w:tcPr>
            <w:tcW w:w="2817" w:type="pct"/>
            <w:tcBorders>
              <w:top w:val="nil"/>
              <w:left w:val="nil"/>
              <w:bottom w:val="single" w:sz="4" w:space="0" w:color="auto"/>
              <w:right w:val="single" w:sz="4" w:space="0" w:color="auto"/>
            </w:tcBorders>
            <w:shd w:val="clear" w:color="auto" w:fill="auto"/>
            <w:vAlign w:val="center"/>
            <w:hideMark/>
          </w:tcPr>
          <w:p w14:paraId="69B7625F"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按要求记录维修、整改情况并记录齐全；所有维修工程都要拍照片，每一个点不得少于3张照片(维修前、维修中、维修后；工程量统计准确；能按要求及时上报。未做到的每项每次扣2分</w:t>
            </w:r>
          </w:p>
        </w:tc>
        <w:tc>
          <w:tcPr>
            <w:tcW w:w="392" w:type="pct"/>
            <w:tcBorders>
              <w:top w:val="nil"/>
              <w:left w:val="nil"/>
              <w:bottom w:val="single" w:sz="4" w:space="0" w:color="auto"/>
              <w:right w:val="single" w:sz="4" w:space="0" w:color="auto"/>
            </w:tcBorders>
            <w:shd w:val="clear" w:color="auto" w:fill="auto"/>
            <w:vAlign w:val="center"/>
            <w:hideMark/>
          </w:tcPr>
          <w:p w14:paraId="3B45B8E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4</w:t>
            </w:r>
          </w:p>
        </w:tc>
        <w:tc>
          <w:tcPr>
            <w:tcW w:w="382" w:type="pct"/>
            <w:tcBorders>
              <w:top w:val="nil"/>
              <w:left w:val="nil"/>
              <w:bottom w:val="single" w:sz="4" w:space="0" w:color="auto"/>
              <w:right w:val="single" w:sz="4" w:space="0" w:color="auto"/>
            </w:tcBorders>
            <w:shd w:val="clear" w:color="auto" w:fill="auto"/>
            <w:vAlign w:val="center"/>
            <w:hideMark/>
          </w:tcPr>
          <w:p w14:paraId="7CD2EF9F"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33F9D1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A79B48C"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14647CA9" w14:textId="77777777" w:rsidTr="001D1BC5">
        <w:trPr>
          <w:trHeight w:val="1320"/>
        </w:trPr>
        <w:tc>
          <w:tcPr>
            <w:tcW w:w="3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E85B3"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lastRenderedPageBreak/>
              <w:t>17</w:t>
            </w:r>
          </w:p>
        </w:tc>
        <w:tc>
          <w:tcPr>
            <w:tcW w:w="336" w:type="pct"/>
            <w:vMerge/>
            <w:tcBorders>
              <w:top w:val="nil"/>
              <w:left w:val="single" w:sz="4" w:space="0" w:color="auto"/>
              <w:bottom w:val="nil"/>
              <w:right w:val="single" w:sz="4" w:space="0" w:color="auto"/>
            </w:tcBorders>
            <w:vAlign w:val="center"/>
            <w:hideMark/>
          </w:tcPr>
          <w:p w14:paraId="3E3C0296" w14:textId="77777777" w:rsidR="00F85912" w:rsidRPr="00825E1B" w:rsidRDefault="00F85912" w:rsidP="0054263F">
            <w:pPr>
              <w:widowControl/>
              <w:jc w:val="left"/>
              <w:rPr>
                <w:rFonts w:ascii="宋体" w:hAnsi="宋体" w:cs="宋体"/>
                <w:kern w:val="0"/>
                <w:sz w:val="24"/>
                <w:szCs w:val="24"/>
              </w:rPr>
            </w:pPr>
          </w:p>
        </w:tc>
        <w:tc>
          <w:tcPr>
            <w:tcW w:w="2817" w:type="pct"/>
            <w:tcBorders>
              <w:top w:val="single" w:sz="4" w:space="0" w:color="auto"/>
              <w:left w:val="nil"/>
              <w:bottom w:val="single" w:sz="4" w:space="0" w:color="auto"/>
              <w:right w:val="single" w:sz="4" w:space="0" w:color="auto"/>
            </w:tcBorders>
            <w:shd w:val="clear" w:color="auto" w:fill="auto"/>
            <w:vAlign w:val="center"/>
            <w:hideMark/>
          </w:tcPr>
          <w:p w14:paraId="1F3C172D" w14:textId="4561BAE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严格按照《</w:t>
            </w:r>
            <w:r w:rsidR="009C6458" w:rsidRPr="009C6458">
              <w:rPr>
                <w:rFonts w:ascii="宋体" w:hAnsi="宋体" w:cs="宋体" w:hint="eastAsia"/>
                <w:kern w:val="0"/>
                <w:sz w:val="24"/>
                <w:szCs w:val="24"/>
              </w:rPr>
              <w:t>无锡市市政园林精细化养护管理细则</w:t>
            </w:r>
            <w:r w:rsidRPr="00825E1B">
              <w:rPr>
                <w:rFonts w:ascii="宋体" w:hAnsi="宋体" w:cs="宋体" w:hint="eastAsia"/>
                <w:kern w:val="0"/>
                <w:sz w:val="24"/>
                <w:szCs w:val="24"/>
              </w:rPr>
              <w:t>》进行管理，没有按照管理制度执行的，每发现一次扣1分。</w:t>
            </w:r>
          </w:p>
        </w:tc>
        <w:tc>
          <w:tcPr>
            <w:tcW w:w="392" w:type="pct"/>
            <w:tcBorders>
              <w:top w:val="single" w:sz="4" w:space="0" w:color="auto"/>
              <w:left w:val="nil"/>
              <w:bottom w:val="single" w:sz="4" w:space="0" w:color="auto"/>
              <w:right w:val="single" w:sz="4" w:space="0" w:color="auto"/>
            </w:tcBorders>
            <w:shd w:val="clear" w:color="auto" w:fill="auto"/>
            <w:vAlign w:val="center"/>
            <w:hideMark/>
          </w:tcPr>
          <w:p w14:paraId="5F51D54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4</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705DB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C7E33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637AA2"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099526AB" w14:textId="77777777" w:rsidTr="001D1BC5">
        <w:trPr>
          <w:trHeight w:val="96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6E0F10C5"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18</w:t>
            </w:r>
          </w:p>
        </w:tc>
        <w:tc>
          <w:tcPr>
            <w:tcW w:w="336" w:type="pct"/>
            <w:vMerge/>
            <w:tcBorders>
              <w:top w:val="nil"/>
              <w:left w:val="single" w:sz="4" w:space="0" w:color="auto"/>
              <w:bottom w:val="nil"/>
              <w:right w:val="single" w:sz="4" w:space="0" w:color="auto"/>
            </w:tcBorders>
            <w:vAlign w:val="center"/>
            <w:hideMark/>
          </w:tcPr>
          <w:p w14:paraId="53034A4E" w14:textId="77777777" w:rsidR="00F85912" w:rsidRPr="00825E1B" w:rsidRDefault="00F85912" w:rsidP="0054263F">
            <w:pPr>
              <w:widowControl/>
              <w:jc w:val="left"/>
              <w:rPr>
                <w:rFonts w:ascii="宋体" w:hAnsi="宋体" w:cs="宋体"/>
                <w:kern w:val="0"/>
                <w:sz w:val="24"/>
                <w:szCs w:val="24"/>
              </w:rPr>
            </w:pPr>
          </w:p>
        </w:tc>
        <w:tc>
          <w:tcPr>
            <w:tcW w:w="2817" w:type="pct"/>
            <w:tcBorders>
              <w:top w:val="nil"/>
              <w:left w:val="nil"/>
              <w:bottom w:val="single" w:sz="4" w:space="0" w:color="auto"/>
              <w:right w:val="single" w:sz="4" w:space="0" w:color="auto"/>
            </w:tcBorders>
            <w:shd w:val="clear" w:color="auto" w:fill="auto"/>
            <w:vAlign w:val="center"/>
            <w:hideMark/>
          </w:tcPr>
          <w:p w14:paraId="40466C2D" w14:textId="77777777" w:rsidR="00F85912" w:rsidRPr="00825E1B" w:rsidRDefault="00F85912" w:rsidP="0054263F">
            <w:pPr>
              <w:widowControl/>
              <w:jc w:val="left"/>
              <w:rPr>
                <w:rFonts w:ascii="宋体" w:hAnsi="宋体" w:cs="宋体"/>
                <w:kern w:val="0"/>
                <w:sz w:val="24"/>
                <w:szCs w:val="24"/>
              </w:rPr>
            </w:pPr>
            <w:r w:rsidRPr="00825E1B">
              <w:rPr>
                <w:rFonts w:ascii="宋体" w:hAnsi="宋体" w:cs="宋体" w:hint="eastAsia"/>
                <w:kern w:val="0"/>
                <w:sz w:val="24"/>
                <w:szCs w:val="24"/>
              </w:rPr>
              <w:t>档案管理制度健全，分类合理，装订整齐，存放得当，查阅方便  ，未做到的每项每次扣0.5分；</w:t>
            </w:r>
          </w:p>
        </w:tc>
        <w:tc>
          <w:tcPr>
            <w:tcW w:w="392" w:type="pct"/>
            <w:tcBorders>
              <w:top w:val="nil"/>
              <w:left w:val="nil"/>
              <w:bottom w:val="single" w:sz="4" w:space="0" w:color="auto"/>
              <w:right w:val="single" w:sz="4" w:space="0" w:color="auto"/>
            </w:tcBorders>
            <w:shd w:val="clear" w:color="auto" w:fill="auto"/>
            <w:vAlign w:val="center"/>
            <w:hideMark/>
          </w:tcPr>
          <w:p w14:paraId="68B0CC0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2</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618FB53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6127807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4378BA70"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r w:rsidR="00F85912" w:rsidRPr="00825E1B" w14:paraId="528F2EB5" w14:textId="77777777" w:rsidTr="0054263F">
        <w:trPr>
          <w:trHeight w:val="660"/>
        </w:trPr>
        <w:tc>
          <w:tcPr>
            <w:tcW w:w="308" w:type="pct"/>
            <w:tcBorders>
              <w:top w:val="nil"/>
              <w:left w:val="single" w:sz="4" w:space="0" w:color="auto"/>
              <w:bottom w:val="single" w:sz="4" w:space="0" w:color="auto"/>
              <w:right w:val="single" w:sz="4" w:space="0" w:color="auto"/>
            </w:tcBorders>
            <w:shd w:val="clear" w:color="auto" w:fill="auto"/>
            <w:vAlign w:val="center"/>
            <w:hideMark/>
          </w:tcPr>
          <w:p w14:paraId="39F928A4"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19</w:t>
            </w:r>
          </w:p>
        </w:tc>
        <w:tc>
          <w:tcPr>
            <w:tcW w:w="3153" w:type="pct"/>
            <w:gridSpan w:val="2"/>
            <w:tcBorders>
              <w:top w:val="single" w:sz="4" w:space="0" w:color="auto"/>
              <w:left w:val="nil"/>
              <w:bottom w:val="single" w:sz="4" w:space="0" w:color="auto"/>
              <w:right w:val="single" w:sz="4" w:space="0" w:color="000000"/>
            </w:tcBorders>
            <w:shd w:val="clear" w:color="auto" w:fill="auto"/>
            <w:vAlign w:val="center"/>
            <w:hideMark/>
          </w:tcPr>
          <w:p w14:paraId="2698F01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总分</w:t>
            </w:r>
          </w:p>
        </w:tc>
        <w:tc>
          <w:tcPr>
            <w:tcW w:w="392" w:type="pct"/>
            <w:tcBorders>
              <w:top w:val="nil"/>
              <w:left w:val="nil"/>
              <w:bottom w:val="single" w:sz="4" w:space="0" w:color="auto"/>
              <w:right w:val="single" w:sz="4" w:space="0" w:color="auto"/>
            </w:tcBorders>
            <w:shd w:val="clear" w:color="auto" w:fill="auto"/>
            <w:vAlign w:val="center"/>
            <w:hideMark/>
          </w:tcPr>
          <w:p w14:paraId="543FC4B9"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100</w:t>
            </w:r>
          </w:p>
        </w:tc>
        <w:tc>
          <w:tcPr>
            <w:tcW w:w="382" w:type="pct"/>
            <w:tcBorders>
              <w:top w:val="nil"/>
              <w:left w:val="nil"/>
              <w:bottom w:val="single" w:sz="4" w:space="0" w:color="auto"/>
              <w:right w:val="single" w:sz="4" w:space="0" w:color="auto"/>
            </w:tcBorders>
            <w:shd w:val="clear" w:color="auto" w:fill="auto"/>
            <w:vAlign w:val="center"/>
            <w:hideMark/>
          </w:tcPr>
          <w:p w14:paraId="2D6ADEA6"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77EC604A"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c>
          <w:tcPr>
            <w:tcW w:w="382" w:type="pct"/>
            <w:tcBorders>
              <w:top w:val="nil"/>
              <w:left w:val="nil"/>
              <w:bottom w:val="single" w:sz="4" w:space="0" w:color="auto"/>
              <w:right w:val="single" w:sz="4" w:space="0" w:color="auto"/>
            </w:tcBorders>
            <w:shd w:val="clear" w:color="auto" w:fill="auto"/>
            <w:vAlign w:val="center"/>
            <w:hideMark/>
          </w:tcPr>
          <w:p w14:paraId="4236FCDB" w14:textId="77777777" w:rsidR="00F85912" w:rsidRPr="00825E1B" w:rsidRDefault="00F85912" w:rsidP="0054263F">
            <w:pPr>
              <w:widowControl/>
              <w:jc w:val="center"/>
              <w:rPr>
                <w:rFonts w:ascii="宋体" w:hAnsi="宋体" w:cs="宋体"/>
                <w:kern w:val="0"/>
                <w:sz w:val="24"/>
                <w:szCs w:val="24"/>
              </w:rPr>
            </w:pPr>
            <w:r w:rsidRPr="00825E1B">
              <w:rPr>
                <w:rFonts w:ascii="宋体" w:hAnsi="宋体" w:cs="宋体" w:hint="eastAsia"/>
                <w:kern w:val="0"/>
                <w:sz w:val="24"/>
                <w:szCs w:val="24"/>
              </w:rPr>
              <w:t xml:space="preserve">　</w:t>
            </w:r>
          </w:p>
        </w:tc>
      </w:tr>
    </w:tbl>
    <w:p w14:paraId="6C3355A0" w14:textId="09515E6F" w:rsidR="0009796C" w:rsidRDefault="0009796C" w:rsidP="0009796C"/>
    <w:p w14:paraId="11A07669" w14:textId="53EB4274" w:rsidR="00A67C2B" w:rsidRDefault="00A67C2B" w:rsidP="00A67C2B">
      <w:pPr>
        <w:pStyle w:val="4"/>
        <w:ind w:left="1260"/>
      </w:pPr>
    </w:p>
    <w:p w14:paraId="036151B5" w14:textId="6CDE8067" w:rsidR="00A67C2B" w:rsidRPr="00A67C2B" w:rsidRDefault="00A67C2B" w:rsidP="00A67C2B">
      <w:r>
        <w:rPr>
          <w:rFonts w:hint="eastAsia"/>
          <w:sz w:val="24"/>
          <w:szCs w:val="24"/>
        </w:rPr>
        <w:t>注：</w:t>
      </w:r>
      <w:r w:rsidRPr="002810D9">
        <w:rPr>
          <w:rFonts w:hint="eastAsia"/>
          <w:sz w:val="24"/>
          <w:szCs w:val="24"/>
        </w:rPr>
        <w:t>每月度，甲方对乙方进行不定时抽查综合考评，月</w:t>
      </w:r>
      <w:r w:rsidRPr="002810D9">
        <w:rPr>
          <w:sz w:val="24"/>
          <w:szCs w:val="24"/>
        </w:rPr>
        <w:t>度考评得分分值为</w:t>
      </w:r>
      <w:r w:rsidRPr="002810D9">
        <w:rPr>
          <w:sz w:val="24"/>
          <w:szCs w:val="24"/>
        </w:rPr>
        <w:t>F</w:t>
      </w:r>
      <w:r w:rsidRPr="002810D9">
        <w:rPr>
          <w:sz w:val="24"/>
          <w:szCs w:val="24"/>
        </w:rPr>
        <w:t>。</w:t>
      </w:r>
      <w:r w:rsidRPr="002810D9">
        <w:rPr>
          <w:sz w:val="24"/>
          <w:szCs w:val="24"/>
        </w:rPr>
        <w:t>90≤F≤100</w:t>
      </w:r>
      <w:r w:rsidRPr="002810D9">
        <w:rPr>
          <w:sz w:val="24"/>
          <w:szCs w:val="24"/>
        </w:rPr>
        <w:t>，不扣除</w:t>
      </w:r>
      <w:r w:rsidRPr="002810D9">
        <w:rPr>
          <w:rFonts w:hint="eastAsia"/>
          <w:sz w:val="24"/>
          <w:szCs w:val="24"/>
        </w:rPr>
        <w:t>本月</w:t>
      </w:r>
      <w:r w:rsidRPr="002810D9">
        <w:rPr>
          <w:sz w:val="24"/>
          <w:szCs w:val="24"/>
        </w:rPr>
        <w:t>度</w:t>
      </w:r>
      <w:r w:rsidRPr="0009796C">
        <w:rPr>
          <w:rFonts w:hint="eastAsia"/>
          <w:sz w:val="24"/>
          <w:szCs w:val="24"/>
        </w:rPr>
        <w:t>维护</w:t>
      </w:r>
      <w:r w:rsidRPr="002810D9">
        <w:rPr>
          <w:sz w:val="24"/>
          <w:szCs w:val="24"/>
        </w:rPr>
        <w:t>经费；</w:t>
      </w:r>
      <w:r w:rsidRPr="002810D9">
        <w:rPr>
          <w:rFonts w:hint="eastAsia"/>
          <w:sz w:val="24"/>
          <w:szCs w:val="24"/>
        </w:rPr>
        <w:t>F&lt;90</w:t>
      </w:r>
      <w:r>
        <w:rPr>
          <w:rFonts w:hint="eastAsia"/>
          <w:sz w:val="24"/>
          <w:szCs w:val="24"/>
        </w:rPr>
        <w:t>，</w:t>
      </w:r>
      <w:r w:rsidRPr="002810D9">
        <w:rPr>
          <w:rFonts w:hint="eastAsia"/>
          <w:sz w:val="24"/>
          <w:szCs w:val="24"/>
        </w:rPr>
        <w:t>每扣</w:t>
      </w:r>
      <w:r w:rsidRPr="002810D9">
        <w:rPr>
          <w:rFonts w:hint="eastAsia"/>
          <w:sz w:val="24"/>
          <w:szCs w:val="24"/>
        </w:rPr>
        <w:t>1</w:t>
      </w:r>
      <w:r w:rsidRPr="002810D9">
        <w:rPr>
          <w:rFonts w:hint="eastAsia"/>
          <w:sz w:val="24"/>
          <w:szCs w:val="24"/>
        </w:rPr>
        <w:t>分就扣</w:t>
      </w:r>
      <w:r w:rsidRPr="002810D9">
        <w:rPr>
          <w:rFonts w:hint="eastAsia"/>
          <w:sz w:val="24"/>
          <w:szCs w:val="24"/>
        </w:rPr>
        <w:t>1000</w:t>
      </w:r>
      <w:r w:rsidRPr="002810D9">
        <w:rPr>
          <w:rFonts w:hint="eastAsia"/>
          <w:sz w:val="24"/>
          <w:szCs w:val="24"/>
        </w:rPr>
        <w:t>元，以此类推。连续两个月得分在</w:t>
      </w:r>
      <w:r w:rsidRPr="002810D9">
        <w:rPr>
          <w:rFonts w:hint="eastAsia"/>
          <w:sz w:val="24"/>
          <w:szCs w:val="24"/>
        </w:rPr>
        <w:t>80</w:t>
      </w:r>
      <w:r w:rsidRPr="002810D9">
        <w:rPr>
          <w:rFonts w:hint="eastAsia"/>
          <w:sz w:val="24"/>
          <w:szCs w:val="24"/>
        </w:rPr>
        <w:t>分以下或单月得分在</w:t>
      </w:r>
      <w:r w:rsidRPr="002810D9">
        <w:rPr>
          <w:rFonts w:hint="eastAsia"/>
          <w:sz w:val="24"/>
          <w:szCs w:val="24"/>
        </w:rPr>
        <w:t>60</w:t>
      </w:r>
      <w:r w:rsidRPr="002810D9">
        <w:rPr>
          <w:rFonts w:hint="eastAsia"/>
          <w:sz w:val="24"/>
          <w:szCs w:val="24"/>
        </w:rPr>
        <w:t>分（含）以下，</w:t>
      </w:r>
      <w:r>
        <w:rPr>
          <w:rFonts w:hint="eastAsia"/>
          <w:sz w:val="24"/>
          <w:szCs w:val="24"/>
        </w:rPr>
        <w:t>甲</w:t>
      </w:r>
      <w:r w:rsidRPr="002810D9">
        <w:rPr>
          <w:rFonts w:hint="eastAsia"/>
          <w:sz w:val="24"/>
          <w:szCs w:val="24"/>
        </w:rPr>
        <w:t>方有权终止合同。</w:t>
      </w:r>
    </w:p>
    <w:p w14:paraId="34B1FBCB" w14:textId="62EE54AD" w:rsidR="0009796C" w:rsidRPr="0009796C" w:rsidRDefault="0009796C" w:rsidP="0009796C">
      <w:pPr>
        <w:pStyle w:val="4"/>
        <w:ind w:left="1260"/>
        <w:sectPr w:rsidR="0009796C" w:rsidRPr="0009796C" w:rsidSect="007E486B">
          <w:footerReference w:type="default" r:id="rId13"/>
          <w:pgSz w:w="16840" w:h="11907" w:orient="landscape"/>
          <w:pgMar w:top="1418" w:right="1361" w:bottom="1418" w:left="1361" w:header="851" w:footer="992" w:gutter="0"/>
          <w:cols w:space="720"/>
          <w:docGrid w:linePitch="312"/>
        </w:sectPr>
      </w:pPr>
    </w:p>
    <w:p w14:paraId="635D23B1" w14:textId="5F2246AA" w:rsidR="000C4B05" w:rsidRDefault="009C52CB">
      <w:pPr>
        <w:tabs>
          <w:tab w:val="left" w:pos="525"/>
          <w:tab w:val="left" w:pos="1050"/>
        </w:tabs>
        <w:spacing w:line="360" w:lineRule="auto"/>
        <w:ind w:leftChars="-67" w:left="101" w:hangingChars="67" w:hanging="242"/>
        <w:jc w:val="center"/>
        <w:rPr>
          <w:rFonts w:ascii="宋体" w:hAnsi="Courier New"/>
          <w:b/>
          <w:bCs/>
          <w:sz w:val="36"/>
          <w:szCs w:val="36"/>
        </w:rPr>
      </w:pPr>
      <w:r>
        <w:rPr>
          <w:rFonts w:ascii="宋体" w:hAnsi="Courier New" w:hint="eastAsia"/>
          <w:b/>
          <w:bCs/>
          <w:sz w:val="36"/>
          <w:szCs w:val="36"/>
        </w:rPr>
        <w:lastRenderedPageBreak/>
        <w:t>六</w:t>
      </w:r>
      <w:r w:rsidR="00354BC5">
        <w:rPr>
          <w:rFonts w:ascii="宋体" w:hAnsi="Courier New" w:hint="eastAsia"/>
          <w:b/>
          <w:bCs/>
          <w:sz w:val="36"/>
          <w:szCs w:val="36"/>
        </w:rPr>
        <w:t>、附件</w:t>
      </w:r>
    </w:p>
    <w:p w14:paraId="072F1771" w14:textId="77777777" w:rsidR="000C4B05" w:rsidRDefault="00354BC5">
      <w:pPr>
        <w:tabs>
          <w:tab w:val="left" w:pos="525"/>
          <w:tab w:val="left" w:pos="1050"/>
        </w:tabs>
        <w:spacing w:line="360" w:lineRule="auto"/>
        <w:ind w:leftChars="-67" w:hangingChars="67" w:hanging="141"/>
        <w:rPr>
          <w:rFonts w:ascii="宋体" w:hAnsi="宋体"/>
          <w:b/>
          <w:bCs/>
          <w:sz w:val="24"/>
          <w:szCs w:val="24"/>
        </w:rPr>
      </w:pPr>
      <w:r>
        <w:rPr>
          <w:rFonts w:ascii="宋体" w:hAnsi="Courier New" w:hint="eastAsia"/>
          <w:b/>
          <w:bCs/>
          <w:szCs w:val="21"/>
        </w:rPr>
        <w:t>附件一：</w:t>
      </w:r>
      <w:r>
        <w:rPr>
          <w:rFonts w:ascii="宋体" w:hAnsi="宋体"/>
          <w:b/>
          <w:bCs/>
          <w:sz w:val="24"/>
          <w:szCs w:val="24"/>
        </w:rPr>
        <w:t>评标标准：</w:t>
      </w:r>
    </w:p>
    <w:p w14:paraId="34A3113C" w14:textId="1F8229DC" w:rsidR="000C4B05" w:rsidRDefault="00354BC5">
      <w:pPr>
        <w:tabs>
          <w:tab w:val="left" w:pos="840"/>
          <w:tab w:val="left" w:pos="1050"/>
        </w:tabs>
        <w:spacing w:line="360" w:lineRule="auto"/>
        <w:ind w:left="1" w:firstLineChars="200" w:firstLine="482"/>
        <w:rPr>
          <w:b/>
          <w:bCs/>
          <w:sz w:val="24"/>
        </w:rPr>
      </w:pPr>
      <w:bookmarkStart w:id="18" w:name="_Hlk529436387"/>
      <w:r>
        <w:rPr>
          <w:rFonts w:hint="eastAsia"/>
          <w:b/>
          <w:bCs/>
          <w:sz w:val="24"/>
        </w:rPr>
        <w:t>一、价格分（</w:t>
      </w:r>
      <w:r w:rsidR="0054492D">
        <w:rPr>
          <w:b/>
          <w:bCs/>
          <w:sz w:val="24"/>
        </w:rPr>
        <w:t>1</w:t>
      </w:r>
      <w:r w:rsidR="00F26A6F">
        <w:rPr>
          <w:b/>
          <w:bCs/>
          <w:sz w:val="24"/>
        </w:rPr>
        <w:t>0</w:t>
      </w:r>
      <w:r>
        <w:rPr>
          <w:rFonts w:hint="eastAsia"/>
          <w:b/>
          <w:bCs/>
          <w:sz w:val="24"/>
        </w:rPr>
        <w:t>分）</w:t>
      </w:r>
    </w:p>
    <w:p w14:paraId="25A49470" w14:textId="58E880C0" w:rsidR="00761AFB" w:rsidRPr="00674082" w:rsidRDefault="00761AFB" w:rsidP="00761AFB">
      <w:pPr>
        <w:tabs>
          <w:tab w:val="left" w:pos="840"/>
          <w:tab w:val="left" w:pos="1050"/>
        </w:tabs>
        <w:spacing w:line="360" w:lineRule="auto"/>
        <w:ind w:left="1" w:firstLineChars="200" w:firstLine="480"/>
        <w:rPr>
          <w:bCs/>
          <w:sz w:val="24"/>
        </w:rPr>
      </w:pPr>
      <w:r w:rsidRPr="00674082">
        <w:rPr>
          <w:rFonts w:hint="eastAsia"/>
          <w:bCs/>
          <w:sz w:val="24"/>
        </w:rPr>
        <w:t>采用低价优先法计算，即满足磋商文件要求且最后报价最低的供应商的价格为磋商基准价，其价格分为满分。其他供应商的价格分统一按照下列公式计算：</w:t>
      </w:r>
    </w:p>
    <w:p w14:paraId="6ED8F3B3" w14:textId="6ADC6F3E" w:rsidR="000C4B05" w:rsidRDefault="00B76507">
      <w:pPr>
        <w:tabs>
          <w:tab w:val="left" w:pos="840"/>
          <w:tab w:val="left" w:pos="1050"/>
        </w:tabs>
        <w:spacing w:line="360" w:lineRule="auto"/>
        <w:ind w:left="1" w:firstLineChars="200" w:firstLine="480"/>
        <w:rPr>
          <w:bCs/>
          <w:sz w:val="24"/>
        </w:rPr>
      </w:pPr>
      <w:r w:rsidRPr="00674082">
        <w:rPr>
          <w:rFonts w:hint="eastAsia"/>
          <w:bCs/>
          <w:sz w:val="24"/>
        </w:rPr>
        <w:t>磋商报价得分</w:t>
      </w:r>
      <w:r w:rsidR="00354BC5" w:rsidRPr="00674082">
        <w:rPr>
          <w:rFonts w:hint="eastAsia"/>
          <w:bCs/>
          <w:sz w:val="24"/>
        </w:rPr>
        <w:t>=</w:t>
      </w:r>
      <w:r w:rsidRPr="00674082">
        <w:rPr>
          <w:rFonts w:hint="eastAsia"/>
          <w:bCs/>
          <w:sz w:val="24"/>
        </w:rPr>
        <w:t>（磋商基准价</w:t>
      </w:r>
      <w:r w:rsidRPr="00674082">
        <w:rPr>
          <w:rFonts w:hint="eastAsia"/>
          <w:bCs/>
          <w:sz w:val="24"/>
        </w:rPr>
        <w:t>/</w:t>
      </w:r>
      <w:r w:rsidRPr="00674082">
        <w:rPr>
          <w:rFonts w:hint="eastAsia"/>
          <w:bCs/>
          <w:sz w:val="24"/>
        </w:rPr>
        <w:t>最后磋商报价）</w:t>
      </w:r>
      <w:r w:rsidR="00354BC5" w:rsidRPr="00674082">
        <w:rPr>
          <w:rFonts w:hint="eastAsia"/>
          <w:bCs/>
          <w:sz w:val="24"/>
        </w:rPr>
        <w:t>×</w:t>
      </w:r>
      <w:r w:rsidRPr="00674082">
        <w:rPr>
          <w:rFonts w:hint="eastAsia"/>
          <w:bCs/>
          <w:sz w:val="24"/>
        </w:rPr>
        <w:t>价格权值×</w:t>
      </w:r>
      <w:r w:rsidRPr="00674082">
        <w:rPr>
          <w:rFonts w:hint="eastAsia"/>
          <w:bCs/>
          <w:sz w:val="24"/>
        </w:rPr>
        <w:t>1</w:t>
      </w:r>
      <w:r w:rsidRPr="00674082">
        <w:rPr>
          <w:bCs/>
          <w:sz w:val="24"/>
        </w:rPr>
        <w:t>00</w:t>
      </w:r>
      <w:r w:rsidR="00354BC5" w:rsidRPr="00674082">
        <w:rPr>
          <w:rFonts w:hint="eastAsia"/>
          <w:bCs/>
          <w:sz w:val="24"/>
        </w:rPr>
        <w:t>。</w:t>
      </w:r>
    </w:p>
    <w:p w14:paraId="77264941" w14:textId="698B9F33" w:rsidR="000C4B05" w:rsidRDefault="00354BC5">
      <w:pPr>
        <w:tabs>
          <w:tab w:val="left" w:pos="840"/>
          <w:tab w:val="left" w:pos="1050"/>
        </w:tabs>
        <w:spacing w:line="360" w:lineRule="auto"/>
        <w:ind w:left="1" w:firstLineChars="200" w:firstLine="482"/>
        <w:rPr>
          <w:b/>
          <w:bCs/>
          <w:sz w:val="24"/>
          <w:highlight w:val="yellow"/>
        </w:rPr>
      </w:pPr>
      <w:r>
        <w:rPr>
          <w:rFonts w:hint="eastAsia"/>
          <w:b/>
          <w:sz w:val="24"/>
        </w:rPr>
        <w:t>评标委员会认为</w:t>
      </w:r>
      <w:r w:rsidR="000C01C1">
        <w:rPr>
          <w:rFonts w:hint="eastAsia"/>
          <w:b/>
          <w:sz w:val="24"/>
        </w:rPr>
        <w:t>报价人</w:t>
      </w:r>
      <w:r>
        <w:rPr>
          <w:rFonts w:hint="eastAsia"/>
          <w:b/>
          <w:sz w:val="24"/>
        </w:rPr>
        <w:t>的报价明显低于其他通过符合性审查</w:t>
      </w:r>
      <w:r w:rsidR="000C01C1">
        <w:rPr>
          <w:rFonts w:hint="eastAsia"/>
          <w:b/>
          <w:sz w:val="24"/>
        </w:rPr>
        <w:t>报价人</w:t>
      </w:r>
      <w:r>
        <w:rPr>
          <w:rFonts w:hint="eastAsia"/>
          <w:b/>
          <w:sz w:val="24"/>
        </w:rPr>
        <w:t>的报价，有可能影响产品质量或者不能诚信履约的，将要求其在评标现场合理的时间内提供书面说明，必要时提交相关证明材料；</w:t>
      </w:r>
      <w:r w:rsidR="000C01C1">
        <w:rPr>
          <w:rFonts w:hint="eastAsia"/>
          <w:b/>
          <w:sz w:val="24"/>
        </w:rPr>
        <w:t>报价人</w:t>
      </w:r>
      <w:r>
        <w:rPr>
          <w:rFonts w:hint="eastAsia"/>
          <w:b/>
          <w:sz w:val="24"/>
        </w:rPr>
        <w:t>不能证明其报价合理性的，评标委员会将其作为无效投标处理。</w:t>
      </w:r>
    </w:p>
    <w:p w14:paraId="12D5333C" w14:textId="2A16BB59" w:rsidR="000C4B05" w:rsidRPr="00B10092" w:rsidRDefault="00354BC5" w:rsidP="00B10092">
      <w:pPr>
        <w:tabs>
          <w:tab w:val="left" w:pos="840"/>
          <w:tab w:val="left" w:pos="1050"/>
        </w:tabs>
        <w:spacing w:line="360" w:lineRule="auto"/>
        <w:ind w:left="1" w:firstLineChars="200" w:firstLine="482"/>
        <w:rPr>
          <w:b/>
          <w:sz w:val="24"/>
        </w:rPr>
      </w:pPr>
      <w:r w:rsidRPr="00B10092">
        <w:rPr>
          <w:rFonts w:hint="eastAsia"/>
          <w:b/>
          <w:sz w:val="24"/>
        </w:rPr>
        <w:t>二、综合评审分（</w:t>
      </w:r>
      <w:r w:rsidR="00DB607E">
        <w:rPr>
          <w:b/>
          <w:sz w:val="24"/>
        </w:rPr>
        <w:t>9</w:t>
      </w:r>
      <w:r w:rsidR="002D71D2">
        <w:rPr>
          <w:b/>
          <w:sz w:val="24"/>
        </w:rPr>
        <w:t>0</w:t>
      </w:r>
      <w:r w:rsidRPr="00B10092">
        <w:rPr>
          <w:rFonts w:hint="eastAsia"/>
          <w:b/>
          <w:sz w:val="24"/>
        </w:rPr>
        <w:t>分）</w:t>
      </w:r>
    </w:p>
    <w:bookmarkEnd w:id="18"/>
    <w:p w14:paraId="5649D013" w14:textId="0A7A11AB" w:rsidR="008E705F" w:rsidRPr="008E705F" w:rsidRDefault="008E705F" w:rsidP="00B10092">
      <w:pPr>
        <w:tabs>
          <w:tab w:val="left" w:pos="840"/>
          <w:tab w:val="left" w:pos="1050"/>
        </w:tabs>
        <w:spacing w:line="360" w:lineRule="auto"/>
        <w:ind w:left="1" w:firstLineChars="200" w:firstLine="480"/>
        <w:rPr>
          <w:bCs/>
          <w:sz w:val="24"/>
        </w:rPr>
      </w:pPr>
      <w:r w:rsidRPr="008E705F">
        <w:rPr>
          <w:rFonts w:hint="eastAsia"/>
          <w:bCs/>
          <w:sz w:val="24"/>
        </w:rPr>
        <w:t>1</w:t>
      </w:r>
      <w:r w:rsidRPr="008E705F">
        <w:rPr>
          <w:rFonts w:hint="eastAsia"/>
          <w:bCs/>
          <w:sz w:val="24"/>
        </w:rPr>
        <w:t>、</w:t>
      </w:r>
      <w:r w:rsidRPr="008E705F">
        <w:rPr>
          <w:bCs/>
          <w:sz w:val="24"/>
        </w:rPr>
        <w:t>服务方案及质量标准</w:t>
      </w:r>
      <w:r w:rsidRPr="008E705F">
        <w:rPr>
          <w:bCs/>
          <w:sz w:val="24"/>
        </w:rPr>
        <w:t>(</w:t>
      </w:r>
      <w:r w:rsidR="00AE6E4A">
        <w:rPr>
          <w:bCs/>
          <w:sz w:val="24"/>
        </w:rPr>
        <w:t>50</w:t>
      </w:r>
      <w:r w:rsidRPr="008E705F">
        <w:rPr>
          <w:bCs/>
          <w:sz w:val="24"/>
        </w:rPr>
        <w:t>分</w:t>
      </w:r>
      <w:r w:rsidRPr="008E705F">
        <w:rPr>
          <w:bCs/>
          <w:sz w:val="24"/>
        </w:rPr>
        <w:t xml:space="preserve">) </w:t>
      </w:r>
    </w:p>
    <w:p w14:paraId="07B8C8BB" w14:textId="2C2C6FC5" w:rsidR="00B10092" w:rsidRDefault="00B10092" w:rsidP="00B10092">
      <w:pPr>
        <w:tabs>
          <w:tab w:val="left" w:pos="840"/>
          <w:tab w:val="left" w:pos="1050"/>
        </w:tabs>
        <w:spacing w:line="360" w:lineRule="auto"/>
        <w:ind w:left="1" w:firstLineChars="200" w:firstLine="480"/>
        <w:rPr>
          <w:bCs/>
          <w:sz w:val="24"/>
        </w:rPr>
      </w:pPr>
      <w:r>
        <w:rPr>
          <w:bCs/>
          <w:sz w:val="24"/>
        </w:rPr>
        <w:t>a</w:t>
      </w:r>
      <w:r>
        <w:rPr>
          <w:bCs/>
          <w:sz w:val="24"/>
        </w:rPr>
        <w:t>．</w:t>
      </w:r>
      <w:r w:rsidR="0054492D" w:rsidRPr="0054492D">
        <w:rPr>
          <w:rFonts w:hint="eastAsia"/>
          <w:bCs/>
          <w:sz w:val="24"/>
        </w:rPr>
        <w:t>日常巡查计划及维修保障措施</w:t>
      </w:r>
      <w:r w:rsidR="00AE45A0">
        <w:rPr>
          <w:rFonts w:hint="eastAsia"/>
          <w:bCs/>
          <w:sz w:val="24"/>
        </w:rPr>
        <w:t>（</w:t>
      </w:r>
      <w:r w:rsidR="00AE45A0">
        <w:rPr>
          <w:rFonts w:hint="eastAsia"/>
          <w:bCs/>
          <w:sz w:val="24"/>
        </w:rPr>
        <w:t>6</w:t>
      </w:r>
      <w:r w:rsidR="00AE45A0">
        <w:rPr>
          <w:rFonts w:hint="eastAsia"/>
          <w:bCs/>
          <w:sz w:val="24"/>
        </w:rPr>
        <w:t>分）</w:t>
      </w:r>
      <w:r>
        <w:rPr>
          <w:rFonts w:hint="eastAsia"/>
          <w:bCs/>
          <w:sz w:val="24"/>
        </w:rPr>
        <w:t>:</w:t>
      </w:r>
      <w:r w:rsidRPr="00B10092">
        <w:rPr>
          <w:rFonts w:hint="eastAsia"/>
          <w:bCs/>
          <w:sz w:val="24"/>
        </w:rPr>
        <w:t>包括（</w:t>
      </w:r>
      <w:r w:rsidRPr="00B10092">
        <w:rPr>
          <w:rFonts w:hint="eastAsia"/>
          <w:bCs/>
          <w:sz w:val="24"/>
        </w:rPr>
        <w:t>1</w:t>
      </w:r>
      <w:r w:rsidRPr="00B10092">
        <w:rPr>
          <w:rFonts w:hint="eastAsia"/>
          <w:bCs/>
          <w:sz w:val="24"/>
        </w:rPr>
        <w:t>）</w:t>
      </w:r>
      <w:r w:rsidR="0054492D" w:rsidRPr="0054492D">
        <w:rPr>
          <w:rFonts w:hint="eastAsia"/>
          <w:bCs/>
          <w:sz w:val="24"/>
        </w:rPr>
        <w:t>日常巡视方案（养护巡视人员配备、巡查方案及保障措施等）</w:t>
      </w:r>
      <w:r w:rsidRPr="00B10092">
        <w:rPr>
          <w:rFonts w:hint="eastAsia"/>
          <w:bCs/>
          <w:sz w:val="24"/>
        </w:rPr>
        <w:t>；（</w:t>
      </w:r>
      <w:r w:rsidR="00B91487">
        <w:rPr>
          <w:bCs/>
          <w:sz w:val="24"/>
        </w:rPr>
        <w:t>2</w:t>
      </w:r>
      <w:r w:rsidRPr="00B10092">
        <w:rPr>
          <w:rFonts w:hint="eastAsia"/>
          <w:bCs/>
          <w:sz w:val="24"/>
        </w:rPr>
        <w:t>）</w:t>
      </w:r>
      <w:r w:rsidR="0054492D" w:rsidRPr="0054492D">
        <w:rPr>
          <w:rFonts w:hint="eastAsia"/>
          <w:bCs/>
          <w:sz w:val="24"/>
        </w:rPr>
        <w:t>具体</w:t>
      </w:r>
      <w:r w:rsidR="00F45804">
        <w:rPr>
          <w:rFonts w:hint="eastAsia"/>
          <w:bCs/>
          <w:sz w:val="24"/>
        </w:rPr>
        <w:t>维护</w:t>
      </w:r>
      <w:r w:rsidR="0054492D" w:rsidRPr="0054492D">
        <w:rPr>
          <w:rFonts w:hint="eastAsia"/>
          <w:bCs/>
          <w:sz w:val="24"/>
        </w:rPr>
        <w:t>方案以及安全措施等内容</w:t>
      </w:r>
      <w:r w:rsidRPr="00B10092">
        <w:rPr>
          <w:rFonts w:hint="eastAsia"/>
          <w:bCs/>
          <w:sz w:val="24"/>
        </w:rPr>
        <w:t>。上述</w:t>
      </w:r>
      <w:r w:rsidR="00B91487">
        <w:rPr>
          <w:rFonts w:hint="eastAsia"/>
          <w:bCs/>
          <w:sz w:val="24"/>
        </w:rPr>
        <w:t>二</w:t>
      </w:r>
      <w:r w:rsidRPr="00B10092">
        <w:rPr>
          <w:rFonts w:hint="eastAsia"/>
          <w:bCs/>
          <w:sz w:val="24"/>
        </w:rPr>
        <w:t>项内容每有一项分析透彻、合理可行且目标明确，满足采购需求的得</w:t>
      </w:r>
      <w:r w:rsidR="008679BB">
        <w:rPr>
          <w:bCs/>
          <w:sz w:val="24"/>
        </w:rPr>
        <w:t>3</w:t>
      </w:r>
      <w:r w:rsidRPr="00B10092">
        <w:rPr>
          <w:rFonts w:hint="eastAsia"/>
          <w:bCs/>
          <w:sz w:val="24"/>
        </w:rPr>
        <w:t>分</w:t>
      </w:r>
      <w:r w:rsidR="00B41B21">
        <w:rPr>
          <w:rFonts w:hint="eastAsia"/>
          <w:bCs/>
          <w:sz w:val="24"/>
        </w:rPr>
        <w:t>；</w:t>
      </w:r>
      <w:r w:rsidR="00B41B21" w:rsidRPr="00B41B21">
        <w:rPr>
          <w:rFonts w:hint="eastAsia"/>
          <w:bCs/>
          <w:sz w:val="24"/>
        </w:rPr>
        <w:t>方案内容有待改善的得</w:t>
      </w:r>
      <w:r w:rsidR="00B41B21">
        <w:rPr>
          <w:rFonts w:hint="eastAsia"/>
          <w:bCs/>
          <w:sz w:val="24"/>
        </w:rPr>
        <w:t>1</w:t>
      </w:r>
      <w:r w:rsidR="00B41B21">
        <w:rPr>
          <w:bCs/>
          <w:sz w:val="24"/>
        </w:rPr>
        <w:t>.5</w:t>
      </w:r>
      <w:r w:rsidR="00B41B21">
        <w:rPr>
          <w:rFonts w:hint="eastAsia"/>
          <w:bCs/>
          <w:sz w:val="24"/>
        </w:rPr>
        <w:t>分</w:t>
      </w:r>
      <w:r w:rsidRPr="00B10092">
        <w:rPr>
          <w:rFonts w:hint="eastAsia"/>
          <w:bCs/>
          <w:sz w:val="24"/>
        </w:rPr>
        <w:t>；</w:t>
      </w:r>
      <w:r w:rsidRPr="00B10092">
        <w:rPr>
          <w:bCs/>
          <w:sz w:val="24"/>
        </w:rPr>
        <w:t>每有一项内容未进行阐述或不满足采购需求的，该项不得分</w:t>
      </w:r>
      <w:r w:rsidRPr="00B10092">
        <w:rPr>
          <w:rFonts w:hint="eastAsia"/>
          <w:bCs/>
          <w:sz w:val="24"/>
        </w:rPr>
        <w:t>。</w:t>
      </w:r>
    </w:p>
    <w:p w14:paraId="11288A65" w14:textId="54075932" w:rsidR="007E349C" w:rsidRPr="007E349C" w:rsidRDefault="00B10092" w:rsidP="007E349C">
      <w:pPr>
        <w:tabs>
          <w:tab w:val="left" w:pos="840"/>
          <w:tab w:val="left" w:pos="1050"/>
        </w:tabs>
        <w:spacing w:line="360" w:lineRule="auto"/>
        <w:ind w:left="1" w:firstLineChars="200" w:firstLine="480"/>
        <w:rPr>
          <w:bCs/>
          <w:sz w:val="24"/>
        </w:rPr>
      </w:pPr>
      <w:r>
        <w:rPr>
          <w:bCs/>
          <w:sz w:val="24"/>
        </w:rPr>
        <w:t>b</w:t>
      </w:r>
      <w:r>
        <w:rPr>
          <w:bCs/>
          <w:sz w:val="24"/>
        </w:rPr>
        <w:t>．</w:t>
      </w:r>
      <w:r w:rsidR="0054492D" w:rsidRPr="0054492D">
        <w:rPr>
          <w:rFonts w:hint="eastAsia"/>
          <w:bCs/>
          <w:sz w:val="24"/>
        </w:rPr>
        <w:t>设施应急抢修（含偷盗设施恢复）方案（</w:t>
      </w:r>
      <w:r w:rsidR="007069FC">
        <w:rPr>
          <w:bCs/>
          <w:sz w:val="24"/>
        </w:rPr>
        <w:t>6</w:t>
      </w:r>
      <w:r w:rsidR="0054492D" w:rsidRPr="0054492D">
        <w:rPr>
          <w:rFonts w:hint="eastAsia"/>
          <w:bCs/>
          <w:sz w:val="24"/>
        </w:rPr>
        <w:t>分</w:t>
      </w:r>
      <w:r w:rsidR="0054492D" w:rsidRPr="0054492D">
        <w:rPr>
          <w:rFonts w:hint="eastAsia"/>
          <w:bCs/>
          <w:sz w:val="24"/>
        </w:rPr>
        <w:t>)</w:t>
      </w:r>
      <w:r w:rsidR="007E349C" w:rsidRPr="007E349C">
        <w:rPr>
          <w:rFonts w:hint="eastAsia"/>
          <w:bCs/>
          <w:sz w:val="24"/>
        </w:rPr>
        <w:t>：需包括（</w:t>
      </w:r>
      <w:r w:rsidR="007E349C" w:rsidRPr="007E349C">
        <w:rPr>
          <w:rFonts w:hint="eastAsia"/>
          <w:bCs/>
          <w:sz w:val="24"/>
        </w:rPr>
        <w:t>1</w:t>
      </w:r>
      <w:r w:rsidR="007E349C" w:rsidRPr="007E349C">
        <w:rPr>
          <w:rFonts w:hint="eastAsia"/>
          <w:bCs/>
          <w:sz w:val="24"/>
        </w:rPr>
        <w:t>）</w:t>
      </w:r>
      <w:r w:rsidR="0054492D" w:rsidRPr="0054492D">
        <w:rPr>
          <w:rFonts w:hint="eastAsia"/>
          <w:bCs/>
          <w:sz w:val="24"/>
        </w:rPr>
        <w:t>针对本项目管理范围内设施的人为损坏的处置以及发生后采取的措施</w:t>
      </w:r>
      <w:r w:rsidR="007E349C" w:rsidRPr="007E349C">
        <w:rPr>
          <w:rFonts w:hint="eastAsia"/>
          <w:bCs/>
          <w:sz w:val="24"/>
        </w:rPr>
        <w:t>；（</w:t>
      </w:r>
      <w:r w:rsidR="007E349C" w:rsidRPr="007E349C">
        <w:rPr>
          <w:rFonts w:hint="eastAsia"/>
          <w:bCs/>
          <w:sz w:val="24"/>
        </w:rPr>
        <w:t>2</w:t>
      </w:r>
      <w:r w:rsidR="007E349C" w:rsidRPr="007E349C">
        <w:rPr>
          <w:rFonts w:hint="eastAsia"/>
          <w:bCs/>
          <w:sz w:val="24"/>
        </w:rPr>
        <w:t>）</w:t>
      </w:r>
      <w:r w:rsidR="0054492D" w:rsidRPr="0054492D">
        <w:rPr>
          <w:rFonts w:hint="eastAsia"/>
          <w:bCs/>
          <w:sz w:val="24"/>
        </w:rPr>
        <w:t>根据损坏的种类及危害性，分别提供相应的处置方案</w:t>
      </w:r>
      <w:r w:rsidR="007E349C" w:rsidRPr="007E349C">
        <w:rPr>
          <w:rFonts w:hint="eastAsia"/>
          <w:bCs/>
          <w:sz w:val="24"/>
        </w:rPr>
        <w:t>。</w:t>
      </w:r>
      <w:r w:rsidR="007E349C" w:rsidRPr="007E349C">
        <w:rPr>
          <w:bCs/>
          <w:sz w:val="24"/>
        </w:rPr>
        <w:t>上述两项内容每有一项描述详细</w:t>
      </w:r>
      <w:r w:rsidR="0054492D">
        <w:rPr>
          <w:rFonts w:hint="eastAsia"/>
          <w:bCs/>
          <w:sz w:val="24"/>
        </w:rPr>
        <w:t>，方案</w:t>
      </w:r>
      <w:r w:rsidR="007E349C" w:rsidRPr="007E349C">
        <w:rPr>
          <w:rFonts w:hint="eastAsia"/>
          <w:bCs/>
          <w:sz w:val="24"/>
        </w:rPr>
        <w:t>清晰</w:t>
      </w:r>
      <w:r w:rsidR="007E349C" w:rsidRPr="007E349C">
        <w:rPr>
          <w:bCs/>
          <w:sz w:val="24"/>
        </w:rPr>
        <w:t>、</w:t>
      </w:r>
      <w:r w:rsidR="007E349C" w:rsidRPr="007E349C">
        <w:rPr>
          <w:rFonts w:hint="eastAsia"/>
          <w:bCs/>
          <w:sz w:val="24"/>
        </w:rPr>
        <w:t>完善</w:t>
      </w:r>
      <w:r w:rsidR="0054492D">
        <w:rPr>
          <w:rFonts w:hint="eastAsia"/>
          <w:bCs/>
          <w:sz w:val="24"/>
        </w:rPr>
        <w:t>、</w:t>
      </w:r>
      <w:r w:rsidR="007E349C" w:rsidRPr="007E349C">
        <w:rPr>
          <w:rFonts w:hint="eastAsia"/>
          <w:bCs/>
          <w:sz w:val="24"/>
        </w:rPr>
        <w:t>合理</w:t>
      </w:r>
      <w:r w:rsidR="007E349C" w:rsidRPr="007E349C">
        <w:rPr>
          <w:bCs/>
          <w:sz w:val="24"/>
        </w:rPr>
        <w:t>，并且满足采购需求的得</w:t>
      </w:r>
      <w:r w:rsidR="007069FC">
        <w:rPr>
          <w:bCs/>
          <w:sz w:val="24"/>
        </w:rPr>
        <w:t>3</w:t>
      </w:r>
      <w:r w:rsidR="007E349C" w:rsidRPr="007E349C">
        <w:rPr>
          <w:bCs/>
          <w:sz w:val="24"/>
        </w:rPr>
        <w:t>分，</w:t>
      </w:r>
      <w:r w:rsidR="007F2DA0" w:rsidRPr="007F2DA0">
        <w:rPr>
          <w:rFonts w:hint="eastAsia"/>
          <w:bCs/>
          <w:sz w:val="24"/>
        </w:rPr>
        <w:t>方案内容有待改善的得</w:t>
      </w:r>
      <w:r w:rsidR="007F2DA0" w:rsidRPr="007F2DA0">
        <w:rPr>
          <w:rFonts w:hint="eastAsia"/>
          <w:bCs/>
          <w:sz w:val="24"/>
        </w:rPr>
        <w:t>1</w:t>
      </w:r>
      <w:r w:rsidR="007069FC">
        <w:rPr>
          <w:bCs/>
          <w:sz w:val="24"/>
        </w:rPr>
        <w:t>.5</w:t>
      </w:r>
      <w:r w:rsidR="007F2DA0" w:rsidRPr="007F2DA0">
        <w:rPr>
          <w:bCs/>
          <w:sz w:val="24"/>
        </w:rPr>
        <w:t>分</w:t>
      </w:r>
      <w:r w:rsidR="007F2DA0">
        <w:rPr>
          <w:rFonts w:hint="eastAsia"/>
          <w:bCs/>
          <w:sz w:val="24"/>
        </w:rPr>
        <w:t>；</w:t>
      </w:r>
      <w:r w:rsidR="007E349C" w:rsidRPr="007E349C">
        <w:rPr>
          <w:bCs/>
          <w:sz w:val="24"/>
        </w:rPr>
        <w:t>每有一项内容未进行阐述或不满足采购需求的，该项不得分。</w:t>
      </w:r>
    </w:p>
    <w:p w14:paraId="3B28A7A4" w14:textId="7CB77C31" w:rsidR="00B10092" w:rsidRDefault="00B10092" w:rsidP="00B10092">
      <w:pPr>
        <w:tabs>
          <w:tab w:val="left" w:pos="840"/>
          <w:tab w:val="left" w:pos="1050"/>
        </w:tabs>
        <w:spacing w:line="360" w:lineRule="auto"/>
        <w:ind w:left="1" w:firstLineChars="200" w:firstLine="480"/>
        <w:rPr>
          <w:bCs/>
          <w:sz w:val="24"/>
        </w:rPr>
      </w:pPr>
      <w:r>
        <w:rPr>
          <w:bCs/>
          <w:sz w:val="24"/>
        </w:rPr>
        <w:t>c</w:t>
      </w:r>
      <w:r w:rsidR="00DC3011" w:rsidRPr="00DC3011">
        <w:rPr>
          <w:bCs/>
          <w:sz w:val="24"/>
        </w:rPr>
        <w:t>．</w:t>
      </w:r>
      <w:r w:rsidR="0054492D" w:rsidRPr="0054492D">
        <w:rPr>
          <w:rFonts w:hint="eastAsia"/>
          <w:bCs/>
          <w:sz w:val="24"/>
        </w:rPr>
        <w:t>节假日保障计划</w:t>
      </w:r>
      <w:r>
        <w:rPr>
          <w:rFonts w:hint="eastAsia"/>
          <w:bCs/>
          <w:sz w:val="24"/>
        </w:rPr>
        <w:t>（</w:t>
      </w:r>
      <w:r w:rsidR="003040F2">
        <w:rPr>
          <w:bCs/>
          <w:sz w:val="24"/>
        </w:rPr>
        <w:t>6</w:t>
      </w:r>
      <w:r>
        <w:rPr>
          <w:rFonts w:hint="eastAsia"/>
          <w:bCs/>
          <w:sz w:val="24"/>
        </w:rPr>
        <w:t>分）：包括（</w:t>
      </w:r>
      <w:r>
        <w:rPr>
          <w:rFonts w:hint="eastAsia"/>
          <w:bCs/>
          <w:sz w:val="24"/>
        </w:rPr>
        <w:t>1</w:t>
      </w:r>
      <w:r>
        <w:rPr>
          <w:rFonts w:hint="eastAsia"/>
          <w:bCs/>
          <w:sz w:val="24"/>
        </w:rPr>
        <w:t>）</w:t>
      </w:r>
      <w:r w:rsidR="0054492D" w:rsidRPr="0054492D">
        <w:rPr>
          <w:rFonts w:hint="eastAsia"/>
          <w:bCs/>
          <w:sz w:val="24"/>
        </w:rPr>
        <w:t>本项目人员及车辆保障措施</w:t>
      </w:r>
      <w:r>
        <w:rPr>
          <w:rFonts w:hint="eastAsia"/>
          <w:bCs/>
          <w:sz w:val="24"/>
        </w:rPr>
        <w:t>；（</w:t>
      </w:r>
      <w:r w:rsidR="003040F2">
        <w:rPr>
          <w:bCs/>
          <w:sz w:val="24"/>
        </w:rPr>
        <w:t>2</w:t>
      </w:r>
      <w:r>
        <w:rPr>
          <w:rFonts w:hint="eastAsia"/>
          <w:bCs/>
          <w:sz w:val="24"/>
        </w:rPr>
        <w:t>）</w:t>
      </w:r>
      <w:r w:rsidR="0054492D" w:rsidRPr="0054492D">
        <w:rPr>
          <w:rFonts w:hint="eastAsia"/>
          <w:bCs/>
          <w:sz w:val="24"/>
        </w:rPr>
        <w:t>重点保障期间巡查、巡修措施</w:t>
      </w:r>
      <w:r>
        <w:rPr>
          <w:rFonts w:hint="eastAsia"/>
          <w:bCs/>
          <w:sz w:val="24"/>
        </w:rPr>
        <w:t>；（</w:t>
      </w:r>
      <w:r w:rsidR="007E349C">
        <w:rPr>
          <w:bCs/>
          <w:sz w:val="24"/>
        </w:rPr>
        <w:t>3</w:t>
      </w:r>
      <w:r>
        <w:rPr>
          <w:rFonts w:hint="eastAsia"/>
          <w:bCs/>
          <w:sz w:val="24"/>
        </w:rPr>
        <w:t>）</w:t>
      </w:r>
      <w:r w:rsidR="0054492D" w:rsidRPr="0054492D">
        <w:rPr>
          <w:rFonts w:hint="eastAsia"/>
          <w:bCs/>
          <w:sz w:val="24"/>
        </w:rPr>
        <w:t>综合信息上报措施</w:t>
      </w:r>
      <w:r>
        <w:rPr>
          <w:rFonts w:hint="eastAsia"/>
          <w:bCs/>
          <w:sz w:val="24"/>
        </w:rPr>
        <w:t>。上述</w:t>
      </w:r>
      <w:r w:rsidR="007E349C">
        <w:rPr>
          <w:rFonts w:hint="eastAsia"/>
          <w:bCs/>
          <w:sz w:val="24"/>
        </w:rPr>
        <w:t>三</w:t>
      </w:r>
      <w:r>
        <w:rPr>
          <w:rFonts w:hint="eastAsia"/>
          <w:bCs/>
          <w:sz w:val="24"/>
        </w:rPr>
        <w:t>项内容每有一项描述详细，切实可行，分析透彻，满足采购需求的得</w:t>
      </w:r>
      <w:r>
        <w:rPr>
          <w:rFonts w:hint="eastAsia"/>
          <w:bCs/>
          <w:sz w:val="24"/>
        </w:rPr>
        <w:t>2</w:t>
      </w:r>
      <w:r>
        <w:rPr>
          <w:rFonts w:hint="eastAsia"/>
          <w:bCs/>
          <w:sz w:val="24"/>
        </w:rPr>
        <w:t>分</w:t>
      </w:r>
      <w:r w:rsidR="007F2DA0">
        <w:rPr>
          <w:rFonts w:hint="eastAsia"/>
          <w:bCs/>
          <w:sz w:val="24"/>
        </w:rPr>
        <w:t>；</w:t>
      </w:r>
      <w:r w:rsidR="007F2DA0" w:rsidRPr="007F2DA0">
        <w:rPr>
          <w:rFonts w:hint="eastAsia"/>
          <w:bCs/>
          <w:sz w:val="24"/>
        </w:rPr>
        <w:t>方案内容有待改善的得</w:t>
      </w:r>
      <w:r w:rsidR="007F2DA0" w:rsidRPr="007F2DA0">
        <w:rPr>
          <w:rFonts w:hint="eastAsia"/>
          <w:bCs/>
          <w:sz w:val="24"/>
        </w:rPr>
        <w:t>1</w:t>
      </w:r>
      <w:r w:rsidR="007F2DA0" w:rsidRPr="007F2DA0">
        <w:rPr>
          <w:bCs/>
          <w:sz w:val="24"/>
        </w:rPr>
        <w:t>分</w:t>
      </w:r>
      <w:r>
        <w:rPr>
          <w:rFonts w:hint="eastAsia"/>
          <w:bCs/>
          <w:sz w:val="24"/>
        </w:rPr>
        <w:t>；</w:t>
      </w:r>
      <w:r>
        <w:rPr>
          <w:bCs/>
          <w:sz w:val="24"/>
        </w:rPr>
        <w:t>每有一项内容未进行阐述或不满足采购需求的，该项不得分</w:t>
      </w:r>
      <w:r>
        <w:rPr>
          <w:rFonts w:hint="eastAsia"/>
          <w:bCs/>
          <w:sz w:val="24"/>
        </w:rPr>
        <w:t>。</w:t>
      </w:r>
    </w:p>
    <w:p w14:paraId="21B40F94" w14:textId="54FD7E68" w:rsidR="00B10092" w:rsidRDefault="00B10092" w:rsidP="00B10092">
      <w:pPr>
        <w:tabs>
          <w:tab w:val="left" w:pos="840"/>
          <w:tab w:val="left" w:pos="1050"/>
        </w:tabs>
        <w:spacing w:line="360" w:lineRule="auto"/>
        <w:ind w:left="1" w:firstLineChars="200" w:firstLine="480"/>
        <w:rPr>
          <w:bCs/>
          <w:sz w:val="24"/>
        </w:rPr>
      </w:pPr>
      <w:r>
        <w:rPr>
          <w:bCs/>
          <w:sz w:val="24"/>
        </w:rPr>
        <w:t>d</w:t>
      </w:r>
      <w:r>
        <w:rPr>
          <w:bCs/>
          <w:sz w:val="24"/>
        </w:rPr>
        <w:t>．</w:t>
      </w:r>
      <w:r w:rsidR="0054492D" w:rsidRPr="0054492D">
        <w:rPr>
          <w:rFonts w:hint="eastAsia"/>
          <w:bCs/>
          <w:sz w:val="24"/>
        </w:rPr>
        <w:t>安全文明管理及质量保障措施</w:t>
      </w:r>
      <w:r>
        <w:rPr>
          <w:rFonts w:hint="eastAsia"/>
          <w:bCs/>
          <w:sz w:val="24"/>
        </w:rPr>
        <w:t>（</w:t>
      </w:r>
      <w:r w:rsidR="0054492D">
        <w:rPr>
          <w:bCs/>
          <w:sz w:val="24"/>
        </w:rPr>
        <w:t>6</w:t>
      </w:r>
      <w:r>
        <w:rPr>
          <w:rFonts w:hint="eastAsia"/>
          <w:bCs/>
          <w:sz w:val="24"/>
        </w:rPr>
        <w:t>分）：需包括（</w:t>
      </w:r>
      <w:r>
        <w:rPr>
          <w:rFonts w:hint="eastAsia"/>
          <w:bCs/>
          <w:sz w:val="24"/>
        </w:rPr>
        <w:t>1</w:t>
      </w:r>
      <w:r>
        <w:rPr>
          <w:rFonts w:hint="eastAsia"/>
          <w:bCs/>
          <w:sz w:val="24"/>
        </w:rPr>
        <w:t>）</w:t>
      </w:r>
      <w:r w:rsidR="0054492D">
        <w:rPr>
          <w:rFonts w:hint="eastAsia"/>
          <w:bCs/>
          <w:sz w:val="24"/>
        </w:rPr>
        <w:t>维保</w:t>
      </w:r>
      <w:r w:rsidR="0054492D" w:rsidRPr="0054492D">
        <w:rPr>
          <w:rFonts w:hint="eastAsia"/>
          <w:bCs/>
          <w:sz w:val="24"/>
        </w:rPr>
        <w:t>质量目标</w:t>
      </w:r>
      <w:r>
        <w:rPr>
          <w:rFonts w:hint="eastAsia"/>
          <w:bCs/>
          <w:sz w:val="24"/>
        </w:rPr>
        <w:t>；（</w:t>
      </w:r>
      <w:r w:rsidR="001F2644">
        <w:rPr>
          <w:bCs/>
          <w:sz w:val="24"/>
        </w:rPr>
        <w:t>2</w:t>
      </w:r>
      <w:r>
        <w:rPr>
          <w:rFonts w:hint="eastAsia"/>
          <w:bCs/>
          <w:sz w:val="24"/>
        </w:rPr>
        <w:t>）</w:t>
      </w:r>
      <w:r w:rsidR="0054492D">
        <w:rPr>
          <w:rFonts w:hint="eastAsia"/>
          <w:bCs/>
          <w:sz w:val="24"/>
        </w:rPr>
        <w:t>维保质量</w:t>
      </w:r>
      <w:r w:rsidR="0054492D" w:rsidRPr="0054492D">
        <w:rPr>
          <w:rFonts w:hint="eastAsia"/>
          <w:bCs/>
          <w:sz w:val="24"/>
        </w:rPr>
        <w:t>分期目标</w:t>
      </w:r>
      <w:r w:rsidR="007E349C" w:rsidRPr="007E349C">
        <w:rPr>
          <w:rFonts w:hint="eastAsia"/>
          <w:bCs/>
          <w:sz w:val="24"/>
        </w:rPr>
        <w:t>。</w:t>
      </w:r>
      <w:r>
        <w:rPr>
          <w:bCs/>
          <w:sz w:val="24"/>
        </w:rPr>
        <w:t xml:space="preserve"> </w:t>
      </w:r>
      <w:r>
        <w:rPr>
          <w:rFonts w:hint="eastAsia"/>
          <w:bCs/>
          <w:sz w:val="24"/>
        </w:rPr>
        <w:t>上述</w:t>
      </w:r>
      <w:r w:rsidR="0054492D">
        <w:rPr>
          <w:rFonts w:hint="eastAsia"/>
          <w:bCs/>
          <w:sz w:val="24"/>
        </w:rPr>
        <w:t>两</w:t>
      </w:r>
      <w:r>
        <w:rPr>
          <w:rFonts w:hint="eastAsia"/>
          <w:bCs/>
          <w:sz w:val="24"/>
        </w:rPr>
        <w:t>项内容每有一项方案具体、针对性强，满足采购需求的得</w:t>
      </w:r>
      <w:r w:rsidR="0054492D">
        <w:rPr>
          <w:bCs/>
          <w:sz w:val="24"/>
        </w:rPr>
        <w:t>3</w:t>
      </w:r>
      <w:r>
        <w:rPr>
          <w:rFonts w:hint="eastAsia"/>
          <w:bCs/>
          <w:sz w:val="24"/>
        </w:rPr>
        <w:t>分</w:t>
      </w:r>
      <w:r w:rsidR="007F2DA0">
        <w:rPr>
          <w:rFonts w:hint="eastAsia"/>
          <w:bCs/>
          <w:sz w:val="24"/>
        </w:rPr>
        <w:t>；</w:t>
      </w:r>
      <w:r w:rsidR="007F2DA0" w:rsidRPr="007F2DA0">
        <w:rPr>
          <w:rFonts w:hint="eastAsia"/>
          <w:bCs/>
          <w:sz w:val="24"/>
        </w:rPr>
        <w:t>方案内容有待改善的得</w:t>
      </w:r>
      <w:r w:rsidR="0054492D">
        <w:rPr>
          <w:bCs/>
          <w:sz w:val="24"/>
        </w:rPr>
        <w:t>1.5</w:t>
      </w:r>
      <w:r w:rsidR="007F2DA0" w:rsidRPr="007F2DA0">
        <w:rPr>
          <w:bCs/>
          <w:sz w:val="24"/>
        </w:rPr>
        <w:t>分</w:t>
      </w:r>
      <w:r>
        <w:rPr>
          <w:rFonts w:hint="eastAsia"/>
          <w:bCs/>
          <w:sz w:val="24"/>
        </w:rPr>
        <w:t>；</w:t>
      </w:r>
      <w:r>
        <w:rPr>
          <w:bCs/>
          <w:sz w:val="24"/>
        </w:rPr>
        <w:t>每有一项内容未进行阐述或不满足采购需求的，该项不得分</w:t>
      </w:r>
      <w:r>
        <w:rPr>
          <w:rFonts w:hint="eastAsia"/>
          <w:bCs/>
          <w:sz w:val="24"/>
        </w:rPr>
        <w:t>。</w:t>
      </w:r>
    </w:p>
    <w:p w14:paraId="13C661CE" w14:textId="4C519419" w:rsidR="00B10092" w:rsidRPr="001F2644" w:rsidRDefault="00B10092" w:rsidP="00B10092">
      <w:pPr>
        <w:tabs>
          <w:tab w:val="left" w:pos="840"/>
          <w:tab w:val="left" w:pos="1050"/>
        </w:tabs>
        <w:spacing w:line="360" w:lineRule="auto"/>
        <w:ind w:left="1" w:firstLineChars="200" w:firstLine="480"/>
        <w:rPr>
          <w:bCs/>
          <w:sz w:val="24"/>
        </w:rPr>
      </w:pPr>
      <w:r w:rsidRPr="001F2644">
        <w:rPr>
          <w:bCs/>
          <w:sz w:val="24"/>
        </w:rPr>
        <w:lastRenderedPageBreak/>
        <w:t>e</w:t>
      </w:r>
      <w:r w:rsidRPr="001F2644">
        <w:rPr>
          <w:bCs/>
          <w:sz w:val="24"/>
        </w:rPr>
        <w:t>．本项目</w:t>
      </w:r>
      <w:r w:rsidRPr="001F2644">
        <w:rPr>
          <w:rFonts w:hint="eastAsia"/>
          <w:bCs/>
          <w:sz w:val="24"/>
        </w:rPr>
        <w:t>重点、难点</w:t>
      </w:r>
      <w:r w:rsidRPr="001F2644">
        <w:rPr>
          <w:bCs/>
          <w:sz w:val="24"/>
        </w:rPr>
        <w:t>及运作方法的创新</w:t>
      </w:r>
      <w:r w:rsidR="00AE45A0">
        <w:rPr>
          <w:rFonts w:hint="eastAsia"/>
          <w:bCs/>
          <w:sz w:val="24"/>
        </w:rPr>
        <w:t>（</w:t>
      </w:r>
      <w:r w:rsidR="00AE45A0">
        <w:rPr>
          <w:rFonts w:hint="eastAsia"/>
          <w:bCs/>
          <w:sz w:val="24"/>
        </w:rPr>
        <w:t>9</w:t>
      </w:r>
      <w:r w:rsidR="00AE45A0">
        <w:rPr>
          <w:rFonts w:hint="eastAsia"/>
          <w:bCs/>
          <w:sz w:val="24"/>
        </w:rPr>
        <w:t>分）</w:t>
      </w:r>
      <w:r w:rsidRPr="001F2644">
        <w:rPr>
          <w:rFonts w:hint="eastAsia"/>
          <w:bCs/>
          <w:sz w:val="24"/>
        </w:rPr>
        <w:t>：需包括（</w:t>
      </w:r>
      <w:r w:rsidRPr="001F2644">
        <w:rPr>
          <w:rFonts w:hint="eastAsia"/>
          <w:bCs/>
          <w:sz w:val="24"/>
        </w:rPr>
        <w:t>1</w:t>
      </w:r>
      <w:r w:rsidRPr="001F2644">
        <w:rPr>
          <w:rFonts w:hint="eastAsia"/>
          <w:bCs/>
          <w:sz w:val="24"/>
        </w:rPr>
        <w:t>）分析本项目作业过程中存在的重点、难点问题；（</w:t>
      </w:r>
      <w:r w:rsidRPr="001F2644">
        <w:rPr>
          <w:rFonts w:hint="eastAsia"/>
          <w:bCs/>
          <w:sz w:val="24"/>
        </w:rPr>
        <w:t>2</w:t>
      </w:r>
      <w:r w:rsidRPr="001F2644">
        <w:rPr>
          <w:rFonts w:hint="eastAsia"/>
          <w:bCs/>
          <w:sz w:val="24"/>
        </w:rPr>
        <w:t>）针对分析的重点、难点问题提出处理预案；（</w:t>
      </w:r>
      <w:r w:rsidRPr="001F2644">
        <w:rPr>
          <w:bCs/>
          <w:sz w:val="24"/>
        </w:rPr>
        <w:t>3</w:t>
      </w:r>
      <w:r w:rsidRPr="001F2644">
        <w:rPr>
          <w:rFonts w:hint="eastAsia"/>
          <w:bCs/>
          <w:sz w:val="24"/>
        </w:rPr>
        <w:t>）运作方法的创新方案。</w:t>
      </w:r>
      <w:r w:rsidRPr="001F2644">
        <w:rPr>
          <w:bCs/>
          <w:sz w:val="24"/>
        </w:rPr>
        <w:t>上述</w:t>
      </w:r>
      <w:r w:rsidRPr="001F2644">
        <w:rPr>
          <w:rFonts w:hint="eastAsia"/>
          <w:bCs/>
          <w:sz w:val="24"/>
        </w:rPr>
        <w:t>三</w:t>
      </w:r>
      <w:r w:rsidRPr="001F2644">
        <w:rPr>
          <w:bCs/>
          <w:sz w:val="24"/>
        </w:rPr>
        <w:t>项内容每有一项描述详细、</w:t>
      </w:r>
      <w:r w:rsidRPr="001F2644">
        <w:rPr>
          <w:rFonts w:hint="eastAsia"/>
          <w:bCs/>
          <w:sz w:val="24"/>
        </w:rPr>
        <w:t>切实可行</w:t>
      </w:r>
      <w:r w:rsidRPr="001F2644">
        <w:rPr>
          <w:bCs/>
          <w:sz w:val="24"/>
        </w:rPr>
        <w:t>，并且满足采购需求的得</w:t>
      </w:r>
      <w:r w:rsidR="008679BB">
        <w:rPr>
          <w:bCs/>
          <w:sz w:val="24"/>
        </w:rPr>
        <w:t>3</w:t>
      </w:r>
      <w:r w:rsidRPr="001F2644">
        <w:rPr>
          <w:bCs/>
          <w:sz w:val="24"/>
        </w:rPr>
        <w:t>分</w:t>
      </w:r>
      <w:r w:rsidR="007F2DA0">
        <w:rPr>
          <w:rFonts w:hint="eastAsia"/>
          <w:bCs/>
          <w:sz w:val="24"/>
        </w:rPr>
        <w:t>；</w:t>
      </w:r>
      <w:r w:rsidR="007F2DA0" w:rsidRPr="007F2DA0">
        <w:rPr>
          <w:rFonts w:hint="eastAsia"/>
          <w:bCs/>
          <w:sz w:val="24"/>
        </w:rPr>
        <w:t>方案内容有待改善的得</w:t>
      </w:r>
      <w:r w:rsidR="007F2DA0">
        <w:rPr>
          <w:bCs/>
          <w:sz w:val="24"/>
        </w:rPr>
        <w:t>1.5</w:t>
      </w:r>
      <w:r w:rsidR="007F2DA0" w:rsidRPr="007F2DA0">
        <w:rPr>
          <w:bCs/>
          <w:sz w:val="24"/>
        </w:rPr>
        <w:t>分</w:t>
      </w:r>
      <w:r w:rsidR="007F2DA0">
        <w:rPr>
          <w:rFonts w:hint="eastAsia"/>
          <w:bCs/>
          <w:sz w:val="24"/>
        </w:rPr>
        <w:t>；</w:t>
      </w:r>
      <w:r w:rsidRPr="001F2644">
        <w:rPr>
          <w:bCs/>
          <w:sz w:val="24"/>
        </w:rPr>
        <w:t>每有一项内容未进行阐述或不满足采购需求的，该项不得分</w:t>
      </w:r>
      <w:r w:rsidRPr="001F2644">
        <w:rPr>
          <w:rFonts w:hint="eastAsia"/>
          <w:bCs/>
          <w:sz w:val="24"/>
        </w:rPr>
        <w:t>。</w:t>
      </w:r>
    </w:p>
    <w:p w14:paraId="4A721D01" w14:textId="69B1BA70" w:rsidR="007E349C" w:rsidRPr="007E349C" w:rsidRDefault="00B10092" w:rsidP="007E349C">
      <w:pPr>
        <w:tabs>
          <w:tab w:val="left" w:pos="840"/>
          <w:tab w:val="left" w:pos="1050"/>
        </w:tabs>
        <w:spacing w:line="360" w:lineRule="auto"/>
        <w:ind w:left="1" w:firstLineChars="200" w:firstLine="480"/>
        <w:rPr>
          <w:bCs/>
          <w:sz w:val="24"/>
        </w:rPr>
      </w:pPr>
      <w:r>
        <w:rPr>
          <w:bCs/>
          <w:sz w:val="24"/>
        </w:rPr>
        <w:t>f</w:t>
      </w:r>
      <w:r>
        <w:rPr>
          <w:bCs/>
          <w:sz w:val="24"/>
        </w:rPr>
        <w:t>．</w:t>
      </w:r>
      <w:r w:rsidR="0054492D" w:rsidRPr="0054492D">
        <w:rPr>
          <w:rFonts w:hint="eastAsia"/>
          <w:bCs/>
          <w:sz w:val="24"/>
        </w:rPr>
        <w:t>资料及台账</w:t>
      </w:r>
      <w:r w:rsidR="00AE45A0">
        <w:rPr>
          <w:rFonts w:hint="eastAsia"/>
          <w:bCs/>
          <w:sz w:val="24"/>
        </w:rPr>
        <w:t>（</w:t>
      </w:r>
      <w:r w:rsidR="007069FC">
        <w:rPr>
          <w:bCs/>
          <w:sz w:val="24"/>
        </w:rPr>
        <w:t>3</w:t>
      </w:r>
      <w:r w:rsidR="00AE45A0">
        <w:rPr>
          <w:rFonts w:hint="eastAsia"/>
          <w:bCs/>
          <w:sz w:val="24"/>
        </w:rPr>
        <w:t>分）</w:t>
      </w:r>
      <w:r w:rsidR="007E349C" w:rsidRPr="007E349C">
        <w:rPr>
          <w:rFonts w:hint="eastAsia"/>
          <w:bCs/>
          <w:sz w:val="24"/>
        </w:rPr>
        <w:t>：需包括（</w:t>
      </w:r>
      <w:r w:rsidR="007E349C" w:rsidRPr="007E349C">
        <w:rPr>
          <w:rFonts w:hint="eastAsia"/>
          <w:bCs/>
          <w:sz w:val="24"/>
        </w:rPr>
        <w:t>1</w:t>
      </w:r>
      <w:r w:rsidR="007E349C" w:rsidRPr="007E349C">
        <w:rPr>
          <w:rFonts w:hint="eastAsia"/>
          <w:bCs/>
          <w:sz w:val="24"/>
        </w:rPr>
        <w:t>）</w:t>
      </w:r>
      <w:r w:rsidR="0054492D">
        <w:rPr>
          <w:rFonts w:hint="eastAsia"/>
          <w:bCs/>
          <w:sz w:val="24"/>
        </w:rPr>
        <w:t>台账</w:t>
      </w:r>
      <w:r w:rsidR="0054492D" w:rsidRPr="0054492D">
        <w:rPr>
          <w:rFonts w:hint="eastAsia"/>
          <w:bCs/>
          <w:sz w:val="24"/>
        </w:rPr>
        <w:t>管理方案</w:t>
      </w:r>
      <w:r w:rsidR="007E349C" w:rsidRPr="007E349C">
        <w:rPr>
          <w:rFonts w:hint="eastAsia"/>
          <w:bCs/>
          <w:sz w:val="24"/>
        </w:rPr>
        <w:t>；（</w:t>
      </w:r>
      <w:r w:rsidR="007E349C" w:rsidRPr="007E349C">
        <w:rPr>
          <w:rFonts w:hint="eastAsia"/>
          <w:bCs/>
          <w:sz w:val="24"/>
        </w:rPr>
        <w:t>2</w:t>
      </w:r>
      <w:r w:rsidR="007E349C" w:rsidRPr="007E349C">
        <w:rPr>
          <w:rFonts w:hint="eastAsia"/>
          <w:bCs/>
          <w:sz w:val="24"/>
        </w:rPr>
        <w:t>）</w:t>
      </w:r>
      <w:r w:rsidR="0054492D" w:rsidRPr="0054492D">
        <w:rPr>
          <w:rFonts w:hint="eastAsia"/>
          <w:bCs/>
          <w:sz w:val="24"/>
        </w:rPr>
        <w:t>移交管理方案</w:t>
      </w:r>
      <w:r w:rsidR="0054492D">
        <w:rPr>
          <w:rFonts w:hint="eastAsia"/>
          <w:bCs/>
          <w:sz w:val="24"/>
        </w:rPr>
        <w:t>；（</w:t>
      </w:r>
      <w:r w:rsidR="0054492D">
        <w:rPr>
          <w:rFonts w:hint="eastAsia"/>
          <w:bCs/>
          <w:sz w:val="24"/>
        </w:rPr>
        <w:t>3</w:t>
      </w:r>
      <w:r w:rsidR="0054492D">
        <w:rPr>
          <w:rFonts w:hint="eastAsia"/>
          <w:bCs/>
          <w:sz w:val="24"/>
        </w:rPr>
        <w:t>）</w:t>
      </w:r>
      <w:r w:rsidR="0054492D" w:rsidRPr="0054492D">
        <w:rPr>
          <w:rFonts w:hint="eastAsia"/>
          <w:bCs/>
          <w:sz w:val="24"/>
        </w:rPr>
        <w:t>数据保存方案</w:t>
      </w:r>
      <w:r w:rsidR="0054492D">
        <w:rPr>
          <w:rFonts w:hint="eastAsia"/>
          <w:bCs/>
          <w:sz w:val="24"/>
        </w:rPr>
        <w:t>。</w:t>
      </w:r>
      <w:r w:rsidR="007E349C" w:rsidRPr="007E349C">
        <w:rPr>
          <w:bCs/>
          <w:sz w:val="24"/>
        </w:rPr>
        <w:t>上述</w:t>
      </w:r>
      <w:r w:rsidR="0054492D">
        <w:rPr>
          <w:rFonts w:hint="eastAsia"/>
          <w:bCs/>
          <w:sz w:val="24"/>
        </w:rPr>
        <w:t>三</w:t>
      </w:r>
      <w:r w:rsidR="007E349C" w:rsidRPr="007E349C">
        <w:rPr>
          <w:bCs/>
          <w:sz w:val="24"/>
        </w:rPr>
        <w:t>项内容每有一项</w:t>
      </w:r>
      <w:r w:rsidR="007E349C" w:rsidRPr="007E349C">
        <w:rPr>
          <w:rFonts w:hint="eastAsia"/>
          <w:bCs/>
          <w:sz w:val="24"/>
        </w:rPr>
        <w:t>体现出成本构成的完整性、全面性、合理性</w:t>
      </w:r>
      <w:r w:rsidR="007E349C" w:rsidRPr="007E349C">
        <w:rPr>
          <w:bCs/>
          <w:sz w:val="24"/>
        </w:rPr>
        <w:t>，并且满足采购需求的得</w:t>
      </w:r>
      <w:r w:rsidR="0054492D">
        <w:rPr>
          <w:bCs/>
          <w:sz w:val="24"/>
        </w:rPr>
        <w:t>1</w:t>
      </w:r>
      <w:r w:rsidR="007E349C" w:rsidRPr="007E349C">
        <w:rPr>
          <w:bCs/>
          <w:sz w:val="24"/>
        </w:rPr>
        <w:t>分</w:t>
      </w:r>
      <w:r w:rsidR="007F2DA0">
        <w:rPr>
          <w:rFonts w:hint="eastAsia"/>
          <w:bCs/>
          <w:sz w:val="24"/>
        </w:rPr>
        <w:t>；</w:t>
      </w:r>
      <w:r w:rsidR="007F2DA0" w:rsidRPr="007F2DA0">
        <w:rPr>
          <w:rFonts w:hint="eastAsia"/>
          <w:bCs/>
          <w:sz w:val="24"/>
        </w:rPr>
        <w:t>方案内容有待改善的得</w:t>
      </w:r>
      <w:r w:rsidR="0054492D">
        <w:rPr>
          <w:bCs/>
          <w:sz w:val="24"/>
        </w:rPr>
        <w:t>0.5</w:t>
      </w:r>
      <w:r w:rsidR="007F2DA0" w:rsidRPr="007F2DA0">
        <w:rPr>
          <w:bCs/>
          <w:sz w:val="24"/>
        </w:rPr>
        <w:t>分；</w:t>
      </w:r>
      <w:r w:rsidR="007E349C" w:rsidRPr="007E349C">
        <w:rPr>
          <w:bCs/>
          <w:sz w:val="24"/>
        </w:rPr>
        <w:t>每有一项内容未进行阐述或不满足采购需求的，该项不得分。</w:t>
      </w:r>
    </w:p>
    <w:p w14:paraId="65A093E4" w14:textId="64238B9B" w:rsidR="007E349C" w:rsidRDefault="007E349C" w:rsidP="007E349C">
      <w:pPr>
        <w:tabs>
          <w:tab w:val="left" w:pos="840"/>
          <w:tab w:val="left" w:pos="1050"/>
        </w:tabs>
        <w:spacing w:line="360" w:lineRule="auto"/>
        <w:ind w:left="1" w:firstLine="480"/>
        <w:rPr>
          <w:rFonts w:ascii="宋体" w:hAnsi="宋体"/>
          <w:bCs/>
          <w:sz w:val="24"/>
          <w:szCs w:val="24"/>
        </w:rPr>
      </w:pPr>
      <w:r>
        <w:rPr>
          <w:rFonts w:ascii="宋体" w:hAnsi="宋体"/>
          <w:bCs/>
          <w:sz w:val="24"/>
          <w:szCs w:val="24"/>
        </w:rPr>
        <w:t>g</w:t>
      </w:r>
      <w:r>
        <w:rPr>
          <w:rFonts w:ascii="宋体" w:hAnsi="宋体" w:hint="eastAsia"/>
          <w:bCs/>
          <w:sz w:val="24"/>
          <w:szCs w:val="24"/>
        </w:rPr>
        <w:t>．</w:t>
      </w:r>
      <w:r w:rsidR="0054492D" w:rsidRPr="0054492D">
        <w:rPr>
          <w:rFonts w:ascii="宋体" w:hAnsi="宋体" w:hint="eastAsia"/>
          <w:bCs/>
          <w:sz w:val="24"/>
          <w:szCs w:val="24"/>
        </w:rPr>
        <w:t>备品备件管理及人员、车辆机械管理</w:t>
      </w:r>
      <w:r w:rsidR="00AE45A0">
        <w:rPr>
          <w:rFonts w:ascii="宋体" w:hAnsi="宋体" w:hint="eastAsia"/>
          <w:bCs/>
          <w:sz w:val="24"/>
          <w:szCs w:val="24"/>
        </w:rPr>
        <w:t>（9分）</w:t>
      </w:r>
      <w:r>
        <w:rPr>
          <w:rFonts w:ascii="宋体" w:hAnsi="宋体" w:hint="eastAsia"/>
          <w:bCs/>
          <w:sz w:val="24"/>
          <w:szCs w:val="24"/>
        </w:rPr>
        <w:t>。需包括（</w:t>
      </w:r>
      <w:r>
        <w:rPr>
          <w:rFonts w:ascii="宋体" w:hAnsi="宋体"/>
          <w:bCs/>
          <w:sz w:val="24"/>
          <w:szCs w:val="24"/>
        </w:rPr>
        <w:t>1</w:t>
      </w:r>
      <w:r>
        <w:rPr>
          <w:rFonts w:ascii="宋体" w:hAnsi="宋体" w:hint="eastAsia"/>
          <w:bCs/>
          <w:sz w:val="24"/>
          <w:szCs w:val="24"/>
        </w:rPr>
        <w:t>）</w:t>
      </w:r>
      <w:r w:rsidR="007069FC" w:rsidRPr="007069FC">
        <w:rPr>
          <w:rFonts w:ascii="宋体" w:hAnsi="宋体" w:hint="eastAsia"/>
          <w:bCs/>
          <w:sz w:val="24"/>
          <w:szCs w:val="24"/>
        </w:rPr>
        <w:t>备品备件管理方案，有</w:t>
      </w:r>
      <w:r w:rsidR="007069FC">
        <w:rPr>
          <w:rFonts w:ascii="宋体" w:hAnsi="宋体" w:hint="eastAsia"/>
          <w:bCs/>
          <w:sz w:val="24"/>
          <w:szCs w:val="24"/>
        </w:rPr>
        <w:t>无</w:t>
      </w:r>
      <w:r w:rsidR="007069FC" w:rsidRPr="007069FC">
        <w:rPr>
          <w:rFonts w:ascii="宋体" w:hAnsi="宋体" w:hint="eastAsia"/>
          <w:bCs/>
          <w:sz w:val="24"/>
          <w:szCs w:val="24"/>
        </w:rPr>
        <w:t>充足的材料堆放场地和材料出入库管理方案</w:t>
      </w: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sidR="007069FC" w:rsidRPr="007069FC">
        <w:rPr>
          <w:rFonts w:ascii="宋体" w:hAnsi="宋体" w:hint="eastAsia"/>
          <w:bCs/>
          <w:sz w:val="24"/>
          <w:szCs w:val="24"/>
        </w:rPr>
        <w:t>人员管理方案</w:t>
      </w: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r w:rsidR="007069FC" w:rsidRPr="007069FC">
        <w:rPr>
          <w:rFonts w:ascii="宋体" w:hAnsi="宋体" w:hint="eastAsia"/>
          <w:bCs/>
          <w:sz w:val="24"/>
          <w:szCs w:val="24"/>
        </w:rPr>
        <w:t>车辆、</w:t>
      </w:r>
      <w:r w:rsidR="007069FC">
        <w:rPr>
          <w:rFonts w:ascii="宋体" w:hAnsi="宋体" w:hint="eastAsia"/>
          <w:bCs/>
          <w:sz w:val="24"/>
          <w:szCs w:val="24"/>
        </w:rPr>
        <w:t>设备</w:t>
      </w:r>
      <w:r w:rsidR="007069FC" w:rsidRPr="007069FC">
        <w:rPr>
          <w:rFonts w:ascii="宋体" w:hAnsi="宋体" w:hint="eastAsia"/>
          <w:bCs/>
          <w:sz w:val="24"/>
          <w:szCs w:val="24"/>
        </w:rPr>
        <w:t>管理方案</w:t>
      </w:r>
      <w:r>
        <w:rPr>
          <w:rFonts w:ascii="宋体" w:hAnsi="宋体" w:hint="eastAsia"/>
          <w:bCs/>
          <w:sz w:val="24"/>
          <w:szCs w:val="24"/>
        </w:rPr>
        <w:t>。上述三项内容每有一项</w:t>
      </w:r>
      <w:r>
        <w:rPr>
          <w:bCs/>
          <w:sz w:val="24"/>
        </w:rPr>
        <w:t>描述</w:t>
      </w:r>
      <w:r>
        <w:rPr>
          <w:rFonts w:hint="eastAsia"/>
          <w:bCs/>
          <w:sz w:val="24"/>
        </w:rPr>
        <w:t>完整、具有可操作性</w:t>
      </w:r>
      <w:r>
        <w:rPr>
          <w:bCs/>
          <w:sz w:val="24"/>
        </w:rPr>
        <w:t>，并且满足采购需求的得</w:t>
      </w:r>
      <w:r w:rsidR="00AE6E4A">
        <w:rPr>
          <w:bCs/>
          <w:sz w:val="24"/>
        </w:rPr>
        <w:t>3</w:t>
      </w:r>
      <w:r>
        <w:rPr>
          <w:bCs/>
          <w:sz w:val="24"/>
        </w:rPr>
        <w:t>分</w:t>
      </w:r>
      <w:r w:rsidR="00AE45A0" w:rsidRPr="00AE45A0">
        <w:rPr>
          <w:bCs/>
          <w:sz w:val="24"/>
        </w:rPr>
        <w:t>；</w:t>
      </w:r>
      <w:r w:rsidR="00AE45A0" w:rsidRPr="00AE45A0">
        <w:rPr>
          <w:rFonts w:hint="eastAsia"/>
          <w:bCs/>
          <w:sz w:val="24"/>
        </w:rPr>
        <w:t>方案内容有待改善的得</w:t>
      </w:r>
      <w:r w:rsidR="00AE45A0">
        <w:rPr>
          <w:bCs/>
          <w:sz w:val="24"/>
        </w:rPr>
        <w:t>1.5</w:t>
      </w:r>
      <w:r w:rsidR="00AE45A0" w:rsidRPr="00AE45A0">
        <w:rPr>
          <w:bCs/>
          <w:sz w:val="24"/>
        </w:rPr>
        <w:t>分；</w:t>
      </w:r>
      <w:r>
        <w:rPr>
          <w:bCs/>
          <w:sz w:val="24"/>
        </w:rPr>
        <w:t>每有一项内容未进行阐述或不满足采购需求的，该项不得分。</w:t>
      </w:r>
    </w:p>
    <w:p w14:paraId="50C955C3" w14:textId="0B975BCB" w:rsidR="00B10092" w:rsidRDefault="00F672CE" w:rsidP="00B10092">
      <w:pPr>
        <w:tabs>
          <w:tab w:val="left" w:pos="840"/>
          <w:tab w:val="left" w:pos="1050"/>
        </w:tabs>
        <w:spacing w:line="360" w:lineRule="auto"/>
        <w:ind w:left="1" w:firstLineChars="200" w:firstLine="480"/>
        <w:rPr>
          <w:bCs/>
          <w:sz w:val="24"/>
        </w:rPr>
      </w:pPr>
      <w:r>
        <w:rPr>
          <w:rFonts w:hint="eastAsia"/>
          <w:bCs/>
          <w:sz w:val="24"/>
        </w:rPr>
        <w:t>h</w:t>
      </w:r>
      <w:r w:rsidR="00B10092">
        <w:rPr>
          <w:bCs/>
          <w:sz w:val="24"/>
        </w:rPr>
        <w:t>．</w:t>
      </w:r>
      <w:r w:rsidR="00B10092">
        <w:rPr>
          <w:rFonts w:hint="eastAsia"/>
          <w:bCs/>
          <w:sz w:val="24"/>
        </w:rPr>
        <w:t>与采购人以及其他单位、部门的综合协调方案</w:t>
      </w:r>
      <w:r w:rsidR="00AE45A0">
        <w:rPr>
          <w:rFonts w:hint="eastAsia"/>
          <w:bCs/>
          <w:sz w:val="24"/>
        </w:rPr>
        <w:t>（</w:t>
      </w:r>
      <w:r w:rsidR="007069FC">
        <w:rPr>
          <w:bCs/>
          <w:sz w:val="24"/>
        </w:rPr>
        <w:t>5</w:t>
      </w:r>
      <w:r w:rsidR="00AE45A0">
        <w:rPr>
          <w:rFonts w:hint="eastAsia"/>
          <w:bCs/>
          <w:sz w:val="24"/>
        </w:rPr>
        <w:t>分）</w:t>
      </w:r>
      <w:r w:rsidR="00B10092">
        <w:rPr>
          <w:rFonts w:hint="eastAsia"/>
          <w:bCs/>
          <w:sz w:val="24"/>
        </w:rPr>
        <w:t>：需包括（</w:t>
      </w:r>
      <w:r w:rsidR="00B10092">
        <w:rPr>
          <w:rFonts w:hint="eastAsia"/>
          <w:bCs/>
          <w:sz w:val="24"/>
        </w:rPr>
        <w:t>1</w:t>
      </w:r>
      <w:r w:rsidR="00B10092">
        <w:rPr>
          <w:rFonts w:hint="eastAsia"/>
          <w:bCs/>
          <w:sz w:val="24"/>
        </w:rPr>
        <w:t>）与采购人综合协调方案；（</w:t>
      </w:r>
      <w:r w:rsidR="00B10092">
        <w:rPr>
          <w:rFonts w:hint="eastAsia"/>
          <w:bCs/>
          <w:sz w:val="24"/>
        </w:rPr>
        <w:t>2</w:t>
      </w:r>
      <w:r w:rsidR="00B10092">
        <w:rPr>
          <w:rFonts w:hint="eastAsia"/>
          <w:bCs/>
          <w:sz w:val="24"/>
        </w:rPr>
        <w:t>）与其他单位、部门之间的协调方案。</w:t>
      </w:r>
      <w:r w:rsidR="00B10092">
        <w:rPr>
          <w:bCs/>
          <w:sz w:val="24"/>
        </w:rPr>
        <w:t>上述两项内容每有一项描述详细、</w:t>
      </w:r>
      <w:r w:rsidR="00B10092">
        <w:rPr>
          <w:rFonts w:hint="eastAsia"/>
          <w:bCs/>
          <w:sz w:val="24"/>
        </w:rPr>
        <w:t>合理可行</w:t>
      </w:r>
      <w:r w:rsidR="00B10092">
        <w:rPr>
          <w:bCs/>
          <w:sz w:val="24"/>
        </w:rPr>
        <w:t>，并且满足采购需求的得</w:t>
      </w:r>
      <w:r w:rsidR="001F2644">
        <w:rPr>
          <w:bCs/>
          <w:sz w:val="24"/>
        </w:rPr>
        <w:t>2</w:t>
      </w:r>
      <w:r w:rsidR="007069FC">
        <w:rPr>
          <w:bCs/>
          <w:sz w:val="24"/>
        </w:rPr>
        <w:t>.5</w:t>
      </w:r>
      <w:r w:rsidR="00B10092">
        <w:rPr>
          <w:bCs/>
          <w:sz w:val="24"/>
        </w:rPr>
        <w:t>分</w:t>
      </w:r>
      <w:r w:rsidR="00AE45A0" w:rsidRPr="00AE45A0">
        <w:rPr>
          <w:bCs/>
          <w:sz w:val="24"/>
        </w:rPr>
        <w:t>；</w:t>
      </w:r>
      <w:r w:rsidR="00AE45A0" w:rsidRPr="00AE45A0">
        <w:rPr>
          <w:rFonts w:hint="eastAsia"/>
          <w:bCs/>
          <w:sz w:val="24"/>
        </w:rPr>
        <w:t>方案内容有待改善的得</w:t>
      </w:r>
      <w:r w:rsidR="00AE45A0" w:rsidRPr="00AE45A0">
        <w:rPr>
          <w:bCs/>
          <w:sz w:val="24"/>
        </w:rPr>
        <w:t>1</w:t>
      </w:r>
      <w:r w:rsidR="00AE45A0" w:rsidRPr="00AE45A0">
        <w:rPr>
          <w:bCs/>
          <w:sz w:val="24"/>
        </w:rPr>
        <w:t>分；</w:t>
      </w:r>
      <w:r w:rsidR="00B10092">
        <w:rPr>
          <w:bCs/>
          <w:sz w:val="24"/>
        </w:rPr>
        <w:t>每有一项内容未进行阐述或不满足采购需求的，该项不得分。</w:t>
      </w:r>
    </w:p>
    <w:p w14:paraId="56EC0583" w14:textId="1FBD9718" w:rsidR="00B10092" w:rsidRPr="00B10092" w:rsidRDefault="00B10092" w:rsidP="00B10092">
      <w:pPr>
        <w:tabs>
          <w:tab w:val="left" w:pos="840"/>
          <w:tab w:val="left" w:pos="1050"/>
        </w:tabs>
        <w:spacing w:line="360" w:lineRule="auto"/>
        <w:ind w:left="1" w:firstLineChars="200" w:firstLine="480"/>
        <w:rPr>
          <w:bCs/>
          <w:sz w:val="24"/>
        </w:rPr>
      </w:pPr>
      <w:r w:rsidRPr="00B10092">
        <w:rPr>
          <w:bCs/>
          <w:sz w:val="24"/>
        </w:rPr>
        <w:t>2</w:t>
      </w:r>
      <w:r w:rsidRPr="00B10092">
        <w:rPr>
          <w:bCs/>
          <w:sz w:val="24"/>
        </w:rPr>
        <w:t>、</w:t>
      </w:r>
      <w:r w:rsidRPr="00B10092">
        <w:rPr>
          <w:rFonts w:hint="eastAsia"/>
          <w:bCs/>
          <w:sz w:val="24"/>
        </w:rPr>
        <w:t>投标人评价分</w:t>
      </w:r>
      <w:r w:rsidRPr="00B10092">
        <w:rPr>
          <w:rFonts w:hint="eastAsia"/>
          <w:bCs/>
          <w:sz w:val="24"/>
        </w:rPr>
        <w:t>(</w:t>
      </w:r>
      <w:r w:rsidR="007069FC">
        <w:rPr>
          <w:bCs/>
          <w:sz w:val="24"/>
        </w:rPr>
        <w:t>4</w:t>
      </w:r>
      <w:r w:rsidR="00AE6E4A">
        <w:rPr>
          <w:bCs/>
          <w:sz w:val="24"/>
        </w:rPr>
        <w:t>0</w:t>
      </w:r>
      <w:r w:rsidRPr="00B10092">
        <w:rPr>
          <w:rFonts w:hint="eastAsia"/>
          <w:bCs/>
          <w:sz w:val="24"/>
        </w:rPr>
        <w:t>分</w:t>
      </w:r>
      <w:r w:rsidRPr="00B10092">
        <w:rPr>
          <w:rFonts w:hint="eastAsia"/>
          <w:bCs/>
          <w:sz w:val="24"/>
        </w:rPr>
        <w:t>)</w:t>
      </w:r>
    </w:p>
    <w:p w14:paraId="379C4D1B" w14:textId="7FF5A539" w:rsidR="00B10092" w:rsidRDefault="00B10092" w:rsidP="00B10092">
      <w:pPr>
        <w:tabs>
          <w:tab w:val="left" w:pos="840"/>
          <w:tab w:val="left" w:pos="1050"/>
        </w:tabs>
        <w:spacing w:line="360" w:lineRule="auto"/>
        <w:ind w:left="1" w:firstLineChars="200" w:firstLine="480"/>
        <w:rPr>
          <w:bCs/>
          <w:sz w:val="24"/>
        </w:rPr>
      </w:pPr>
      <w:bookmarkStart w:id="19" w:name="_Hlk63602002"/>
      <w:bookmarkStart w:id="20" w:name="_Hlk101359187"/>
      <w:r w:rsidRPr="00B10092">
        <w:rPr>
          <w:rFonts w:hint="eastAsia"/>
          <w:bCs/>
          <w:sz w:val="24"/>
        </w:rPr>
        <w:t>A</w:t>
      </w:r>
      <w:r w:rsidRPr="00B10092">
        <w:rPr>
          <w:rFonts w:hint="eastAsia"/>
          <w:bCs/>
          <w:sz w:val="24"/>
        </w:rPr>
        <w:t>．报价供应商</w:t>
      </w:r>
      <w:r>
        <w:rPr>
          <w:bCs/>
          <w:sz w:val="24"/>
        </w:rPr>
        <w:t>业绩</w:t>
      </w:r>
      <w:r w:rsidRPr="00B10092">
        <w:rPr>
          <w:bCs/>
          <w:sz w:val="24"/>
        </w:rPr>
        <w:t>(</w:t>
      </w:r>
      <w:r w:rsidR="0044541F">
        <w:rPr>
          <w:bCs/>
          <w:sz w:val="24"/>
        </w:rPr>
        <w:t>4</w:t>
      </w:r>
      <w:r w:rsidRPr="00B10092">
        <w:rPr>
          <w:bCs/>
          <w:sz w:val="24"/>
        </w:rPr>
        <w:t>分</w:t>
      </w:r>
      <w:r w:rsidRPr="00B10092">
        <w:rPr>
          <w:bCs/>
          <w:sz w:val="24"/>
        </w:rPr>
        <w:t>)</w:t>
      </w:r>
      <w:r w:rsidRPr="00B10092">
        <w:rPr>
          <w:bCs/>
          <w:sz w:val="24"/>
        </w:rPr>
        <w:t>：</w:t>
      </w:r>
      <w:r>
        <w:rPr>
          <w:bCs/>
          <w:sz w:val="24"/>
        </w:rPr>
        <w:t>提供</w:t>
      </w:r>
      <w:r w:rsidR="00B7104C">
        <w:rPr>
          <w:rFonts w:hint="eastAsia"/>
          <w:bCs/>
          <w:sz w:val="24"/>
        </w:rPr>
        <w:t>自</w:t>
      </w:r>
      <w:r w:rsidR="00B7104C">
        <w:rPr>
          <w:rFonts w:hint="eastAsia"/>
          <w:bCs/>
          <w:sz w:val="24"/>
        </w:rPr>
        <w:t>2</w:t>
      </w:r>
      <w:r w:rsidR="00B7104C">
        <w:rPr>
          <w:bCs/>
          <w:sz w:val="24"/>
        </w:rPr>
        <w:t>0</w:t>
      </w:r>
      <w:r w:rsidR="007069FC">
        <w:rPr>
          <w:bCs/>
          <w:sz w:val="24"/>
        </w:rPr>
        <w:t>20</w:t>
      </w:r>
      <w:r w:rsidR="00B7104C">
        <w:rPr>
          <w:rFonts w:hint="eastAsia"/>
          <w:bCs/>
          <w:sz w:val="24"/>
        </w:rPr>
        <w:t>年</w:t>
      </w:r>
      <w:r w:rsidR="007069FC">
        <w:rPr>
          <w:bCs/>
          <w:sz w:val="24"/>
        </w:rPr>
        <w:t>1</w:t>
      </w:r>
      <w:r w:rsidR="00B7104C">
        <w:rPr>
          <w:rFonts w:hint="eastAsia"/>
          <w:bCs/>
          <w:sz w:val="24"/>
        </w:rPr>
        <w:t>月</w:t>
      </w:r>
      <w:r w:rsidR="00B7104C">
        <w:rPr>
          <w:rFonts w:hint="eastAsia"/>
          <w:bCs/>
          <w:sz w:val="24"/>
        </w:rPr>
        <w:t>1</w:t>
      </w:r>
      <w:r w:rsidR="00B7104C">
        <w:rPr>
          <w:rFonts w:hint="eastAsia"/>
          <w:bCs/>
          <w:sz w:val="24"/>
        </w:rPr>
        <w:t>日</w:t>
      </w:r>
      <w:r>
        <w:rPr>
          <w:rFonts w:hint="eastAsia"/>
          <w:bCs/>
          <w:sz w:val="24"/>
        </w:rPr>
        <w:t>以来（以合同签订时间为准）类似项目的，</w:t>
      </w:r>
      <w:r>
        <w:rPr>
          <w:bCs/>
          <w:sz w:val="24"/>
        </w:rPr>
        <w:t>有</w:t>
      </w:r>
      <w:r>
        <w:rPr>
          <w:bCs/>
          <w:sz w:val="24"/>
        </w:rPr>
        <w:t>1</w:t>
      </w:r>
      <w:r>
        <w:rPr>
          <w:bCs/>
          <w:sz w:val="24"/>
        </w:rPr>
        <w:t>个得</w:t>
      </w:r>
      <w:r w:rsidR="0044541F">
        <w:rPr>
          <w:bCs/>
          <w:sz w:val="24"/>
        </w:rPr>
        <w:t>2</w:t>
      </w:r>
      <w:r>
        <w:rPr>
          <w:bCs/>
          <w:sz w:val="24"/>
        </w:rPr>
        <w:t>分，最多得</w:t>
      </w:r>
      <w:r w:rsidR="0044541F">
        <w:rPr>
          <w:bCs/>
          <w:sz w:val="24"/>
        </w:rPr>
        <w:t>4</w:t>
      </w:r>
      <w:r>
        <w:rPr>
          <w:bCs/>
          <w:sz w:val="24"/>
        </w:rPr>
        <w:t>分</w:t>
      </w:r>
      <w:r>
        <w:rPr>
          <w:rFonts w:hint="eastAsia"/>
          <w:bCs/>
          <w:sz w:val="24"/>
        </w:rPr>
        <w:t>。</w:t>
      </w:r>
    </w:p>
    <w:bookmarkEnd w:id="19"/>
    <w:p w14:paraId="0246C879" w14:textId="3C268EED" w:rsidR="00B10092" w:rsidRDefault="00B10092" w:rsidP="00B10092">
      <w:pPr>
        <w:tabs>
          <w:tab w:val="left" w:pos="840"/>
          <w:tab w:val="left" w:pos="1050"/>
        </w:tabs>
        <w:spacing w:line="360" w:lineRule="auto"/>
        <w:ind w:left="1" w:firstLineChars="200" w:firstLine="480"/>
        <w:rPr>
          <w:bCs/>
          <w:sz w:val="24"/>
        </w:rPr>
      </w:pPr>
      <w:r>
        <w:rPr>
          <w:rFonts w:hint="eastAsia"/>
          <w:bCs/>
          <w:sz w:val="24"/>
        </w:rPr>
        <w:t>证明材料：标书中提供中标通知书及合同等相关证明材料复印件加盖公章</w:t>
      </w:r>
      <w:r w:rsidR="00A9681D">
        <w:rPr>
          <w:rFonts w:hint="eastAsia"/>
          <w:bCs/>
          <w:sz w:val="24"/>
        </w:rPr>
        <w:t>，开标时提供原件。</w:t>
      </w:r>
    </w:p>
    <w:p w14:paraId="70857E41" w14:textId="5638D74A" w:rsidR="00B10092" w:rsidRPr="00B10092" w:rsidRDefault="00B10092" w:rsidP="00B10092">
      <w:pPr>
        <w:tabs>
          <w:tab w:val="left" w:pos="840"/>
          <w:tab w:val="left" w:pos="1050"/>
        </w:tabs>
        <w:spacing w:line="360" w:lineRule="auto"/>
        <w:ind w:left="1" w:firstLineChars="200" w:firstLine="480"/>
        <w:rPr>
          <w:bCs/>
          <w:sz w:val="24"/>
        </w:rPr>
      </w:pPr>
      <w:r>
        <w:rPr>
          <w:bCs/>
          <w:sz w:val="24"/>
        </w:rPr>
        <w:t>B</w:t>
      </w:r>
      <w:r>
        <w:rPr>
          <w:rFonts w:hint="eastAsia"/>
          <w:bCs/>
          <w:sz w:val="24"/>
        </w:rPr>
        <w:t>．车辆保障（</w:t>
      </w:r>
      <w:r w:rsidR="00FA58FD">
        <w:rPr>
          <w:bCs/>
          <w:sz w:val="24"/>
        </w:rPr>
        <w:t>7</w:t>
      </w:r>
      <w:r>
        <w:rPr>
          <w:rFonts w:hint="eastAsia"/>
          <w:bCs/>
          <w:sz w:val="24"/>
        </w:rPr>
        <w:t>分）</w:t>
      </w:r>
      <w:r w:rsidRPr="00B10092">
        <w:rPr>
          <w:bCs/>
          <w:sz w:val="24"/>
        </w:rPr>
        <w:t xml:space="preserve"> </w:t>
      </w:r>
    </w:p>
    <w:p w14:paraId="26C6EAE1" w14:textId="2049ECE3" w:rsidR="00060C2C" w:rsidRDefault="00060C2C" w:rsidP="00060C2C">
      <w:pPr>
        <w:tabs>
          <w:tab w:val="left" w:pos="840"/>
          <w:tab w:val="left" w:pos="1050"/>
        </w:tabs>
        <w:spacing w:line="360" w:lineRule="auto"/>
        <w:ind w:left="1" w:firstLineChars="200" w:firstLine="480"/>
        <w:rPr>
          <w:rFonts w:ascii="宋体" w:hAnsi="宋体"/>
          <w:bCs/>
          <w:sz w:val="24"/>
        </w:rPr>
      </w:pPr>
      <w:r>
        <w:rPr>
          <w:rFonts w:ascii="宋体" w:hAnsi="宋体" w:hint="eastAsia"/>
          <w:bCs/>
          <w:sz w:val="24"/>
        </w:rPr>
        <w:t>a</w:t>
      </w:r>
      <w:r>
        <w:rPr>
          <w:rFonts w:ascii="宋体" w:hAnsi="宋体"/>
          <w:bCs/>
          <w:sz w:val="24"/>
        </w:rPr>
        <w:t>.</w:t>
      </w:r>
      <w:r>
        <w:rPr>
          <w:rFonts w:ascii="宋体" w:hAnsi="宋体" w:hint="eastAsia"/>
          <w:bCs/>
          <w:sz w:val="24"/>
        </w:rPr>
        <w:t>投标人配备自有或租赁高空作业车高度在</w:t>
      </w:r>
      <w:r>
        <w:rPr>
          <w:rFonts w:ascii="宋体" w:hAnsi="宋体"/>
          <w:bCs/>
          <w:sz w:val="24"/>
        </w:rPr>
        <w:t>14</w:t>
      </w:r>
      <w:r>
        <w:rPr>
          <w:rFonts w:ascii="宋体" w:hAnsi="宋体" w:hint="eastAsia"/>
          <w:bCs/>
          <w:sz w:val="24"/>
        </w:rPr>
        <w:t>米（含）以上</w:t>
      </w:r>
      <w:r>
        <w:rPr>
          <w:rFonts w:ascii="宋体" w:hAnsi="宋体"/>
          <w:bCs/>
          <w:sz w:val="24"/>
        </w:rPr>
        <w:t>2</w:t>
      </w:r>
      <w:r>
        <w:rPr>
          <w:rFonts w:ascii="宋体" w:hAnsi="宋体" w:hint="eastAsia"/>
          <w:bCs/>
          <w:sz w:val="24"/>
        </w:rPr>
        <w:t>辆得</w:t>
      </w:r>
      <w:r w:rsidR="00FA58FD">
        <w:rPr>
          <w:rFonts w:ascii="宋体" w:hAnsi="宋体"/>
          <w:bCs/>
          <w:sz w:val="24"/>
        </w:rPr>
        <w:t>2</w:t>
      </w:r>
      <w:r>
        <w:rPr>
          <w:rFonts w:ascii="宋体" w:hAnsi="宋体" w:hint="eastAsia"/>
          <w:bCs/>
          <w:sz w:val="24"/>
        </w:rPr>
        <w:t>分</w:t>
      </w:r>
      <w:r w:rsidR="00FA58FD">
        <w:rPr>
          <w:rFonts w:ascii="宋体" w:hAnsi="宋体" w:hint="eastAsia"/>
          <w:bCs/>
          <w:sz w:val="24"/>
        </w:rPr>
        <w:t>，</w:t>
      </w:r>
      <w:r>
        <w:rPr>
          <w:rFonts w:ascii="宋体" w:hAnsi="宋体" w:hint="eastAsia"/>
          <w:bCs/>
          <w:sz w:val="24"/>
        </w:rPr>
        <w:t>在此基础上投标人配备自有或租赁高空作业车高度</w:t>
      </w:r>
      <w:r w:rsidR="005A4D29">
        <w:rPr>
          <w:rFonts w:ascii="宋体" w:hAnsi="宋体" w:hint="eastAsia"/>
          <w:bCs/>
          <w:sz w:val="24"/>
        </w:rPr>
        <w:t>若</w:t>
      </w:r>
      <w:r>
        <w:rPr>
          <w:rFonts w:ascii="宋体" w:hAnsi="宋体" w:hint="eastAsia"/>
          <w:bCs/>
          <w:sz w:val="24"/>
        </w:rPr>
        <w:t>在</w:t>
      </w:r>
      <w:r>
        <w:rPr>
          <w:rFonts w:ascii="宋体" w:hAnsi="宋体"/>
          <w:bCs/>
          <w:sz w:val="24"/>
        </w:rPr>
        <w:t>20</w:t>
      </w:r>
      <w:r>
        <w:rPr>
          <w:rFonts w:ascii="宋体" w:hAnsi="宋体" w:hint="eastAsia"/>
          <w:bCs/>
          <w:sz w:val="24"/>
        </w:rPr>
        <w:t>米（含）以上的</w:t>
      </w:r>
      <w:r w:rsidR="00FA58FD">
        <w:rPr>
          <w:rFonts w:ascii="宋体" w:hAnsi="宋体" w:hint="eastAsia"/>
          <w:bCs/>
          <w:sz w:val="24"/>
        </w:rPr>
        <w:t>有1辆</w:t>
      </w:r>
      <w:r>
        <w:rPr>
          <w:rFonts w:ascii="宋体" w:hAnsi="宋体" w:hint="eastAsia"/>
          <w:bCs/>
          <w:sz w:val="24"/>
        </w:rPr>
        <w:t>得</w:t>
      </w:r>
      <w:r w:rsidR="00FA58FD">
        <w:rPr>
          <w:rFonts w:ascii="宋体" w:hAnsi="宋体"/>
          <w:bCs/>
          <w:sz w:val="24"/>
        </w:rPr>
        <w:t>1</w:t>
      </w:r>
      <w:r>
        <w:rPr>
          <w:rFonts w:ascii="宋体" w:hAnsi="宋体" w:hint="eastAsia"/>
          <w:bCs/>
          <w:sz w:val="24"/>
        </w:rPr>
        <w:t>分</w:t>
      </w:r>
      <w:r w:rsidR="00FA58FD">
        <w:rPr>
          <w:rFonts w:ascii="宋体" w:hAnsi="宋体" w:hint="eastAsia"/>
          <w:bCs/>
          <w:sz w:val="24"/>
        </w:rPr>
        <w:t>，</w:t>
      </w:r>
      <w:r>
        <w:rPr>
          <w:rFonts w:ascii="宋体" w:hAnsi="宋体" w:hint="eastAsia"/>
          <w:bCs/>
          <w:sz w:val="24"/>
        </w:rPr>
        <w:t>本项最高得</w:t>
      </w:r>
      <w:r w:rsidR="00FA58FD">
        <w:rPr>
          <w:rFonts w:ascii="宋体" w:hAnsi="宋体"/>
          <w:bCs/>
          <w:sz w:val="24"/>
        </w:rPr>
        <w:t>4</w:t>
      </w:r>
      <w:r>
        <w:rPr>
          <w:rFonts w:ascii="宋体" w:hAnsi="宋体" w:hint="eastAsia"/>
          <w:bCs/>
          <w:sz w:val="24"/>
        </w:rPr>
        <w:t>分。</w:t>
      </w:r>
    </w:p>
    <w:p w14:paraId="382D7648" w14:textId="22A34396" w:rsidR="00060C2C" w:rsidRDefault="00060C2C" w:rsidP="00060C2C">
      <w:pPr>
        <w:tabs>
          <w:tab w:val="left" w:pos="840"/>
          <w:tab w:val="left" w:pos="1050"/>
        </w:tabs>
        <w:spacing w:line="360" w:lineRule="auto"/>
        <w:ind w:left="1" w:firstLineChars="200" w:firstLine="480"/>
        <w:rPr>
          <w:rFonts w:ascii="宋体" w:hAnsi="宋体"/>
          <w:bCs/>
          <w:sz w:val="24"/>
        </w:rPr>
      </w:pPr>
      <w:r>
        <w:rPr>
          <w:rFonts w:ascii="宋体" w:hAnsi="宋体"/>
          <w:bCs/>
          <w:sz w:val="24"/>
        </w:rPr>
        <w:t>b.</w:t>
      </w:r>
      <w:r>
        <w:rPr>
          <w:rFonts w:ascii="宋体" w:hAnsi="宋体" w:hint="eastAsia"/>
          <w:bCs/>
          <w:sz w:val="24"/>
        </w:rPr>
        <w:t>投标人配备自有或租赁不低于5</w:t>
      </w:r>
      <w:r>
        <w:rPr>
          <w:rFonts w:ascii="宋体" w:hAnsi="宋体"/>
          <w:bCs/>
          <w:sz w:val="24"/>
        </w:rPr>
        <w:t>吨</w:t>
      </w:r>
      <w:r>
        <w:rPr>
          <w:rFonts w:ascii="宋体" w:hAnsi="宋体" w:hint="eastAsia"/>
          <w:bCs/>
          <w:sz w:val="24"/>
        </w:rPr>
        <w:t>的吊车（含随车吊）1辆得</w:t>
      </w:r>
      <w:r w:rsidR="00FA58FD">
        <w:rPr>
          <w:rFonts w:ascii="宋体" w:hAnsi="宋体"/>
          <w:bCs/>
          <w:sz w:val="24"/>
        </w:rPr>
        <w:t>3</w:t>
      </w:r>
      <w:r>
        <w:rPr>
          <w:rFonts w:ascii="宋体" w:hAnsi="宋体" w:hint="eastAsia"/>
          <w:bCs/>
          <w:sz w:val="24"/>
        </w:rPr>
        <w:t>分；</w:t>
      </w:r>
    </w:p>
    <w:p w14:paraId="5C8E6999" w14:textId="3DDC42B6" w:rsidR="00060C2C" w:rsidRPr="00060C2C" w:rsidRDefault="00060C2C" w:rsidP="00060C2C">
      <w:pPr>
        <w:tabs>
          <w:tab w:val="left" w:pos="840"/>
          <w:tab w:val="left" w:pos="1050"/>
        </w:tabs>
        <w:spacing w:line="360" w:lineRule="auto"/>
        <w:ind w:left="1" w:firstLineChars="200" w:firstLine="480"/>
        <w:rPr>
          <w:bCs/>
          <w:sz w:val="24"/>
        </w:rPr>
      </w:pPr>
      <w:r w:rsidRPr="00060C2C">
        <w:rPr>
          <w:rFonts w:hint="eastAsia"/>
          <w:bCs/>
          <w:sz w:val="24"/>
        </w:rPr>
        <w:t>证明材料：提供以上车辆发票（若为租赁则提供租赁协议）、车辆登记证、交强险保单以及含车牌的车辆实景图片等相关证明材料</w:t>
      </w:r>
      <w:r w:rsidR="005A4D29">
        <w:rPr>
          <w:rFonts w:hint="eastAsia"/>
          <w:bCs/>
          <w:sz w:val="24"/>
        </w:rPr>
        <w:t>复印件加盖公章，开标时提供原件</w:t>
      </w:r>
      <w:r w:rsidRPr="00060C2C">
        <w:rPr>
          <w:rFonts w:hint="eastAsia"/>
          <w:bCs/>
          <w:sz w:val="24"/>
        </w:rPr>
        <w:t>。</w:t>
      </w:r>
    </w:p>
    <w:p w14:paraId="3E4D0FB0" w14:textId="68D3B06C" w:rsidR="001C38D2" w:rsidRPr="001C38D2" w:rsidRDefault="001C38D2" w:rsidP="001C38D2">
      <w:pPr>
        <w:tabs>
          <w:tab w:val="left" w:pos="840"/>
          <w:tab w:val="left" w:pos="1050"/>
        </w:tabs>
        <w:spacing w:line="360" w:lineRule="auto"/>
        <w:ind w:left="1" w:firstLineChars="200" w:firstLine="480"/>
        <w:rPr>
          <w:bCs/>
          <w:sz w:val="24"/>
        </w:rPr>
      </w:pPr>
      <w:r>
        <w:rPr>
          <w:bCs/>
          <w:sz w:val="24"/>
        </w:rPr>
        <w:lastRenderedPageBreak/>
        <w:t>C</w:t>
      </w:r>
      <w:r w:rsidRPr="001C38D2">
        <w:rPr>
          <w:rFonts w:hint="eastAsia"/>
          <w:bCs/>
          <w:sz w:val="24"/>
        </w:rPr>
        <w:t>．项目负责人（</w:t>
      </w:r>
      <w:r w:rsidR="00FA58FD">
        <w:rPr>
          <w:bCs/>
          <w:sz w:val="24"/>
        </w:rPr>
        <w:t>3</w:t>
      </w:r>
      <w:r w:rsidRPr="001C38D2">
        <w:rPr>
          <w:rFonts w:hint="eastAsia"/>
          <w:bCs/>
          <w:sz w:val="24"/>
        </w:rPr>
        <w:t>分）：具有</w:t>
      </w:r>
      <w:r>
        <w:rPr>
          <w:rFonts w:hint="eastAsia"/>
          <w:bCs/>
          <w:sz w:val="24"/>
        </w:rPr>
        <w:t>二</w:t>
      </w:r>
      <w:r w:rsidRPr="001C38D2">
        <w:rPr>
          <w:rFonts w:hint="eastAsia"/>
          <w:bCs/>
          <w:sz w:val="24"/>
        </w:rPr>
        <w:t>级注册建造师执业资格（市政公用工程或机电安装工程专业）的得</w:t>
      </w:r>
      <w:r w:rsidR="00FA58FD">
        <w:rPr>
          <w:bCs/>
          <w:sz w:val="24"/>
        </w:rPr>
        <w:t>3</w:t>
      </w:r>
      <w:r w:rsidRPr="001C38D2">
        <w:rPr>
          <w:rFonts w:hint="eastAsia"/>
          <w:bCs/>
          <w:sz w:val="24"/>
        </w:rPr>
        <w:t>分。</w:t>
      </w:r>
    </w:p>
    <w:p w14:paraId="2D5F9DA4" w14:textId="364FC0CC" w:rsidR="001C38D2" w:rsidRPr="001C38D2" w:rsidRDefault="001C38D2" w:rsidP="001C38D2">
      <w:pPr>
        <w:tabs>
          <w:tab w:val="left" w:pos="840"/>
          <w:tab w:val="left" w:pos="1050"/>
        </w:tabs>
        <w:spacing w:line="360" w:lineRule="auto"/>
        <w:ind w:left="1" w:firstLineChars="200" w:firstLine="480"/>
        <w:rPr>
          <w:bCs/>
          <w:sz w:val="24"/>
        </w:rPr>
      </w:pPr>
      <w:r>
        <w:rPr>
          <w:bCs/>
          <w:sz w:val="24"/>
        </w:rPr>
        <w:t>D</w:t>
      </w:r>
      <w:r w:rsidRPr="001C38D2">
        <w:rPr>
          <w:rFonts w:hint="eastAsia"/>
          <w:bCs/>
          <w:sz w:val="24"/>
        </w:rPr>
        <w:t>．项目组成员（项目负责人除外）（</w:t>
      </w:r>
      <w:r w:rsidR="0044541F">
        <w:rPr>
          <w:bCs/>
          <w:sz w:val="24"/>
        </w:rPr>
        <w:t>26</w:t>
      </w:r>
      <w:r w:rsidRPr="001C38D2">
        <w:rPr>
          <w:rFonts w:hint="eastAsia"/>
          <w:bCs/>
          <w:sz w:val="24"/>
        </w:rPr>
        <w:t>分）：</w:t>
      </w:r>
    </w:p>
    <w:p w14:paraId="482F7A17" w14:textId="4BDA63C7"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a</w:t>
      </w:r>
      <w:r w:rsidRPr="001C38D2">
        <w:rPr>
          <w:bCs/>
          <w:sz w:val="24"/>
        </w:rPr>
        <w:t>.</w:t>
      </w:r>
      <w:r w:rsidRPr="001C38D2">
        <w:rPr>
          <w:rFonts w:hint="eastAsia"/>
          <w:bCs/>
          <w:sz w:val="24"/>
        </w:rPr>
        <w:t>投标人拟派的项目组人员中具有高压电工证的得</w:t>
      </w:r>
      <w:r w:rsidRPr="001C38D2">
        <w:rPr>
          <w:rFonts w:hint="eastAsia"/>
          <w:bCs/>
          <w:sz w:val="24"/>
        </w:rPr>
        <w:t>1</w:t>
      </w:r>
      <w:r w:rsidR="0044541F">
        <w:rPr>
          <w:bCs/>
          <w:sz w:val="24"/>
        </w:rPr>
        <w:t>.5</w:t>
      </w:r>
      <w:r w:rsidRPr="001C38D2">
        <w:rPr>
          <w:rFonts w:hint="eastAsia"/>
          <w:bCs/>
          <w:sz w:val="24"/>
        </w:rPr>
        <w:t>分，最多得</w:t>
      </w:r>
      <w:r w:rsidR="0044541F">
        <w:rPr>
          <w:bCs/>
          <w:sz w:val="24"/>
        </w:rPr>
        <w:t>6</w:t>
      </w:r>
      <w:r w:rsidRPr="001C38D2">
        <w:rPr>
          <w:rFonts w:hint="eastAsia"/>
          <w:bCs/>
          <w:sz w:val="24"/>
        </w:rPr>
        <w:t>分；</w:t>
      </w:r>
    </w:p>
    <w:p w14:paraId="606B9234" w14:textId="05CF5E2F"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b</w:t>
      </w:r>
      <w:r w:rsidRPr="001C38D2">
        <w:rPr>
          <w:bCs/>
          <w:sz w:val="24"/>
        </w:rPr>
        <w:t>.</w:t>
      </w:r>
      <w:r w:rsidRPr="001C38D2">
        <w:rPr>
          <w:rFonts w:hint="eastAsia"/>
          <w:bCs/>
          <w:sz w:val="24"/>
        </w:rPr>
        <w:t>投标人拟派的项目组人员中同时具有高空作业证的，有</w:t>
      </w:r>
      <w:r w:rsidRPr="001C38D2">
        <w:rPr>
          <w:rFonts w:hint="eastAsia"/>
          <w:bCs/>
          <w:sz w:val="24"/>
        </w:rPr>
        <w:t>1</w:t>
      </w:r>
      <w:r w:rsidRPr="001C38D2">
        <w:rPr>
          <w:rFonts w:hint="eastAsia"/>
          <w:bCs/>
          <w:sz w:val="24"/>
        </w:rPr>
        <w:t>个得</w:t>
      </w:r>
      <w:r w:rsidRPr="001C38D2">
        <w:rPr>
          <w:rFonts w:hint="eastAsia"/>
          <w:bCs/>
          <w:sz w:val="24"/>
        </w:rPr>
        <w:t>1</w:t>
      </w:r>
      <w:r w:rsidR="0044541F">
        <w:rPr>
          <w:bCs/>
          <w:sz w:val="24"/>
        </w:rPr>
        <w:t>.5</w:t>
      </w:r>
      <w:r w:rsidRPr="001C38D2">
        <w:rPr>
          <w:rFonts w:hint="eastAsia"/>
          <w:bCs/>
          <w:sz w:val="24"/>
        </w:rPr>
        <w:t>分，最多得</w:t>
      </w:r>
      <w:r w:rsidR="0044541F">
        <w:rPr>
          <w:bCs/>
          <w:sz w:val="24"/>
        </w:rPr>
        <w:t>6</w:t>
      </w:r>
      <w:r w:rsidRPr="001C38D2">
        <w:rPr>
          <w:rFonts w:hint="eastAsia"/>
          <w:bCs/>
          <w:sz w:val="24"/>
        </w:rPr>
        <w:t>分；</w:t>
      </w:r>
    </w:p>
    <w:p w14:paraId="19D4CA88" w14:textId="4A3D696E"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c</w:t>
      </w:r>
      <w:r w:rsidRPr="001C38D2">
        <w:rPr>
          <w:bCs/>
          <w:sz w:val="24"/>
        </w:rPr>
        <w:t>.</w:t>
      </w:r>
      <w:r w:rsidRPr="001C38D2">
        <w:rPr>
          <w:rFonts w:hint="eastAsia"/>
          <w:bCs/>
          <w:sz w:val="24"/>
        </w:rPr>
        <w:t>投标人拟派的项目组人员中具有特种作业操作证（作业类别：焊接与热切割作业）的有</w:t>
      </w:r>
      <w:r w:rsidRPr="001C38D2">
        <w:rPr>
          <w:rFonts w:hint="eastAsia"/>
          <w:bCs/>
          <w:sz w:val="24"/>
        </w:rPr>
        <w:t>1</w:t>
      </w:r>
      <w:r w:rsidRPr="001C38D2">
        <w:rPr>
          <w:rFonts w:hint="eastAsia"/>
          <w:bCs/>
          <w:sz w:val="24"/>
        </w:rPr>
        <w:t>个得</w:t>
      </w:r>
      <w:r w:rsidR="0044541F">
        <w:rPr>
          <w:bCs/>
          <w:sz w:val="24"/>
        </w:rPr>
        <w:t>2</w:t>
      </w:r>
      <w:r w:rsidRPr="001C38D2">
        <w:rPr>
          <w:rFonts w:hint="eastAsia"/>
          <w:bCs/>
          <w:sz w:val="24"/>
        </w:rPr>
        <w:t>分，最多得</w:t>
      </w:r>
      <w:r w:rsidR="0044541F">
        <w:rPr>
          <w:bCs/>
          <w:sz w:val="24"/>
        </w:rPr>
        <w:t>4</w:t>
      </w:r>
      <w:r w:rsidRPr="001C38D2">
        <w:rPr>
          <w:rFonts w:hint="eastAsia"/>
          <w:bCs/>
          <w:sz w:val="24"/>
        </w:rPr>
        <w:t>分；</w:t>
      </w:r>
    </w:p>
    <w:p w14:paraId="136A7DA1" w14:textId="04B0D83F"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d</w:t>
      </w:r>
      <w:r w:rsidRPr="001C38D2">
        <w:rPr>
          <w:bCs/>
          <w:sz w:val="24"/>
        </w:rPr>
        <w:t>.</w:t>
      </w:r>
      <w:r w:rsidRPr="001C38D2">
        <w:rPr>
          <w:rFonts w:hint="eastAsia"/>
          <w:bCs/>
          <w:sz w:val="24"/>
        </w:rPr>
        <w:t>投标人拟派的项目组人员中具有作业项目代码为</w:t>
      </w:r>
      <w:r w:rsidRPr="001C38D2">
        <w:rPr>
          <w:rFonts w:hint="eastAsia"/>
          <w:bCs/>
          <w:sz w:val="24"/>
        </w:rPr>
        <w:t>Q</w:t>
      </w:r>
      <w:r w:rsidRPr="001C38D2">
        <w:rPr>
          <w:bCs/>
          <w:sz w:val="24"/>
        </w:rPr>
        <w:t>1</w:t>
      </w:r>
      <w:r w:rsidRPr="001C38D2">
        <w:rPr>
          <w:rFonts w:hint="eastAsia"/>
          <w:bCs/>
          <w:sz w:val="24"/>
        </w:rPr>
        <w:t>或</w:t>
      </w:r>
      <w:r w:rsidRPr="001C38D2">
        <w:rPr>
          <w:rFonts w:hint="eastAsia"/>
          <w:bCs/>
          <w:sz w:val="24"/>
        </w:rPr>
        <w:t>Q</w:t>
      </w:r>
      <w:r w:rsidRPr="001C38D2">
        <w:rPr>
          <w:bCs/>
          <w:sz w:val="24"/>
        </w:rPr>
        <w:t>2</w:t>
      </w:r>
      <w:r w:rsidRPr="001C38D2">
        <w:rPr>
          <w:rFonts w:hint="eastAsia"/>
          <w:bCs/>
          <w:sz w:val="24"/>
        </w:rPr>
        <w:t>特种作业证的，有</w:t>
      </w:r>
      <w:r w:rsidRPr="001C38D2">
        <w:rPr>
          <w:bCs/>
          <w:sz w:val="24"/>
        </w:rPr>
        <w:t>1</w:t>
      </w:r>
      <w:r w:rsidRPr="001C38D2">
        <w:rPr>
          <w:rFonts w:hint="eastAsia"/>
          <w:bCs/>
          <w:sz w:val="24"/>
        </w:rPr>
        <w:t>个得</w:t>
      </w:r>
      <w:r w:rsidR="0044541F">
        <w:rPr>
          <w:bCs/>
          <w:sz w:val="24"/>
        </w:rPr>
        <w:t>2</w:t>
      </w:r>
      <w:r w:rsidRPr="001C38D2">
        <w:rPr>
          <w:rFonts w:hint="eastAsia"/>
          <w:bCs/>
          <w:sz w:val="24"/>
        </w:rPr>
        <w:t>分，最多得</w:t>
      </w:r>
      <w:r w:rsidR="0044541F">
        <w:rPr>
          <w:bCs/>
          <w:sz w:val="24"/>
        </w:rPr>
        <w:t>4</w:t>
      </w:r>
      <w:r w:rsidRPr="001C38D2">
        <w:rPr>
          <w:rFonts w:hint="eastAsia"/>
          <w:bCs/>
          <w:sz w:val="24"/>
        </w:rPr>
        <w:t>分；</w:t>
      </w:r>
    </w:p>
    <w:p w14:paraId="77624222" w14:textId="33C3A52A" w:rsidR="001C38D2" w:rsidRPr="001C38D2" w:rsidRDefault="001C38D2" w:rsidP="001C38D2">
      <w:pPr>
        <w:tabs>
          <w:tab w:val="left" w:pos="840"/>
          <w:tab w:val="left" w:pos="1050"/>
        </w:tabs>
        <w:spacing w:line="360" w:lineRule="auto"/>
        <w:ind w:left="1" w:firstLineChars="200" w:firstLine="480"/>
        <w:rPr>
          <w:bCs/>
          <w:sz w:val="24"/>
        </w:rPr>
      </w:pPr>
      <w:bookmarkStart w:id="21" w:name="_Hlk87616136"/>
      <w:r w:rsidRPr="001C38D2">
        <w:rPr>
          <w:rFonts w:hint="eastAsia"/>
          <w:bCs/>
          <w:sz w:val="24"/>
        </w:rPr>
        <w:t>e</w:t>
      </w:r>
      <w:r w:rsidRPr="001C38D2">
        <w:rPr>
          <w:bCs/>
          <w:sz w:val="24"/>
        </w:rPr>
        <w:t>.</w:t>
      </w:r>
      <w:r w:rsidRPr="001C38D2">
        <w:rPr>
          <w:rFonts w:hint="eastAsia"/>
          <w:bCs/>
          <w:sz w:val="24"/>
        </w:rPr>
        <w:t>投标人拟派的</w:t>
      </w:r>
      <w:r w:rsidR="00FA58FD" w:rsidRPr="001C38D2">
        <w:rPr>
          <w:rFonts w:hint="eastAsia"/>
          <w:bCs/>
          <w:sz w:val="24"/>
        </w:rPr>
        <w:t>项目组人员中</w:t>
      </w:r>
      <w:r w:rsidRPr="001C38D2">
        <w:rPr>
          <w:rFonts w:hint="eastAsia"/>
          <w:bCs/>
          <w:sz w:val="24"/>
        </w:rPr>
        <w:t>具有《安全生产知识考核合格证书》的得</w:t>
      </w:r>
      <w:r w:rsidRPr="001C38D2">
        <w:rPr>
          <w:rFonts w:hint="eastAsia"/>
          <w:bCs/>
          <w:sz w:val="24"/>
        </w:rPr>
        <w:t>2</w:t>
      </w:r>
      <w:r w:rsidRPr="001C38D2">
        <w:rPr>
          <w:rFonts w:hint="eastAsia"/>
          <w:bCs/>
          <w:sz w:val="24"/>
        </w:rPr>
        <w:t>分；</w:t>
      </w:r>
    </w:p>
    <w:p w14:paraId="0F8FF87B" w14:textId="4E9EDF89"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f</w:t>
      </w:r>
      <w:r w:rsidRPr="001C38D2">
        <w:rPr>
          <w:bCs/>
          <w:sz w:val="24"/>
        </w:rPr>
        <w:t>.</w:t>
      </w:r>
      <w:r w:rsidRPr="001C38D2">
        <w:rPr>
          <w:rFonts w:hint="eastAsia"/>
          <w:bCs/>
          <w:sz w:val="24"/>
        </w:rPr>
        <w:t>投标人拟派的高空作业车驾驶员具有高空作业车操作证的，有</w:t>
      </w:r>
      <w:r w:rsidRPr="001C38D2">
        <w:rPr>
          <w:rFonts w:hint="eastAsia"/>
          <w:bCs/>
          <w:sz w:val="24"/>
        </w:rPr>
        <w:t>1</w:t>
      </w:r>
      <w:r w:rsidRPr="001C38D2">
        <w:rPr>
          <w:rFonts w:hint="eastAsia"/>
          <w:bCs/>
          <w:sz w:val="24"/>
        </w:rPr>
        <w:t>个得</w:t>
      </w:r>
      <w:r w:rsidR="0044541F">
        <w:rPr>
          <w:bCs/>
          <w:sz w:val="24"/>
        </w:rPr>
        <w:t>2</w:t>
      </w:r>
      <w:r w:rsidRPr="001C38D2">
        <w:rPr>
          <w:rFonts w:hint="eastAsia"/>
          <w:bCs/>
          <w:sz w:val="24"/>
        </w:rPr>
        <w:t>分，最多得</w:t>
      </w:r>
      <w:r w:rsidR="0044541F">
        <w:rPr>
          <w:bCs/>
          <w:sz w:val="24"/>
        </w:rPr>
        <w:t>4</w:t>
      </w:r>
      <w:r w:rsidRPr="001C38D2">
        <w:rPr>
          <w:rFonts w:hint="eastAsia"/>
          <w:bCs/>
          <w:sz w:val="24"/>
        </w:rPr>
        <w:t>分。</w:t>
      </w:r>
    </w:p>
    <w:bookmarkEnd w:id="21"/>
    <w:p w14:paraId="213C5057" w14:textId="35EC513C" w:rsidR="001C38D2" w:rsidRPr="001C38D2" w:rsidRDefault="001C38D2" w:rsidP="001C38D2">
      <w:pPr>
        <w:tabs>
          <w:tab w:val="left" w:pos="840"/>
          <w:tab w:val="left" w:pos="1050"/>
        </w:tabs>
        <w:spacing w:line="360" w:lineRule="auto"/>
        <w:ind w:left="1" w:firstLineChars="200" w:firstLine="480"/>
        <w:rPr>
          <w:bCs/>
          <w:sz w:val="24"/>
        </w:rPr>
      </w:pPr>
      <w:r w:rsidRPr="001C38D2">
        <w:rPr>
          <w:rFonts w:hint="eastAsia"/>
          <w:bCs/>
          <w:sz w:val="24"/>
        </w:rPr>
        <w:t>以上人员需提供县（区）级及以上社保部门出具的投标人为其缴纳近三个月（不含投标当月）社保证明材料和有效证书</w:t>
      </w:r>
      <w:r w:rsidR="00DB607E">
        <w:rPr>
          <w:rFonts w:hint="eastAsia"/>
          <w:bCs/>
          <w:sz w:val="24"/>
        </w:rPr>
        <w:t>复印件加盖公章</w:t>
      </w:r>
      <w:r w:rsidRPr="001C38D2">
        <w:rPr>
          <w:rFonts w:hint="eastAsia"/>
          <w:bCs/>
          <w:sz w:val="24"/>
        </w:rPr>
        <w:t>，</w:t>
      </w:r>
      <w:r w:rsidR="00DB607E">
        <w:rPr>
          <w:rFonts w:hint="eastAsia"/>
          <w:bCs/>
          <w:sz w:val="24"/>
        </w:rPr>
        <w:t>开标时提供原件，</w:t>
      </w:r>
      <w:r w:rsidRPr="001C38D2">
        <w:rPr>
          <w:rFonts w:hint="eastAsia"/>
          <w:bCs/>
          <w:sz w:val="24"/>
        </w:rPr>
        <w:t>缺任意一项都不得分。</w:t>
      </w:r>
    </w:p>
    <w:p w14:paraId="068D9659" w14:textId="1D75F944" w:rsidR="00B10092" w:rsidRPr="00B10092" w:rsidRDefault="00B10092" w:rsidP="00B10092">
      <w:pPr>
        <w:tabs>
          <w:tab w:val="left" w:pos="840"/>
          <w:tab w:val="left" w:pos="1050"/>
        </w:tabs>
        <w:spacing w:line="360" w:lineRule="auto"/>
        <w:ind w:left="1" w:firstLineChars="200" w:firstLine="480"/>
        <w:rPr>
          <w:bCs/>
          <w:sz w:val="24"/>
        </w:rPr>
      </w:pPr>
      <w:r w:rsidRPr="00B10092">
        <w:rPr>
          <w:rFonts w:hint="eastAsia"/>
          <w:bCs/>
          <w:sz w:val="24"/>
        </w:rPr>
        <w:t>所有证明材料确保真实有效，采购人有权查验，否则由此带来的后果由投标供应商自行承担。</w:t>
      </w:r>
    </w:p>
    <w:bookmarkEnd w:id="20"/>
    <w:p w14:paraId="573DDBDC" w14:textId="62DA5433" w:rsidR="000C4B05" w:rsidRPr="00B10092" w:rsidRDefault="00B10092" w:rsidP="00B10092">
      <w:pPr>
        <w:tabs>
          <w:tab w:val="left" w:pos="840"/>
          <w:tab w:val="left" w:pos="1050"/>
        </w:tabs>
        <w:spacing w:line="360" w:lineRule="auto"/>
        <w:ind w:left="1" w:firstLineChars="200" w:firstLine="480"/>
        <w:rPr>
          <w:bCs/>
          <w:sz w:val="24"/>
        </w:rPr>
      </w:pPr>
      <w:r w:rsidRPr="00B10092">
        <w:rPr>
          <w:rFonts w:hint="eastAsia"/>
          <w:bCs/>
          <w:sz w:val="24"/>
        </w:rPr>
        <w:t xml:space="preserve"> </w:t>
      </w:r>
      <w:r w:rsidRPr="00B10092">
        <w:rPr>
          <w:bCs/>
          <w:sz w:val="24"/>
        </w:rPr>
        <w:t xml:space="preserve">  </w:t>
      </w:r>
      <w:r w:rsidR="00354BC5" w:rsidRPr="00B10092">
        <w:rPr>
          <w:bCs/>
          <w:sz w:val="24"/>
        </w:rPr>
        <w:br w:type="page"/>
      </w:r>
    </w:p>
    <w:p w14:paraId="7B287630" w14:textId="1BD2EFAF" w:rsidR="000C4B05" w:rsidRDefault="00354BC5">
      <w:r>
        <w:rPr>
          <w:rFonts w:ascii="宋体" w:hAnsi="宋体"/>
          <w:b/>
          <w:bCs/>
          <w:sz w:val="24"/>
          <w:szCs w:val="24"/>
        </w:rPr>
        <w:lastRenderedPageBreak/>
        <w:t>附件</w:t>
      </w:r>
      <w:r>
        <w:rPr>
          <w:rFonts w:ascii="宋体" w:hAnsi="宋体" w:hint="eastAsia"/>
          <w:b/>
          <w:bCs/>
          <w:sz w:val="24"/>
          <w:szCs w:val="24"/>
        </w:rPr>
        <w:t>二：</w:t>
      </w:r>
      <w:r w:rsidR="002E0414">
        <w:rPr>
          <w:rFonts w:ascii="宋体" w:hAnsi="宋体"/>
          <w:b/>
          <w:bCs/>
          <w:sz w:val="24"/>
          <w:szCs w:val="24"/>
        </w:rPr>
        <w:t>响应文件</w:t>
      </w:r>
      <w:r>
        <w:rPr>
          <w:rFonts w:ascii="宋体" w:hAnsi="宋体"/>
          <w:b/>
          <w:bCs/>
          <w:sz w:val="24"/>
          <w:szCs w:val="24"/>
        </w:rPr>
        <w:t>格式</w:t>
      </w:r>
    </w:p>
    <w:p w14:paraId="5A4B0586" w14:textId="77777777" w:rsidR="000C4B05" w:rsidRDefault="000C4B05">
      <w:pPr>
        <w:rPr>
          <w:rFonts w:eastAsia="黑体"/>
          <w:bCs/>
          <w:sz w:val="32"/>
        </w:rPr>
      </w:pPr>
    </w:p>
    <w:p w14:paraId="0B1FC9B6" w14:textId="77777777" w:rsidR="000C4B05" w:rsidRDefault="000C4B05">
      <w:pPr>
        <w:jc w:val="center"/>
        <w:rPr>
          <w:rFonts w:eastAsia="黑体"/>
          <w:bCs/>
          <w:sz w:val="52"/>
          <w:szCs w:val="52"/>
        </w:rPr>
      </w:pPr>
    </w:p>
    <w:p w14:paraId="5D8A1166" w14:textId="77777777" w:rsidR="000C4B05" w:rsidRDefault="000C4B05">
      <w:pPr>
        <w:jc w:val="center"/>
        <w:rPr>
          <w:rFonts w:eastAsia="黑体"/>
          <w:bCs/>
          <w:sz w:val="52"/>
          <w:szCs w:val="52"/>
        </w:rPr>
      </w:pPr>
    </w:p>
    <w:p w14:paraId="14CA5E6F" w14:textId="77777777" w:rsidR="000C4B05" w:rsidRDefault="00354BC5">
      <w:pPr>
        <w:jc w:val="center"/>
        <w:rPr>
          <w:rFonts w:eastAsia="黑体"/>
          <w:bCs/>
          <w:sz w:val="52"/>
          <w:szCs w:val="52"/>
        </w:rPr>
      </w:pPr>
      <w:r>
        <w:rPr>
          <w:rFonts w:eastAsia="黑体"/>
          <w:bCs/>
          <w:sz w:val="52"/>
          <w:szCs w:val="52"/>
        </w:rPr>
        <w:t>投</w:t>
      </w:r>
    </w:p>
    <w:p w14:paraId="32957CC6" w14:textId="77777777" w:rsidR="000C4B05" w:rsidRDefault="000C4B05">
      <w:pPr>
        <w:jc w:val="center"/>
        <w:rPr>
          <w:rFonts w:eastAsia="黑体"/>
          <w:bCs/>
          <w:sz w:val="72"/>
        </w:rPr>
      </w:pPr>
    </w:p>
    <w:p w14:paraId="2BE09777" w14:textId="77777777" w:rsidR="000C4B05" w:rsidRDefault="00354BC5">
      <w:pPr>
        <w:jc w:val="center"/>
        <w:rPr>
          <w:rFonts w:eastAsia="黑体"/>
          <w:bCs/>
          <w:sz w:val="52"/>
          <w:szCs w:val="52"/>
        </w:rPr>
      </w:pPr>
      <w:r>
        <w:rPr>
          <w:rFonts w:eastAsia="黑体"/>
          <w:bCs/>
          <w:sz w:val="52"/>
          <w:szCs w:val="52"/>
        </w:rPr>
        <w:t>标</w:t>
      </w:r>
    </w:p>
    <w:p w14:paraId="621F7A68" w14:textId="77777777" w:rsidR="000C4B05" w:rsidRDefault="000C4B05">
      <w:pPr>
        <w:jc w:val="center"/>
        <w:rPr>
          <w:rFonts w:eastAsia="黑体"/>
          <w:bCs/>
          <w:sz w:val="72"/>
        </w:rPr>
      </w:pPr>
    </w:p>
    <w:p w14:paraId="6CA7E13D" w14:textId="77777777" w:rsidR="000C4B05" w:rsidRDefault="00354BC5">
      <w:pPr>
        <w:jc w:val="center"/>
        <w:rPr>
          <w:rFonts w:eastAsia="黑体"/>
          <w:bCs/>
          <w:sz w:val="52"/>
          <w:szCs w:val="52"/>
        </w:rPr>
      </w:pPr>
      <w:r>
        <w:rPr>
          <w:rFonts w:eastAsia="黑体"/>
          <w:bCs/>
          <w:sz w:val="52"/>
          <w:szCs w:val="52"/>
        </w:rPr>
        <w:t>文</w:t>
      </w:r>
    </w:p>
    <w:p w14:paraId="7F78CBDB" w14:textId="77777777" w:rsidR="000C4B05" w:rsidRDefault="000C4B05">
      <w:pPr>
        <w:jc w:val="center"/>
        <w:rPr>
          <w:rFonts w:eastAsia="黑体"/>
          <w:bCs/>
          <w:sz w:val="52"/>
          <w:szCs w:val="52"/>
        </w:rPr>
      </w:pPr>
    </w:p>
    <w:p w14:paraId="58318393" w14:textId="77777777" w:rsidR="000C4B05" w:rsidRDefault="00354BC5">
      <w:pPr>
        <w:jc w:val="center"/>
        <w:rPr>
          <w:rFonts w:eastAsia="黑体"/>
          <w:bCs/>
          <w:sz w:val="52"/>
          <w:szCs w:val="52"/>
        </w:rPr>
      </w:pPr>
      <w:r>
        <w:rPr>
          <w:rFonts w:eastAsia="黑体"/>
          <w:bCs/>
          <w:sz w:val="52"/>
          <w:szCs w:val="52"/>
        </w:rPr>
        <w:t>件</w:t>
      </w:r>
    </w:p>
    <w:p w14:paraId="7E917158" w14:textId="77777777" w:rsidR="000C4B05" w:rsidRDefault="000C4B05">
      <w:pPr>
        <w:rPr>
          <w:rFonts w:eastAsia="楷体_GB2312"/>
          <w:bCs/>
          <w:sz w:val="72"/>
        </w:rPr>
      </w:pPr>
    </w:p>
    <w:p w14:paraId="2CB64018" w14:textId="77777777" w:rsidR="000C4B05" w:rsidRDefault="000C4B05">
      <w:pPr>
        <w:rPr>
          <w:rFonts w:eastAsia="黑体"/>
          <w:b/>
          <w:sz w:val="28"/>
          <w:szCs w:val="28"/>
        </w:rPr>
      </w:pPr>
    </w:p>
    <w:p w14:paraId="66C5ADC3" w14:textId="5028D232" w:rsidR="000C4B05" w:rsidRDefault="00354BC5">
      <w:pPr>
        <w:spacing w:line="500" w:lineRule="exact"/>
        <w:ind w:firstLineChars="300" w:firstLine="840"/>
        <w:rPr>
          <w:rFonts w:eastAsia="黑体"/>
          <w:bCs/>
          <w:sz w:val="28"/>
          <w:szCs w:val="28"/>
        </w:rPr>
      </w:pPr>
      <w:r>
        <w:rPr>
          <w:rFonts w:eastAsia="黑体"/>
          <w:bCs/>
          <w:sz w:val="28"/>
          <w:szCs w:val="28"/>
        </w:rPr>
        <w:t>政府采购编号：</w:t>
      </w:r>
      <w:r w:rsidR="00BF2825">
        <w:rPr>
          <w:rFonts w:eastAsia="黑体" w:hint="eastAsia"/>
          <w:bCs/>
          <w:sz w:val="28"/>
          <w:szCs w:val="28"/>
        </w:rPr>
        <w:t>BQCG2023002</w:t>
      </w:r>
      <w:r>
        <w:rPr>
          <w:rFonts w:eastAsia="黑体" w:hint="eastAsia"/>
          <w:bCs/>
          <w:sz w:val="28"/>
          <w:szCs w:val="28"/>
        </w:rPr>
        <w:t xml:space="preserve">  </w:t>
      </w:r>
    </w:p>
    <w:p w14:paraId="48A7F1E6" w14:textId="48AFAC26" w:rsidR="000C4B05" w:rsidRDefault="00354BC5">
      <w:pPr>
        <w:spacing w:line="500" w:lineRule="exact"/>
        <w:ind w:firstLineChars="300" w:firstLine="840"/>
        <w:rPr>
          <w:rFonts w:eastAsia="黑体"/>
          <w:bCs/>
          <w:sz w:val="28"/>
          <w:szCs w:val="28"/>
          <w:u w:val="single"/>
        </w:rPr>
      </w:pPr>
      <w:r>
        <w:rPr>
          <w:rFonts w:eastAsia="黑体"/>
          <w:bCs/>
          <w:sz w:val="28"/>
          <w:szCs w:val="28"/>
        </w:rPr>
        <w:t>采购项目名称：</w:t>
      </w:r>
      <w:r w:rsidR="00BF2825">
        <w:rPr>
          <w:rFonts w:eastAsia="黑体" w:hint="eastAsia"/>
          <w:bCs/>
          <w:sz w:val="28"/>
          <w:szCs w:val="28"/>
        </w:rPr>
        <w:t>2023-2024</w:t>
      </w:r>
      <w:r w:rsidR="00BF2825">
        <w:rPr>
          <w:rFonts w:eastAsia="黑体" w:hint="eastAsia"/>
          <w:bCs/>
          <w:sz w:val="28"/>
          <w:szCs w:val="28"/>
        </w:rPr>
        <w:t>年锡山城管局管辖道路照明设施维护项目</w:t>
      </w:r>
    </w:p>
    <w:p w14:paraId="6DF7D925" w14:textId="12866060" w:rsidR="000C4B05" w:rsidRDefault="000C01C1">
      <w:pPr>
        <w:spacing w:line="500" w:lineRule="exact"/>
        <w:ind w:firstLineChars="300" w:firstLine="840"/>
        <w:rPr>
          <w:rFonts w:eastAsia="黑体"/>
          <w:bCs/>
          <w:sz w:val="28"/>
          <w:szCs w:val="28"/>
        </w:rPr>
      </w:pPr>
      <w:r>
        <w:rPr>
          <w:rFonts w:eastAsia="黑体"/>
          <w:bCs/>
          <w:sz w:val="28"/>
          <w:szCs w:val="28"/>
        </w:rPr>
        <w:t>报价人</w:t>
      </w:r>
      <w:r w:rsidR="00354BC5">
        <w:rPr>
          <w:rFonts w:eastAsia="黑体"/>
          <w:bCs/>
          <w:sz w:val="28"/>
          <w:szCs w:val="28"/>
        </w:rPr>
        <w:t>：</w:t>
      </w:r>
    </w:p>
    <w:p w14:paraId="5852636A" w14:textId="77777777" w:rsidR="000C4B05" w:rsidRDefault="000C4B05">
      <w:pPr>
        <w:jc w:val="center"/>
        <w:rPr>
          <w:bCs/>
          <w:sz w:val="36"/>
          <w:szCs w:val="36"/>
        </w:rPr>
      </w:pPr>
    </w:p>
    <w:p w14:paraId="6BBCC6D3" w14:textId="77777777" w:rsidR="000C4B05" w:rsidRDefault="000C4B05">
      <w:pPr>
        <w:jc w:val="center"/>
        <w:rPr>
          <w:bCs/>
          <w:sz w:val="36"/>
          <w:szCs w:val="36"/>
        </w:rPr>
      </w:pPr>
    </w:p>
    <w:p w14:paraId="44248D61" w14:textId="77777777" w:rsidR="000C4B05" w:rsidRDefault="000C4B05">
      <w:pPr>
        <w:jc w:val="center"/>
        <w:rPr>
          <w:bCs/>
          <w:sz w:val="36"/>
          <w:szCs w:val="36"/>
        </w:rPr>
      </w:pPr>
    </w:p>
    <w:p w14:paraId="49509E7A" w14:textId="77777777" w:rsidR="000C4B05" w:rsidRDefault="000C4B05">
      <w:pPr>
        <w:jc w:val="center"/>
        <w:rPr>
          <w:bCs/>
          <w:sz w:val="36"/>
          <w:szCs w:val="36"/>
        </w:rPr>
      </w:pPr>
    </w:p>
    <w:p w14:paraId="34DC78CD" w14:textId="4111B796" w:rsidR="000C4B05" w:rsidRDefault="00354BC5">
      <w:pPr>
        <w:jc w:val="center"/>
        <w:rPr>
          <w:rFonts w:eastAsia="黑体"/>
          <w:bCs/>
          <w:sz w:val="36"/>
          <w:szCs w:val="36"/>
        </w:rPr>
      </w:pPr>
      <w:r>
        <w:rPr>
          <w:bCs/>
          <w:sz w:val="36"/>
          <w:szCs w:val="36"/>
        </w:rPr>
        <w:t>二</w:t>
      </w:r>
      <w:r>
        <w:rPr>
          <w:rFonts w:ascii="仿宋_GB2312" w:eastAsia="仿宋_GB2312" w:hint="eastAsia"/>
          <w:bCs/>
          <w:sz w:val="36"/>
          <w:szCs w:val="36"/>
        </w:rPr>
        <w:t>○</w:t>
      </w:r>
      <w:r>
        <w:rPr>
          <w:bCs/>
          <w:sz w:val="36"/>
          <w:szCs w:val="36"/>
        </w:rPr>
        <w:t>二</w:t>
      </w:r>
      <w:r w:rsidR="007069FC">
        <w:rPr>
          <w:rFonts w:hint="eastAsia"/>
          <w:bCs/>
          <w:sz w:val="36"/>
          <w:szCs w:val="36"/>
        </w:rPr>
        <w:t>三</w:t>
      </w:r>
      <w:r>
        <w:rPr>
          <w:rFonts w:eastAsia="黑体"/>
          <w:bCs/>
          <w:sz w:val="36"/>
          <w:szCs w:val="36"/>
        </w:rPr>
        <w:t>年</w:t>
      </w:r>
      <w:r>
        <w:rPr>
          <w:rFonts w:eastAsia="黑体" w:hint="eastAsia"/>
          <w:bCs/>
          <w:sz w:val="36"/>
          <w:szCs w:val="36"/>
        </w:rPr>
        <w:t xml:space="preserve"> </w:t>
      </w:r>
      <w:r>
        <w:rPr>
          <w:rFonts w:eastAsia="黑体"/>
          <w:bCs/>
          <w:sz w:val="36"/>
          <w:szCs w:val="36"/>
        </w:rPr>
        <w:t>月</w:t>
      </w:r>
      <w:r>
        <w:rPr>
          <w:rFonts w:eastAsia="黑体" w:hint="eastAsia"/>
          <w:bCs/>
          <w:sz w:val="36"/>
          <w:szCs w:val="36"/>
        </w:rPr>
        <w:t xml:space="preserve"> </w:t>
      </w:r>
      <w:r>
        <w:rPr>
          <w:rFonts w:eastAsia="黑体"/>
          <w:bCs/>
          <w:sz w:val="36"/>
          <w:szCs w:val="36"/>
        </w:rPr>
        <w:t>日</w:t>
      </w:r>
      <w:bookmarkStart w:id="22" w:name="一．报价函（格式）"/>
      <w:bookmarkEnd w:id="22"/>
    </w:p>
    <w:p w14:paraId="09131915" w14:textId="77777777" w:rsidR="000C4B05" w:rsidRDefault="000C4B05">
      <w:pPr>
        <w:spacing w:line="360" w:lineRule="auto"/>
        <w:outlineLvl w:val="0"/>
        <w:rPr>
          <w:rFonts w:eastAsia="黑体"/>
          <w:bCs/>
          <w:sz w:val="24"/>
          <w:szCs w:val="24"/>
        </w:rPr>
      </w:pPr>
    </w:p>
    <w:p w14:paraId="3CB5EE7B" w14:textId="77777777" w:rsidR="000C4B05" w:rsidRDefault="000C4B05">
      <w:pPr>
        <w:spacing w:line="360" w:lineRule="auto"/>
        <w:outlineLvl w:val="0"/>
        <w:rPr>
          <w:rFonts w:eastAsia="黑体"/>
          <w:bCs/>
          <w:sz w:val="24"/>
          <w:szCs w:val="24"/>
        </w:rPr>
      </w:pPr>
    </w:p>
    <w:p w14:paraId="2A8AB2D6" w14:textId="77777777" w:rsidR="000C4B05" w:rsidRDefault="000C4B05">
      <w:pPr>
        <w:spacing w:line="360" w:lineRule="auto"/>
        <w:outlineLvl w:val="0"/>
        <w:rPr>
          <w:rFonts w:eastAsia="黑体"/>
          <w:bCs/>
          <w:sz w:val="24"/>
          <w:szCs w:val="24"/>
        </w:rPr>
      </w:pPr>
    </w:p>
    <w:p w14:paraId="25FB8087" w14:textId="4E2FB36A" w:rsidR="000C4B05" w:rsidRDefault="000C4B05">
      <w:pPr>
        <w:spacing w:line="360" w:lineRule="auto"/>
        <w:outlineLvl w:val="0"/>
        <w:rPr>
          <w:rFonts w:eastAsia="黑体"/>
          <w:bCs/>
          <w:sz w:val="24"/>
          <w:szCs w:val="24"/>
        </w:rPr>
      </w:pPr>
    </w:p>
    <w:p w14:paraId="1702DA6D" w14:textId="77777777" w:rsidR="00926E4A" w:rsidRPr="00926E4A" w:rsidRDefault="00926E4A" w:rsidP="00926E4A">
      <w:pPr>
        <w:pStyle w:val="4"/>
        <w:ind w:left="1260"/>
      </w:pPr>
    </w:p>
    <w:p w14:paraId="5DACC496" w14:textId="77777777" w:rsidR="000C4B05" w:rsidRDefault="000C4B05"/>
    <w:p w14:paraId="47FE8688" w14:textId="592F3106" w:rsidR="000C4B05" w:rsidRDefault="00354BC5">
      <w:pPr>
        <w:spacing w:line="360" w:lineRule="auto"/>
        <w:outlineLvl w:val="0"/>
        <w:rPr>
          <w:b/>
          <w:bCs/>
          <w:sz w:val="24"/>
          <w:szCs w:val="24"/>
        </w:rPr>
      </w:pPr>
      <w:r>
        <w:rPr>
          <w:rFonts w:eastAsia="黑体"/>
          <w:bCs/>
          <w:sz w:val="24"/>
          <w:szCs w:val="24"/>
        </w:rPr>
        <w:lastRenderedPageBreak/>
        <w:t>(</w:t>
      </w:r>
      <w:r>
        <w:rPr>
          <w:rFonts w:eastAsia="黑体" w:hint="eastAsia"/>
          <w:bCs/>
          <w:sz w:val="24"/>
          <w:szCs w:val="24"/>
        </w:rPr>
        <w:t>一</w:t>
      </w:r>
      <w:r>
        <w:rPr>
          <w:rFonts w:eastAsia="黑体"/>
          <w:bCs/>
          <w:sz w:val="24"/>
          <w:szCs w:val="24"/>
        </w:rPr>
        <w:t>)(</w:t>
      </w:r>
      <w:r w:rsidR="000C01C1">
        <w:rPr>
          <w:rFonts w:eastAsia="黑体"/>
          <w:bCs/>
          <w:sz w:val="24"/>
          <w:szCs w:val="24"/>
        </w:rPr>
        <w:t>报价人</w:t>
      </w:r>
      <w:r>
        <w:rPr>
          <w:rFonts w:eastAsia="黑体"/>
          <w:bCs/>
          <w:sz w:val="24"/>
          <w:szCs w:val="24"/>
        </w:rPr>
        <w:t>)</w:t>
      </w:r>
      <w:r>
        <w:rPr>
          <w:rFonts w:eastAsia="黑体"/>
          <w:bCs/>
          <w:sz w:val="24"/>
          <w:szCs w:val="24"/>
        </w:rPr>
        <w:t>投标函</w:t>
      </w:r>
      <w:r>
        <w:rPr>
          <w:rFonts w:eastAsia="黑体"/>
          <w:bCs/>
          <w:sz w:val="24"/>
          <w:szCs w:val="24"/>
        </w:rPr>
        <w:t>(</w:t>
      </w:r>
      <w:r>
        <w:rPr>
          <w:rFonts w:eastAsia="黑体"/>
          <w:bCs/>
          <w:sz w:val="24"/>
          <w:szCs w:val="24"/>
        </w:rPr>
        <w:t>格式</w:t>
      </w:r>
      <w:r>
        <w:rPr>
          <w:rFonts w:eastAsia="黑体"/>
          <w:bCs/>
          <w:sz w:val="24"/>
          <w:szCs w:val="24"/>
        </w:rPr>
        <w:t>)</w:t>
      </w:r>
      <w:r>
        <w:rPr>
          <w:rFonts w:eastAsia="黑体"/>
          <w:bCs/>
          <w:sz w:val="24"/>
          <w:szCs w:val="24"/>
        </w:rPr>
        <w:t>：</w:t>
      </w:r>
    </w:p>
    <w:p w14:paraId="0A7BF9A8" w14:textId="77777777" w:rsidR="000C4B05" w:rsidRDefault="00354BC5">
      <w:pPr>
        <w:spacing w:line="360" w:lineRule="auto"/>
        <w:jc w:val="center"/>
        <w:rPr>
          <w:bCs/>
          <w:sz w:val="24"/>
          <w:szCs w:val="24"/>
        </w:rPr>
      </w:pPr>
      <w:r>
        <w:rPr>
          <w:rFonts w:eastAsia="黑体"/>
          <w:bCs/>
          <w:sz w:val="28"/>
          <w:szCs w:val="28"/>
        </w:rPr>
        <w:t>投标函</w:t>
      </w:r>
    </w:p>
    <w:p w14:paraId="51256B3C" w14:textId="77777777" w:rsidR="000C4B05" w:rsidRDefault="00354BC5">
      <w:pPr>
        <w:spacing w:line="440" w:lineRule="exact"/>
        <w:rPr>
          <w:bCs/>
          <w:sz w:val="24"/>
          <w:szCs w:val="24"/>
        </w:rPr>
      </w:pPr>
      <w:r>
        <w:rPr>
          <w:bCs/>
          <w:sz w:val="24"/>
          <w:szCs w:val="24"/>
        </w:rPr>
        <w:t>致</w:t>
      </w:r>
      <w:r>
        <w:rPr>
          <w:rFonts w:hint="eastAsia"/>
          <w:bCs/>
          <w:sz w:val="24"/>
          <w:szCs w:val="24"/>
          <w:u w:val="single"/>
        </w:rPr>
        <w:t xml:space="preserve"> </w:t>
      </w:r>
      <w:r>
        <w:rPr>
          <w:bCs/>
          <w:sz w:val="24"/>
          <w:szCs w:val="24"/>
          <w:u w:val="single"/>
        </w:rPr>
        <w:t xml:space="preserve">  </w:t>
      </w:r>
      <w:r>
        <w:rPr>
          <w:rFonts w:hint="eastAsia"/>
          <w:bCs/>
          <w:sz w:val="24"/>
          <w:szCs w:val="24"/>
          <w:u w:val="single"/>
        </w:rPr>
        <w:t>采购人</w:t>
      </w:r>
      <w:r>
        <w:rPr>
          <w:rFonts w:hint="eastAsia"/>
          <w:bCs/>
          <w:sz w:val="24"/>
          <w:szCs w:val="24"/>
          <w:u w:val="single"/>
        </w:rPr>
        <w:t xml:space="preserve"> </w:t>
      </w:r>
      <w:r>
        <w:rPr>
          <w:bCs/>
          <w:sz w:val="24"/>
          <w:szCs w:val="24"/>
          <w:u w:val="single"/>
        </w:rPr>
        <w:t xml:space="preserve">  </w:t>
      </w:r>
      <w:r>
        <w:rPr>
          <w:bCs/>
          <w:sz w:val="24"/>
          <w:szCs w:val="24"/>
        </w:rPr>
        <w:t>：</w:t>
      </w:r>
    </w:p>
    <w:p w14:paraId="238FC865" w14:textId="3AB12E58" w:rsidR="000C4B05" w:rsidRDefault="00354BC5">
      <w:pPr>
        <w:widowControl/>
        <w:spacing w:line="440" w:lineRule="exact"/>
        <w:ind w:firstLineChars="200" w:firstLine="480"/>
        <w:jc w:val="left"/>
        <w:rPr>
          <w:bCs/>
          <w:sz w:val="24"/>
          <w:szCs w:val="24"/>
        </w:rPr>
      </w:pPr>
      <w:r>
        <w:rPr>
          <w:rFonts w:hint="eastAsia"/>
          <w:bCs/>
          <w:sz w:val="24"/>
          <w:szCs w:val="24"/>
        </w:rPr>
        <w:t>我方</w:t>
      </w:r>
      <w:r>
        <w:rPr>
          <w:bCs/>
          <w:sz w:val="24"/>
          <w:szCs w:val="24"/>
        </w:rPr>
        <w:t>收到</w:t>
      </w:r>
      <w:r>
        <w:rPr>
          <w:rFonts w:hint="eastAsia"/>
          <w:bCs/>
          <w:sz w:val="24"/>
          <w:szCs w:val="24"/>
        </w:rPr>
        <w:t>贵方</w:t>
      </w:r>
      <w:r>
        <w:rPr>
          <w:bCs/>
          <w:sz w:val="24"/>
          <w:szCs w:val="24"/>
        </w:rPr>
        <w:t>编号</w:t>
      </w:r>
      <w:r>
        <w:rPr>
          <w:rFonts w:hint="eastAsia"/>
          <w:bCs/>
          <w:sz w:val="24"/>
          <w:szCs w:val="24"/>
        </w:rPr>
        <w:t xml:space="preserve"> </w:t>
      </w:r>
      <w:r w:rsidR="00BF2825">
        <w:rPr>
          <w:rFonts w:hint="eastAsia"/>
          <w:bCs/>
          <w:sz w:val="24"/>
          <w:szCs w:val="24"/>
        </w:rPr>
        <w:t>BQCG2023002</w:t>
      </w:r>
      <w:r w:rsidR="00D04472">
        <w:rPr>
          <w:bCs/>
          <w:sz w:val="24"/>
          <w:szCs w:val="24"/>
        </w:rPr>
        <w:t>采购文件</w:t>
      </w:r>
      <w:r>
        <w:rPr>
          <w:bCs/>
          <w:sz w:val="24"/>
          <w:szCs w:val="24"/>
        </w:rPr>
        <w:t>，经仔细阅读和研究，我们决定参加此次</w:t>
      </w:r>
      <w:r>
        <w:rPr>
          <w:rFonts w:hint="eastAsia"/>
          <w:bCs/>
          <w:sz w:val="24"/>
          <w:szCs w:val="24"/>
        </w:rPr>
        <w:t>项目</w:t>
      </w:r>
      <w:r>
        <w:rPr>
          <w:bCs/>
          <w:sz w:val="24"/>
          <w:szCs w:val="24"/>
        </w:rPr>
        <w:t>的投标。</w:t>
      </w:r>
    </w:p>
    <w:p w14:paraId="5E079E3C" w14:textId="4A6037E2" w:rsidR="000C4B05" w:rsidRDefault="00354BC5">
      <w:pPr>
        <w:tabs>
          <w:tab w:val="left" w:pos="420"/>
          <w:tab w:val="left" w:pos="945"/>
          <w:tab w:val="left" w:pos="1155"/>
        </w:tabs>
        <w:spacing w:line="440" w:lineRule="exact"/>
        <w:ind w:firstLineChars="200" w:firstLine="480"/>
        <w:rPr>
          <w:bCs/>
          <w:sz w:val="24"/>
          <w:szCs w:val="24"/>
        </w:rPr>
      </w:pPr>
      <w:r>
        <w:rPr>
          <w:bCs/>
          <w:sz w:val="24"/>
          <w:szCs w:val="24"/>
        </w:rPr>
        <w:t>一、我</w:t>
      </w:r>
      <w:r>
        <w:rPr>
          <w:rFonts w:hint="eastAsia"/>
          <w:bCs/>
          <w:sz w:val="24"/>
          <w:szCs w:val="24"/>
        </w:rPr>
        <w:t>方</w:t>
      </w:r>
      <w:r>
        <w:rPr>
          <w:bCs/>
          <w:sz w:val="24"/>
          <w:szCs w:val="24"/>
        </w:rPr>
        <w:t>愿意按照</w:t>
      </w:r>
      <w:r w:rsidR="00D04472">
        <w:rPr>
          <w:bCs/>
          <w:sz w:val="24"/>
          <w:szCs w:val="24"/>
        </w:rPr>
        <w:t>采购文件</w:t>
      </w:r>
      <w:r>
        <w:rPr>
          <w:bCs/>
          <w:sz w:val="24"/>
          <w:szCs w:val="24"/>
        </w:rPr>
        <w:t>的一切要求，提供本项目的投标</w:t>
      </w:r>
      <w:r>
        <w:rPr>
          <w:rFonts w:hint="eastAsia"/>
          <w:bCs/>
          <w:sz w:val="24"/>
          <w:szCs w:val="24"/>
        </w:rPr>
        <w:t>，投标总价见《开标一览表》</w:t>
      </w:r>
      <w:r>
        <w:rPr>
          <w:bCs/>
          <w:sz w:val="24"/>
          <w:szCs w:val="24"/>
        </w:rPr>
        <w:t>。</w:t>
      </w:r>
    </w:p>
    <w:p w14:paraId="654E51F1" w14:textId="60F55F2C" w:rsidR="000C4B05" w:rsidRDefault="00354BC5">
      <w:pPr>
        <w:tabs>
          <w:tab w:val="left" w:pos="315"/>
          <w:tab w:val="left" w:pos="945"/>
          <w:tab w:val="left" w:pos="1155"/>
        </w:tabs>
        <w:spacing w:line="440" w:lineRule="exact"/>
        <w:ind w:firstLineChars="200" w:firstLine="480"/>
        <w:rPr>
          <w:bCs/>
          <w:sz w:val="24"/>
          <w:szCs w:val="24"/>
        </w:rPr>
      </w:pPr>
      <w:r>
        <w:rPr>
          <w:bCs/>
          <w:sz w:val="24"/>
          <w:szCs w:val="24"/>
        </w:rPr>
        <w:t>二、我</w:t>
      </w:r>
      <w:r>
        <w:rPr>
          <w:rFonts w:hint="eastAsia"/>
          <w:bCs/>
          <w:sz w:val="24"/>
          <w:szCs w:val="24"/>
        </w:rPr>
        <w:t>方</w:t>
      </w:r>
      <w:r>
        <w:rPr>
          <w:bCs/>
          <w:sz w:val="24"/>
          <w:szCs w:val="24"/>
        </w:rPr>
        <w:t>愿意提供</w:t>
      </w:r>
      <w:r>
        <w:rPr>
          <w:rFonts w:hint="eastAsia"/>
          <w:bCs/>
          <w:sz w:val="24"/>
          <w:szCs w:val="24"/>
        </w:rPr>
        <w:t>无锡市百勤工程咨询房地产估价有限公司</w:t>
      </w:r>
      <w:r>
        <w:rPr>
          <w:bCs/>
          <w:sz w:val="24"/>
          <w:szCs w:val="24"/>
        </w:rPr>
        <w:t>在</w:t>
      </w:r>
      <w:r w:rsidR="00D04472">
        <w:rPr>
          <w:bCs/>
          <w:sz w:val="24"/>
          <w:szCs w:val="24"/>
        </w:rPr>
        <w:t>采购文件</w:t>
      </w:r>
      <w:r>
        <w:rPr>
          <w:bCs/>
          <w:sz w:val="24"/>
          <w:szCs w:val="24"/>
        </w:rPr>
        <w:t>中要求的文件、资料</w:t>
      </w:r>
      <w:r>
        <w:rPr>
          <w:rFonts w:hint="eastAsia"/>
          <w:bCs/>
          <w:sz w:val="24"/>
          <w:szCs w:val="24"/>
        </w:rPr>
        <w:t>。</w:t>
      </w:r>
    </w:p>
    <w:p w14:paraId="08AA64D8" w14:textId="27FDB005" w:rsidR="000C4B05" w:rsidRDefault="00354BC5">
      <w:pPr>
        <w:tabs>
          <w:tab w:val="left" w:pos="945"/>
        </w:tabs>
        <w:spacing w:line="440" w:lineRule="exact"/>
        <w:ind w:firstLineChars="200" w:firstLine="480"/>
        <w:rPr>
          <w:bCs/>
          <w:sz w:val="24"/>
          <w:szCs w:val="24"/>
        </w:rPr>
      </w:pPr>
      <w:r>
        <w:rPr>
          <w:bCs/>
          <w:sz w:val="24"/>
          <w:szCs w:val="24"/>
        </w:rPr>
        <w:t>三、我</w:t>
      </w:r>
      <w:r>
        <w:rPr>
          <w:rFonts w:hint="eastAsia"/>
          <w:bCs/>
          <w:sz w:val="24"/>
          <w:szCs w:val="24"/>
        </w:rPr>
        <w:t>方</w:t>
      </w:r>
      <w:r>
        <w:rPr>
          <w:bCs/>
          <w:sz w:val="24"/>
          <w:szCs w:val="24"/>
        </w:rPr>
        <w:t>同意按</w:t>
      </w:r>
      <w:r w:rsidR="00D04472">
        <w:rPr>
          <w:bCs/>
          <w:sz w:val="24"/>
          <w:szCs w:val="24"/>
        </w:rPr>
        <w:t>采购文件</w:t>
      </w:r>
      <w:r>
        <w:rPr>
          <w:bCs/>
          <w:sz w:val="24"/>
          <w:szCs w:val="24"/>
        </w:rPr>
        <w:t>中的规定，本</w:t>
      </w:r>
      <w:r w:rsidR="002E0414">
        <w:rPr>
          <w:bCs/>
          <w:sz w:val="24"/>
          <w:szCs w:val="24"/>
        </w:rPr>
        <w:t>响应文件</w:t>
      </w:r>
      <w:r>
        <w:rPr>
          <w:bCs/>
          <w:sz w:val="24"/>
          <w:szCs w:val="24"/>
        </w:rPr>
        <w:t>投标的有效期限为</w:t>
      </w:r>
      <w:r>
        <w:rPr>
          <w:rFonts w:hint="eastAsia"/>
          <w:bCs/>
          <w:sz w:val="24"/>
          <w:szCs w:val="24"/>
        </w:rPr>
        <w:t>开标</w:t>
      </w:r>
      <w:r>
        <w:rPr>
          <w:bCs/>
          <w:sz w:val="24"/>
          <w:szCs w:val="24"/>
        </w:rPr>
        <w:t>之日起</w:t>
      </w:r>
      <w:r>
        <w:rPr>
          <w:bCs/>
          <w:sz w:val="24"/>
          <w:szCs w:val="24"/>
        </w:rPr>
        <w:t>90</w:t>
      </w:r>
      <w:r>
        <w:rPr>
          <w:bCs/>
          <w:sz w:val="24"/>
          <w:szCs w:val="24"/>
        </w:rPr>
        <w:t>天。</w:t>
      </w:r>
    </w:p>
    <w:p w14:paraId="0BEB613A" w14:textId="71F205F9" w:rsidR="000C4B05" w:rsidRDefault="00354BC5">
      <w:pPr>
        <w:tabs>
          <w:tab w:val="left" w:pos="945"/>
        </w:tabs>
        <w:spacing w:line="440" w:lineRule="exact"/>
        <w:ind w:firstLineChars="200" w:firstLine="480"/>
        <w:rPr>
          <w:bCs/>
          <w:sz w:val="24"/>
          <w:szCs w:val="24"/>
        </w:rPr>
      </w:pPr>
      <w:r>
        <w:rPr>
          <w:bCs/>
          <w:sz w:val="24"/>
          <w:szCs w:val="24"/>
        </w:rPr>
        <w:t>四、如果我</w:t>
      </w:r>
      <w:r>
        <w:rPr>
          <w:rFonts w:hint="eastAsia"/>
          <w:bCs/>
          <w:sz w:val="24"/>
          <w:szCs w:val="24"/>
        </w:rPr>
        <w:t>方</w:t>
      </w:r>
      <w:r>
        <w:rPr>
          <w:bCs/>
          <w:sz w:val="24"/>
          <w:szCs w:val="24"/>
        </w:rPr>
        <w:t>的</w:t>
      </w:r>
      <w:r w:rsidR="002E0414">
        <w:rPr>
          <w:bCs/>
          <w:sz w:val="24"/>
          <w:szCs w:val="24"/>
        </w:rPr>
        <w:t>响应文件</w:t>
      </w:r>
      <w:r>
        <w:rPr>
          <w:bCs/>
          <w:sz w:val="24"/>
          <w:szCs w:val="24"/>
        </w:rPr>
        <w:t>被接受，我</w:t>
      </w:r>
      <w:r>
        <w:rPr>
          <w:rFonts w:hint="eastAsia"/>
          <w:bCs/>
          <w:sz w:val="24"/>
          <w:szCs w:val="24"/>
        </w:rPr>
        <w:t>方</w:t>
      </w:r>
      <w:r>
        <w:rPr>
          <w:bCs/>
          <w:sz w:val="24"/>
          <w:szCs w:val="24"/>
        </w:rPr>
        <w:t>将履行</w:t>
      </w:r>
      <w:r w:rsidR="00D04472">
        <w:rPr>
          <w:bCs/>
          <w:sz w:val="24"/>
          <w:szCs w:val="24"/>
        </w:rPr>
        <w:t>采购文件</w:t>
      </w:r>
      <w:r>
        <w:rPr>
          <w:bCs/>
          <w:sz w:val="24"/>
          <w:szCs w:val="24"/>
        </w:rPr>
        <w:t>中规定的每一项要求，按期、按质、按量，完成服务任务。</w:t>
      </w:r>
    </w:p>
    <w:p w14:paraId="5FFDAEBB" w14:textId="77777777" w:rsidR="000C4B05" w:rsidRDefault="00354BC5">
      <w:pPr>
        <w:tabs>
          <w:tab w:val="left" w:pos="945"/>
        </w:tabs>
        <w:spacing w:line="440" w:lineRule="exact"/>
        <w:ind w:left="480"/>
        <w:rPr>
          <w:bCs/>
          <w:sz w:val="24"/>
          <w:szCs w:val="24"/>
        </w:rPr>
      </w:pPr>
      <w:r>
        <w:rPr>
          <w:bCs/>
          <w:sz w:val="24"/>
          <w:szCs w:val="24"/>
        </w:rPr>
        <w:t>五、我</w:t>
      </w:r>
      <w:r>
        <w:rPr>
          <w:rFonts w:hint="eastAsia"/>
          <w:bCs/>
          <w:sz w:val="24"/>
          <w:szCs w:val="24"/>
        </w:rPr>
        <w:t>方</w:t>
      </w:r>
      <w:r>
        <w:rPr>
          <w:bCs/>
          <w:sz w:val="24"/>
          <w:szCs w:val="24"/>
        </w:rPr>
        <w:t>认为你们有权决定中标者。</w:t>
      </w:r>
    </w:p>
    <w:p w14:paraId="222532C6" w14:textId="56988FE7" w:rsidR="000C4B05" w:rsidRDefault="00354BC5">
      <w:pPr>
        <w:tabs>
          <w:tab w:val="left" w:pos="945"/>
        </w:tabs>
        <w:spacing w:line="440" w:lineRule="exact"/>
        <w:ind w:firstLineChars="200" w:firstLine="480"/>
        <w:rPr>
          <w:bCs/>
          <w:sz w:val="24"/>
          <w:szCs w:val="24"/>
        </w:rPr>
      </w:pPr>
      <w:r>
        <w:rPr>
          <w:bCs/>
          <w:sz w:val="24"/>
          <w:szCs w:val="24"/>
        </w:rPr>
        <w:t>六、我方愿意遵守《中华人民共和国政府采购法》，并按《中华人民共和国</w:t>
      </w:r>
      <w:r w:rsidR="00C24B3A">
        <w:rPr>
          <w:rFonts w:hint="eastAsia"/>
          <w:bCs/>
          <w:sz w:val="24"/>
          <w:szCs w:val="24"/>
        </w:rPr>
        <w:t>民法典</w:t>
      </w:r>
      <w:r>
        <w:rPr>
          <w:bCs/>
          <w:sz w:val="24"/>
          <w:szCs w:val="24"/>
        </w:rPr>
        <w:t>》、财政部《政府采购货物和服务招标投标管理办法》和合同条款履行自己的全部责任。在合同履行过程中，双方如有争议，同意由</w:t>
      </w:r>
      <w:r>
        <w:rPr>
          <w:rFonts w:hint="eastAsia"/>
          <w:bCs/>
          <w:sz w:val="24"/>
          <w:szCs w:val="24"/>
        </w:rPr>
        <w:t>无锡市百勤工程咨询房地产估价有限公司</w:t>
      </w:r>
      <w:r>
        <w:rPr>
          <w:bCs/>
          <w:sz w:val="24"/>
          <w:szCs w:val="24"/>
        </w:rPr>
        <w:t>协调解决，并按相关法规和有关文件规定处理。</w:t>
      </w:r>
    </w:p>
    <w:p w14:paraId="08198C8E" w14:textId="490DE5DA" w:rsidR="000C4B05" w:rsidRDefault="00354BC5">
      <w:pPr>
        <w:tabs>
          <w:tab w:val="left" w:pos="945"/>
        </w:tabs>
        <w:spacing w:line="440" w:lineRule="exact"/>
        <w:ind w:firstLineChars="200" w:firstLine="480"/>
        <w:rPr>
          <w:bCs/>
          <w:sz w:val="24"/>
          <w:szCs w:val="24"/>
        </w:rPr>
      </w:pPr>
      <w:r>
        <w:rPr>
          <w:bCs/>
          <w:sz w:val="24"/>
          <w:szCs w:val="24"/>
        </w:rPr>
        <w:t>七、我</w:t>
      </w:r>
      <w:r>
        <w:rPr>
          <w:rFonts w:hint="eastAsia"/>
          <w:bCs/>
          <w:sz w:val="24"/>
          <w:szCs w:val="24"/>
        </w:rPr>
        <w:t>方</w:t>
      </w:r>
      <w:r>
        <w:rPr>
          <w:bCs/>
          <w:sz w:val="24"/>
          <w:szCs w:val="24"/>
        </w:rPr>
        <w:t>认可并遵守</w:t>
      </w:r>
      <w:r w:rsidR="00D04472">
        <w:rPr>
          <w:bCs/>
          <w:sz w:val="24"/>
          <w:szCs w:val="24"/>
        </w:rPr>
        <w:t>采购文件</w:t>
      </w:r>
      <w:r>
        <w:rPr>
          <w:bCs/>
          <w:sz w:val="24"/>
          <w:szCs w:val="24"/>
        </w:rPr>
        <w:t>的所有规定，放弃对</w:t>
      </w:r>
      <w:r w:rsidR="00D04472">
        <w:rPr>
          <w:bCs/>
          <w:sz w:val="24"/>
          <w:szCs w:val="24"/>
        </w:rPr>
        <w:t>采购文件</w:t>
      </w:r>
      <w:r>
        <w:rPr>
          <w:bCs/>
          <w:sz w:val="24"/>
          <w:szCs w:val="24"/>
        </w:rPr>
        <w:t>提出质疑的权利。</w:t>
      </w:r>
    </w:p>
    <w:p w14:paraId="5731E705" w14:textId="745419D6" w:rsidR="000C4B05" w:rsidRDefault="00354BC5">
      <w:pPr>
        <w:tabs>
          <w:tab w:val="left" w:pos="945"/>
        </w:tabs>
        <w:spacing w:line="440" w:lineRule="exact"/>
        <w:ind w:firstLineChars="200" w:firstLine="480"/>
        <w:rPr>
          <w:bCs/>
          <w:sz w:val="24"/>
          <w:szCs w:val="24"/>
        </w:rPr>
      </w:pPr>
      <w:r>
        <w:rPr>
          <w:bCs/>
          <w:sz w:val="24"/>
          <w:szCs w:val="24"/>
        </w:rPr>
        <w:t>八、</w:t>
      </w:r>
      <w:bookmarkStart w:id="23" w:name="_Hlk50637475"/>
      <w:r>
        <w:rPr>
          <w:rFonts w:hint="eastAsia"/>
          <w:bCs/>
          <w:sz w:val="24"/>
          <w:szCs w:val="24"/>
        </w:rPr>
        <w:t>如我方在投标截止期后撤回投标及</w:t>
      </w:r>
      <w:r w:rsidR="00765E77">
        <w:rPr>
          <w:rFonts w:hint="eastAsia"/>
          <w:bCs/>
          <w:sz w:val="24"/>
          <w:szCs w:val="24"/>
        </w:rPr>
        <w:t>成交后</w:t>
      </w:r>
      <w:r>
        <w:rPr>
          <w:rFonts w:hint="eastAsia"/>
          <w:bCs/>
          <w:sz w:val="24"/>
          <w:szCs w:val="24"/>
        </w:rPr>
        <w:t>拒绝遵守投标承诺或拒绝在规定的时间内与采购人签订合同，则接受政府采购监督管理部门的处理。</w:t>
      </w:r>
    </w:p>
    <w:bookmarkEnd w:id="23"/>
    <w:p w14:paraId="307896F0" w14:textId="34E4F8D7" w:rsidR="000C4B05" w:rsidRDefault="00354BC5">
      <w:pPr>
        <w:tabs>
          <w:tab w:val="left" w:pos="945"/>
        </w:tabs>
        <w:spacing w:line="440" w:lineRule="exact"/>
        <w:ind w:firstLineChars="200" w:firstLine="480"/>
        <w:rPr>
          <w:bCs/>
          <w:sz w:val="24"/>
          <w:szCs w:val="24"/>
        </w:rPr>
      </w:pPr>
      <w:r>
        <w:rPr>
          <w:rFonts w:ascii="宋体" w:hAnsi="宋体" w:hint="eastAsia"/>
          <w:bCs/>
          <w:color w:val="000000"/>
          <w:sz w:val="24"/>
          <w:szCs w:val="24"/>
        </w:rPr>
        <w:t>九、我方决不提供虚假材料谋取中标、决不采取不正当手段诋毁、排挤其他供应商、决不与采购人、其它供应商或者</w:t>
      </w:r>
      <w:r w:rsidR="00A3286A">
        <w:rPr>
          <w:rFonts w:ascii="宋体" w:hAnsi="宋体" w:hint="eastAsia"/>
          <w:bCs/>
          <w:color w:val="000000"/>
          <w:sz w:val="24"/>
          <w:szCs w:val="24"/>
        </w:rPr>
        <w:t>招标代理机构工作人员</w:t>
      </w:r>
      <w:r>
        <w:rPr>
          <w:rFonts w:ascii="宋体" w:hAnsi="宋体" w:hint="eastAsia"/>
          <w:bCs/>
          <w:color w:val="000000"/>
          <w:sz w:val="24"/>
          <w:szCs w:val="24"/>
        </w:rPr>
        <w:t>恶意串通、决不向采购人、招标代理机构工作人员和评委进行商业贿赂、决不在采购过程中与采购人进行协商谈判、决不拒绝有关部门监督检查或提供虚假情况，如有违反，无条件接受贵方及相关管理部门的处罚。</w:t>
      </w:r>
    </w:p>
    <w:p w14:paraId="1D435326" w14:textId="64F2140E" w:rsidR="000C4B05" w:rsidRDefault="000C01C1">
      <w:pPr>
        <w:spacing w:line="440" w:lineRule="exact"/>
        <w:ind w:firstLineChars="200" w:firstLine="480"/>
        <w:rPr>
          <w:bCs/>
          <w:sz w:val="24"/>
          <w:szCs w:val="24"/>
        </w:rPr>
      </w:pPr>
      <w:r>
        <w:rPr>
          <w:bCs/>
          <w:sz w:val="24"/>
          <w:szCs w:val="24"/>
        </w:rPr>
        <w:t>报价人</w:t>
      </w:r>
      <w:r w:rsidR="00354BC5">
        <w:rPr>
          <w:bCs/>
          <w:sz w:val="24"/>
          <w:szCs w:val="24"/>
        </w:rPr>
        <w:t>(</w:t>
      </w:r>
      <w:r w:rsidR="00354BC5">
        <w:rPr>
          <w:bCs/>
          <w:sz w:val="24"/>
          <w:szCs w:val="24"/>
        </w:rPr>
        <w:t>盖章</w:t>
      </w:r>
      <w:r w:rsidR="00354BC5">
        <w:rPr>
          <w:bCs/>
          <w:sz w:val="24"/>
          <w:szCs w:val="24"/>
        </w:rPr>
        <w:t>)</w:t>
      </w:r>
      <w:r w:rsidR="00354BC5">
        <w:rPr>
          <w:bCs/>
          <w:sz w:val="24"/>
          <w:szCs w:val="24"/>
        </w:rPr>
        <w:t>：</w:t>
      </w:r>
    </w:p>
    <w:p w14:paraId="3AD9AA1A" w14:textId="77777777" w:rsidR="000C4B05" w:rsidRDefault="00354BC5">
      <w:pPr>
        <w:spacing w:line="440" w:lineRule="exact"/>
        <w:ind w:firstLineChars="200" w:firstLine="480"/>
        <w:rPr>
          <w:bCs/>
          <w:sz w:val="24"/>
          <w:szCs w:val="24"/>
        </w:rPr>
      </w:pPr>
      <w:r>
        <w:rPr>
          <w:bCs/>
          <w:sz w:val="24"/>
          <w:szCs w:val="24"/>
        </w:rPr>
        <w:t>法定代表人或法定代表人授权代表签字或盖章：</w:t>
      </w:r>
    </w:p>
    <w:p w14:paraId="4B5F845B" w14:textId="77777777" w:rsidR="000C4B05" w:rsidRDefault="00354BC5">
      <w:pPr>
        <w:spacing w:line="440" w:lineRule="exact"/>
        <w:ind w:firstLineChars="200" w:firstLine="480"/>
        <w:rPr>
          <w:bCs/>
          <w:sz w:val="24"/>
          <w:szCs w:val="24"/>
        </w:rPr>
      </w:pPr>
      <w:r>
        <w:rPr>
          <w:bCs/>
          <w:sz w:val="24"/>
          <w:szCs w:val="24"/>
        </w:rPr>
        <w:t>电话：</w:t>
      </w:r>
      <w:r>
        <w:rPr>
          <w:rFonts w:hint="eastAsia"/>
          <w:bCs/>
          <w:sz w:val="24"/>
          <w:szCs w:val="24"/>
        </w:rPr>
        <w:t xml:space="preserve">            </w:t>
      </w:r>
      <w:r>
        <w:rPr>
          <w:bCs/>
          <w:sz w:val="24"/>
          <w:szCs w:val="24"/>
        </w:rPr>
        <w:t>传真：</w:t>
      </w:r>
    </w:p>
    <w:p w14:paraId="2A6579E4" w14:textId="77777777" w:rsidR="000C4B05" w:rsidRDefault="00354BC5">
      <w:pPr>
        <w:spacing w:line="440" w:lineRule="exact"/>
        <w:ind w:firstLineChars="200" w:firstLine="480"/>
        <w:rPr>
          <w:bCs/>
          <w:sz w:val="24"/>
          <w:szCs w:val="24"/>
        </w:rPr>
      </w:pPr>
      <w:r>
        <w:rPr>
          <w:bCs/>
          <w:sz w:val="24"/>
          <w:szCs w:val="24"/>
        </w:rPr>
        <w:t>通讯地址：</w:t>
      </w:r>
      <w:r>
        <w:rPr>
          <w:rFonts w:hint="eastAsia"/>
          <w:bCs/>
          <w:sz w:val="24"/>
          <w:szCs w:val="24"/>
        </w:rPr>
        <w:t xml:space="preserve">        </w:t>
      </w:r>
      <w:r>
        <w:rPr>
          <w:bCs/>
          <w:sz w:val="24"/>
          <w:szCs w:val="24"/>
        </w:rPr>
        <w:t>邮编：</w:t>
      </w:r>
    </w:p>
    <w:p w14:paraId="66BD7CD3" w14:textId="77777777" w:rsidR="003025A5" w:rsidRDefault="00354BC5">
      <w:pPr>
        <w:spacing w:line="360" w:lineRule="auto"/>
        <w:outlineLvl w:val="0"/>
        <w:rPr>
          <w:rFonts w:eastAsia="黑体"/>
          <w:bCs/>
          <w:sz w:val="24"/>
          <w:szCs w:val="24"/>
        </w:rPr>
      </w:pPr>
      <w:r>
        <w:rPr>
          <w:rFonts w:eastAsia="黑体"/>
          <w:bCs/>
          <w:sz w:val="24"/>
          <w:szCs w:val="24"/>
        </w:rPr>
        <w:br w:type="page"/>
      </w:r>
    </w:p>
    <w:p w14:paraId="1201E9B6" w14:textId="13C3CCB3" w:rsidR="000C4B05" w:rsidRDefault="00354BC5">
      <w:pPr>
        <w:spacing w:line="360" w:lineRule="auto"/>
        <w:outlineLvl w:val="0"/>
        <w:rPr>
          <w:rFonts w:eastAsia="黑体"/>
          <w:bCs/>
          <w:sz w:val="24"/>
          <w:szCs w:val="24"/>
        </w:rPr>
      </w:pPr>
      <w:r>
        <w:rPr>
          <w:rFonts w:eastAsia="黑体"/>
          <w:bCs/>
          <w:sz w:val="24"/>
          <w:szCs w:val="24"/>
        </w:rPr>
        <w:lastRenderedPageBreak/>
        <w:t xml:space="preserve"> (</w:t>
      </w:r>
      <w:r>
        <w:rPr>
          <w:rFonts w:eastAsia="黑体" w:hint="eastAsia"/>
          <w:bCs/>
          <w:sz w:val="24"/>
          <w:szCs w:val="24"/>
        </w:rPr>
        <w:t>二</w:t>
      </w:r>
      <w:r>
        <w:rPr>
          <w:rFonts w:eastAsia="黑体"/>
          <w:bCs/>
          <w:sz w:val="24"/>
          <w:szCs w:val="24"/>
        </w:rPr>
        <w:t>)(</w:t>
      </w:r>
      <w:r w:rsidR="000C01C1">
        <w:rPr>
          <w:rFonts w:eastAsia="黑体"/>
          <w:bCs/>
          <w:sz w:val="24"/>
          <w:szCs w:val="24"/>
        </w:rPr>
        <w:t>报价人</w:t>
      </w:r>
      <w:r>
        <w:rPr>
          <w:rFonts w:eastAsia="黑体"/>
          <w:bCs/>
          <w:sz w:val="24"/>
          <w:szCs w:val="24"/>
        </w:rPr>
        <w:t>)</w:t>
      </w:r>
      <w:r>
        <w:rPr>
          <w:rFonts w:eastAsia="黑体"/>
          <w:bCs/>
          <w:sz w:val="24"/>
          <w:szCs w:val="24"/>
        </w:rPr>
        <w:t>关于资格的声明函</w:t>
      </w:r>
      <w:r>
        <w:rPr>
          <w:rFonts w:eastAsia="黑体"/>
          <w:bCs/>
          <w:sz w:val="24"/>
          <w:szCs w:val="24"/>
        </w:rPr>
        <w:t>(</w:t>
      </w:r>
      <w:r>
        <w:rPr>
          <w:rFonts w:eastAsia="黑体"/>
          <w:bCs/>
          <w:sz w:val="24"/>
          <w:szCs w:val="24"/>
        </w:rPr>
        <w:t>格式</w:t>
      </w:r>
      <w:r>
        <w:rPr>
          <w:rFonts w:eastAsia="黑体"/>
          <w:bCs/>
          <w:sz w:val="24"/>
          <w:szCs w:val="24"/>
        </w:rPr>
        <w:t>)</w:t>
      </w:r>
      <w:r>
        <w:rPr>
          <w:rFonts w:eastAsia="黑体"/>
          <w:bCs/>
          <w:sz w:val="24"/>
          <w:szCs w:val="24"/>
        </w:rPr>
        <w:t>：</w:t>
      </w:r>
    </w:p>
    <w:p w14:paraId="6E6FA256" w14:textId="77777777" w:rsidR="000C4B05" w:rsidRDefault="00354BC5">
      <w:pPr>
        <w:spacing w:line="360" w:lineRule="auto"/>
        <w:jc w:val="center"/>
        <w:outlineLvl w:val="0"/>
        <w:rPr>
          <w:rFonts w:eastAsia="黑体"/>
          <w:bCs/>
          <w:sz w:val="28"/>
          <w:szCs w:val="28"/>
        </w:rPr>
      </w:pPr>
      <w:bookmarkStart w:id="24" w:name="报价方关于资格的声明函（格式）"/>
      <w:bookmarkEnd w:id="24"/>
      <w:r>
        <w:rPr>
          <w:rFonts w:eastAsia="黑体"/>
          <w:bCs/>
          <w:sz w:val="28"/>
          <w:szCs w:val="28"/>
        </w:rPr>
        <w:t>关于资格的声明函</w:t>
      </w:r>
    </w:p>
    <w:p w14:paraId="4BB3B86D" w14:textId="77777777" w:rsidR="000C4B05" w:rsidRDefault="000C4B05">
      <w:pPr>
        <w:spacing w:line="360" w:lineRule="auto"/>
        <w:jc w:val="center"/>
        <w:rPr>
          <w:rFonts w:eastAsia="黑体"/>
          <w:bCs/>
          <w:sz w:val="32"/>
        </w:rPr>
      </w:pPr>
    </w:p>
    <w:p w14:paraId="48B6F8C0" w14:textId="033EA596" w:rsidR="000C4B05" w:rsidRDefault="00354BC5">
      <w:pPr>
        <w:spacing w:line="360" w:lineRule="auto"/>
        <w:jc w:val="center"/>
        <w:rPr>
          <w:bCs/>
          <w:sz w:val="24"/>
          <w:szCs w:val="24"/>
        </w:rPr>
      </w:pPr>
      <w:r>
        <w:rPr>
          <w:rFonts w:hint="eastAsia"/>
          <w:bCs/>
          <w:sz w:val="24"/>
          <w:szCs w:val="24"/>
        </w:rPr>
        <w:t xml:space="preserve"> </w:t>
      </w:r>
      <w:r>
        <w:rPr>
          <w:bCs/>
          <w:sz w:val="24"/>
          <w:szCs w:val="24"/>
        </w:rPr>
        <w:t xml:space="preserve">                              </w:t>
      </w:r>
      <w:r>
        <w:rPr>
          <w:bCs/>
          <w:sz w:val="24"/>
          <w:szCs w:val="24"/>
        </w:rPr>
        <w:t>政府采购编号：</w:t>
      </w:r>
      <w:r w:rsidR="00BF2825">
        <w:rPr>
          <w:rFonts w:hint="eastAsia"/>
          <w:bCs/>
          <w:sz w:val="24"/>
          <w:szCs w:val="24"/>
        </w:rPr>
        <w:t>BQCG2023002</w:t>
      </w:r>
    </w:p>
    <w:p w14:paraId="2E71BEB5" w14:textId="77777777" w:rsidR="000C4B05" w:rsidRDefault="00354BC5">
      <w:pPr>
        <w:tabs>
          <w:tab w:val="left" w:pos="6300"/>
        </w:tabs>
        <w:spacing w:line="360" w:lineRule="auto"/>
        <w:jc w:val="center"/>
        <w:rPr>
          <w:bCs/>
          <w:sz w:val="24"/>
          <w:szCs w:val="24"/>
        </w:rPr>
      </w:pPr>
      <w:r>
        <w:rPr>
          <w:rFonts w:hint="eastAsia"/>
          <w:bCs/>
          <w:sz w:val="24"/>
          <w:szCs w:val="24"/>
        </w:rPr>
        <w:t xml:space="preserve"> </w:t>
      </w:r>
      <w:r>
        <w:rPr>
          <w:bCs/>
          <w:sz w:val="24"/>
          <w:szCs w:val="24"/>
        </w:rPr>
        <w:t xml:space="preserve">         </w:t>
      </w:r>
      <w:r>
        <w:rPr>
          <w:bCs/>
          <w:sz w:val="24"/>
          <w:szCs w:val="24"/>
        </w:rPr>
        <w:t>日期：</w:t>
      </w:r>
    </w:p>
    <w:p w14:paraId="5CAE013D" w14:textId="77777777" w:rsidR="000C4B05" w:rsidRDefault="000C4B05">
      <w:pPr>
        <w:spacing w:line="360" w:lineRule="auto"/>
        <w:jc w:val="center"/>
        <w:rPr>
          <w:bCs/>
          <w:sz w:val="24"/>
          <w:szCs w:val="24"/>
        </w:rPr>
      </w:pPr>
    </w:p>
    <w:p w14:paraId="1A72790C" w14:textId="77777777" w:rsidR="000C4B05" w:rsidRDefault="00354BC5">
      <w:pPr>
        <w:spacing w:line="360" w:lineRule="auto"/>
        <w:rPr>
          <w:bCs/>
          <w:sz w:val="24"/>
          <w:szCs w:val="24"/>
        </w:rPr>
      </w:pPr>
      <w:r>
        <w:rPr>
          <w:rFonts w:hint="eastAsia"/>
          <w:bCs/>
          <w:sz w:val="24"/>
          <w:szCs w:val="24"/>
        </w:rPr>
        <w:t>致：</w:t>
      </w:r>
      <w:r>
        <w:rPr>
          <w:rFonts w:hint="eastAsia"/>
          <w:bCs/>
          <w:sz w:val="24"/>
          <w:szCs w:val="24"/>
          <w:u w:val="single"/>
        </w:rPr>
        <w:t xml:space="preserve"> </w:t>
      </w:r>
      <w:r>
        <w:rPr>
          <w:bCs/>
          <w:sz w:val="24"/>
          <w:szCs w:val="24"/>
          <w:u w:val="single"/>
        </w:rPr>
        <w:t xml:space="preserve">    </w:t>
      </w:r>
      <w:r>
        <w:rPr>
          <w:rFonts w:hint="eastAsia"/>
          <w:bCs/>
          <w:sz w:val="24"/>
          <w:szCs w:val="24"/>
          <w:u w:val="single"/>
        </w:rPr>
        <w:t>（采购人）</w:t>
      </w:r>
      <w:r>
        <w:rPr>
          <w:rFonts w:hint="eastAsia"/>
          <w:bCs/>
          <w:sz w:val="24"/>
          <w:szCs w:val="24"/>
          <w:u w:val="single"/>
        </w:rPr>
        <w:t xml:space="preserve"> </w:t>
      </w:r>
      <w:r>
        <w:rPr>
          <w:bCs/>
          <w:sz w:val="24"/>
          <w:szCs w:val="24"/>
          <w:u w:val="single"/>
        </w:rPr>
        <w:t xml:space="preserve">    </w:t>
      </w:r>
    </w:p>
    <w:p w14:paraId="349A8CD0" w14:textId="77777777" w:rsidR="000C4B05" w:rsidRDefault="000C4B05">
      <w:pPr>
        <w:spacing w:line="360" w:lineRule="auto"/>
        <w:rPr>
          <w:bCs/>
          <w:sz w:val="24"/>
          <w:szCs w:val="24"/>
        </w:rPr>
      </w:pPr>
    </w:p>
    <w:p w14:paraId="2818DE08" w14:textId="47EA0812" w:rsidR="000C4B05" w:rsidRDefault="00354BC5">
      <w:pPr>
        <w:spacing w:line="360" w:lineRule="auto"/>
        <w:ind w:firstLineChars="200" w:firstLine="480"/>
        <w:rPr>
          <w:bCs/>
          <w:sz w:val="24"/>
          <w:szCs w:val="24"/>
        </w:rPr>
      </w:pPr>
      <w:r>
        <w:rPr>
          <w:bCs/>
          <w:sz w:val="24"/>
          <w:szCs w:val="24"/>
        </w:rPr>
        <w:t>我公司</w:t>
      </w:r>
      <w:r>
        <w:rPr>
          <w:bCs/>
          <w:sz w:val="24"/>
          <w:szCs w:val="24"/>
        </w:rPr>
        <w:t>(</w:t>
      </w:r>
      <w:r>
        <w:rPr>
          <w:bCs/>
          <w:sz w:val="24"/>
          <w:szCs w:val="24"/>
        </w:rPr>
        <w:t>单位</w:t>
      </w:r>
      <w:r>
        <w:rPr>
          <w:bCs/>
          <w:sz w:val="24"/>
          <w:szCs w:val="24"/>
        </w:rPr>
        <w:t>)</w:t>
      </w:r>
      <w:r>
        <w:rPr>
          <w:bCs/>
          <w:sz w:val="24"/>
          <w:szCs w:val="24"/>
        </w:rPr>
        <w:t>愿针对本次项目</w:t>
      </w:r>
      <w:r w:rsidR="00BF2825">
        <w:rPr>
          <w:rFonts w:hint="eastAsia"/>
          <w:bCs/>
          <w:sz w:val="24"/>
          <w:szCs w:val="24"/>
          <w:u w:val="single"/>
        </w:rPr>
        <w:t>2023-2024</w:t>
      </w:r>
      <w:r w:rsidR="00BF2825">
        <w:rPr>
          <w:rFonts w:hint="eastAsia"/>
          <w:bCs/>
          <w:sz w:val="24"/>
          <w:szCs w:val="24"/>
          <w:u w:val="single"/>
        </w:rPr>
        <w:t>年锡山城管局管辖道路照明设施维护项目</w:t>
      </w:r>
      <w:r>
        <w:rPr>
          <w:bCs/>
          <w:sz w:val="24"/>
          <w:szCs w:val="24"/>
        </w:rPr>
        <w:t>进行</w:t>
      </w:r>
      <w:r w:rsidR="00B553CA">
        <w:rPr>
          <w:rFonts w:hint="eastAsia"/>
          <w:bCs/>
          <w:sz w:val="24"/>
          <w:szCs w:val="24"/>
        </w:rPr>
        <w:t>报价</w:t>
      </w:r>
      <w:r>
        <w:rPr>
          <w:bCs/>
          <w:sz w:val="24"/>
          <w:szCs w:val="24"/>
        </w:rPr>
        <w:t>。</w:t>
      </w:r>
    </w:p>
    <w:p w14:paraId="5D0AA3E8" w14:textId="77777777" w:rsidR="000C4B05" w:rsidRDefault="00354BC5">
      <w:pPr>
        <w:spacing w:line="360" w:lineRule="auto"/>
        <w:ind w:firstLineChars="200" w:firstLine="480"/>
        <w:rPr>
          <w:sz w:val="24"/>
          <w:szCs w:val="24"/>
        </w:rPr>
      </w:pPr>
      <w:r>
        <w:rPr>
          <w:sz w:val="24"/>
          <w:szCs w:val="24"/>
        </w:rPr>
        <w:t>我公司</w:t>
      </w:r>
      <w:r>
        <w:rPr>
          <w:bCs/>
          <w:sz w:val="24"/>
          <w:szCs w:val="24"/>
        </w:rPr>
        <w:t>(</w:t>
      </w:r>
      <w:r>
        <w:rPr>
          <w:bCs/>
          <w:sz w:val="24"/>
          <w:szCs w:val="24"/>
        </w:rPr>
        <w:t>单位</w:t>
      </w:r>
      <w:r>
        <w:rPr>
          <w:bCs/>
          <w:sz w:val="24"/>
          <w:szCs w:val="24"/>
        </w:rPr>
        <w:t>)</w:t>
      </w:r>
      <w:r>
        <w:rPr>
          <w:sz w:val="24"/>
          <w:szCs w:val="24"/>
        </w:rPr>
        <w:t>符合《中华人民共和国政府采购法》第二十二条的规定，在此郑重承诺具备以下条件：</w:t>
      </w:r>
    </w:p>
    <w:p w14:paraId="7C3EF4A9" w14:textId="77777777" w:rsidR="000C4B05" w:rsidRDefault="00354BC5">
      <w:pPr>
        <w:spacing w:line="360" w:lineRule="auto"/>
        <w:ind w:firstLineChars="200" w:firstLine="480"/>
        <w:rPr>
          <w:sz w:val="24"/>
          <w:szCs w:val="24"/>
        </w:rPr>
      </w:pPr>
      <w:r>
        <w:rPr>
          <w:sz w:val="24"/>
          <w:szCs w:val="24"/>
        </w:rPr>
        <w:t>(</w:t>
      </w:r>
      <w:r>
        <w:rPr>
          <w:sz w:val="24"/>
          <w:szCs w:val="24"/>
        </w:rPr>
        <w:t>一</w:t>
      </w:r>
      <w:r>
        <w:rPr>
          <w:sz w:val="24"/>
          <w:szCs w:val="24"/>
        </w:rPr>
        <w:t>)</w:t>
      </w:r>
      <w:r>
        <w:rPr>
          <w:sz w:val="24"/>
          <w:szCs w:val="24"/>
        </w:rPr>
        <w:t>具有独立承担民事责任的能力；</w:t>
      </w:r>
    </w:p>
    <w:p w14:paraId="163D017E" w14:textId="77777777" w:rsidR="000C4B05" w:rsidRDefault="00354BC5">
      <w:pPr>
        <w:spacing w:line="360" w:lineRule="auto"/>
        <w:ind w:firstLineChars="200" w:firstLine="480"/>
        <w:rPr>
          <w:sz w:val="24"/>
          <w:szCs w:val="24"/>
        </w:rPr>
      </w:pPr>
      <w:r>
        <w:rPr>
          <w:sz w:val="24"/>
          <w:szCs w:val="24"/>
        </w:rPr>
        <w:t>(</w:t>
      </w:r>
      <w:r>
        <w:rPr>
          <w:sz w:val="24"/>
          <w:szCs w:val="24"/>
        </w:rPr>
        <w:t>二</w:t>
      </w:r>
      <w:r>
        <w:rPr>
          <w:sz w:val="24"/>
          <w:szCs w:val="24"/>
        </w:rPr>
        <w:t>)</w:t>
      </w:r>
      <w:r>
        <w:rPr>
          <w:sz w:val="24"/>
          <w:szCs w:val="24"/>
        </w:rPr>
        <w:t>具有良好的商业信誉和健全的财务会计制度；</w:t>
      </w:r>
    </w:p>
    <w:p w14:paraId="3D6EE942" w14:textId="77777777" w:rsidR="000C4B05" w:rsidRDefault="00354BC5">
      <w:pPr>
        <w:spacing w:line="360" w:lineRule="auto"/>
        <w:ind w:firstLineChars="200" w:firstLine="480"/>
        <w:rPr>
          <w:sz w:val="24"/>
          <w:szCs w:val="24"/>
        </w:rPr>
      </w:pPr>
      <w:r>
        <w:rPr>
          <w:sz w:val="24"/>
          <w:szCs w:val="24"/>
        </w:rPr>
        <w:t>(</w:t>
      </w:r>
      <w:r>
        <w:rPr>
          <w:sz w:val="24"/>
          <w:szCs w:val="24"/>
        </w:rPr>
        <w:t>三</w:t>
      </w:r>
      <w:r>
        <w:rPr>
          <w:sz w:val="24"/>
          <w:szCs w:val="24"/>
        </w:rPr>
        <w:t>)</w:t>
      </w:r>
      <w:r>
        <w:rPr>
          <w:sz w:val="24"/>
          <w:szCs w:val="24"/>
        </w:rPr>
        <w:t>具有履行合同所必需的设备和专业技术能力；</w:t>
      </w:r>
    </w:p>
    <w:p w14:paraId="62F76270" w14:textId="77777777" w:rsidR="000C4B05" w:rsidRDefault="00354BC5">
      <w:pPr>
        <w:spacing w:line="360" w:lineRule="auto"/>
        <w:ind w:firstLineChars="200" w:firstLine="480"/>
        <w:rPr>
          <w:sz w:val="24"/>
          <w:szCs w:val="24"/>
        </w:rPr>
      </w:pPr>
      <w:r>
        <w:rPr>
          <w:sz w:val="24"/>
          <w:szCs w:val="24"/>
        </w:rPr>
        <w:t>(</w:t>
      </w:r>
      <w:r>
        <w:rPr>
          <w:sz w:val="24"/>
          <w:szCs w:val="24"/>
        </w:rPr>
        <w:t>四</w:t>
      </w:r>
      <w:r>
        <w:rPr>
          <w:sz w:val="24"/>
          <w:szCs w:val="24"/>
        </w:rPr>
        <w:t>)</w:t>
      </w:r>
      <w:r>
        <w:rPr>
          <w:sz w:val="24"/>
          <w:szCs w:val="24"/>
        </w:rPr>
        <w:t>有依法缴纳税收和社会保障资金的良好记录；</w:t>
      </w:r>
    </w:p>
    <w:p w14:paraId="47885E3E" w14:textId="77777777" w:rsidR="000C4B05" w:rsidRDefault="00354BC5">
      <w:pPr>
        <w:spacing w:line="360" w:lineRule="auto"/>
        <w:ind w:firstLineChars="200" w:firstLine="480"/>
        <w:rPr>
          <w:sz w:val="24"/>
          <w:szCs w:val="24"/>
        </w:rPr>
      </w:pPr>
      <w:r>
        <w:rPr>
          <w:sz w:val="24"/>
          <w:szCs w:val="24"/>
        </w:rPr>
        <w:t>(</w:t>
      </w:r>
      <w:r>
        <w:rPr>
          <w:sz w:val="24"/>
          <w:szCs w:val="24"/>
        </w:rPr>
        <w:t>五</w:t>
      </w:r>
      <w:r>
        <w:rPr>
          <w:sz w:val="24"/>
          <w:szCs w:val="24"/>
        </w:rPr>
        <w:t>)</w:t>
      </w:r>
      <w:r>
        <w:rPr>
          <w:sz w:val="24"/>
          <w:szCs w:val="24"/>
        </w:rPr>
        <w:t>近三年内，在经营活动中没有重大违法记录；</w:t>
      </w:r>
    </w:p>
    <w:p w14:paraId="55945E84" w14:textId="50E22626" w:rsidR="000C4B05" w:rsidRDefault="00354BC5">
      <w:pPr>
        <w:spacing w:line="360" w:lineRule="auto"/>
        <w:ind w:firstLineChars="200" w:firstLine="480"/>
        <w:rPr>
          <w:bCs/>
          <w:sz w:val="24"/>
          <w:szCs w:val="24"/>
        </w:rPr>
      </w:pPr>
      <w:r>
        <w:rPr>
          <w:bCs/>
          <w:sz w:val="24"/>
          <w:szCs w:val="24"/>
        </w:rPr>
        <w:t>(</w:t>
      </w:r>
      <w:r>
        <w:rPr>
          <w:bCs/>
          <w:sz w:val="24"/>
          <w:szCs w:val="24"/>
        </w:rPr>
        <w:t>六</w:t>
      </w:r>
      <w:r>
        <w:rPr>
          <w:bCs/>
          <w:sz w:val="24"/>
          <w:szCs w:val="24"/>
        </w:rPr>
        <w:t>)</w:t>
      </w:r>
      <w:r w:rsidR="002E0414">
        <w:rPr>
          <w:bCs/>
          <w:sz w:val="24"/>
          <w:szCs w:val="24"/>
        </w:rPr>
        <w:t>响应文件</w:t>
      </w:r>
      <w:r>
        <w:rPr>
          <w:bCs/>
          <w:sz w:val="24"/>
          <w:szCs w:val="24"/>
        </w:rPr>
        <w:t>中所有关于投标资格的文件、证明、陈述均是真实的、准确的。</w:t>
      </w:r>
    </w:p>
    <w:p w14:paraId="37FAE0AB" w14:textId="77777777" w:rsidR="000C4B05" w:rsidRDefault="00354BC5">
      <w:pPr>
        <w:spacing w:line="360" w:lineRule="auto"/>
        <w:ind w:firstLineChars="200" w:firstLine="480"/>
        <w:rPr>
          <w:bCs/>
          <w:sz w:val="24"/>
          <w:szCs w:val="24"/>
        </w:rPr>
      </w:pPr>
      <w:r>
        <w:rPr>
          <w:bCs/>
          <w:sz w:val="24"/>
          <w:szCs w:val="24"/>
        </w:rPr>
        <w:t>若有违背，我公司</w:t>
      </w:r>
      <w:r>
        <w:rPr>
          <w:bCs/>
          <w:sz w:val="24"/>
          <w:szCs w:val="24"/>
        </w:rPr>
        <w:t>(</w:t>
      </w:r>
      <w:r>
        <w:rPr>
          <w:bCs/>
          <w:sz w:val="24"/>
          <w:szCs w:val="24"/>
        </w:rPr>
        <w:t>单位</w:t>
      </w:r>
      <w:r>
        <w:rPr>
          <w:bCs/>
          <w:sz w:val="24"/>
          <w:szCs w:val="24"/>
        </w:rPr>
        <w:t>)</w:t>
      </w:r>
      <w:r>
        <w:rPr>
          <w:bCs/>
          <w:sz w:val="24"/>
          <w:szCs w:val="24"/>
        </w:rPr>
        <w:t>愿意承担由此而产生的一切后果。</w:t>
      </w:r>
    </w:p>
    <w:p w14:paraId="2E89DD7C" w14:textId="77777777" w:rsidR="000C4B05" w:rsidRDefault="000C4B05">
      <w:pPr>
        <w:spacing w:line="360" w:lineRule="auto"/>
        <w:rPr>
          <w:bCs/>
          <w:sz w:val="24"/>
          <w:szCs w:val="24"/>
        </w:rPr>
      </w:pPr>
    </w:p>
    <w:p w14:paraId="7A029DF5" w14:textId="77777777" w:rsidR="000C4B05" w:rsidRDefault="000C4B05">
      <w:pPr>
        <w:spacing w:line="360" w:lineRule="auto"/>
        <w:rPr>
          <w:bCs/>
          <w:sz w:val="24"/>
          <w:szCs w:val="24"/>
        </w:rPr>
      </w:pPr>
    </w:p>
    <w:p w14:paraId="5172BDE2" w14:textId="1DCDD3FE" w:rsidR="000C4B05" w:rsidRDefault="000C01C1">
      <w:pPr>
        <w:spacing w:line="360" w:lineRule="auto"/>
        <w:rPr>
          <w:bCs/>
          <w:sz w:val="24"/>
          <w:szCs w:val="24"/>
        </w:rPr>
      </w:pPr>
      <w:r>
        <w:rPr>
          <w:bCs/>
          <w:sz w:val="24"/>
          <w:szCs w:val="24"/>
        </w:rPr>
        <w:t>报价人</w:t>
      </w:r>
      <w:r w:rsidR="00354BC5">
        <w:rPr>
          <w:bCs/>
          <w:sz w:val="24"/>
          <w:szCs w:val="24"/>
        </w:rPr>
        <w:t>(</w:t>
      </w:r>
      <w:r w:rsidR="00354BC5">
        <w:rPr>
          <w:bCs/>
          <w:sz w:val="24"/>
          <w:szCs w:val="24"/>
        </w:rPr>
        <w:t>盖章</w:t>
      </w:r>
      <w:r w:rsidR="00354BC5">
        <w:rPr>
          <w:bCs/>
          <w:sz w:val="24"/>
          <w:szCs w:val="24"/>
        </w:rPr>
        <w:t>)</w:t>
      </w:r>
      <w:r w:rsidR="00354BC5">
        <w:rPr>
          <w:bCs/>
          <w:sz w:val="24"/>
          <w:szCs w:val="24"/>
        </w:rPr>
        <w:t>：</w:t>
      </w:r>
    </w:p>
    <w:p w14:paraId="39EB66EF" w14:textId="77777777" w:rsidR="000C4B05" w:rsidRDefault="00354BC5">
      <w:pPr>
        <w:spacing w:line="360" w:lineRule="auto"/>
        <w:rPr>
          <w:bCs/>
          <w:sz w:val="24"/>
          <w:szCs w:val="24"/>
        </w:rPr>
      </w:pPr>
      <w:r>
        <w:rPr>
          <w:bCs/>
          <w:sz w:val="24"/>
          <w:szCs w:val="24"/>
        </w:rPr>
        <w:t>法定代表人</w:t>
      </w:r>
      <w:r>
        <w:rPr>
          <w:bCs/>
          <w:sz w:val="24"/>
          <w:szCs w:val="24"/>
        </w:rPr>
        <w:t>(</w:t>
      </w:r>
      <w:r>
        <w:rPr>
          <w:bCs/>
          <w:sz w:val="24"/>
          <w:szCs w:val="24"/>
        </w:rPr>
        <w:t>签字或盖章</w:t>
      </w:r>
      <w:r>
        <w:rPr>
          <w:bCs/>
          <w:sz w:val="24"/>
          <w:szCs w:val="24"/>
        </w:rPr>
        <w:t>)</w:t>
      </w:r>
      <w:r>
        <w:rPr>
          <w:bCs/>
          <w:sz w:val="24"/>
          <w:szCs w:val="24"/>
        </w:rPr>
        <w:t>：</w:t>
      </w:r>
    </w:p>
    <w:p w14:paraId="16D8C4E1" w14:textId="77777777" w:rsidR="000C4B05" w:rsidRDefault="000C4B05">
      <w:pPr>
        <w:pStyle w:val="4"/>
        <w:ind w:leftChars="0" w:left="0"/>
      </w:pPr>
    </w:p>
    <w:p w14:paraId="1505AE5A" w14:textId="77777777" w:rsidR="000C4B05" w:rsidRDefault="000C4B05"/>
    <w:p w14:paraId="15FE7888" w14:textId="77777777" w:rsidR="000C4B05" w:rsidRDefault="000C4B05"/>
    <w:p w14:paraId="5E62B7F8" w14:textId="77777777" w:rsidR="000C4B05" w:rsidRDefault="000C4B05">
      <w:pPr>
        <w:pStyle w:val="4"/>
        <w:ind w:left="1260"/>
      </w:pPr>
    </w:p>
    <w:p w14:paraId="4E491C44" w14:textId="77777777" w:rsidR="00163809" w:rsidRPr="00163809" w:rsidRDefault="00163809" w:rsidP="00163809">
      <w:pPr>
        <w:rPr>
          <w:bCs/>
          <w:sz w:val="24"/>
          <w:szCs w:val="24"/>
        </w:rPr>
      </w:pPr>
      <w:r w:rsidRPr="00163809">
        <w:rPr>
          <w:rFonts w:hint="eastAsia"/>
          <w:bCs/>
          <w:sz w:val="24"/>
          <w:szCs w:val="24"/>
        </w:rPr>
        <w:t>备注：上述所称“重大违法记录”，是指供应商因违法经营受到刑事处罚或者责令停产停业、吊销许可证或者执照、较大数额罚款等行政处罚。</w:t>
      </w:r>
      <w:r w:rsidRPr="00163809">
        <w:rPr>
          <w:rFonts w:hint="eastAsia"/>
          <w:bCs/>
          <w:sz w:val="24"/>
          <w:szCs w:val="24"/>
        </w:rPr>
        <w:t>[</w:t>
      </w:r>
      <w:r w:rsidRPr="00163809">
        <w:rPr>
          <w:rFonts w:hint="eastAsia"/>
          <w:bCs/>
          <w:sz w:val="24"/>
          <w:szCs w:val="24"/>
        </w:rPr>
        <w:t>“较大数额罚款”的金额标准是指：《中华人民共和国政府采购法实施条例》第十九条第一款规定的“较大数额罚款”认定为</w:t>
      </w:r>
      <w:r w:rsidRPr="00163809">
        <w:rPr>
          <w:rFonts w:hint="eastAsia"/>
          <w:bCs/>
          <w:sz w:val="24"/>
          <w:szCs w:val="24"/>
        </w:rPr>
        <w:t>200</w:t>
      </w:r>
      <w:r w:rsidRPr="00163809">
        <w:rPr>
          <w:rFonts w:hint="eastAsia"/>
          <w:bCs/>
          <w:sz w:val="24"/>
          <w:szCs w:val="24"/>
        </w:rPr>
        <w:t>万元以上的罚款，法律、行政法规以及国务院有关部门明确规定相关领域“较大数额罚款”标准高于</w:t>
      </w:r>
      <w:r w:rsidRPr="00163809">
        <w:rPr>
          <w:rFonts w:hint="eastAsia"/>
          <w:bCs/>
          <w:sz w:val="24"/>
          <w:szCs w:val="24"/>
        </w:rPr>
        <w:t>200</w:t>
      </w:r>
      <w:r w:rsidRPr="00163809">
        <w:rPr>
          <w:rFonts w:hint="eastAsia"/>
          <w:bCs/>
          <w:sz w:val="24"/>
          <w:szCs w:val="24"/>
        </w:rPr>
        <w:t>万元的，从其规定。（详见财政部关于《中华人民共和国政府采购法实施条例》第十九条第一款“较大数额罚款”具体适用问题的意见</w:t>
      </w:r>
      <w:r w:rsidRPr="00163809">
        <w:rPr>
          <w:rFonts w:hint="eastAsia"/>
          <w:bCs/>
          <w:sz w:val="24"/>
          <w:szCs w:val="24"/>
        </w:rPr>
        <w:t>]</w:t>
      </w:r>
    </w:p>
    <w:p w14:paraId="72445C22" w14:textId="57CC23D5" w:rsidR="000C4B05" w:rsidRPr="00163809" w:rsidRDefault="000C4B05">
      <w:pPr>
        <w:rPr>
          <w:bCs/>
          <w:sz w:val="24"/>
          <w:szCs w:val="24"/>
        </w:rPr>
      </w:pPr>
    </w:p>
    <w:p w14:paraId="438F8A06" w14:textId="513293CA" w:rsidR="000C4B05" w:rsidRDefault="00354BC5">
      <w:pPr>
        <w:spacing w:line="360" w:lineRule="auto"/>
        <w:rPr>
          <w:rFonts w:eastAsia="黑体"/>
          <w:bCs/>
          <w:sz w:val="32"/>
        </w:rPr>
      </w:pPr>
      <w:r>
        <w:rPr>
          <w:rFonts w:eastAsia="黑体"/>
          <w:bCs/>
          <w:sz w:val="24"/>
          <w:szCs w:val="24"/>
        </w:rPr>
        <w:lastRenderedPageBreak/>
        <w:t>(</w:t>
      </w:r>
      <w:r>
        <w:rPr>
          <w:rFonts w:eastAsia="黑体" w:hint="eastAsia"/>
          <w:bCs/>
          <w:sz w:val="24"/>
          <w:szCs w:val="24"/>
        </w:rPr>
        <w:t>三</w:t>
      </w:r>
      <w:r>
        <w:rPr>
          <w:rFonts w:eastAsia="黑体"/>
          <w:bCs/>
          <w:sz w:val="24"/>
          <w:szCs w:val="24"/>
        </w:rPr>
        <w:t>)(</w:t>
      </w:r>
      <w:r w:rsidR="000C01C1">
        <w:rPr>
          <w:rFonts w:eastAsia="黑体"/>
          <w:bCs/>
          <w:sz w:val="24"/>
          <w:szCs w:val="24"/>
        </w:rPr>
        <w:t>报价人</w:t>
      </w:r>
      <w:r>
        <w:rPr>
          <w:rFonts w:eastAsia="黑体"/>
          <w:bCs/>
          <w:sz w:val="24"/>
          <w:szCs w:val="24"/>
        </w:rPr>
        <w:t>)</w:t>
      </w:r>
      <w:r>
        <w:rPr>
          <w:rFonts w:eastAsia="黑体"/>
          <w:bCs/>
          <w:sz w:val="24"/>
          <w:szCs w:val="24"/>
        </w:rPr>
        <w:t>法定代表人授权委托书</w:t>
      </w:r>
      <w:r>
        <w:rPr>
          <w:rFonts w:eastAsia="黑体"/>
          <w:bCs/>
          <w:sz w:val="24"/>
          <w:szCs w:val="24"/>
        </w:rPr>
        <w:t>(</w:t>
      </w:r>
      <w:r>
        <w:rPr>
          <w:rFonts w:eastAsia="黑体"/>
          <w:bCs/>
          <w:sz w:val="24"/>
          <w:szCs w:val="24"/>
        </w:rPr>
        <w:t>格式</w:t>
      </w:r>
      <w:r>
        <w:rPr>
          <w:rFonts w:eastAsia="黑体"/>
          <w:bCs/>
          <w:sz w:val="24"/>
          <w:szCs w:val="24"/>
        </w:rPr>
        <w:t>)</w:t>
      </w:r>
      <w:r>
        <w:rPr>
          <w:rFonts w:eastAsia="黑体"/>
          <w:bCs/>
          <w:sz w:val="24"/>
          <w:szCs w:val="24"/>
        </w:rPr>
        <w:t>：</w:t>
      </w:r>
    </w:p>
    <w:p w14:paraId="74AEE3D0" w14:textId="77777777" w:rsidR="000C4B05" w:rsidRDefault="000C4B05">
      <w:pPr>
        <w:spacing w:line="360" w:lineRule="auto"/>
        <w:rPr>
          <w:rFonts w:eastAsia="黑体"/>
          <w:bCs/>
          <w:sz w:val="28"/>
          <w:szCs w:val="28"/>
        </w:rPr>
      </w:pPr>
    </w:p>
    <w:p w14:paraId="7466A862" w14:textId="77777777" w:rsidR="000C4B05" w:rsidRDefault="00354BC5">
      <w:pPr>
        <w:spacing w:line="360" w:lineRule="auto"/>
        <w:jc w:val="center"/>
        <w:outlineLvl w:val="0"/>
        <w:rPr>
          <w:rFonts w:eastAsia="黑体"/>
          <w:bCs/>
          <w:sz w:val="28"/>
          <w:szCs w:val="28"/>
        </w:rPr>
      </w:pPr>
      <w:r>
        <w:rPr>
          <w:rFonts w:eastAsia="黑体"/>
          <w:bCs/>
          <w:sz w:val="28"/>
          <w:szCs w:val="28"/>
        </w:rPr>
        <w:t>法定代表人授权委托书</w:t>
      </w:r>
    </w:p>
    <w:p w14:paraId="2156A154" w14:textId="77777777" w:rsidR="000C4B05" w:rsidRDefault="000C4B05">
      <w:pPr>
        <w:spacing w:line="360" w:lineRule="auto"/>
        <w:jc w:val="center"/>
        <w:outlineLvl w:val="0"/>
        <w:rPr>
          <w:rFonts w:eastAsia="黑体"/>
          <w:bCs/>
          <w:sz w:val="28"/>
          <w:szCs w:val="28"/>
        </w:rPr>
      </w:pPr>
    </w:p>
    <w:p w14:paraId="1377D262" w14:textId="185CCE1D" w:rsidR="000C4B05" w:rsidRDefault="00354BC5" w:rsidP="00926E4A">
      <w:pPr>
        <w:spacing w:line="360" w:lineRule="auto"/>
        <w:jc w:val="right"/>
        <w:rPr>
          <w:bCs/>
          <w:sz w:val="24"/>
          <w:szCs w:val="24"/>
        </w:rPr>
      </w:pPr>
      <w:r>
        <w:rPr>
          <w:bCs/>
          <w:sz w:val="24"/>
          <w:szCs w:val="24"/>
        </w:rPr>
        <w:t>政府采购编号：</w:t>
      </w:r>
      <w:r w:rsidR="00BF2825">
        <w:rPr>
          <w:rFonts w:hint="eastAsia"/>
          <w:bCs/>
          <w:sz w:val="24"/>
          <w:szCs w:val="24"/>
        </w:rPr>
        <w:t>BQCG2023002</w:t>
      </w:r>
    </w:p>
    <w:p w14:paraId="76CEBC49" w14:textId="6F51B702" w:rsidR="000C4B05" w:rsidRDefault="00354BC5" w:rsidP="00926E4A">
      <w:pPr>
        <w:spacing w:line="360" w:lineRule="auto"/>
        <w:ind w:right="960" w:firstLineChars="2421" w:firstLine="5810"/>
        <w:rPr>
          <w:bCs/>
          <w:sz w:val="24"/>
          <w:szCs w:val="24"/>
        </w:rPr>
      </w:pPr>
      <w:r>
        <w:rPr>
          <w:bCs/>
          <w:sz w:val="24"/>
          <w:szCs w:val="24"/>
        </w:rPr>
        <w:t>日期：</w:t>
      </w:r>
    </w:p>
    <w:p w14:paraId="741A2FAE" w14:textId="77777777" w:rsidR="000C4B05" w:rsidRDefault="000C4B05">
      <w:pPr>
        <w:spacing w:line="360" w:lineRule="auto"/>
        <w:rPr>
          <w:bCs/>
          <w:sz w:val="24"/>
          <w:szCs w:val="24"/>
        </w:rPr>
      </w:pPr>
    </w:p>
    <w:p w14:paraId="2BA42D75" w14:textId="77777777" w:rsidR="000C4B05" w:rsidRDefault="00354BC5">
      <w:pPr>
        <w:spacing w:line="360" w:lineRule="auto"/>
        <w:rPr>
          <w:bCs/>
          <w:sz w:val="24"/>
          <w:szCs w:val="24"/>
        </w:rPr>
      </w:pPr>
      <w:r>
        <w:rPr>
          <w:rFonts w:hint="eastAsia"/>
          <w:bCs/>
          <w:sz w:val="24"/>
          <w:szCs w:val="24"/>
        </w:rPr>
        <w:t>致：</w:t>
      </w:r>
      <w:r>
        <w:rPr>
          <w:rFonts w:hint="eastAsia"/>
          <w:bCs/>
          <w:sz w:val="24"/>
          <w:szCs w:val="24"/>
          <w:u w:val="single"/>
        </w:rPr>
        <w:t xml:space="preserve"> </w:t>
      </w:r>
      <w:r>
        <w:rPr>
          <w:bCs/>
          <w:sz w:val="24"/>
          <w:szCs w:val="24"/>
          <w:u w:val="single"/>
        </w:rPr>
        <w:t xml:space="preserve">    </w:t>
      </w:r>
      <w:r>
        <w:rPr>
          <w:rFonts w:hint="eastAsia"/>
          <w:bCs/>
          <w:sz w:val="24"/>
          <w:szCs w:val="24"/>
          <w:u w:val="single"/>
        </w:rPr>
        <w:t>（采购人）</w:t>
      </w:r>
      <w:r>
        <w:rPr>
          <w:rFonts w:hint="eastAsia"/>
          <w:bCs/>
          <w:sz w:val="24"/>
          <w:szCs w:val="24"/>
          <w:u w:val="single"/>
        </w:rPr>
        <w:t xml:space="preserve"> </w:t>
      </w:r>
      <w:r>
        <w:rPr>
          <w:bCs/>
          <w:sz w:val="24"/>
          <w:szCs w:val="24"/>
          <w:u w:val="single"/>
        </w:rPr>
        <w:t xml:space="preserve">    </w:t>
      </w:r>
    </w:p>
    <w:p w14:paraId="5470B619" w14:textId="77777777" w:rsidR="000C4B05" w:rsidRDefault="000C4B05">
      <w:pPr>
        <w:spacing w:line="360" w:lineRule="auto"/>
        <w:rPr>
          <w:bCs/>
          <w:sz w:val="24"/>
          <w:szCs w:val="24"/>
        </w:rPr>
      </w:pPr>
    </w:p>
    <w:p w14:paraId="0306B9B3" w14:textId="7802FE72" w:rsidR="000C4B05" w:rsidRDefault="00354BC5">
      <w:pPr>
        <w:spacing w:line="360" w:lineRule="auto"/>
        <w:ind w:firstLineChars="100" w:firstLine="240"/>
        <w:rPr>
          <w:bCs/>
          <w:sz w:val="24"/>
          <w:szCs w:val="24"/>
        </w:rPr>
      </w:pPr>
      <w:r>
        <w:rPr>
          <w:rFonts w:hint="eastAsia"/>
          <w:bCs/>
          <w:sz w:val="24"/>
          <w:szCs w:val="24"/>
          <w:u w:val="single"/>
        </w:rPr>
        <w:t xml:space="preserve">              </w:t>
      </w:r>
      <w:r>
        <w:rPr>
          <w:bCs/>
          <w:sz w:val="24"/>
          <w:szCs w:val="24"/>
        </w:rPr>
        <w:t>系中华人民共和国合法企业</w:t>
      </w:r>
      <w:r>
        <w:rPr>
          <w:rFonts w:hint="eastAsia"/>
          <w:bCs/>
          <w:sz w:val="24"/>
          <w:szCs w:val="24"/>
        </w:rPr>
        <w:t>（单位）</w:t>
      </w:r>
      <w:r>
        <w:rPr>
          <w:bCs/>
          <w:sz w:val="24"/>
          <w:szCs w:val="24"/>
        </w:rPr>
        <w:t>，特授权</w:t>
      </w:r>
      <w:r>
        <w:rPr>
          <w:rFonts w:hint="eastAsia"/>
          <w:bCs/>
          <w:sz w:val="24"/>
          <w:szCs w:val="24"/>
          <w:u w:val="single"/>
        </w:rPr>
        <w:t xml:space="preserve">       </w:t>
      </w:r>
      <w:r>
        <w:rPr>
          <w:bCs/>
          <w:sz w:val="24"/>
          <w:szCs w:val="24"/>
        </w:rPr>
        <w:t>代表我公司</w:t>
      </w:r>
      <w:r>
        <w:rPr>
          <w:bCs/>
          <w:sz w:val="24"/>
          <w:szCs w:val="24"/>
        </w:rPr>
        <w:t>(</w:t>
      </w:r>
      <w:r>
        <w:rPr>
          <w:bCs/>
          <w:sz w:val="24"/>
          <w:szCs w:val="24"/>
        </w:rPr>
        <w:t>单位</w:t>
      </w:r>
      <w:r>
        <w:rPr>
          <w:bCs/>
          <w:sz w:val="24"/>
          <w:szCs w:val="24"/>
        </w:rPr>
        <w:t>)</w:t>
      </w:r>
      <w:r>
        <w:rPr>
          <w:bCs/>
          <w:sz w:val="24"/>
          <w:szCs w:val="24"/>
        </w:rPr>
        <w:t>全权办理针对本项目</w:t>
      </w:r>
      <w:r w:rsidR="00BF2825">
        <w:rPr>
          <w:rFonts w:hint="eastAsia"/>
          <w:bCs/>
          <w:sz w:val="24"/>
          <w:szCs w:val="24"/>
          <w:u w:val="single"/>
        </w:rPr>
        <w:t>2023-2024</w:t>
      </w:r>
      <w:r w:rsidR="00BF2825">
        <w:rPr>
          <w:rFonts w:hint="eastAsia"/>
          <w:bCs/>
          <w:sz w:val="24"/>
          <w:szCs w:val="24"/>
          <w:u w:val="single"/>
        </w:rPr>
        <w:t>年锡山城管局管辖道路照明设施维护项目</w:t>
      </w:r>
      <w:r>
        <w:rPr>
          <w:bCs/>
          <w:sz w:val="24"/>
          <w:szCs w:val="24"/>
        </w:rPr>
        <w:t>的</w:t>
      </w:r>
      <w:r w:rsidR="00B553CA">
        <w:rPr>
          <w:rFonts w:hint="eastAsia"/>
          <w:bCs/>
          <w:sz w:val="24"/>
          <w:szCs w:val="24"/>
        </w:rPr>
        <w:t>报价</w:t>
      </w:r>
      <w:r>
        <w:rPr>
          <w:bCs/>
          <w:sz w:val="24"/>
          <w:szCs w:val="24"/>
        </w:rPr>
        <w:t>、参与</w:t>
      </w:r>
      <w:r w:rsidR="00B553CA">
        <w:rPr>
          <w:rFonts w:hint="eastAsia"/>
          <w:bCs/>
          <w:sz w:val="24"/>
          <w:szCs w:val="24"/>
        </w:rPr>
        <w:t>磋商</w:t>
      </w:r>
      <w:r>
        <w:rPr>
          <w:bCs/>
          <w:sz w:val="24"/>
          <w:szCs w:val="24"/>
        </w:rPr>
        <w:t>、签约等具体工作，并签署全部有关的文件、协议及合同。</w:t>
      </w:r>
    </w:p>
    <w:p w14:paraId="340EA89F" w14:textId="77777777" w:rsidR="000C4B05" w:rsidRDefault="00354BC5">
      <w:pPr>
        <w:spacing w:line="360" w:lineRule="auto"/>
        <w:ind w:firstLineChars="200" w:firstLine="480"/>
        <w:rPr>
          <w:bCs/>
          <w:sz w:val="24"/>
          <w:szCs w:val="24"/>
        </w:rPr>
      </w:pPr>
      <w:r>
        <w:rPr>
          <w:bCs/>
          <w:sz w:val="24"/>
          <w:szCs w:val="24"/>
        </w:rPr>
        <w:t>我公司</w:t>
      </w:r>
      <w:r>
        <w:rPr>
          <w:bCs/>
          <w:sz w:val="24"/>
          <w:szCs w:val="24"/>
        </w:rPr>
        <w:t>(</w:t>
      </w:r>
      <w:r>
        <w:rPr>
          <w:bCs/>
          <w:sz w:val="24"/>
          <w:szCs w:val="24"/>
        </w:rPr>
        <w:t>单位</w:t>
      </w:r>
      <w:r>
        <w:rPr>
          <w:bCs/>
          <w:sz w:val="24"/>
          <w:szCs w:val="24"/>
        </w:rPr>
        <w:t>)</w:t>
      </w:r>
      <w:r>
        <w:rPr>
          <w:bCs/>
          <w:sz w:val="24"/>
          <w:szCs w:val="24"/>
        </w:rPr>
        <w:t>对被授权人的签名负全部责任。</w:t>
      </w:r>
    </w:p>
    <w:p w14:paraId="3167B621" w14:textId="77777777" w:rsidR="000C4B05" w:rsidRDefault="00354BC5">
      <w:pPr>
        <w:spacing w:line="360" w:lineRule="auto"/>
        <w:ind w:firstLineChars="200" w:firstLine="480"/>
        <w:rPr>
          <w:bCs/>
          <w:sz w:val="24"/>
          <w:szCs w:val="24"/>
        </w:rPr>
      </w:pPr>
      <w:r>
        <w:rPr>
          <w:bCs/>
          <w:sz w:val="24"/>
          <w:szCs w:val="24"/>
        </w:rPr>
        <w:t>在撤销授权的书面通知送达你处以前，本授权书一直有效，被授权人签署的所有文件</w:t>
      </w:r>
      <w:r>
        <w:rPr>
          <w:bCs/>
          <w:sz w:val="24"/>
          <w:szCs w:val="24"/>
        </w:rPr>
        <w:t>(</w:t>
      </w:r>
      <w:r>
        <w:rPr>
          <w:bCs/>
          <w:sz w:val="24"/>
          <w:szCs w:val="24"/>
        </w:rPr>
        <w:t>在授权书有效期内签署的</w:t>
      </w:r>
      <w:r>
        <w:rPr>
          <w:bCs/>
          <w:sz w:val="24"/>
          <w:szCs w:val="24"/>
        </w:rPr>
        <w:t>)</w:t>
      </w:r>
      <w:r>
        <w:rPr>
          <w:bCs/>
          <w:sz w:val="24"/>
          <w:szCs w:val="24"/>
        </w:rPr>
        <w:t>不因授权的撤销而失效。</w:t>
      </w:r>
    </w:p>
    <w:p w14:paraId="72C2DCB6" w14:textId="77777777" w:rsidR="000C4B05" w:rsidRDefault="00354BC5">
      <w:pPr>
        <w:spacing w:line="360" w:lineRule="auto"/>
        <w:ind w:firstLineChars="200" w:firstLine="480"/>
        <w:rPr>
          <w:bCs/>
          <w:sz w:val="24"/>
          <w:szCs w:val="24"/>
        </w:rPr>
      </w:pPr>
      <w:r>
        <w:rPr>
          <w:bCs/>
          <w:sz w:val="24"/>
          <w:szCs w:val="24"/>
        </w:rPr>
        <w:t>被授权人情况：</w:t>
      </w:r>
    </w:p>
    <w:p w14:paraId="389A3252" w14:textId="77777777" w:rsidR="000C4B05" w:rsidRDefault="00354BC5">
      <w:pPr>
        <w:spacing w:line="360" w:lineRule="auto"/>
        <w:ind w:firstLineChars="200" w:firstLine="480"/>
        <w:rPr>
          <w:bCs/>
          <w:sz w:val="24"/>
          <w:szCs w:val="24"/>
        </w:rPr>
      </w:pPr>
      <w:r>
        <w:rPr>
          <w:bCs/>
          <w:sz w:val="24"/>
          <w:szCs w:val="24"/>
        </w:rPr>
        <w:t>姓名：性别：电话：</w:t>
      </w:r>
    </w:p>
    <w:p w14:paraId="0E89458A" w14:textId="77777777" w:rsidR="000C4B05" w:rsidRDefault="000C4B05">
      <w:pPr>
        <w:spacing w:line="360" w:lineRule="auto"/>
        <w:ind w:firstLineChars="200" w:firstLine="480"/>
        <w:rPr>
          <w:bCs/>
          <w:sz w:val="24"/>
          <w:szCs w:val="24"/>
        </w:rPr>
      </w:pPr>
    </w:p>
    <w:p w14:paraId="433D7921" w14:textId="77777777" w:rsidR="000C4B05" w:rsidRDefault="000C4B05">
      <w:pPr>
        <w:spacing w:line="360" w:lineRule="auto"/>
        <w:ind w:firstLineChars="200" w:firstLine="480"/>
        <w:rPr>
          <w:bCs/>
          <w:sz w:val="24"/>
          <w:szCs w:val="24"/>
        </w:rPr>
      </w:pPr>
    </w:p>
    <w:p w14:paraId="285CB118" w14:textId="77777777" w:rsidR="000C4B05" w:rsidRDefault="00354BC5">
      <w:pPr>
        <w:spacing w:line="360" w:lineRule="auto"/>
        <w:ind w:firstLineChars="200" w:firstLine="480"/>
        <w:rPr>
          <w:bCs/>
          <w:sz w:val="24"/>
          <w:szCs w:val="24"/>
        </w:rPr>
      </w:pPr>
      <w:r>
        <w:rPr>
          <w:bCs/>
          <w:sz w:val="24"/>
          <w:szCs w:val="24"/>
        </w:rPr>
        <w:t>单位名称</w:t>
      </w:r>
      <w:r>
        <w:rPr>
          <w:bCs/>
          <w:sz w:val="24"/>
          <w:szCs w:val="24"/>
        </w:rPr>
        <w:t>(</w:t>
      </w:r>
      <w:r>
        <w:rPr>
          <w:bCs/>
          <w:sz w:val="24"/>
          <w:szCs w:val="24"/>
        </w:rPr>
        <w:t>盖章</w:t>
      </w:r>
      <w:r>
        <w:rPr>
          <w:bCs/>
          <w:sz w:val="24"/>
          <w:szCs w:val="24"/>
        </w:rPr>
        <w:t>)</w:t>
      </w:r>
      <w:r>
        <w:rPr>
          <w:bCs/>
          <w:sz w:val="24"/>
          <w:szCs w:val="24"/>
        </w:rPr>
        <w:t>：</w:t>
      </w:r>
    </w:p>
    <w:p w14:paraId="0702B1DA" w14:textId="77777777" w:rsidR="000C4B05" w:rsidRDefault="00354BC5">
      <w:pPr>
        <w:spacing w:line="360" w:lineRule="auto"/>
        <w:ind w:firstLineChars="200" w:firstLine="480"/>
        <w:rPr>
          <w:bCs/>
          <w:sz w:val="24"/>
          <w:szCs w:val="24"/>
        </w:rPr>
      </w:pPr>
      <w:r>
        <w:rPr>
          <w:bCs/>
          <w:sz w:val="24"/>
          <w:szCs w:val="24"/>
        </w:rPr>
        <w:t>法定代表人</w:t>
      </w:r>
      <w:r>
        <w:rPr>
          <w:bCs/>
          <w:sz w:val="24"/>
          <w:szCs w:val="24"/>
        </w:rPr>
        <w:t>(</w:t>
      </w:r>
      <w:r>
        <w:rPr>
          <w:bCs/>
          <w:sz w:val="24"/>
          <w:szCs w:val="24"/>
        </w:rPr>
        <w:t>签字或盖章</w:t>
      </w:r>
      <w:r>
        <w:rPr>
          <w:bCs/>
          <w:sz w:val="24"/>
          <w:szCs w:val="24"/>
        </w:rPr>
        <w:t>)</w:t>
      </w:r>
      <w:r>
        <w:rPr>
          <w:bCs/>
          <w:sz w:val="24"/>
          <w:szCs w:val="24"/>
        </w:rPr>
        <w:t>：</w:t>
      </w:r>
    </w:p>
    <w:p w14:paraId="0D6D9A4B" w14:textId="77777777" w:rsidR="000C4B05" w:rsidRDefault="000C4B05">
      <w:pPr>
        <w:spacing w:line="360" w:lineRule="auto"/>
        <w:ind w:firstLineChars="1700" w:firstLine="4080"/>
        <w:rPr>
          <w:bCs/>
          <w:sz w:val="24"/>
          <w:szCs w:val="24"/>
        </w:rPr>
      </w:pPr>
    </w:p>
    <w:p w14:paraId="40C4D529" w14:textId="77777777" w:rsidR="000C4B05" w:rsidRDefault="000C4B05">
      <w:pPr>
        <w:spacing w:line="360" w:lineRule="auto"/>
        <w:ind w:firstLineChars="1700" w:firstLine="4080"/>
        <w:rPr>
          <w:bCs/>
          <w:sz w:val="24"/>
          <w:szCs w:val="24"/>
        </w:rPr>
      </w:pPr>
    </w:p>
    <w:p w14:paraId="5A325C49" w14:textId="77777777" w:rsidR="000C4B05" w:rsidRDefault="000C4B05">
      <w:pPr>
        <w:spacing w:line="360" w:lineRule="auto"/>
        <w:ind w:firstLineChars="1700" w:firstLine="4080"/>
        <w:rPr>
          <w:bCs/>
          <w:sz w:val="24"/>
          <w:szCs w:val="24"/>
        </w:rPr>
      </w:pPr>
    </w:p>
    <w:p w14:paraId="590B46EB" w14:textId="77777777" w:rsidR="000C4B05" w:rsidRDefault="000C4B05">
      <w:pPr>
        <w:spacing w:line="360" w:lineRule="auto"/>
        <w:ind w:firstLineChars="1700" w:firstLine="4080"/>
        <w:rPr>
          <w:bCs/>
          <w:sz w:val="24"/>
          <w:szCs w:val="24"/>
        </w:rPr>
      </w:pPr>
    </w:p>
    <w:p w14:paraId="20AC7C84" w14:textId="77777777" w:rsidR="000C4B05" w:rsidRDefault="000C4B05">
      <w:pPr>
        <w:spacing w:line="360" w:lineRule="auto"/>
        <w:ind w:firstLineChars="1700" w:firstLine="4080"/>
        <w:rPr>
          <w:bCs/>
          <w:sz w:val="24"/>
          <w:szCs w:val="24"/>
        </w:rPr>
      </w:pPr>
    </w:p>
    <w:p w14:paraId="143190F3" w14:textId="77777777" w:rsidR="000C4B05" w:rsidRDefault="000C4B05">
      <w:pPr>
        <w:spacing w:line="360" w:lineRule="auto"/>
        <w:ind w:firstLineChars="200" w:firstLine="480"/>
        <w:rPr>
          <w:bCs/>
          <w:sz w:val="24"/>
          <w:szCs w:val="24"/>
        </w:rPr>
      </w:pPr>
    </w:p>
    <w:p w14:paraId="4C926835" w14:textId="77777777" w:rsidR="000C4B05" w:rsidRDefault="000C4B05">
      <w:pPr>
        <w:rPr>
          <w:bCs/>
          <w:sz w:val="24"/>
          <w:szCs w:val="24"/>
        </w:rPr>
      </w:pPr>
    </w:p>
    <w:p w14:paraId="27B4A05B" w14:textId="77777777" w:rsidR="000C4B05" w:rsidRDefault="000C4B05">
      <w:pPr>
        <w:rPr>
          <w:bCs/>
          <w:sz w:val="24"/>
          <w:szCs w:val="24"/>
        </w:rPr>
      </w:pPr>
    </w:p>
    <w:p w14:paraId="57789A80" w14:textId="77777777" w:rsidR="000C4B05" w:rsidRDefault="000C4B05">
      <w:pPr>
        <w:rPr>
          <w:bCs/>
          <w:sz w:val="24"/>
          <w:szCs w:val="24"/>
        </w:rPr>
      </w:pPr>
    </w:p>
    <w:p w14:paraId="7623F59A" w14:textId="38175031" w:rsidR="000C4B05" w:rsidRDefault="000C4B05">
      <w:pPr>
        <w:rPr>
          <w:bCs/>
          <w:sz w:val="24"/>
          <w:szCs w:val="24"/>
        </w:rPr>
      </w:pPr>
    </w:p>
    <w:p w14:paraId="716C4C21" w14:textId="77777777" w:rsidR="008804FF" w:rsidRPr="008804FF" w:rsidRDefault="008804FF" w:rsidP="008804FF">
      <w:pPr>
        <w:pStyle w:val="4"/>
        <w:ind w:left="1260"/>
      </w:pPr>
    </w:p>
    <w:p w14:paraId="5C9204A9" w14:textId="77777777" w:rsidR="000C4B05" w:rsidRDefault="000C4B05">
      <w:pPr>
        <w:rPr>
          <w:bCs/>
          <w:sz w:val="24"/>
          <w:szCs w:val="24"/>
        </w:rPr>
      </w:pPr>
    </w:p>
    <w:p w14:paraId="68C9C100" w14:textId="23095C3A" w:rsidR="000C4B05" w:rsidRDefault="000C01C1">
      <w:pPr>
        <w:rPr>
          <w:bCs/>
          <w:sz w:val="24"/>
          <w:szCs w:val="24"/>
        </w:rPr>
      </w:pPr>
      <w:r>
        <w:rPr>
          <w:bCs/>
          <w:sz w:val="24"/>
          <w:szCs w:val="24"/>
        </w:rPr>
        <w:lastRenderedPageBreak/>
        <w:t>报价人</w:t>
      </w:r>
      <w:r w:rsidR="00354BC5">
        <w:rPr>
          <w:bCs/>
          <w:sz w:val="24"/>
          <w:szCs w:val="24"/>
        </w:rPr>
        <w:t>法定代表人身份证复印件</w:t>
      </w:r>
      <w:r w:rsidR="00354BC5">
        <w:rPr>
          <w:rFonts w:hint="eastAsia"/>
          <w:bCs/>
          <w:sz w:val="24"/>
          <w:szCs w:val="24"/>
        </w:rPr>
        <w:t>：</w:t>
      </w:r>
    </w:p>
    <w:p w14:paraId="1EFE15A3" w14:textId="77777777" w:rsidR="000C4B05" w:rsidRDefault="000C4B05">
      <w:pPr>
        <w:rPr>
          <w:bCs/>
          <w:sz w:val="24"/>
          <w:szCs w:val="24"/>
        </w:rPr>
      </w:pPr>
    </w:p>
    <w:p w14:paraId="1490D2A1" w14:textId="77777777" w:rsidR="000C4B05" w:rsidRDefault="00354BC5">
      <w:pPr>
        <w:rPr>
          <w:bCs/>
          <w:sz w:val="24"/>
          <w:szCs w:val="24"/>
        </w:rPr>
      </w:pPr>
      <w:bookmarkStart w:id="25" w:name="_Hlk71636545"/>
      <w:bookmarkEnd w:id="25"/>
      <w:r>
        <w:rPr>
          <w:bCs/>
          <w:noProof/>
          <w:sz w:val="24"/>
          <w:szCs w:val="24"/>
        </w:rPr>
        <mc:AlternateContent>
          <mc:Choice Requires="wps">
            <w:drawing>
              <wp:inline distT="0" distB="0" distL="0" distR="0" wp14:anchorId="2B3C0EBD" wp14:editId="3A0E3550">
                <wp:extent cx="2807335" cy="1584960"/>
                <wp:effectExtent l="9525" t="9525" r="12065" b="5715"/>
                <wp:docPr id="4"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335" cy="1584960"/>
                        </a:xfrm>
                        <a:prstGeom prst="rect">
                          <a:avLst/>
                        </a:prstGeom>
                        <a:solidFill>
                          <a:srgbClr val="FFFFFF"/>
                        </a:solidFill>
                        <a:ln w="9525">
                          <a:solidFill>
                            <a:srgbClr val="000000"/>
                          </a:solidFill>
                          <a:miter lim="800000"/>
                        </a:ln>
                      </wps:spPr>
                      <wps:txbx>
                        <w:txbxContent>
                          <w:p w14:paraId="0D0EDF8A" w14:textId="77777777" w:rsidR="00343646" w:rsidRDefault="00343646">
                            <w:pPr>
                              <w:jc w:val="center"/>
                              <w:rPr>
                                <w:rFonts w:ascii="黑体" w:eastAsia="黑体"/>
                                <w:sz w:val="32"/>
                                <w:szCs w:val="32"/>
                              </w:rPr>
                            </w:pPr>
                          </w:p>
                          <w:p w14:paraId="0EA25CBF" w14:textId="77777777" w:rsidR="00343646" w:rsidRDefault="00343646">
                            <w:pPr>
                              <w:jc w:val="center"/>
                              <w:rPr>
                                <w:rFonts w:ascii="黑体" w:eastAsia="黑体"/>
                                <w:color w:val="000000"/>
                                <w:sz w:val="32"/>
                                <w:szCs w:val="32"/>
                              </w:rPr>
                            </w:pPr>
                            <w:r>
                              <w:rPr>
                                <w:rFonts w:ascii="黑体" w:eastAsia="黑体" w:hint="eastAsia"/>
                                <w:color w:val="000000"/>
                                <w:sz w:val="32"/>
                                <w:szCs w:val="32"/>
                              </w:rPr>
                              <w:t>法定代表人身份证复印件</w:t>
                            </w:r>
                          </w:p>
                          <w:p w14:paraId="05CCB3ED" w14:textId="77777777" w:rsidR="00343646" w:rsidRDefault="00343646">
                            <w:pPr>
                              <w:jc w:val="center"/>
                              <w:rPr>
                                <w:rFonts w:ascii="黑体" w:eastAsia="黑体"/>
                                <w:color w:val="000000"/>
                                <w:sz w:val="32"/>
                                <w:szCs w:val="32"/>
                              </w:rPr>
                            </w:pPr>
                            <w:r>
                              <w:rPr>
                                <w:rFonts w:ascii="黑体" w:eastAsia="黑体" w:hint="eastAsia"/>
                                <w:color w:val="000000"/>
                                <w:sz w:val="32"/>
                                <w:szCs w:val="32"/>
                              </w:rPr>
                              <w:t>（正面）</w:t>
                            </w:r>
                          </w:p>
                        </w:txbxContent>
                      </wps:txbx>
                      <wps:bodyPr rot="0" vert="horz" wrap="square" lIns="91440" tIns="45720" rIns="91440" bIns="45720" anchor="t" anchorCtr="0" upright="1">
                        <a:noAutofit/>
                      </wps:bodyPr>
                    </wps:wsp>
                  </a:graphicData>
                </a:graphic>
              </wp:inline>
            </w:drawing>
          </mc:Choice>
          <mc:Fallback>
            <w:pict>
              <v:shapetype w14:anchorId="2B3C0EBD" id="_x0000_t202" coordsize="21600,21600" o:spt="202" path="m,l,21600r21600,l21600,xe">
                <v:stroke joinstyle="miter"/>
                <v:path gradientshapeok="t" o:connecttype="rect"/>
              </v:shapetype>
              <v:shape id="文本框 9" o:spid="_x0000_s1026" type="#_x0000_t202" style="width:221.05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">
                <v:textbox>
                  <w:txbxContent>
                    <w:p w14:paraId="0D0EDF8A" w14:textId="77777777" w:rsidR="00343646" w:rsidRDefault="00343646">
                      <w:pPr>
                        <w:jc w:val="center"/>
                        <w:rPr>
                          <w:rFonts w:ascii="黑体" w:eastAsia="黑体"/>
                          <w:sz w:val="32"/>
                          <w:szCs w:val="32"/>
                        </w:rPr>
                      </w:pPr>
                    </w:p>
                    <w:p w14:paraId="0EA25CBF" w14:textId="77777777" w:rsidR="00343646" w:rsidRDefault="00343646">
                      <w:pPr>
                        <w:jc w:val="center"/>
                        <w:rPr>
                          <w:rFonts w:ascii="黑体" w:eastAsia="黑体"/>
                          <w:color w:val="000000"/>
                          <w:sz w:val="32"/>
                          <w:szCs w:val="32"/>
                        </w:rPr>
                      </w:pPr>
                      <w:r>
                        <w:rPr>
                          <w:rFonts w:ascii="黑体" w:eastAsia="黑体" w:hint="eastAsia"/>
                          <w:color w:val="000000"/>
                          <w:sz w:val="32"/>
                          <w:szCs w:val="32"/>
                        </w:rPr>
                        <w:t>法定代表人身份证复印件</w:t>
                      </w:r>
                    </w:p>
                    <w:p w14:paraId="05CCB3ED" w14:textId="77777777" w:rsidR="00343646" w:rsidRDefault="00343646">
                      <w:pPr>
                        <w:jc w:val="center"/>
                        <w:rPr>
                          <w:rFonts w:ascii="黑体" w:eastAsia="黑体"/>
                          <w:color w:val="000000"/>
                          <w:sz w:val="32"/>
                          <w:szCs w:val="32"/>
                        </w:rPr>
                      </w:pPr>
                      <w:r>
                        <w:rPr>
                          <w:rFonts w:ascii="黑体" w:eastAsia="黑体" w:hint="eastAsia"/>
                          <w:color w:val="000000"/>
                          <w:sz w:val="32"/>
                          <w:szCs w:val="32"/>
                        </w:rPr>
                        <w:t>（正面）</w:t>
                      </w:r>
                    </w:p>
                  </w:txbxContent>
                </v:textbox>
                <w10:anchorlock/>
              </v:shape>
            </w:pict>
          </mc:Fallback>
        </mc:AlternateContent>
      </w:r>
      <w:r>
        <w:rPr>
          <w:bCs/>
          <w:noProof/>
          <w:sz w:val="24"/>
          <w:szCs w:val="24"/>
        </w:rPr>
        <mc:AlternateContent>
          <mc:Choice Requires="wps">
            <w:drawing>
              <wp:inline distT="0" distB="0" distL="0" distR="0" wp14:anchorId="4E2010EF" wp14:editId="3F36769E">
                <wp:extent cx="2679700" cy="1584960"/>
                <wp:effectExtent l="9525" t="9525" r="6350" b="5715"/>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1584960"/>
                        </a:xfrm>
                        <a:prstGeom prst="rect">
                          <a:avLst/>
                        </a:prstGeom>
                        <a:solidFill>
                          <a:srgbClr val="FFFFFF"/>
                        </a:solidFill>
                        <a:ln w="9525">
                          <a:solidFill>
                            <a:srgbClr val="000000"/>
                          </a:solidFill>
                          <a:miter lim="800000"/>
                        </a:ln>
                      </wps:spPr>
                      <wps:txbx>
                        <w:txbxContent>
                          <w:p w14:paraId="603A2D5B" w14:textId="77777777" w:rsidR="00343646" w:rsidRDefault="00343646">
                            <w:pPr>
                              <w:jc w:val="center"/>
                              <w:rPr>
                                <w:rFonts w:ascii="黑体" w:eastAsia="黑体"/>
                                <w:sz w:val="32"/>
                                <w:szCs w:val="32"/>
                              </w:rPr>
                            </w:pPr>
                          </w:p>
                          <w:p w14:paraId="32EAE050" w14:textId="77777777" w:rsidR="00343646" w:rsidRDefault="00343646">
                            <w:pPr>
                              <w:jc w:val="center"/>
                              <w:rPr>
                                <w:rFonts w:ascii="黑体" w:eastAsia="黑体"/>
                                <w:color w:val="000000"/>
                                <w:sz w:val="32"/>
                                <w:szCs w:val="32"/>
                              </w:rPr>
                            </w:pPr>
                            <w:r>
                              <w:rPr>
                                <w:rFonts w:ascii="黑体" w:eastAsia="黑体" w:hint="eastAsia"/>
                                <w:color w:val="000000"/>
                                <w:sz w:val="32"/>
                                <w:szCs w:val="32"/>
                              </w:rPr>
                              <w:t>法定代表人身份证复印件</w:t>
                            </w:r>
                          </w:p>
                          <w:p w14:paraId="77AC383F" w14:textId="77777777" w:rsidR="00343646" w:rsidRDefault="00343646">
                            <w:pPr>
                              <w:jc w:val="center"/>
                              <w:rPr>
                                <w:rFonts w:ascii="黑体" w:eastAsia="黑体"/>
                                <w:color w:val="000000"/>
                                <w:sz w:val="32"/>
                                <w:szCs w:val="32"/>
                              </w:rPr>
                            </w:pPr>
                            <w:r>
                              <w:rPr>
                                <w:rFonts w:ascii="黑体" w:eastAsia="黑体" w:hint="eastAsia"/>
                                <w:color w:val="000000"/>
                                <w:sz w:val="32"/>
                                <w:szCs w:val="32"/>
                              </w:rPr>
                              <w:t>（反面）</w:t>
                            </w:r>
                          </w:p>
                        </w:txbxContent>
                      </wps:txbx>
                      <wps:bodyPr rot="0" vert="horz" wrap="square" lIns="91440" tIns="45720" rIns="91440" bIns="45720" anchor="t" anchorCtr="0" upright="1">
                        <a:noAutofit/>
                      </wps:bodyPr>
                    </wps:wsp>
                  </a:graphicData>
                </a:graphic>
              </wp:inline>
            </w:drawing>
          </mc:Choice>
          <mc:Fallback>
            <w:pict>
              <v:shape w14:anchorId="4E2010EF" id="文本框 7" o:spid="_x0000_s1027" type="#_x0000_t202" style="width:211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">
                <v:textbox>
                  <w:txbxContent>
                    <w:p w14:paraId="603A2D5B" w14:textId="77777777" w:rsidR="00343646" w:rsidRDefault="00343646">
                      <w:pPr>
                        <w:jc w:val="center"/>
                        <w:rPr>
                          <w:rFonts w:ascii="黑体" w:eastAsia="黑体"/>
                          <w:sz w:val="32"/>
                          <w:szCs w:val="32"/>
                        </w:rPr>
                      </w:pPr>
                    </w:p>
                    <w:p w14:paraId="32EAE050" w14:textId="77777777" w:rsidR="00343646" w:rsidRDefault="00343646">
                      <w:pPr>
                        <w:jc w:val="center"/>
                        <w:rPr>
                          <w:rFonts w:ascii="黑体" w:eastAsia="黑体"/>
                          <w:color w:val="000000"/>
                          <w:sz w:val="32"/>
                          <w:szCs w:val="32"/>
                        </w:rPr>
                      </w:pPr>
                      <w:r>
                        <w:rPr>
                          <w:rFonts w:ascii="黑体" w:eastAsia="黑体" w:hint="eastAsia"/>
                          <w:color w:val="000000"/>
                          <w:sz w:val="32"/>
                          <w:szCs w:val="32"/>
                        </w:rPr>
                        <w:t>法定代表人身份证复印件</w:t>
                      </w:r>
                    </w:p>
                    <w:p w14:paraId="77AC383F" w14:textId="77777777" w:rsidR="00343646" w:rsidRDefault="00343646">
                      <w:pPr>
                        <w:jc w:val="center"/>
                        <w:rPr>
                          <w:rFonts w:ascii="黑体" w:eastAsia="黑体"/>
                          <w:color w:val="000000"/>
                          <w:sz w:val="32"/>
                          <w:szCs w:val="32"/>
                        </w:rPr>
                      </w:pPr>
                      <w:r>
                        <w:rPr>
                          <w:rFonts w:ascii="黑体" w:eastAsia="黑体" w:hint="eastAsia"/>
                          <w:color w:val="000000"/>
                          <w:sz w:val="32"/>
                          <w:szCs w:val="32"/>
                        </w:rPr>
                        <w:t>（反面）</w:t>
                      </w:r>
                    </w:p>
                  </w:txbxContent>
                </v:textbox>
                <w10:anchorlock/>
              </v:shape>
            </w:pict>
          </mc:Fallback>
        </mc:AlternateContent>
      </w:r>
    </w:p>
    <w:p w14:paraId="12ED17C0" w14:textId="77777777" w:rsidR="000C4B05" w:rsidRDefault="000C4B05">
      <w:pPr>
        <w:rPr>
          <w:bCs/>
          <w:sz w:val="24"/>
          <w:szCs w:val="24"/>
        </w:rPr>
      </w:pPr>
    </w:p>
    <w:p w14:paraId="2CB4C923" w14:textId="77777777" w:rsidR="000C4B05" w:rsidRDefault="000C4B05">
      <w:pPr>
        <w:rPr>
          <w:bCs/>
          <w:sz w:val="24"/>
          <w:szCs w:val="24"/>
        </w:rPr>
      </w:pPr>
    </w:p>
    <w:p w14:paraId="2E9519E2" w14:textId="77777777" w:rsidR="000C4B05" w:rsidRDefault="000C4B05">
      <w:pPr>
        <w:rPr>
          <w:bCs/>
          <w:sz w:val="24"/>
          <w:szCs w:val="24"/>
        </w:rPr>
      </w:pPr>
    </w:p>
    <w:p w14:paraId="290EC899" w14:textId="77777777" w:rsidR="000C4B05" w:rsidRDefault="00354BC5">
      <w:pPr>
        <w:rPr>
          <w:bCs/>
          <w:sz w:val="24"/>
          <w:szCs w:val="24"/>
        </w:rPr>
      </w:pPr>
      <w:r>
        <w:rPr>
          <w:bCs/>
          <w:sz w:val="24"/>
          <w:szCs w:val="24"/>
        </w:rPr>
        <w:t>法定代表人授权代表身份证复印件</w:t>
      </w:r>
      <w:r>
        <w:rPr>
          <w:rFonts w:hint="eastAsia"/>
          <w:bCs/>
          <w:sz w:val="24"/>
          <w:szCs w:val="24"/>
        </w:rPr>
        <w:t>：</w:t>
      </w:r>
      <w:r>
        <w:rPr>
          <w:rFonts w:hint="eastAsia"/>
          <w:b/>
          <w:sz w:val="24"/>
          <w:szCs w:val="24"/>
        </w:rPr>
        <w:t>（</w:t>
      </w:r>
      <w:r>
        <w:rPr>
          <w:rFonts w:hAnsi="宋体"/>
          <w:b/>
          <w:bCs/>
          <w:sz w:val="24"/>
          <w:szCs w:val="24"/>
        </w:rPr>
        <w:t>法定代表人亲自参与投标的除外</w:t>
      </w:r>
      <w:r>
        <w:rPr>
          <w:rFonts w:hAnsi="宋体" w:hint="eastAsia"/>
          <w:b/>
          <w:bCs/>
          <w:sz w:val="24"/>
          <w:szCs w:val="24"/>
        </w:rPr>
        <w:t>）</w:t>
      </w:r>
    </w:p>
    <w:p w14:paraId="373252B9" w14:textId="77777777" w:rsidR="000C4B05" w:rsidRDefault="00354BC5">
      <w:pPr>
        <w:rPr>
          <w:rFonts w:ascii="黑体" w:eastAsia="黑体"/>
          <w:sz w:val="32"/>
          <w:szCs w:val="32"/>
        </w:rPr>
      </w:pPr>
      <w:r>
        <w:rPr>
          <w:bCs/>
          <w:noProof/>
          <w:sz w:val="24"/>
          <w:szCs w:val="24"/>
        </w:rPr>
        <mc:AlternateContent>
          <mc:Choice Requires="wps">
            <w:drawing>
              <wp:inline distT="0" distB="0" distL="0" distR="0" wp14:anchorId="2771646A" wp14:editId="44260841">
                <wp:extent cx="2804160" cy="1584960"/>
                <wp:effectExtent l="9525" t="9525" r="5715" b="5715"/>
                <wp:docPr id="2"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584960"/>
                        </a:xfrm>
                        <a:prstGeom prst="rect">
                          <a:avLst/>
                        </a:prstGeom>
                        <a:solidFill>
                          <a:srgbClr val="FFFFFF"/>
                        </a:solidFill>
                        <a:ln w="9525">
                          <a:solidFill>
                            <a:srgbClr val="000000"/>
                          </a:solidFill>
                          <a:miter lim="800000"/>
                        </a:ln>
                      </wps:spPr>
                      <wps:txbx>
                        <w:txbxContent>
                          <w:p w14:paraId="2AE0A547" w14:textId="77777777" w:rsidR="00343646" w:rsidRDefault="00343646">
                            <w:pPr>
                              <w:jc w:val="center"/>
                              <w:rPr>
                                <w:rFonts w:ascii="黑体" w:eastAsia="黑体"/>
                                <w:sz w:val="32"/>
                                <w:szCs w:val="32"/>
                              </w:rPr>
                            </w:pPr>
                          </w:p>
                          <w:p w14:paraId="073169C4" w14:textId="77777777" w:rsidR="00343646" w:rsidRDefault="00343646">
                            <w:pPr>
                              <w:jc w:val="center"/>
                              <w:rPr>
                                <w:rFonts w:ascii="黑体" w:eastAsia="黑体"/>
                                <w:color w:val="000000"/>
                                <w:sz w:val="32"/>
                                <w:szCs w:val="32"/>
                              </w:rPr>
                            </w:pPr>
                            <w:r>
                              <w:rPr>
                                <w:rFonts w:ascii="黑体" w:eastAsia="黑体" w:hint="eastAsia"/>
                                <w:color w:val="000000"/>
                                <w:sz w:val="32"/>
                                <w:szCs w:val="32"/>
                              </w:rPr>
                              <w:t>被授权人身份证复印件</w:t>
                            </w:r>
                          </w:p>
                          <w:p w14:paraId="0DB336EF" w14:textId="77777777" w:rsidR="00343646" w:rsidRDefault="00343646">
                            <w:pPr>
                              <w:jc w:val="center"/>
                              <w:rPr>
                                <w:rFonts w:ascii="黑体" w:eastAsia="黑体"/>
                                <w:color w:val="000000"/>
                                <w:sz w:val="32"/>
                                <w:szCs w:val="32"/>
                              </w:rPr>
                            </w:pPr>
                            <w:r>
                              <w:rPr>
                                <w:rFonts w:ascii="黑体" w:eastAsia="黑体" w:hint="eastAsia"/>
                                <w:color w:val="000000"/>
                                <w:sz w:val="32"/>
                                <w:szCs w:val="32"/>
                              </w:rPr>
                              <w:t>（正面）</w:t>
                            </w:r>
                          </w:p>
                        </w:txbxContent>
                      </wps:txbx>
                      <wps:bodyPr rot="0" vert="horz" wrap="square" lIns="91440" tIns="45720" rIns="91440" bIns="45720" anchor="t" anchorCtr="0" upright="1">
                        <a:noAutofit/>
                      </wps:bodyPr>
                    </wps:wsp>
                  </a:graphicData>
                </a:graphic>
              </wp:inline>
            </w:drawing>
          </mc:Choice>
          <mc:Fallback>
            <w:pict>
              <v:shape w14:anchorId="2771646A" id="文本框 8" o:spid="_x0000_s1028" type="#_x0000_t202" style="width:220.8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">
                <v:textbox>
                  <w:txbxContent>
                    <w:p w14:paraId="2AE0A547" w14:textId="77777777" w:rsidR="00343646" w:rsidRDefault="00343646">
                      <w:pPr>
                        <w:jc w:val="center"/>
                        <w:rPr>
                          <w:rFonts w:ascii="黑体" w:eastAsia="黑体"/>
                          <w:sz w:val="32"/>
                          <w:szCs w:val="32"/>
                        </w:rPr>
                      </w:pPr>
                    </w:p>
                    <w:p w14:paraId="073169C4" w14:textId="77777777" w:rsidR="00343646" w:rsidRDefault="00343646">
                      <w:pPr>
                        <w:jc w:val="center"/>
                        <w:rPr>
                          <w:rFonts w:ascii="黑体" w:eastAsia="黑体"/>
                          <w:color w:val="000000"/>
                          <w:sz w:val="32"/>
                          <w:szCs w:val="32"/>
                        </w:rPr>
                      </w:pPr>
                      <w:r>
                        <w:rPr>
                          <w:rFonts w:ascii="黑体" w:eastAsia="黑体" w:hint="eastAsia"/>
                          <w:color w:val="000000"/>
                          <w:sz w:val="32"/>
                          <w:szCs w:val="32"/>
                        </w:rPr>
                        <w:t>被授权人身份证复印件</w:t>
                      </w:r>
                    </w:p>
                    <w:p w14:paraId="0DB336EF" w14:textId="77777777" w:rsidR="00343646" w:rsidRDefault="00343646">
                      <w:pPr>
                        <w:jc w:val="center"/>
                        <w:rPr>
                          <w:rFonts w:ascii="黑体" w:eastAsia="黑体"/>
                          <w:color w:val="000000"/>
                          <w:sz w:val="32"/>
                          <w:szCs w:val="32"/>
                        </w:rPr>
                      </w:pPr>
                      <w:r>
                        <w:rPr>
                          <w:rFonts w:ascii="黑体" w:eastAsia="黑体" w:hint="eastAsia"/>
                          <w:color w:val="000000"/>
                          <w:sz w:val="32"/>
                          <w:szCs w:val="32"/>
                        </w:rPr>
                        <w:t>（正面）</w:t>
                      </w:r>
                    </w:p>
                  </w:txbxContent>
                </v:textbox>
                <w10:anchorlock/>
              </v:shape>
            </w:pict>
          </mc:Fallback>
        </mc:AlternateContent>
      </w:r>
      <w:r>
        <w:rPr>
          <w:bCs/>
          <w:noProof/>
          <w:sz w:val="24"/>
          <w:szCs w:val="24"/>
        </w:rPr>
        <mc:AlternateContent>
          <mc:Choice Requires="wps">
            <w:drawing>
              <wp:inline distT="0" distB="0" distL="0" distR="0" wp14:anchorId="021785FA" wp14:editId="5B7B6B8F">
                <wp:extent cx="2719705" cy="1584960"/>
                <wp:effectExtent l="9525" t="9525" r="13970" b="5715"/>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584960"/>
                        </a:xfrm>
                        <a:prstGeom prst="rect">
                          <a:avLst/>
                        </a:prstGeom>
                        <a:solidFill>
                          <a:srgbClr val="FFFFFF"/>
                        </a:solidFill>
                        <a:ln w="9525">
                          <a:solidFill>
                            <a:srgbClr val="000000"/>
                          </a:solidFill>
                          <a:miter lim="800000"/>
                        </a:ln>
                      </wps:spPr>
                      <wps:txbx>
                        <w:txbxContent>
                          <w:p w14:paraId="09B89797" w14:textId="77777777" w:rsidR="00343646" w:rsidRDefault="00343646">
                            <w:pPr>
                              <w:jc w:val="center"/>
                              <w:rPr>
                                <w:rFonts w:ascii="黑体" w:eastAsia="黑体"/>
                                <w:sz w:val="32"/>
                                <w:szCs w:val="32"/>
                              </w:rPr>
                            </w:pPr>
                          </w:p>
                          <w:p w14:paraId="099C1FF9" w14:textId="77777777" w:rsidR="00343646" w:rsidRDefault="00343646">
                            <w:pPr>
                              <w:jc w:val="center"/>
                              <w:rPr>
                                <w:rFonts w:ascii="黑体" w:eastAsia="黑体"/>
                                <w:color w:val="000000"/>
                                <w:sz w:val="32"/>
                                <w:szCs w:val="32"/>
                              </w:rPr>
                            </w:pPr>
                            <w:r>
                              <w:rPr>
                                <w:rFonts w:ascii="黑体" w:eastAsia="黑体" w:hint="eastAsia"/>
                                <w:color w:val="000000"/>
                                <w:sz w:val="32"/>
                                <w:szCs w:val="32"/>
                              </w:rPr>
                              <w:t>被授权人身份证复印件</w:t>
                            </w:r>
                          </w:p>
                          <w:p w14:paraId="45835C10" w14:textId="77777777" w:rsidR="00343646" w:rsidRDefault="00343646">
                            <w:pPr>
                              <w:jc w:val="center"/>
                              <w:rPr>
                                <w:rFonts w:ascii="黑体" w:eastAsia="黑体"/>
                                <w:color w:val="000000"/>
                                <w:sz w:val="32"/>
                                <w:szCs w:val="32"/>
                              </w:rPr>
                            </w:pPr>
                            <w:r>
                              <w:rPr>
                                <w:rFonts w:ascii="黑体" w:eastAsia="黑体" w:hint="eastAsia"/>
                                <w:color w:val="000000"/>
                                <w:sz w:val="32"/>
                                <w:szCs w:val="32"/>
                              </w:rPr>
                              <w:t>（反面）</w:t>
                            </w:r>
                          </w:p>
                        </w:txbxContent>
                      </wps:txbx>
                      <wps:bodyPr rot="0" vert="horz" wrap="square" lIns="91440" tIns="45720" rIns="91440" bIns="45720" anchor="t" anchorCtr="0" upright="1">
                        <a:noAutofit/>
                      </wps:bodyPr>
                    </wps:wsp>
                  </a:graphicData>
                </a:graphic>
              </wp:inline>
            </w:drawing>
          </mc:Choice>
          <mc:Fallback>
            <w:pict>
              <v:shape w14:anchorId="021785FA" id="文本框 6" o:spid="_x0000_s1029" type="#_x0000_t202" style="width:214.15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">
                <v:textbox>
                  <w:txbxContent>
                    <w:p w14:paraId="09B89797" w14:textId="77777777" w:rsidR="00343646" w:rsidRDefault="00343646">
                      <w:pPr>
                        <w:jc w:val="center"/>
                        <w:rPr>
                          <w:rFonts w:ascii="黑体" w:eastAsia="黑体"/>
                          <w:sz w:val="32"/>
                          <w:szCs w:val="32"/>
                        </w:rPr>
                      </w:pPr>
                    </w:p>
                    <w:p w14:paraId="099C1FF9" w14:textId="77777777" w:rsidR="00343646" w:rsidRDefault="00343646">
                      <w:pPr>
                        <w:jc w:val="center"/>
                        <w:rPr>
                          <w:rFonts w:ascii="黑体" w:eastAsia="黑体"/>
                          <w:color w:val="000000"/>
                          <w:sz w:val="32"/>
                          <w:szCs w:val="32"/>
                        </w:rPr>
                      </w:pPr>
                      <w:r>
                        <w:rPr>
                          <w:rFonts w:ascii="黑体" w:eastAsia="黑体" w:hint="eastAsia"/>
                          <w:color w:val="000000"/>
                          <w:sz w:val="32"/>
                          <w:szCs w:val="32"/>
                        </w:rPr>
                        <w:t>被授权人身份证复印件</w:t>
                      </w:r>
                    </w:p>
                    <w:p w14:paraId="45835C10" w14:textId="77777777" w:rsidR="00343646" w:rsidRDefault="00343646">
                      <w:pPr>
                        <w:jc w:val="center"/>
                        <w:rPr>
                          <w:rFonts w:ascii="黑体" w:eastAsia="黑体"/>
                          <w:color w:val="000000"/>
                          <w:sz w:val="32"/>
                          <w:szCs w:val="32"/>
                        </w:rPr>
                      </w:pPr>
                      <w:r>
                        <w:rPr>
                          <w:rFonts w:ascii="黑体" w:eastAsia="黑体" w:hint="eastAsia"/>
                          <w:color w:val="000000"/>
                          <w:sz w:val="32"/>
                          <w:szCs w:val="32"/>
                        </w:rPr>
                        <w:t>（反面）</w:t>
                      </w:r>
                    </w:p>
                  </w:txbxContent>
                </v:textbox>
                <w10:anchorlock/>
              </v:shape>
            </w:pict>
          </mc:Fallback>
        </mc:AlternateContent>
      </w:r>
    </w:p>
    <w:p w14:paraId="209C6571" w14:textId="77777777" w:rsidR="000C4B05" w:rsidRDefault="000C4B05">
      <w:pPr>
        <w:rPr>
          <w:bCs/>
          <w:sz w:val="24"/>
          <w:szCs w:val="24"/>
        </w:rPr>
      </w:pPr>
    </w:p>
    <w:p w14:paraId="2AEC588C" w14:textId="77777777" w:rsidR="000C4B05" w:rsidRDefault="000C4B05">
      <w:pPr>
        <w:rPr>
          <w:bCs/>
          <w:sz w:val="24"/>
          <w:szCs w:val="24"/>
        </w:rPr>
      </w:pPr>
    </w:p>
    <w:p w14:paraId="480DCB0D" w14:textId="77777777" w:rsidR="000C4B05" w:rsidRDefault="000C4B05">
      <w:pPr>
        <w:rPr>
          <w:bCs/>
          <w:sz w:val="24"/>
          <w:szCs w:val="24"/>
        </w:rPr>
      </w:pPr>
    </w:p>
    <w:p w14:paraId="5433838B" w14:textId="77777777" w:rsidR="000C4B05" w:rsidRDefault="000C4B05">
      <w:pPr>
        <w:rPr>
          <w:bCs/>
          <w:sz w:val="24"/>
          <w:szCs w:val="24"/>
        </w:rPr>
      </w:pPr>
    </w:p>
    <w:p w14:paraId="574A52D2" w14:textId="77777777" w:rsidR="000C4B05" w:rsidRDefault="000C4B05">
      <w:pPr>
        <w:rPr>
          <w:bCs/>
          <w:sz w:val="24"/>
          <w:szCs w:val="24"/>
        </w:rPr>
      </w:pPr>
    </w:p>
    <w:p w14:paraId="59582EA2" w14:textId="77777777" w:rsidR="000C4B05" w:rsidRDefault="000C4B05">
      <w:pPr>
        <w:spacing w:line="360" w:lineRule="auto"/>
        <w:ind w:firstLineChars="1700" w:firstLine="4080"/>
        <w:rPr>
          <w:bCs/>
          <w:sz w:val="24"/>
          <w:szCs w:val="24"/>
        </w:rPr>
      </w:pPr>
    </w:p>
    <w:p w14:paraId="2701EFB8" w14:textId="77777777" w:rsidR="000C4B05" w:rsidRDefault="000C4B05">
      <w:pPr>
        <w:spacing w:line="480" w:lineRule="auto"/>
        <w:ind w:firstLine="420"/>
        <w:rPr>
          <w:bCs/>
          <w:sz w:val="24"/>
          <w:szCs w:val="24"/>
        </w:rPr>
      </w:pPr>
    </w:p>
    <w:p w14:paraId="10562AC8" w14:textId="77777777" w:rsidR="000C4B05" w:rsidRDefault="000C4B05">
      <w:pPr>
        <w:spacing w:line="360" w:lineRule="auto"/>
        <w:ind w:firstLine="420"/>
        <w:rPr>
          <w:rFonts w:eastAsia="楷体_GB2312"/>
          <w:bCs/>
          <w:sz w:val="30"/>
        </w:rPr>
      </w:pPr>
    </w:p>
    <w:p w14:paraId="54B3F254" w14:textId="77777777" w:rsidR="000C4B05" w:rsidRDefault="000C4B05">
      <w:pPr>
        <w:spacing w:line="360" w:lineRule="auto"/>
        <w:ind w:firstLine="420"/>
        <w:rPr>
          <w:rFonts w:eastAsia="楷体_GB2312"/>
          <w:bCs/>
          <w:sz w:val="30"/>
        </w:rPr>
      </w:pPr>
    </w:p>
    <w:p w14:paraId="166458C9" w14:textId="77777777" w:rsidR="000C4B05" w:rsidRDefault="000C4B05">
      <w:pPr>
        <w:autoSpaceDE w:val="0"/>
        <w:autoSpaceDN w:val="0"/>
        <w:adjustRightInd w:val="0"/>
        <w:spacing w:line="360" w:lineRule="auto"/>
        <w:ind w:firstLineChars="200" w:firstLine="420"/>
      </w:pPr>
    </w:p>
    <w:p w14:paraId="22AEC973" w14:textId="77777777" w:rsidR="000C4B05" w:rsidRDefault="000C4B05">
      <w:pPr>
        <w:spacing w:line="360" w:lineRule="auto"/>
        <w:outlineLvl w:val="0"/>
        <w:rPr>
          <w:rFonts w:eastAsia="黑体"/>
          <w:bCs/>
          <w:sz w:val="24"/>
          <w:szCs w:val="24"/>
        </w:rPr>
      </w:pPr>
    </w:p>
    <w:p w14:paraId="2672FD9F" w14:textId="77777777" w:rsidR="000C4B05" w:rsidRDefault="000C4B05">
      <w:pPr>
        <w:spacing w:line="360" w:lineRule="auto"/>
        <w:outlineLvl w:val="0"/>
        <w:rPr>
          <w:rFonts w:eastAsia="黑体"/>
          <w:bCs/>
          <w:sz w:val="24"/>
          <w:szCs w:val="24"/>
        </w:rPr>
      </w:pPr>
    </w:p>
    <w:p w14:paraId="2478831F" w14:textId="77777777" w:rsidR="000C4B05" w:rsidRDefault="000C4B05">
      <w:pPr>
        <w:spacing w:line="360" w:lineRule="auto"/>
        <w:outlineLvl w:val="0"/>
        <w:rPr>
          <w:rFonts w:eastAsia="黑体"/>
          <w:bCs/>
          <w:sz w:val="24"/>
          <w:szCs w:val="24"/>
        </w:rPr>
      </w:pPr>
    </w:p>
    <w:p w14:paraId="3E4B053E" w14:textId="77777777" w:rsidR="000C4B05" w:rsidRDefault="000C4B05">
      <w:pPr>
        <w:spacing w:line="360" w:lineRule="auto"/>
        <w:outlineLvl w:val="0"/>
        <w:rPr>
          <w:rFonts w:eastAsia="黑体"/>
          <w:bCs/>
          <w:sz w:val="24"/>
          <w:szCs w:val="24"/>
        </w:rPr>
      </w:pPr>
    </w:p>
    <w:p w14:paraId="5F14F237" w14:textId="77777777" w:rsidR="000C4B05" w:rsidRDefault="000C4B05">
      <w:pPr>
        <w:spacing w:line="360" w:lineRule="auto"/>
        <w:outlineLvl w:val="0"/>
        <w:rPr>
          <w:rFonts w:eastAsia="黑体"/>
          <w:bCs/>
          <w:sz w:val="24"/>
          <w:szCs w:val="24"/>
        </w:rPr>
      </w:pPr>
    </w:p>
    <w:p w14:paraId="419D07E4" w14:textId="77777777" w:rsidR="000C4B05" w:rsidRDefault="000C4B05">
      <w:pPr>
        <w:pStyle w:val="4"/>
        <w:ind w:left="1260"/>
      </w:pPr>
    </w:p>
    <w:p w14:paraId="40447C7C" w14:textId="5F4E643F" w:rsidR="000C4B05" w:rsidRDefault="000C4B05"/>
    <w:p w14:paraId="5D68C0BE" w14:textId="77777777" w:rsidR="009B19D9" w:rsidRPr="009B19D9" w:rsidRDefault="009B19D9" w:rsidP="009B19D9">
      <w:pPr>
        <w:pStyle w:val="4"/>
        <w:ind w:left="1260"/>
      </w:pPr>
    </w:p>
    <w:p w14:paraId="1E6885E7" w14:textId="77777777" w:rsidR="000C4B05" w:rsidRDefault="000C4B05">
      <w:pPr>
        <w:pStyle w:val="4"/>
        <w:ind w:left="1260"/>
      </w:pPr>
    </w:p>
    <w:p w14:paraId="2AE5B521" w14:textId="77777777" w:rsidR="000C4B05" w:rsidRDefault="000C4B05"/>
    <w:p w14:paraId="602407D7" w14:textId="77777777" w:rsidR="000C4B05" w:rsidRDefault="00354BC5">
      <w:pPr>
        <w:outlineLvl w:val="0"/>
        <w:rPr>
          <w:bCs/>
          <w:sz w:val="24"/>
          <w:szCs w:val="24"/>
        </w:rPr>
      </w:pPr>
      <w:r>
        <w:rPr>
          <w:rFonts w:eastAsia="黑体" w:hint="eastAsia"/>
          <w:bCs/>
          <w:sz w:val="24"/>
          <w:szCs w:val="24"/>
        </w:rPr>
        <w:lastRenderedPageBreak/>
        <w:t>(</w:t>
      </w:r>
      <w:r>
        <w:rPr>
          <w:rFonts w:eastAsia="黑体" w:hint="eastAsia"/>
          <w:bCs/>
          <w:sz w:val="24"/>
          <w:szCs w:val="24"/>
        </w:rPr>
        <w:t>四</w:t>
      </w:r>
      <w:r>
        <w:rPr>
          <w:rFonts w:eastAsia="黑体" w:hint="eastAsia"/>
          <w:bCs/>
          <w:sz w:val="24"/>
          <w:szCs w:val="24"/>
        </w:rPr>
        <w:t>)</w:t>
      </w:r>
      <w:r>
        <w:rPr>
          <w:rFonts w:hAnsi="宋体"/>
          <w:bCs/>
          <w:sz w:val="24"/>
          <w:szCs w:val="24"/>
        </w:rPr>
        <w:t>承诺书</w:t>
      </w:r>
      <w:r>
        <w:rPr>
          <w:bCs/>
          <w:sz w:val="24"/>
          <w:szCs w:val="24"/>
        </w:rPr>
        <w:t>(</w:t>
      </w:r>
      <w:r>
        <w:rPr>
          <w:rFonts w:hAnsi="宋体"/>
          <w:bCs/>
          <w:sz w:val="24"/>
          <w:szCs w:val="24"/>
        </w:rPr>
        <w:t>格式</w:t>
      </w:r>
      <w:r>
        <w:rPr>
          <w:bCs/>
          <w:sz w:val="24"/>
          <w:szCs w:val="24"/>
        </w:rPr>
        <w:t>)</w:t>
      </w:r>
      <w:r>
        <w:rPr>
          <w:rFonts w:hAnsi="宋体"/>
          <w:bCs/>
          <w:sz w:val="24"/>
          <w:szCs w:val="24"/>
        </w:rPr>
        <w:t>：</w:t>
      </w:r>
    </w:p>
    <w:p w14:paraId="614DA243" w14:textId="77777777" w:rsidR="000C4B05" w:rsidRDefault="000C4B05">
      <w:pPr>
        <w:outlineLvl w:val="0"/>
        <w:rPr>
          <w:bCs/>
          <w:sz w:val="28"/>
          <w:szCs w:val="28"/>
        </w:rPr>
      </w:pPr>
    </w:p>
    <w:p w14:paraId="7A56D867" w14:textId="77777777" w:rsidR="000C4B05" w:rsidRDefault="00354BC5">
      <w:pPr>
        <w:jc w:val="center"/>
        <w:rPr>
          <w:rFonts w:hAnsi="宋体"/>
          <w:b/>
          <w:bCs/>
          <w:sz w:val="36"/>
          <w:szCs w:val="36"/>
        </w:rPr>
      </w:pPr>
      <w:r>
        <w:rPr>
          <w:rFonts w:hAnsi="宋体"/>
          <w:b/>
          <w:bCs/>
          <w:sz w:val="36"/>
          <w:szCs w:val="36"/>
        </w:rPr>
        <w:t>承诺书</w:t>
      </w:r>
    </w:p>
    <w:p w14:paraId="70B8CF1E" w14:textId="77777777" w:rsidR="000C4B05" w:rsidRDefault="000C4B05">
      <w:pPr>
        <w:pStyle w:val="4"/>
        <w:ind w:left="1260"/>
      </w:pPr>
    </w:p>
    <w:p w14:paraId="7CEE9AB8" w14:textId="77777777" w:rsidR="000C4B05" w:rsidRDefault="000C4B05">
      <w:pPr>
        <w:jc w:val="center"/>
        <w:rPr>
          <w:rFonts w:ascii="黑体" w:eastAsia="黑体"/>
          <w:bCs/>
          <w:sz w:val="28"/>
          <w:szCs w:val="28"/>
        </w:rPr>
      </w:pPr>
    </w:p>
    <w:p w14:paraId="68B2898A" w14:textId="2ACAB950" w:rsidR="000C4B05" w:rsidRDefault="00354BC5">
      <w:pPr>
        <w:spacing w:line="480" w:lineRule="auto"/>
        <w:rPr>
          <w:rFonts w:ascii="宋体"/>
          <w:sz w:val="24"/>
          <w:szCs w:val="24"/>
        </w:rPr>
      </w:pPr>
      <w:r>
        <w:rPr>
          <w:rFonts w:ascii="宋体" w:hAnsi="宋体" w:hint="eastAsia"/>
          <w:sz w:val="24"/>
          <w:szCs w:val="24"/>
        </w:rPr>
        <w:t>（</w:t>
      </w:r>
      <w:r w:rsidR="000C01C1">
        <w:rPr>
          <w:rFonts w:ascii="宋体" w:hAnsi="宋体" w:hint="eastAsia"/>
          <w:sz w:val="24"/>
        </w:rPr>
        <w:t>报价人</w:t>
      </w:r>
      <w:r>
        <w:rPr>
          <w:rFonts w:ascii="宋体" w:hAnsi="宋体" w:hint="eastAsia"/>
          <w:sz w:val="24"/>
          <w:szCs w:val="24"/>
        </w:rPr>
        <w:t>名称）在此承诺：</w:t>
      </w:r>
    </w:p>
    <w:p w14:paraId="24536759" w14:textId="77777777" w:rsidR="000C4B05" w:rsidRDefault="000C4B05">
      <w:pPr>
        <w:spacing w:line="480" w:lineRule="auto"/>
        <w:ind w:firstLineChars="200" w:firstLine="480"/>
        <w:rPr>
          <w:rFonts w:ascii="宋体"/>
          <w:sz w:val="24"/>
          <w:szCs w:val="24"/>
        </w:rPr>
      </w:pPr>
    </w:p>
    <w:p w14:paraId="2EB0909C" w14:textId="77777777" w:rsidR="000C4B05" w:rsidRDefault="00354BC5">
      <w:pPr>
        <w:spacing w:line="480" w:lineRule="auto"/>
        <w:ind w:firstLineChars="200" w:firstLine="480"/>
        <w:rPr>
          <w:rFonts w:ascii="宋体"/>
          <w:bCs/>
          <w:sz w:val="24"/>
          <w:szCs w:val="24"/>
        </w:rPr>
      </w:pPr>
      <w:r>
        <w:rPr>
          <w:rFonts w:ascii="宋体" w:hAnsi="宋体"/>
          <w:sz w:val="24"/>
          <w:szCs w:val="24"/>
        </w:rPr>
        <w:t>1</w:t>
      </w:r>
      <w:r>
        <w:rPr>
          <w:rFonts w:ascii="宋体" w:hAnsi="宋体" w:hint="eastAsia"/>
          <w:sz w:val="24"/>
          <w:szCs w:val="24"/>
        </w:rPr>
        <w:t>．本公司（单位）</w:t>
      </w:r>
      <w:r>
        <w:rPr>
          <w:rFonts w:ascii="宋体" w:hAnsi="宋体" w:hint="eastAsia"/>
          <w:bCs/>
          <w:sz w:val="24"/>
          <w:szCs w:val="24"/>
        </w:rPr>
        <w:t>具备履行合同所必需的设备和专业技术能力；</w:t>
      </w:r>
    </w:p>
    <w:p w14:paraId="46A86AE4" w14:textId="77777777" w:rsidR="000C4B05" w:rsidRDefault="00354BC5">
      <w:pPr>
        <w:spacing w:line="480" w:lineRule="auto"/>
        <w:ind w:firstLineChars="200" w:firstLine="480"/>
        <w:rPr>
          <w:rFonts w:ascii="宋体" w:hAnsi="宋体"/>
          <w:sz w:val="24"/>
          <w:szCs w:val="24"/>
        </w:rPr>
      </w:pPr>
      <w:r>
        <w:rPr>
          <w:rFonts w:ascii="宋体" w:hAnsi="宋体"/>
          <w:bCs/>
          <w:sz w:val="24"/>
          <w:szCs w:val="24"/>
        </w:rPr>
        <w:t>2</w:t>
      </w:r>
      <w:r>
        <w:rPr>
          <w:rFonts w:ascii="宋体" w:hAnsi="宋体" w:hint="eastAsia"/>
          <w:bCs/>
          <w:sz w:val="24"/>
          <w:szCs w:val="24"/>
        </w:rPr>
        <w:t>．</w:t>
      </w:r>
      <w:r>
        <w:rPr>
          <w:rFonts w:ascii="宋体" w:hAnsi="宋体" w:hint="eastAsia"/>
          <w:color w:val="000000"/>
          <w:sz w:val="24"/>
          <w:szCs w:val="24"/>
        </w:rPr>
        <w:t>本公司未被“</w:t>
      </w:r>
      <w:r>
        <w:rPr>
          <w:rFonts w:ascii="宋体" w:hAnsi="宋体" w:hint="eastAsia"/>
          <w:bCs/>
          <w:color w:val="000000"/>
          <w:sz w:val="24"/>
          <w:szCs w:val="24"/>
        </w:rPr>
        <w:t>信用中国</w:t>
      </w:r>
      <w:r>
        <w:rPr>
          <w:rFonts w:ascii="宋体" w:hAnsi="宋体" w:hint="eastAsia"/>
          <w:color w:val="000000"/>
          <w:sz w:val="24"/>
          <w:szCs w:val="24"/>
        </w:rPr>
        <w:t>”</w:t>
      </w:r>
      <w:r>
        <w:rPr>
          <w:rFonts w:ascii="宋体" w:hAnsi="宋体" w:hint="eastAsia"/>
          <w:bCs/>
          <w:color w:val="000000"/>
          <w:sz w:val="24"/>
          <w:szCs w:val="24"/>
        </w:rPr>
        <w:t>网站（</w:t>
      </w:r>
      <w:hyperlink r:id="rId14" w:history="1">
        <w:r>
          <w:rPr>
            <w:rFonts w:ascii="宋体" w:hAnsi="宋体" w:hint="eastAsia"/>
            <w:bCs/>
            <w:color w:val="000000"/>
            <w:sz w:val="24"/>
            <w:szCs w:val="24"/>
          </w:rPr>
          <w:t>www.creditchina.gov.cn</w:t>
        </w:r>
      </w:hyperlink>
      <w:r>
        <w:rPr>
          <w:rFonts w:ascii="宋体" w:hAnsi="宋体" w:hint="eastAsia"/>
          <w:bCs/>
          <w:color w:val="000000"/>
          <w:sz w:val="24"/>
          <w:szCs w:val="24"/>
        </w:rPr>
        <w:t>）、</w:t>
      </w:r>
      <w:r>
        <w:rPr>
          <w:rFonts w:ascii="宋体" w:hAnsi="宋体" w:hint="eastAsia"/>
          <w:bCs/>
          <w:sz w:val="24"/>
        </w:rPr>
        <w:t>中国政府采购网(www.ccgp.gov.cn)</w:t>
      </w:r>
      <w:r>
        <w:rPr>
          <w:rFonts w:ascii="宋体" w:hAnsi="宋体" w:hint="eastAsia"/>
          <w:color w:val="000000"/>
          <w:sz w:val="24"/>
          <w:szCs w:val="24"/>
        </w:rPr>
        <w:t>列入失信被执行人、重大税收违法案件当事人名单、政府采购严重违法失信行为记录名单</w:t>
      </w:r>
      <w:r>
        <w:rPr>
          <w:rFonts w:ascii="宋体" w:hAnsi="宋体" w:hint="eastAsia"/>
          <w:sz w:val="24"/>
          <w:szCs w:val="24"/>
        </w:rPr>
        <w:t>。</w:t>
      </w:r>
    </w:p>
    <w:p w14:paraId="5D1676DE" w14:textId="14C4C876" w:rsidR="000C4B05" w:rsidRDefault="00934835">
      <w:pPr>
        <w:pStyle w:val="4"/>
        <w:ind w:leftChars="285" w:left="598"/>
        <w:rPr>
          <w:rFonts w:ascii="宋体" w:hAnsi="宋体"/>
          <w:bCs/>
          <w:sz w:val="24"/>
        </w:rPr>
      </w:pPr>
      <w:r>
        <w:rPr>
          <w:rFonts w:ascii="宋体" w:hAnsi="宋体"/>
          <w:bCs/>
          <w:sz w:val="24"/>
        </w:rPr>
        <w:t>…………………</w:t>
      </w:r>
    </w:p>
    <w:p w14:paraId="771ADFDE" w14:textId="77777777" w:rsidR="00934835" w:rsidRPr="00934835" w:rsidRDefault="00934835" w:rsidP="00934835"/>
    <w:p w14:paraId="41DB1297" w14:textId="77777777" w:rsidR="000C4B05" w:rsidRDefault="000C4B05">
      <w:pPr>
        <w:pStyle w:val="4"/>
        <w:ind w:left="1260"/>
      </w:pPr>
    </w:p>
    <w:p w14:paraId="0C6512EF" w14:textId="77777777" w:rsidR="000C4B05" w:rsidRDefault="00354BC5">
      <w:pPr>
        <w:spacing w:line="480" w:lineRule="auto"/>
        <w:ind w:firstLineChars="200" w:firstLine="480"/>
        <w:rPr>
          <w:rFonts w:asci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14:paraId="1C9419C4" w14:textId="77777777" w:rsidR="000C4B05" w:rsidRDefault="000C4B05">
      <w:pPr>
        <w:spacing w:line="480" w:lineRule="auto"/>
        <w:rPr>
          <w:rFonts w:ascii="宋体"/>
          <w:sz w:val="24"/>
        </w:rPr>
      </w:pPr>
    </w:p>
    <w:p w14:paraId="78AD3DDB" w14:textId="77777777" w:rsidR="000C4B05" w:rsidRDefault="000C4B05">
      <w:pPr>
        <w:spacing w:line="480" w:lineRule="auto"/>
        <w:ind w:firstLineChars="2250" w:firstLine="5400"/>
        <w:rPr>
          <w:rFonts w:ascii="宋体"/>
          <w:bCs/>
          <w:sz w:val="24"/>
          <w:szCs w:val="24"/>
        </w:rPr>
      </w:pPr>
    </w:p>
    <w:p w14:paraId="292AE99B" w14:textId="6C57DE7F" w:rsidR="000C4B05" w:rsidRDefault="000C01C1">
      <w:pPr>
        <w:spacing w:line="480" w:lineRule="auto"/>
        <w:ind w:firstLineChars="1550" w:firstLine="3720"/>
        <w:rPr>
          <w:rFonts w:ascii="宋体"/>
          <w:bCs/>
          <w:sz w:val="24"/>
          <w:szCs w:val="24"/>
        </w:rPr>
      </w:pPr>
      <w:r>
        <w:rPr>
          <w:rFonts w:ascii="宋体" w:hAnsi="宋体" w:hint="eastAsia"/>
          <w:bCs/>
          <w:sz w:val="24"/>
          <w:szCs w:val="24"/>
        </w:rPr>
        <w:t>报价人</w:t>
      </w:r>
      <w:r w:rsidR="00354BC5">
        <w:rPr>
          <w:rFonts w:ascii="宋体" w:hAnsi="宋体" w:hint="eastAsia"/>
          <w:bCs/>
          <w:sz w:val="24"/>
          <w:szCs w:val="24"/>
        </w:rPr>
        <w:t>（盖章）：</w:t>
      </w:r>
    </w:p>
    <w:p w14:paraId="6E509A46" w14:textId="77777777" w:rsidR="000C4B05" w:rsidRDefault="00354BC5">
      <w:pPr>
        <w:spacing w:line="480" w:lineRule="auto"/>
        <w:ind w:firstLineChars="200" w:firstLine="480"/>
        <w:rPr>
          <w:rFonts w:ascii="宋体"/>
          <w:bCs/>
          <w:sz w:val="24"/>
          <w:szCs w:val="24"/>
        </w:rPr>
      </w:pPr>
      <w:r>
        <w:rPr>
          <w:rFonts w:ascii="宋体" w:hAnsi="宋体" w:hint="eastAsia"/>
          <w:bCs/>
          <w:sz w:val="24"/>
          <w:szCs w:val="24"/>
        </w:rPr>
        <w:t>法定代表人或法定代表人授权代表签字或盖章：</w:t>
      </w:r>
    </w:p>
    <w:p w14:paraId="253B6DC3" w14:textId="50C89E5D" w:rsidR="000C4B05" w:rsidRDefault="00934835">
      <w:pPr>
        <w:spacing w:line="360" w:lineRule="auto"/>
        <w:outlineLvl w:val="0"/>
        <w:rPr>
          <w:rFonts w:eastAsia="黑体"/>
          <w:bCs/>
          <w:sz w:val="24"/>
          <w:szCs w:val="24"/>
        </w:rPr>
      </w:pPr>
      <w:r>
        <w:rPr>
          <w:rFonts w:eastAsia="黑体" w:hint="eastAsia"/>
          <w:bCs/>
          <w:sz w:val="24"/>
          <w:szCs w:val="24"/>
        </w:rPr>
        <w:t>注：以上内容由投标单位根据采购要求自行完善。</w:t>
      </w:r>
    </w:p>
    <w:p w14:paraId="73EE8EE7" w14:textId="77777777" w:rsidR="000C4B05" w:rsidRDefault="000C4B05">
      <w:pPr>
        <w:spacing w:line="360" w:lineRule="auto"/>
        <w:outlineLvl w:val="0"/>
        <w:rPr>
          <w:rFonts w:eastAsia="黑体"/>
          <w:bCs/>
          <w:sz w:val="24"/>
          <w:szCs w:val="24"/>
        </w:rPr>
      </w:pPr>
    </w:p>
    <w:p w14:paraId="21ED358C" w14:textId="77777777" w:rsidR="000C4B05" w:rsidRDefault="000C4B05">
      <w:pPr>
        <w:spacing w:line="360" w:lineRule="auto"/>
        <w:outlineLvl w:val="0"/>
        <w:rPr>
          <w:rFonts w:eastAsia="黑体"/>
          <w:bCs/>
          <w:sz w:val="24"/>
          <w:szCs w:val="24"/>
        </w:rPr>
      </w:pPr>
    </w:p>
    <w:p w14:paraId="242BF8A1" w14:textId="77777777" w:rsidR="000C4B05" w:rsidRDefault="000C4B05">
      <w:pPr>
        <w:spacing w:line="360" w:lineRule="auto"/>
        <w:outlineLvl w:val="0"/>
        <w:rPr>
          <w:rFonts w:eastAsia="黑体"/>
          <w:bCs/>
          <w:sz w:val="24"/>
          <w:szCs w:val="24"/>
        </w:rPr>
      </w:pPr>
    </w:p>
    <w:p w14:paraId="45EDF7E1" w14:textId="1C404824" w:rsidR="000C4B05" w:rsidRDefault="000C4B05">
      <w:pPr>
        <w:spacing w:line="360" w:lineRule="auto"/>
        <w:outlineLvl w:val="0"/>
        <w:rPr>
          <w:rFonts w:eastAsia="黑体"/>
          <w:bCs/>
          <w:sz w:val="24"/>
          <w:szCs w:val="24"/>
        </w:rPr>
      </w:pPr>
    </w:p>
    <w:p w14:paraId="691C4054" w14:textId="7BDCB9A4" w:rsidR="00C21EB8" w:rsidRDefault="00C21EB8" w:rsidP="00C21EB8">
      <w:pPr>
        <w:pStyle w:val="4"/>
        <w:ind w:left="1260"/>
      </w:pPr>
    </w:p>
    <w:p w14:paraId="5DCAD4B1" w14:textId="494E7DEA" w:rsidR="00C21EB8" w:rsidRDefault="00C21EB8" w:rsidP="00C21EB8"/>
    <w:p w14:paraId="63415E43" w14:textId="5DCA0B87" w:rsidR="00C21EB8" w:rsidRDefault="00C21EB8" w:rsidP="00C21EB8">
      <w:pPr>
        <w:pStyle w:val="4"/>
        <w:ind w:left="1260"/>
      </w:pPr>
    </w:p>
    <w:p w14:paraId="2B29160E" w14:textId="623FF305" w:rsidR="00C21EB8" w:rsidRDefault="00C21EB8" w:rsidP="00C21EB8"/>
    <w:p w14:paraId="4A5B0226" w14:textId="206E44E6" w:rsidR="00C21EB8" w:rsidRDefault="00C21EB8" w:rsidP="00C21EB8">
      <w:pPr>
        <w:pStyle w:val="4"/>
        <w:ind w:left="1260"/>
      </w:pPr>
    </w:p>
    <w:p w14:paraId="4155DDE8" w14:textId="162EE985" w:rsidR="00C21EB8" w:rsidRDefault="00C21EB8" w:rsidP="00C21EB8"/>
    <w:p w14:paraId="20C15DCC" w14:textId="353823B7" w:rsidR="00C21EB8" w:rsidRDefault="00C21EB8" w:rsidP="00C21EB8">
      <w:pPr>
        <w:pStyle w:val="4"/>
        <w:ind w:left="1260"/>
      </w:pPr>
    </w:p>
    <w:p w14:paraId="45BEFDB2" w14:textId="77777777" w:rsidR="00C21EB8" w:rsidRPr="00C21EB8" w:rsidRDefault="00C21EB8" w:rsidP="00C21EB8"/>
    <w:p w14:paraId="554B3FD7" w14:textId="77777777" w:rsidR="000C4B05" w:rsidRDefault="000C4B05">
      <w:pPr>
        <w:spacing w:line="360" w:lineRule="auto"/>
        <w:outlineLvl w:val="0"/>
        <w:rPr>
          <w:rFonts w:eastAsia="黑体"/>
          <w:bCs/>
          <w:sz w:val="24"/>
          <w:szCs w:val="24"/>
        </w:rPr>
      </w:pPr>
    </w:p>
    <w:p w14:paraId="31269FAA" w14:textId="2AAAA449" w:rsidR="000C4B05" w:rsidRDefault="004537B7">
      <w:pPr>
        <w:outlineLvl w:val="0"/>
        <w:rPr>
          <w:rFonts w:eastAsia="黑体"/>
          <w:bCs/>
          <w:sz w:val="28"/>
          <w:szCs w:val="28"/>
        </w:rPr>
      </w:pPr>
      <w:r>
        <w:rPr>
          <w:rFonts w:eastAsia="黑体"/>
          <w:bCs/>
          <w:sz w:val="24"/>
          <w:szCs w:val="24"/>
        </w:rPr>
        <w:lastRenderedPageBreak/>
        <w:t xml:space="preserve"> </w:t>
      </w:r>
      <w:r w:rsidR="00354BC5">
        <w:rPr>
          <w:rFonts w:eastAsia="黑体"/>
          <w:bCs/>
          <w:sz w:val="24"/>
          <w:szCs w:val="24"/>
        </w:rPr>
        <w:t>(</w:t>
      </w:r>
      <w:r w:rsidR="00354BC5">
        <w:rPr>
          <w:rFonts w:eastAsia="黑体" w:hint="eastAsia"/>
          <w:bCs/>
          <w:sz w:val="24"/>
          <w:szCs w:val="24"/>
        </w:rPr>
        <w:t>五</w:t>
      </w:r>
      <w:r w:rsidR="00354BC5">
        <w:rPr>
          <w:rFonts w:eastAsia="黑体"/>
          <w:bCs/>
          <w:sz w:val="24"/>
          <w:szCs w:val="24"/>
        </w:rPr>
        <w:t>)</w:t>
      </w:r>
      <w:r w:rsidR="00354BC5">
        <w:rPr>
          <w:rFonts w:eastAsia="黑体"/>
          <w:bCs/>
          <w:sz w:val="24"/>
          <w:szCs w:val="24"/>
        </w:rPr>
        <w:t>开标一览表</w:t>
      </w:r>
      <w:r w:rsidR="00354BC5">
        <w:rPr>
          <w:rFonts w:eastAsia="黑体"/>
          <w:bCs/>
          <w:sz w:val="24"/>
          <w:szCs w:val="24"/>
        </w:rPr>
        <w:t>(</w:t>
      </w:r>
      <w:r w:rsidR="00354BC5">
        <w:rPr>
          <w:rFonts w:eastAsia="黑体"/>
          <w:bCs/>
          <w:sz w:val="24"/>
          <w:szCs w:val="24"/>
        </w:rPr>
        <w:t>格式</w:t>
      </w:r>
      <w:r w:rsidR="00354BC5">
        <w:rPr>
          <w:rFonts w:eastAsia="黑体"/>
          <w:bCs/>
          <w:sz w:val="24"/>
          <w:szCs w:val="24"/>
        </w:rPr>
        <w:t>)</w:t>
      </w:r>
      <w:r w:rsidR="00354BC5">
        <w:rPr>
          <w:rFonts w:eastAsia="黑体"/>
          <w:bCs/>
          <w:sz w:val="24"/>
          <w:szCs w:val="24"/>
        </w:rPr>
        <w:t>：</w:t>
      </w:r>
    </w:p>
    <w:p w14:paraId="31C81806" w14:textId="77777777" w:rsidR="000C4B05" w:rsidRDefault="000C4B05">
      <w:pPr>
        <w:outlineLvl w:val="0"/>
        <w:rPr>
          <w:rFonts w:eastAsia="黑体"/>
          <w:bCs/>
          <w:sz w:val="28"/>
          <w:szCs w:val="28"/>
        </w:rPr>
      </w:pPr>
    </w:p>
    <w:p w14:paraId="644E5ACB" w14:textId="77777777" w:rsidR="000C4B05" w:rsidRDefault="00354BC5">
      <w:pPr>
        <w:jc w:val="center"/>
        <w:outlineLvl w:val="0"/>
        <w:rPr>
          <w:rFonts w:eastAsia="黑体"/>
          <w:bCs/>
          <w:sz w:val="28"/>
          <w:szCs w:val="28"/>
        </w:rPr>
      </w:pPr>
      <w:r>
        <w:rPr>
          <w:rFonts w:eastAsia="黑体"/>
          <w:bCs/>
          <w:sz w:val="28"/>
          <w:szCs w:val="24"/>
        </w:rPr>
        <w:t>开标一览表</w:t>
      </w:r>
    </w:p>
    <w:p w14:paraId="2CFE1BED" w14:textId="77777777" w:rsidR="000C4B05" w:rsidRDefault="000C4B05">
      <w:pPr>
        <w:spacing w:line="360" w:lineRule="auto"/>
        <w:rPr>
          <w:rFonts w:eastAsia="黑体"/>
          <w:bCs/>
          <w:sz w:val="24"/>
          <w:szCs w:val="24"/>
        </w:rPr>
      </w:pPr>
    </w:p>
    <w:p w14:paraId="2B822871" w14:textId="77777777" w:rsidR="000C4B05" w:rsidRDefault="000C4B05">
      <w:pPr>
        <w:spacing w:line="360" w:lineRule="auto"/>
        <w:rPr>
          <w:rFonts w:eastAsia="黑体"/>
          <w:bCs/>
          <w:sz w:val="24"/>
          <w:szCs w:val="24"/>
        </w:rPr>
      </w:pPr>
    </w:p>
    <w:p w14:paraId="3B564C9F" w14:textId="77777777" w:rsidR="000C4B05" w:rsidRDefault="000C4B05">
      <w:pPr>
        <w:spacing w:line="360" w:lineRule="auto"/>
        <w:rPr>
          <w:rFonts w:eastAsia="黑体"/>
          <w:bCs/>
          <w:sz w:val="24"/>
          <w:szCs w:val="24"/>
        </w:rPr>
      </w:pPr>
    </w:p>
    <w:p w14:paraId="78C633DE" w14:textId="5078AD90" w:rsidR="000C4B05" w:rsidRDefault="000C01C1">
      <w:pPr>
        <w:spacing w:line="360" w:lineRule="auto"/>
        <w:rPr>
          <w:bCs/>
          <w:sz w:val="24"/>
          <w:szCs w:val="24"/>
        </w:rPr>
      </w:pPr>
      <w:r>
        <w:rPr>
          <w:rFonts w:eastAsia="黑体"/>
          <w:bCs/>
          <w:sz w:val="24"/>
          <w:szCs w:val="24"/>
        </w:rPr>
        <w:t>报价人</w:t>
      </w:r>
      <w:r w:rsidR="00354BC5">
        <w:rPr>
          <w:rFonts w:eastAsia="黑体"/>
          <w:bCs/>
          <w:sz w:val="24"/>
          <w:szCs w:val="24"/>
        </w:rPr>
        <w:t>名称</w:t>
      </w:r>
      <w:r w:rsidR="00354BC5">
        <w:rPr>
          <w:rFonts w:eastAsia="黑体"/>
          <w:bCs/>
          <w:sz w:val="24"/>
          <w:szCs w:val="24"/>
        </w:rPr>
        <w:t>(</w:t>
      </w:r>
      <w:r w:rsidR="00354BC5">
        <w:rPr>
          <w:rFonts w:eastAsia="黑体"/>
          <w:bCs/>
          <w:sz w:val="24"/>
          <w:szCs w:val="24"/>
        </w:rPr>
        <w:t>盖章</w:t>
      </w:r>
      <w:r w:rsidR="00354BC5">
        <w:rPr>
          <w:rFonts w:eastAsia="黑体"/>
          <w:bCs/>
          <w:sz w:val="24"/>
          <w:szCs w:val="24"/>
        </w:rPr>
        <w:t xml:space="preserve">)                         </w:t>
      </w:r>
      <w:r w:rsidR="00354BC5">
        <w:rPr>
          <w:rFonts w:eastAsia="黑体"/>
          <w:bCs/>
          <w:sz w:val="24"/>
          <w:szCs w:val="24"/>
        </w:rPr>
        <w:t>政府采购编号：</w:t>
      </w:r>
      <w:r w:rsidR="00BF2825">
        <w:rPr>
          <w:rFonts w:hint="eastAsia"/>
          <w:bCs/>
          <w:sz w:val="24"/>
          <w:szCs w:val="24"/>
        </w:rPr>
        <w:t>BQCG2023002</w:t>
      </w:r>
    </w:p>
    <w:p w14:paraId="66C0D01F" w14:textId="77777777" w:rsidR="000C4B05" w:rsidRDefault="000C4B05">
      <w:pPr>
        <w:spacing w:line="360" w:lineRule="auto"/>
        <w:ind w:firstLineChars="2750" w:firstLine="6600"/>
        <w:rPr>
          <w:rFonts w:eastAsia="黑体"/>
          <w:bCs/>
          <w:sz w:val="24"/>
          <w:szCs w:val="24"/>
        </w:rPr>
      </w:pPr>
    </w:p>
    <w:p w14:paraId="0DFD1480" w14:textId="77777777" w:rsidR="000C4B05" w:rsidRDefault="000C4B05">
      <w:pPr>
        <w:spacing w:line="360" w:lineRule="auto"/>
        <w:ind w:firstLineChars="2750" w:firstLine="6600"/>
        <w:rPr>
          <w:rFonts w:eastAsia="黑体"/>
          <w:bCs/>
          <w:sz w:val="24"/>
          <w:szCs w:val="24"/>
        </w:rPr>
      </w:pP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7476"/>
      </w:tblGrid>
      <w:tr w:rsidR="000C4B05" w14:paraId="67CF65B4" w14:textId="77777777" w:rsidTr="00596C1C">
        <w:trPr>
          <w:trHeight w:val="615"/>
          <w:jc w:val="center"/>
        </w:trPr>
        <w:tc>
          <w:tcPr>
            <w:tcW w:w="2249" w:type="dxa"/>
            <w:vAlign w:val="center"/>
          </w:tcPr>
          <w:p w14:paraId="410820CE" w14:textId="77777777" w:rsidR="000C4B05" w:rsidRDefault="00354BC5">
            <w:pPr>
              <w:spacing w:line="360" w:lineRule="auto"/>
              <w:jc w:val="center"/>
              <w:rPr>
                <w:sz w:val="24"/>
              </w:rPr>
            </w:pPr>
            <w:r>
              <w:rPr>
                <w:sz w:val="24"/>
              </w:rPr>
              <w:t>项目名称</w:t>
            </w:r>
          </w:p>
        </w:tc>
        <w:tc>
          <w:tcPr>
            <w:tcW w:w="7476" w:type="dxa"/>
            <w:vAlign w:val="center"/>
          </w:tcPr>
          <w:p w14:paraId="6FDF626A" w14:textId="5E37CC55" w:rsidR="000C4B05" w:rsidRDefault="00BF2825">
            <w:pPr>
              <w:spacing w:line="360" w:lineRule="auto"/>
              <w:jc w:val="center"/>
              <w:rPr>
                <w:sz w:val="24"/>
              </w:rPr>
            </w:pPr>
            <w:r>
              <w:rPr>
                <w:rFonts w:hint="eastAsia"/>
                <w:bCs/>
                <w:sz w:val="24"/>
                <w:szCs w:val="24"/>
                <w:u w:val="single"/>
              </w:rPr>
              <w:t>2023-2024</w:t>
            </w:r>
            <w:r>
              <w:rPr>
                <w:rFonts w:hint="eastAsia"/>
                <w:bCs/>
                <w:sz w:val="24"/>
                <w:szCs w:val="24"/>
                <w:u w:val="single"/>
              </w:rPr>
              <w:t>年锡山城管局管辖道路照明设施维护项目</w:t>
            </w:r>
          </w:p>
        </w:tc>
      </w:tr>
      <w:tr w:rsidR="000C4B05" w14:paraId="7F19D537" w14:textId="77777777" w:rsidTr="00596C1C">
        <w:trPr>
          <w:trHeight w:val="2223"/>
          <w:jc w:val="center"/>
        </w:trPr>
        <w:tc>
          <w:tcPr>
            <w:tcW w:w="2249" w:type="dxa"/>
            <w:vAlign w:val="center"/>
          </w:tcPr>
          <w:p w14:paraId="1A7DAB7F" w14:textId="77777777" w:rsidR="000C4B05" w:rsidRDefault="00354BC5">
            <w:pPr>
              <w:spacing w:line="360" w:lineRule="auto"/>
              <w:jc w:val="center"/>
              <w:rPr>
                <w:sz w:val="24"/>
              </w:rPr>
            </w:pPr>
            <w:r>
              <w:rPr>
                <w:sz w:val="24"/>
              </w:rPr>
              <w:t>项目</w:t>
            </w:r>
            <w:r>
              <w:rPr>
                <w:rFonts w:hint="eastAsia"/>
                <w:sz w:val="24"/>
              </w:rPr>
              <w:t>总</w:t>
            </w:r>
            <w:r>
              <w:rPr>
                <w:sz w:val="24"/>
              </w:rPr>
              <w:t>报价</w:t>
            </w:r>
          </w:p>
        </w:tc>
        <w:tc>
          <w:tcPr>
            <w:tcW w:w="7476" w:type="dxa"/>
            <w:vAlign w:val="center"/>
          </w:tcPr>
          <w:p w14:paraId="6228D956" w14:textId="16B71C88" w:rsidR="000C4B05" w:rsidRDefault="00354BC5">
            <w:pPr>
              <w:spacing w:line="360" w:lineRule="auto"/>
              <w:ind w:firstLineChars="100" w:firstLine="240"/>
              <w:rPr>
                <w:sz w:val="24"/>
              </w:rPr>
            </w:pPr>
            <w:r>
              <w:rPr>
                <w:sz w:val="24"/>
              </w:rPr>
              <w:t>人民币</w:t>
            </w:r>
            <w:r>
              <w:rPr>
                <w:sz w:val="24"/>
              </w:rPr>
              <w:t>(</w:t>
            </w:r>
            <w:r>
              <w:rPr>
                <w:sz w:val="24"/>
              </w:rPr>
              <w:t>大写</w:t>
            </w:r>
            <w:r>
              <w:rPr>
                <w:sz w:val="24"/>
              </w:rPr>
              <w:t>)</w:t>
            </w:r>
            <w:r>
              <w:rPr>
                <w:sz w:val="24"/>
              </w:rPr>
              <w:t>：</w:t>
            </w:r>
            <w:r>
              <w:rPr>
                <w:rFonts w:hint="eastAsia"/>
                <w:sz w:val="24"/>
                <w:u w:val="single"/>
              </w:rPr>
              <w:t xml:space="preserve">          </w:t>
            </w:r>
            <w:r>
              <w:rPr>
                <w:rFonts w:hint="eastAsia"/>
                <w:sz w:val="24"/>
              </w:rPr>
              <w:t>元，</w:t>
            </w:r>
          </w:p>
          <w:p w14:paraId="5426ACE8" w14:textId="77777777" w:rsidR="000C4B05" w:rsidRDefault="000C4B05">
            <w:pPr>
              <w:spacing w:line="360" w:lineRule="auto"/>
              <w:ind w:firstLineChars="100" w:firstLine="240"/>
              <w:rPr>
                <w:sz w:val="24"/>
              </w:rPr>
            </w:pPr>
          </w:p>
          <w:p w14:paraId="6AC41300" w14:textId="09CE4947" w:rsidR="000C4B05" w:rsidRDefault="00354BC5">
            <w:pPr>
              <w:spacing w:line="360" w:lineRule="auto"/>
              <w:ind w:firstLineChars="100" w:firstLine="240"/>
              <w:rPr>
                <w:sz w:val="24"/>
              </w:rPr>
            </w:pPr>
            <w:r>
              <w:rPr>
                <w:sz w:val="24"/>
              </w:rPr>
              <w:t>人民币</w:t>
            </w:r>
            <w:r>
              <w:rPr>
                <w:sz w:val="24"/>
              </w:rPr>
              <w:t>(</w:t>
            </w:r>
            <w:r>
              <w:rPr>
                <w:rFonts w:hint="eastAsia"/>
                <w:sz w:val="24"/>
              </w:rPr>
              <w:t>小</w:t>
            </w:r>
            <w:r>
              <w:rPr>
                <w:sz w:val="24"/>
              </w:rPr>
              <w:t>写</w:t>
            </w:r>
            <w:r>
              <w:rPr>
                <w:sz w:val="24"/>
              </w:rPr>
              <w:t>)</w:t>
            </w:r>
            <w:r>
              <w:rPr>
                <w:sz w:val="24"/>
              </w:rPr>
              <w:t>：</w:t>
            </w:r>
            <w:r>
              <w:rPr>
                <w:rFonts w:hint="eastAsia"/>
                <w:sz w:val="24"/>
                <w:u w:val="single"/>
              </w:rPr>
              <w:t xml:space="preserve">          </w:t>
            </w:r>
            <w:r>
              <w:rPr>
                <w:rFonts w:hint="eastAsia"/>
                <w:sz w:val="24"/>
              </w:rPr>
              <w:t>元。</w:t>
            </w:r>
          </w:p>
        </w:tc>
      </w:tr>
      <w:tr w:rsidR="00087C53" w14:paraId="4F7CFA39" w14:textId="77777777" w:rsidTr="00596C1C">
        <w:trPr>
          <w:trHeight w:val="1961"/>
          <w:jc w:val="center"/>
        </w:trPr>
        <w:tc>
          <w:tcPr>
            <w:tcW w:w="2249" w:type="dxa"/>
            <w:vAlign w:val="center"/>
          </w:tcPr>
          <w:p w14:paraId="035741B0" w14:textId="69E0B340" w:rsidR="00087C53" w:rsidRDefault="007069FC">
            <w:pPr>
              <w:spacing w:line="360" w:lineRule="auto"/>
              <w:jc w:val="center"/>
              <w:rPr>
                <w:sz w:val="24"/>
              </w:rPr>
            </w:pPr>
            <w:r>
              <w:rPr>
                <w:rFonts w:hint="eastAsia"/>
                <w:sz w:val="24"/>
              </w:rPr>
              <w:t>维护</w:t>
            </w:r>
            <w:r w:rsidR="0033532C">
              <w:rPr>
                <w:rFonts w:hint="eastAsia"/>
                <w:sz w:val="24"/>
              </w:rPr>
              <w:t>期</w:t>
            </w:r>
          </w:p>
        </w:tc>
        <w:tc>
          <w:tcPr>
            <w:tcW w:w="7476" w:type="dxa"/>
            <w:vAlign w:val="center"/>
          </w:tcPr>
          <w:p w14:paraId="457FB62F" w14:textId="77777777" w:rsidR="00087C53" w:rsidRDefault="00087C53">
            <w:pPr>
              <w:spacing w:line="360" w:lineRule="auto"/>
              <w:ind w:firstLineChars="100" w:firstLine="240"/>
              <w:rPr>
                <w:sz w:val="24"/>
              </w:rPr>
            </w:pPr>
          </w:p>
        </w:tc>
      </w:tr>
      <w:tr w:rsidR="007069FC" w14:paraId="69D65A27" w14:textId="77777777" w:rsidTr="00596C1C">
        <w:trPr>
          <w:trHeight w:val="1961"/>
          <w:jc w:val="center"/>
        </w:trPr>
        <w:tc>
          <w:tcPr>
            <w:tcW w:w="2249" w:type="dxa"/>
            <w:vAlign w:val="center"/>
          </w:tcPr>
          <w:p w14:paraId="524B7278" w14:textId="3CF30DFC" w:rsidR="007069FC" w:rsidRDefault="007069FC">
            <w:pPr>
              <w:spacing w:line="360" w:lineRule="auto"/>
              <w:jc w:val="center"/>
              <w:rPr>
                <w:sz w:val="24"/>
              </w:rPr>
            </w:pPr>
            <w:r>
              <w:rPr>
                <w:rFonts w:hint="eastAsia"/>
                <w:sz w:val="24"/>
              </w:rPr>
              <w:t>项目负责人</w:t>
            </w:r>
          </w:p>
        </w:tc>
        <w:tc>
          <w:tcPr>
            <w:tcW w:w="7476" w:type="dxa"/>
            <w:vAlign w:val="center"/>
          </w:tcPr>
          <w:p w14:paraId="33735025" w14:textId="77777777" w:rsidR="007069FC" w:rsidRDefault="007069FC">
            <w:pPr>
              <w:spacing w:line="360" w:lineRule="auto"/>
              <w:ind w:firstLineChars="100" w:firstLine="240"/>
              <w:rPr>
                <w:sz w:val="24"/>
              </w:rPr>
            </w:pPr>
          </w:p>
        </w:tc>
      </w:tr>
    </w:tbl>
    <w:p w14:paraId="1D15A69A" w14:textId="77777777" w:rsidR="000C4B05" w:rsidRDefault="000C4B05">
      <w:pPr>
        <w:spacing w:line="360" w:lineRule="auto"/>
        <w:ind w:leftChars="-103" w:left="-216" w:firstLineChars="100" w:firstLine="221"/>
        <w:rPr>
          <w:rFonts w:ascii="宋体" w:hAnsi="宋体"/>
          <w:b/>
          <w:sz w:val="22"/>
          <w:u w:val="single"/>
        </w:rPr>
      </w:pPr>
    </w:p>
    <w:p w14:paraId="62A53317" w14:textId="77777777" w:rsidR="000C4B05" w:rsidRDefault="000C4B05">
      <w:pPr>
        <w:pStyle w:val="ListParagraph1"/>
      </w:pPr>
    </w:p>
    <w:p w14:paraId="76A5EEB1" w14:textId="77777777" w:rsidR="000C4B05" w:rsidRDefault="00354BC5">
      <w:pPr>
        <w:spacing w:line="360" w:lineRule="auto"/>
        <w:rPr>
          <w:rFonts w:eastAsia="黑体"/>
          <w:bCs/>
          <w:sz w:val="24"/>
          <w:szCs w:val="24"/>
        </w:rPr>
      </w:pPr>
      <w:r>
        <w:rPr>
          <w:rFonts w:eastAsia="黑体"/>
          <w:bCs/>
          <w:sz w:val="24"/>
          <w:szCs w:val="24"/>
        </w:rPr>
        <w:t>法定代表人或法定代表人授权代表签字或盖章：</w:t>
      </w:r>
    </w:p>
    <w:p w14:paraId="56C2E75F" w14:textId="77777777" w:rsidR="000C4B05" w:rsidRDefault="000C4B05">
      <w:pPr>
        <w:spacing w:line="360" w:lineRule="auto"/>
        <w:rPr>
          <w:rFonts w:eastAsia="黑体"/>
          <w:bCs/>
          <w:sz w:val="24"/>
          <w:szCs w:val="24"/>
        </w:rPr>
      </w:pPr>
    </w:p>
    <w:p w14:paraId="0E331715" w14:textId="77777777" w:rsidR="000C4B05" w:rsidRDefault="00354BC5">
      <w:pPr>
        <w:spacing w:before="5" w:line="360" w:lineRule="auto"/>
        <w:rPr>
          <w:rFonts w:eastAsia="黑体"/>
          <w:bCs/>
          <w:sz w:val="24"/>
          <w:szCs w:val="24"/>
        </w:rPr>
      </w:pPr>
      <w:r>
        <w:rPr>
          <w:rFonts w:eastAsia="黑体"/>
          <w:bCs/>
          <w:sz w:val="24"/>
          <w:szCs w:val="24"/>
        </w:rPr>
        <w:t>日期：</w:t>
      </w:r>
    </w:p>
    <w:p w14:paraId="590945DD" w14:textId="77777777" w:rsidR="000C4B05" w:rsidRDefault="000C4B05">
      <w:pPr>
        <w:pStyle w:val="4"/>
        <w:ind w:left="1260"/>
      </w:pPr>
    </w:p>
    <w:p w14:paraId="53CA02D4" w14:textId="77777777" w:rsidR="000C4B05" w:rsidRDefault="000C4B05"/>
    <w:p w14:paraId="07DB6D2A" w14:textId="77777777" w:rsidR="000C4B05" w:rsidRDefault="000C4B05">
      <w:pPr>
        <w:pStyle w:val="4"/>
        <w:ind w:left="1260"/>
      </w:pPr>
    </w:p>
    <w:p w14:paraId="07F79830" w14:textId="77777777" w:rsidR="000C4B05" w:rsidRDefault="000C4B05"/>
    <w:p w14:paraId="40961831" w14:textId="77777777" w:rsidR="000C4B05" w:rsidRDefault="000C4B05">
      <w:pPr>
        <w:pStyle w:val="4"/>
        <w:ind w:left="1260"/>
      </w:pPr>
    </w:p>
    <w:p w14:paraId="2570B15E" w14:textId="77777777" w:rsidR="000C4B05" w:rsidRDefault="000C4B05" w:rsidP="007069FC">
      <w:pPr>
        <w:pStyle w:val="4"/>
        <w:ind w:leftChars="0" w:left="0"/>
      </w:pPr>
    </w:p>
    <w:p w14:paraId="30509FDF" w14:textId="77777777" w:rsidR="00580A62" w:rsidRDefault="00580A62">
      <w:pPr>
        <w:spacing w:line="360" w:lineRule="auto"/>
        <w:rPr>
          <w:rFonts w:eastAsia="黑体"/>
          <w:bCs/>
          <w:sz w:val="24"/>
          <w:szCs w:val="24"/>
        </w:rPr>
        <w:sectPr w:rsidR="00580A62" w:rsidSect="006130B7">
          <w:pgSz w:w="11907" w:h="16840"/>
          <w:pgMar w:top="1361" w:right="1418" w:bottom="1361" w:left="1418" w:header="851" w:footer="992" w:gutter="0"/>
          <w:cols w:space="720"/>
          <w:docGrid w:linePitch="312"/>
        </w:sectPr>
      </w:pPr>
    </w:p>
    <w:p w14:paraId="7EBD4603" w14:textId="26CBDAFC" w:rsidR="000C4B05" w:rsidRDefault="00354BC5">
      <w:pPr>
        <w:spacing w:line="360" w:lineRule="auto"/>
        <w:rPr>
          <w:rFonts w:eastAsia="黑体"/>
          <w:bCs/>
          <w:sz w:val="24"/>
          <w:szCs w:val="24"/>
        </w:rPr>
      </w:pPr>
      <w:r>
        <w:rPr>
          <w:rFonts w:eastAsia="黑体"/>
          <w:bCs/>
          <w:sz w:val="24"/>
          <w:szCs w:val="24"/>
        </w:rPr>
        <w:lastRenderedPageBreak/>
        <w:t>(</w:t>
      </w:r>
      <w:r>
        <w:rPr>
          <w:rFonts w:eastAsia="黑体" w:hint="eastAsia"/>
          <w:bCs/>
          <w:sz w:val="24"/>
          <w:szCs w:val="24"/>
        </w:rPr>
        <w:t>六</w:t>
      </w:r>
      <w:r>
        <w:rPr>
          <w:rFonts w:eastAsia="黑体"/>
          <w:bCs/>
          <w:sz w:val="24"/>
          <w:szCs w:val="24"/>
        </w:rPr>
        <w:t>)</w:t>
      </w:r>
      <w:r>
        <w:rPr>
          <w:rFonts w:eastAsia="黑体" w:hint="eastAsia"/>
          <w:bCs/>
          <w:sz w:val="24"/>
          <w:szCs w:val="24"/>
        </w:rPr>
        <w:t>报价</w:t>
      </w:r>
      <w:r w:rsidR="0033532C">
        <w:rPr>
          <w:rFonts w:eastAsia="黑体" w:hint="eastAsia"/>
          <w:bCs/>
          <w:sz w:val="24"/>
          <w:szCs w:val="24"/>
        </w:rPr>
        <w:t>明细</w:t>
      </w:r>
      <w:r>
        <w:rPr>
          <w:rFonts w:eastAsia="黑体" w:hint="eastAsia"/>
          <w:bCs/>
          <w:sz w:val="24"/>
          <w:szCs w:val="24"/>
        </w:rPr>
        <w:t>表</w:t>
      </w:r>
      <w:r>
        <w:rPr>
          <w:rFonts w:eastAsia="黑体"/>
          <w:bCs/>
          <w:sz w:val="24"/>
          <w:szCs w:val="24"/>
        </w:rPr>
        <w:t xml:space="preserve"> (</w:t>
      </w:r>
      <w:r>
        <w:rPr>
          <w:rFonts w:eastAsia="黑体" w:hint="eastAsia"/>
          <w:bCs/>
          <w:sz w:val="24"/>
          <w:szCs w:val="24"/>
        </w:rPr>
        <w:t>格式</w:t>
      </w:r>
      <w:r>
        <w:rPr>
          <w:rFonts w:eastAsia="黑体"/>
          <w:bCs/>
          <w:sz w:val="24"/>
          <w:szCs w:val="24"/>
        </w:rPr>
        <w:t>)</w:t>
      </w:r>
      <w:r>
        <w:rPr>
          <w:rFonts w:eastAsia="黑体" w:hint="eastAsia"/>
          <w:bCs/>
          <w:sz w:val="24"/>
          <w:szCs w:val="24"/>
        </w:rPr>
        <w:t>：</w:t>
      </w:r>
    </w:p>
    <w:p w14:paraId="3DCC152B" w14:textId="2FCDA3BC" w:rsidR="0033532C" w:rsidRDefault="0033532C" w:rsidP="0033532C">
      <w:pPr>
        <w:spacing w:before="5" w:line="560" w:lineRule="atLeast"/>
        <w:ind w:leftChars="-36" w:left="-35" w:hangingChars="17" w:hanging="41"/>
        <w:rPr>
          <w:rFonts w:eastAsia="黑体"/>
          <w:bCs/>
          <w:sz w:val="24"/>
          <w:szCs w:val="24"/>
        </w:rPr>
      </w:pPr>
      <w:r w:rsidRPr="0033532C">
        <w:rPr>
          <w:rFonts w:eastAsia="黑体"/>
          <w:bCs/>
          <w:sz w:val="24"/>
          <w:szCs w:val="24"/>
        </w:rPr>
        <w:t>报价人名称</w:t>
      </w:r>
      <w:r w:rsidRPr="0033532C">
        <w:rPr>
          <w:rFonts w:eastAsia="黑体"/>
          <w:bCs/>
          <w:sz w:val="24"/>
          <w:szCs w:val="24"/>
        </w:rPr>
        <w:t>(</w:t>
      </w:r>
      <w:r w:rsidRPr="0033532C">
        <w:rPr>
          <w:rFonts w:eastAsia="黑体"/>
          <w:bCs/>
          <w:sz w:val="24"/>
          <w:szCs w:val="24"/>
        </w:rPr>
        <w:t>盖章</w:t>
      </w:r>
      <w:r w:rsidRPr="0033532C">
        <w:rPr>
          <w:rFonts w:eastAsia="黑体"/>
          <w:bCs/>
          <w:sz w:val="24"/>
          <w:szCs w:val="24"/>
        </w:rPr>
        <w:t xml:space="preserve">)                        </w:t>
      </w:r>
      <w:r w:rsidR="00BC7821">
        <w:rPr>
          <w:rFonts w:eastAsia="黑体"/>
          <w:bCs/>
          <w:sz w:val="24"/>
          <w:szCs w:val="24"/>
        </w:rPr>
        <w:t xml:space="preserve">    </w:t>
      </w:r>
      <w:r w:rsidRPr="0033532C">
        <w:rPr>
          <w:rFonts w:eastAsia="黑体"/>
          <w:bCs/>
          <w:sz w:val="24"/>
          <w:szCs w:val="24"/>
        </w:rPr>
        <w:t xml:space="preserve"> </w:t>
      </w:r>
      <w:r w:rsidRPr="0033532C">
        <w:rPr>
          <w:rFonts w:eastAsia="黑体"/>
          <w:bCs/>
          <w:sz w:val="24"/>
          <w:szCs w:val="24"/>
        </w:rPr>
        <w:t>政府采购编号：</w:t>
      </w:r>
      <w:r w:rsidR="00BF2825">
        <w:rPr>
          <w:rFonts w:eastAsia="黑体" w:hint="eastAsia"/>
          <w:bCs/>
          <w:sz w:val="24"/>
          <w:szCs w:val="24"/>
        </w:rPr>
        <w:t>BQCG2023002</w:t>
      </w:r>
    </w:p>
    <w:p w14:paraId="0C48A2A2" w14:textId="77777777" w:rsidR="00116DD8" w:rsidRPr="0033532C" w:rsidRDefault="00116DD8" w:rsidP="00116DD8">
      <w:pPr>
        <w:pStyle w:val="4"/>
        <w:ind w:left="1260"/>
      </w:pPr>
    </w:p>
    <w:tbl>
      <w:tblPr>
        <w:tblW w:w="5000" w:type="pct"/>
        <w:tblLayout w:type="fixed"/>
        <w:tblCellMar>
          <w:top w:w="15" w:type="dxa"/>
        </w:tblCellMar>
        <w:tblLook w:val="04A0" w:firstRow="1" w:lastRow="0" w:firstColumn="1" w:lastColumn="0" w:noHBand="0" w:noVBand="1"/>
      </w:tblPr>
      <w:tblGrid>
        <w:gridCol w:w="532"/>
        <w:gridCol w:w="1700"/>
        <w:gridCol w:w="2410"/>
        <w:gridCol w:w="566"/>
        <w:gridCol w:w="591"/>
        <w:gridCol w:w="1075"/>
        <w:gridCol w:w="1116"/>
        <w:gridCol w:w="1118"/>
        <w:gridCol w:w="236"/>
      </w:tblGrid>
      <w:tr w:rsidR="00BC7821" w:rsidRPr="00BC7821" w14:paraId="52E4DDF6" w14:textId="77777777" w:rsidTr="00BC7821">
        <w:trPr>
          <w:gridAfter w:val="1"/>
          <w:wAfter w:w="126" w:type="pct"/>
          <w:trHeight w:val="6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98E5E"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序号</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36A762EC"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名称</w:t>
            </w:r>
          </w:p>
        </w:tc>
        <w:tc>
          <w:tcPr>
            <w:tcW w:w="1290" w:type="pct"/>
            <w:tcBorders>
              <w:top w:val="single" w:sz="4" w:space="0" w:color="auto"/>
              <w:left w:val="nil"/>
              <w:bottom w:val="single" w:sz="4" w:space="0" w:color="auto"/>
              <w:right w:val="single" w:sz="4" w:space="0" w:color="auto"/>
            </w:tcBorders>
            <w:shd w:val="clear" w:color="auto" w:fill="auto"/>
            <w:vAlign w:val="center"/>
            <w:hideMark/>
          </w:tcPr>
          <w:p w14:paraId="4E8AC91B"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规格</w:t>
            </w:r>
          </w:p>
        </w:tc>
        <w:tc>
          <w:tcPr>
            <w:tcW w:w="303" w:type="pct"/>
            <w:tcBorders>
              <w:top w:val="single" w:sz="4" w:space="0" w:color="auto"/>
              <w:left w:val="nil"/>
              <w:bottom w:val="single" w:sz="4" w:space="0" w:color="auto"/>
              <w:right w:val="single" w:sz="4" w:space="0" w:color="auto"/>
            </w:tcBorders>
            <w:shd w:val="clear" w:color="auto" w:fill="auto"/>
            <w:vAlign w:val="center"/>
            <w:hideMark/>
          </w:tcPr>
          <w:p w14:paraId="3D51F4B0"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单位</w:t>
            </w:r>
          </w:p>
        </w:tc>
        <w:tc>
          <w:tcPr>
            <w:tcW w:w="316" w:type="pct"/>
            <w:tcBorders>
              <w:top w:val="single" w:sz="4" w:space="0" w:color="auto"/>
              <w:left w:val="nil"/>
              <w:bottom w:val="single" w:sz="4" w:space="0" w:color="auto"/>
              <w:right w:val="single" w:sz="4" w:space="0" w:color="auto"/>
            </w:tcBorders>
            <w:shd w:val="clear" w:color="auto" w:fill="auto"/>
            <w:vAlign w:val="center"/>
            <w:hideMark/>
          </w:tcPr>
          <w:p w14:paraId="0C24E2A6"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数量</w:t>
            </w:r>
          </w:p>
        </w:tc>
        <w:tc>
          <w:tcPr>
            <w:tcW w:w="575" w:type="pct"/>
            <w:tcBorders>
              <w:top w:val="single" w:sz="4" w:space="0" w:color="auto"/>
              <w:left w:val="nil"/>
              <w:bottom w:val="single" w:sz="4" w:space="0" w:color="auto"/>
              <w:right w:val="single" w:sz="4" w:space="0" w:color="auto"/>
            </w:tcBorders>
            <w:shd w:val="clear" w:color="auto" w:fill="auto"/>
            <w:vAlign w:val="center"/>
            <w:hideMark/>
          </w:tcPr>
          <w:p w14:paraId="7E17C48E"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维护单价（元/年）</w:t>
            </w:r>
          </w:p>
        </w:tc>
        <w:tc>
          <w:tcPr>
            <w:tcW w:w="597" w:type="pct"/>
            <w:tcBorders>
              <w:top w:val="single" w:sz="4" w:space="0" w:color="auto"/>
              <w:left w:val="nil"/>
              <w:bottom w:val="single" w:sz="4" w:space="0" w:color="auto"/>
              <w:right w:val="single" w:sz="4" w:space="0" w:color="auto"/>
            </w:tcBorders>
            <w:shd w:val="clear" w:color="auto" w:fill="auto"/>
            <w:vAlign w:val="center"/>
            <w:hideMark/>
          </w:tcPr>
          <w:p w14:paraId="70DC7C03"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合价（元/年）</w:t>
            </w:r>
          </w:p>
        </w:tc>
        <w:tc>
          <w:tcPr>
            <w:tcW w:w="598" w:type="pct"/>
            <w:tcBorders>
              <w:top w:val="single" w:sz="4" w:space="0" w:color="auto"/>
              <w:left w:val="nil"/>
              <w:bottom w:val="single" w:sz="4" w:space="0" w:color="auto"/>
              <w:right w:val="single" w:sz="4" w:space="0" w:color="auto"/>
            </w:tcBorders>
            <w:shd w:val="clear" w:color="auto" w:fill="auto"/>
            <w:vAlign w:val="center"/>
            <w:hideMark/>
          </w:tcPr>
          <w:p w14:paraId="558E65D1"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备注</w:t>
            </w:r>
          </w:p>
        </w:tc>
      </w:tr>
      <w:tr w:rsidR="00BC7821" w:rsidRPr="00BC7821" w14:paraId="7C1B47FB" w14:textId="77777777" w:rsidTr="00BC7821">
        <w:trPr>
          <w:gridAfter w:val="1"/>
          <w:wAfter w:w="126" w:type="pct"/>
          <w:trHeight w:val="702"/>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1241ACF"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一</w:t>
            </w:r>
          </w:p>
        </w:tc>
        <w:tc>
          <w:tcPr>
            <w:tcW w:w="4589" w:type="pct"/>
            <w:gridSpan w:val="7"/>
            <w:tcBorders>
              <w:top w:val="nil"/>
              <w:left w:val="nil"/>
              <w:bottom w:val="single" w:sz="4" w:space="0" w:color="auto"/>
              <w:right w:val="single" w:sz="4" w:space="0" w:color="auto"/>
            </w:tcBorders>
            <w:shd w:val="clear" w:color="auto" w:fill="auto"/>
            <w:vAlign w:val="center"/>
            <w:hideMark/>
          </w:tcPr>
          <w:p w14:paraId="2C315875" w14:textId="3E3299B8" w:rsidR="00BC7821" w:rsidRPr="00BC7821" w:rsidRDefault="00BC7821" w:rsidP="00BC7821">
            <w:pPr>
              <w:widowControl/>
              <w:jc w:val="left"/>
              <w:rPr>
                <w:rFonts w:ascii="宋体" w:hAnsi="宋体" w:cs="宋体"/>
                <w:b/>
                <w:bCs/>
                <w:color w:val="000000"/>
                <w:kern w:val="0"/>
                <w:sz w:val="22"/>
                <w:szCs w:val="22"/>
              </w:rPr>
            </w:pPr>
            <w:r w:rsidRPr="00BC7821">
              <w:rPr>
                <w:rFonts w:ascii="宋体" w:hAnsi="宋体" w:cs="宋体" w:hint="eastAsia"/>
                <w:b/>
                <w:bCs/>
                <w:color w:val="000000"/>
                <w:kern w:val="0"/>
                <w:sz w:val="22"/>
                <w:szCs w:val="22"/>
              </w:rPr>
              <w:t>照明设施养护</w:t>
            </w:r>
          </w:p>
        </w:tc>
      </w:tr>
      <w:tr w:rsidR="00BC7821" w:rsidRPr="00BC7821" w14:paraId="3A9AAE18" w14:textId="77777777" w:rsidTr="00BC7821">
        <w:trPr>
          <w:gridAfter w:val="1"/>
          <w:wAfter w:w="126" w:type="pct"/>
          <w:trHeight w:val="1560"/>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3DA57353"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1</w:t>
            </w:r>
          </w:p>
        </w:tc>
        <w:tc>
          <w:tcPr>
            <w:tcW w:w="910" w:type="pct"/>
            <w:tcBorders>
              <w:top w:val="nil"/>
              <w:left w:val="nil"/>
              <w:bottom w:val="single" w:sz="4" w:space="0" w:color="auto"/>
              <w:right w:val="single" w:sz="4" w:space="0" w:color="auto"/>
            </w:tcBorders>
            <w:shd w:val="clear" w:color="auto" w:fill="auto"/>
            <w:vAlign w:val="center"/>
            <w:hideMark/>
          </w:tcPr>
          <w:p w14:paraId="0F461CD5" w14:textId="77777777" w:rsidR="00BC7821" w:rsidRPr="00BC7821" w:rsidRDefault="00BC7821" w:rsidP="00BC7821">
            <w:pPr>
              <w:widowControl/>
              <w:jc w:val="center"/>
              <w:rPr>
                <w:rFonts w:ascii="宋体" w:hAnsi="宋体" w:cs="宋体"/>
                <w:kern w:val="0"/>
                <w:sz w:val="20"/>
              </w:rPr>
            </w:pPr>
            <w:r w:rsidRPr="00BC7821">
              <w:rPr>
                <w:rFonts w:ascii="宋体" w:hAnsi="宋体" w:cs="宋体" w:hint="eastAsia"/>
                <w:kern w:val="0"/>
                <w:sz w:val="20"/>
              </w:rPr>
              <w:t>照明设施维护费</w:t>
            </w:r>
          </w:p>
        </w:tc>
        <w:tc>
          <w:tcPr>
            <w:tcW w:w="1290" w:type="pct"/>
            <w:tcBorders>
              <w:top w:val="nil"/>
              <w:left w:val="nil"/>
              <w:bottom w:val="single" w:sz="4" w:space="0" w:color="auto"/>
              <w:right w:val="single" w:sz="4" w:space="0" w:color="auto"/>
            </w:tcBorders>
            <w:shd w:val="clear" w:color="auto" w:fill="auto"/>
            <w:vAlign w:val="center"/>
            <w:hideMark/>
          </w:tcPr>
          <w:p w14:paraId="0FCCDD84" w14:textId="77777777" w:rsidR="00BC7821" w:rsidRPr="00BC7821" w:rsidRDefault="00BC7821" w:rsidP="00BC7821">
            <w:pPr>
              <w:widowControl/>
              <w:jc w:val="center"/>
              <w:rPr>
                <w:rFonts w:ascii="宋体" w:hAnsi="宋体" w:cs="宋体"/>
                <w:kern w:val="0"/>
                <w:sz w:val="20"/>
              </w:rPr>
            </w:pPr>
            <w:r w:rsidRPr="00BC7821">
              <w:rPr>
                <w:rFonts w:ascii="宋体" w:hAnsi="宋体" w:cs="宋体" w:hint="eastAsia"/>
                <w:kern w:val="0"/>
                <w:sz w:val="20"/>
              </w:rPr>
              <w:t>照明设施的灯杆规格、样式，光源的规格、参数，控制箱、变配电箱等投标单位自行勘察现场</w:t>
            </w:r>
          </w:p>
        </w:tc>
        <w:tc>
          <w:tcPr>
            <w:tcW w:w="303" w:type="pct"/>
            <w:tcBorders>
              <w:top w:val="nil"/>
              <w:left w:val="nil"/>
              <w:bottom w:val="single" w:sz="4" w:space="0" w:color="auto"/>
              <w:right w:val="single" w:sz="4" w:space="0" w:color="auto"/>
            </w:tcBorders>
            <w:shd w:val="clear" w:color="auto" w:fill="auto"/>
            <w:vAlign w:val="center"/>
            <w:hideMark/>
          </w:tcPr>
          <w:p w14:paraId="415AC507"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项</w:t>
            </w:r>
          </w:p>
        </w:tc>
        <w:tc>
          <w:tcPr>
            <w:tcW w:w="316" w:type="pct"/>
            <w:tcBorders>
              <w:top w:val="nil"/>
              <w:left w:val="nil"/>
              <w:bottom w:val="single" w:sz="4" w:space="0" w:color="auto"/>
              <w:right w:val="single" w:sz="4" w:space="0" w:color="auto"/>
            </w:tcBorders>
            <w:shd w:val="clear" w:color="auto" w:fill="auto"/>
            <w:vAlign w:val="center"/>
            <w:hideMark/>
          </w:tcPr>
          <w:p w14:paraId="52458099" w14:textId="77777777" w:rsidR="00BC7821" w:rsidRPr="00BC7821" w:rsidRDefault="00BC7821" w:rsidP="00BC7821">
            <w:pPr>
              <w:widowControl/>
              <w:jc w:val="center"/>
              <w:rPr>
                <w:rFonts w:ascii="宋体" w:hAnsi="宋体" w:cs="宋体"/>
                <w:color w:val="000000"/>
                <w:kern w:val="0"/>
                <w:sz w:val="20"/>
              </w:rPr>
            </w:pPr>
            <w:r w:rsidRPr="00BC7821">
              <w:rPr>
                <w:rFonts w:ascii="宋体" w:hAnsi="宋体" w:cs="宋体" w:hint="eastAsia"/>
                <w:color w:val="000000"/>
                <w:kern w:val="0"/>
                <w:sz w:val="20"/>
              </w:rPr>
              <w:t>1</w:t>
            </w:r>
          </w:p>
        </w:tc>
        <w:tc>
          <w:tcPr>
            <w:tcW w:w="575" w:type="pct"/>
            <w:tcBorders>
              <w:top w:val="nil"/>
              <w:left w:val="nil"/>
              <w:bottom w:val="single" w:sz="4" w:space="0" w:color="auto"/>
              <w:right w:val="single" w:sz="4" w:space="0" w:color="auto"/>
            </w:tcBorders>
            <w:shd w:val="clear" w:color="auto" w:fill="auto"/>
            <w:vAlign w:val="center"/>
          </w:tcPr>
          <w:p w14:paraId="4F634C5E" w14:textId="4D92E44C" w:rsidR="00BC7821" w:rsidRPr="00BC7821" w:rsidRDefault="00BC7821" w:rsidP="00BC7821">
            <w:pPr>
              <w:widowControl/>
              <w:jc w:val="center"/>
              <w:rPr>
                <w:rFonts w:ascii="宋体" w:hAnsi="宋体" w:cs="宋体"/>
                <w:color w:val="000000"/>
                <w:kern w:val="0"/>
                <w:sz w:val="20"/>
              </w:rPr>
            </w:pPr>
          </w:p>
        </w:tc>
        <w:tc>
          <w:tcPr>
            <w:tcW w:w="597" w:type="pct"/>
            <w:tcBorders>
              <w:top w:val="nil"/>
              <w:left w:val="nil"/>
              <w:bottom w:val="single" w:sz="4" w:space="0" w:color="auto"/>
              <w:right w:val="single" w:sz="4" w:space="0" w:color="auto"/>
            </w:tcBorders>
            <w:shd w:val="clear" w:color="auto" w:fill="auto"/>
            <w:vAlign w:val="center"/>
          </w:tcPr>
          <w:p w14:paraId="2F75835F" w14:textId="46051F69" w:rsidR="00BC7821" w:rsidRPr="00BC7821" w:rsidRDefault="00BC7821" w:rsidP="00BC7821">
            <w:pPr>
              <w:widowControl/>
              <w:jc w:val="center"/>
              <w:rPr>
                <w:rFonts w:ascii="宋体" w:hAnsi="宋体" w:cs="宋体"/>
                <w:color w:val="000000"/>
                <w:kern w:val="0"/>
                <w:sz w:val="20"/>
              </w:rPr>
            </w:pPr>
          </w:p>
        </w:tc>
        <w:tc>
          <w:tcPr>
            <w:tcW w:w="598" w:type="pct"/>
            <w:tcBorders>
              <w:top w:val="nil"/>
              <w:left w:val="nil"/>
              <w:bottom w:val="single" w:sz="4" w:space="0" w:color="auto"/>
              <w:right w:val="single" w:sz="4" w:space="0" w:color="auto"/>
            </w:tcBorders>
            <w:shd w:val="clear" w:color="auto" w:fill="auto"/>
            <w:vAlign w:val="center"/>
            <w:hideMark/>
          </w:tcPr>
          <w:p w14:paraId="4A3DA974" w14:textId="77777777" w:rsidR="00BC7821" w:rsidRPr="00BC7821" w:rsidRDefault="00BC7821" w:rsidP="00BC7821">
            <w:pPr>
              <w:widowControl/>
              <w:jc w:val="left"/>
              <w:rPr>
                <w:rFonts w:ascii="宋体" w:hAnsi="宋体" w:cs="宋体"/>
                <w:color w:val="000000"/>
                <w:kern w:val="0"/>
                <w:sz w:val="20"/>
              </w:rPr>
            </w:pPr>
            <w:r w:rsidRPr="00BC7821">
              <w:rPr>
                <w:rFonts w:ascii="宋体" w:hAnsi="宋体" w:cs="宋体" w:hint="eastAsia"/>
                <w:color w:val="000000"/>
                <w:kern w:val="0"/>
                <w:sz w:val="20"/>
              </w:rPr>
              <w:t>包干费</w:t>
            </w:r>
          </w:p>
        </w:tc>
      </w:tr>
      <w:tr w:rsidR="00BC7821" w:rsidRPr="00BC7821" w14:paraId="35BF6D2C" w14:textId="77777777" w:rsidTr="00BC7821">
        <w:trPr>
          <w:gridAfter w:val="1"/>
          <w:wAfter w:w="126" w:type="pct"/>
          <w:trHeight w:val="679"/>
        </w:trPr>
        <w:tc>
          <w:tcPr>
            <w:tcW w:w="285" w:type="pct"/>
            <w:tcBorders>
              <w:top w:val="nil"/>
              <w:left w:val="single" w:sz="4" w:space="0" w:color="auto"/>
              <w:bottom w:val="nil"/>
              <w:right w:val="single" w:sz="4" w:space="0" w:color="auto"/>
            </w:tcBorders>
            <w:shd w:val="clear" w:color="auto" w:fill="auto"/>
            <w:vAlign w:val="center"/>
            <w:hideMark/>
          </w:tcPr>
          <w:p w14:paraId="5B159839"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2</w:t>
            </w:r>
          </w:p>
        </w:tc>
        <w:tc>
          <w:tcPr>
            <w:tcW w:w="910" w:type="pct"/>
            <w:tcBorders>
              <w:top w:val="nil"/>
              <w:left w:val="nil"/>
              <w:bottom w:val="single" w:sz="4" w:space="0" w:color="auto"/>
              <w:right w:val="single" w:sz="4" w:space="0" w:color="auto"/>
            </w:tcBorders>
            <w:shd w:val="clear" w:color="auto" w:fill="auto"/>
            <w:vAlign w:val="center"/>
            <w:hideMark/>
          </w:tcPr>
          <w:p w14:paraId="667DA3D0" w14:textId="77777777" w:rsidR="00BC7821" w:rsidRPr="00BC7821" w:rsidRDefault="00BC7821" w:rsidP="00BC7821">
            <w:pPr>
              <w:widowControl/>
              <w:jc w:val="center"/>
              <w:rPr>
                <w:rFonts w:ascii="宋体" w:hAnsi="宋体" w:cs="宋体"/>
                <w:kern w:val="0"/>
                <w:sz w:val="20"/>
              </w:rPr>
            </w:pPr>
            <w:r w:rsidRPr="00BC7821">
              <w:rPr>
                <w:rFonts w:ascii="宋体" w:hAnsi="宋体" w:cs="宋体" w:hint="eastAsia"/>
                <w:kern w:val="0"/>
                <w:sz w:val="20"/>
              </w:rPr>
              <w:t>暂列金</w:t>
            </w:r>
          </w:p>
        </w:tc>
        <w:tc>
          <w:tcPr>
            <w:tcW w:w="1290" w:type="pct"/>
            <w:tcBorders>
              <w:top w:val="nil"/>
              <w:left w:val="nil"/>
              <w:bottom w:val="single" w:sz="4" w:space="0" w:color="auto"/>
              <w:right w:val="single" w:sz="4" w:space="0" w:color="auto"/>
            </w:tcBorders>
            <w:shd w:val="clear" w:color="auto" w:fill="auto"/>
            <w:vAlign w:val="center"/>
            <w:hideMark/>
          </w:tcPr>
          <w:p w14:paraId="7D024BFC" w14:textId="77777777" w:rsidR="00BC7821" w:rsidRPr="00BC7821" w:rsidRDefault="00BC7821" w:rsidP="00BC7821">
            <w:pPr>
              <w:widowControl/>
              <w:jc w:val="center"/>
              <w:rPr>
                <w:rFonts w:ascii="宋体" w:hAnsi="宋体" w:cs="宋体"/>
                <w:kern w:val="0"/>
                <w:sz w:val="20"/>
              </w:rPr>
            </w:pPr>
            <w:r w:rsidRPr="00BC7821">
              <w:rPr>
                <w:rFonts w:ascii="宋体" w:hAnsi="宋体" w:cs="宋体" w:hint="eastAsia"/>
                <w:kern w:val="0"/>
                <w:sz w:val="20"/>
              </w:rPr>
              <w:t xml:space="preserve">　</w:t>
            </w:r>
          </w:p>
        </w:tc>
        <w:tc>
          <w:tcPr>
            <w:tcW w:w="303" w:type="pct"/>
            <w:tcBorders>
              <w:top w:val="nil"/>
              <w:left w:val="nil"/>
              <w:bottom w:val="single" w:sz="4" w:space="0" w:color="auto"/>
              <w:right w:val="single" w:sz="4" w:space="0" w:color="auto"/>
            </w:tcBorders>
            <w:shd w:val="clear" w:color="auto" w:fill="auto"/>
            <w:vAlign w:val="center"/>
            <w:hideMark/>
          </w:tcPr>
          <w:p w14:paraId="5C29F230"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项</w:t>
            </w:r>
          </w:p>
        </w:tc>
        <w:tc>
          <w:tcPr>
            <w:tcW w:w="316" w:type="pct"/>
            <w:tcBorders>
              <w:top w:val="nil"/>
              <w:left w:val="nil"/>
              <w:bottom w:val="single" w:sz="4" w:space="0" w:color="auto"/>
              <w:right w:val="single" w:sz="4" w:space="0" w:color="auto"/>
            </w:tcBorders>
            <w:shd w:val="clear" w:color="auto" w:fill="auto"/>
            <w:vAlign w:val="center"/>
            <w:hideMark/>
          </w:tcPr>
          <w:p w14:paraId="503D0E27" w14:textId="77777777" w:rsidR="00BC7821" w:rsidRPr="00BC7821" w:rsidRDefault="00BC7821" w:rsidP="00BC7821">
            <w:pPr>
              <w:widowControl/>
              <w:jc w:val="center"/>
              <w:rPr>
                <w:rFonts w:ascii="宋体" w:hAnsi="宋体" w:cs="宋体"/>
                <w:color w:val="000000"/>
                <w:kern w:val="0"/>
                <w:sz w:val="20"/>
              </w:rPr>
            </w:pPr>
            <w:r w:rsidRPr="00BC7821">
              <w:rPr>
                <w:rFonts w:ascii="宋体" w:hAnsi="宋体" w:cs="宋体" w:hint="eastAsia"/>
                <w:color w:val="000000"/>
                <w:kern w:val="0"/>
                <w:sz w:val="20"/>
              </w:rPr>
              <w:t>1</w:t>
            </w:r>
          </w:p>
        </w:tc>
        <w:tc>
          <w:tcPr>
            <w:tcW w:w="575" w:type="pct"/>
            <w:tcBorders>
              <w:top w:val="nil"/>
              <w:left w:val="nil"/>
              <w:bottom w:val="single" w:sz="4" w:space="0" w:color="auto"/>
              <w:right w:val="single" w:sz="4" w:space="0" w:color="auto"/>
            </w:tcBorders>
            <w:shd w:val="clear" w:color="auto" w:fill="auto"/>
            <w:vAlign w:val="center"/>
            <w:hideMark/>
          </w:tcPr>
          <w:p w14:paraId="5154CB87" w14:textId="77777777" w:rsidR="00BC7821" w:rsidRPr="00BC7821" w:rsidRDefault="00BC7821" w:rsidP="00BC7821">
            <w:pPr>
              <w:widowControl/>
              <w:jc w:val="center"/>
              <w:rPr>
                <w:rFonts w:ascii="宋体" w:hAnsi="宋体" w:cs="宋体"/>
                <w:color w:val="000000"/>
                <w:kern w:val="0"/>
                <w:sz w:val="20"/>
              </w:rPr>
            </w:pPr>
            <w:r w:rsidRPr="00BC7821">
              <w:rPr>
                <w:rFonts w:ascii="宋体" w:hAnsi="宋体" w:cs="宋体" w:hint="eastAsia"/>
                <w:color w:val="000000"/>
                <w:kern w:val="0"/>
                <w:sz w:val="20"/>
              </w:rPr>
              <w:t>50000</w:t>
            </w:r>
          </w:p>
        </w:tc>
        <w:tc>
          <w:tcPr>
            <w:tcW w:w="597" w:type="pct"/>
            <w:tcBorders>
              <w:top w:val="nil"/>
              <w:left w:val="nil"/>
              <w:bottom w:val="single" w:sz="4" w:space="0" w:color="auto"/>
              <w:right w:val="single" w:sz="4" w:space="0" w:color="auto"/>
            </w:tcBorders>
            <w:shd w:val="clear" w:color="auto" w:fill="auto"/>
            <w:vAlign w:val="center"/>
            <w:hideMark/>
          </w:tcPr>
          <w:p w14:paraId="3D10E052" w14:textId="77777777" w:rsidR="00BC7821" w:rsidRPr="00BC7821" w:rsidRDefault="00BC7821" w:rsidP="00BC7821">
            <w:pPr>
              <w:widowControl/>
              <w:jc w:val="center"/>
              <w:rPr>
                <w:rFonts w:ascii="宋体" w:hAnsi="宋体" w:cs="宋体"/>
                <w:color w:val="000000"/>
                <w:kern w:val="0"/>
                <w:sz w:val="20"/>
              </w:rPr>
            </w:pPr>
            <w:r w:rsidRPr="00BC7821">
              <w:rPr>
                <w:rFonts w:ascii="宋体" w:hAnsi="宋体" w:cs="宋体" w:hint="eastAsia"/>
                <w:color w:val="000000"/>
                <w:kern w:val="0"/>
                <w:sz w:val="20"/>
              </w:rPr>
              <w:t>50000</w:t>
            </w:r>
          </w:p>
        </w:tc>
        <w:tc>
          <w:tcPr>
            <w:tcW w:w="598" w:type="pct"/>
            <w:tcBorders>
              <w:top w:val="nil"/>
              <w:left w:val="nil"/>
              <w:bottom w:val="single" w:sz="4" w:space="0" w:color="auto"/>
              <w:right w:val="single" w:sz="4" w:space="0" w:color="auto"/>
            </w:tcBorders>
            <w:shd w:val="clear" w:color="auto" w:fill="auto"/>
            <w:vAlign w:val="center"/>
            <w:hideMark/>
          </w:tcPr>
          <w:p w14:paraId="4B7A814E" w14:textId="77777777" w:rsidR="00BC7821" w:rsidRPr="00BC7821" w:rsidRDefault="00BC7821" w:rsidP="00BC7821">
            <w:pPr>
              <w:widowControl/>
              <w:jc w:val="left"/>
              <w:rPr>
                <w:rFonts w:ascii="宋体" w:hAnsi="宋体" w:cs="宋体"/>
                <w:color w:val="000000"/>
                <w:kern w:val="0"/>
                <w:sz w:val="20"/>
              </w:rPr>
            </w:pPr>
            <w:r w:rsidRPr="00BC7821">
              <w:rPr>
                <w:rFonts w:ascii="宋体" w:hAnsi="宋体" w:cs="宋体" w:hint="eastAsia"/>
                <w:color w:val="000000"/>
                <w:kern w:val="0"/>
                <w:sz w:val="20"/>
              </w:rPr>
              <w:t>按实结算</w:t>
            </w:r>
          </w:p>
        </w:tc>
      </w:tr>
      <w:tr w:rsidR="00BC7821" w:rsidRPr="00BC7821" w14:paraId="13E090F3" w14:textId="77777777" w:rsidTr="00EB6B07">
        <w:trPr>
          <w:gridAfter w:val="1"/>
          <w:wAfter w:w="126" w:type="pct"/>
          <w:trHeight w:val="679"/>
        </w:trPr>
        <w:tc>
          <w:tcPr>
            <w:tcW w:w="285" w:type="pct"/>
            <w:tcBorders>
              <w:top w:val="single" w:sz="4" w:space="0" w:color="auto"/>
              <w:left w:val="single" w:sz="4" w:space="0" w:color="auto"/>
              <w:bottom w:val="nil"/>
              <w:right w:val="single" w:sz="4" w:space="0" w:color="auto"/>
            </w:tcBorders>
            <w:shd w:val="clear" w:color="auto" w:fill="auto"/>
            <w:vAlign w:val="center"/>
            <w:hideMark/>
          </w:tcPr>
          <w:p w14:paraId="0BCBF0AD" w14:textId="77777777" w:rsidR="00BC7821" w:rsidRPr="00BC7821" w:rsidRDefault="00BC7821" w:rsidP="00BC7821">
            <w:pPr>
              <w:widowControl/>
              <w:jc w:val="center"/>
              <w:rPr>
                <w:rFonts w:ascii="宋体" w:hAnsi="宋体" w:cs="宋体"/>
                <w:b/>
                <w:bCs/>
                <w:color w:val="000000"/>
                <w:kern w:val="0"/>
                <w:sz w:val="22"/>
                <w:szCs w:val="22"/>
              </w:rPr>
            </w:pPr>
            <w:r w:rsidRPr="00BC7821">
              <w:rPr>
                <w:rFonts w:ascii="宋体" w:hAnsi="宋体" w:cs="宋体" w:hint="eastAsia"/>
                <w:b/>
                <w:bCs/>
                <w:color w:val="000000"/>
                <w:kern w:val="0"/>
                <w:sz w:val="22"/>
                <w:szCs w:val="22"/>
              </w:rPr>
              <w:t>二</w:t>
            </w:r>
          </w:p>
        </w:tc>
        <w:tc>
          <w:tcPr>
            <w:tcW w:w="2199" w:type="pct"/>
            <w:gridSpan w:val="2"/>
            <w:tcBorders>
              <w:top w:val="nil"/>
              <w:left w:val="nil"/>
              <w:bottom w:val="single" w:sz="4" w:space="0" w:color="auto"/>
              <w:right w:val="single" w:sz="4" w:space="0" w:color="auto"/>
            </w:tcBorders>
            <w:shd w:val="clear" w:color="auto" w:fill="auto"/>
            <w:vAlign w:val="center"/>
            <w:hideMark/>
          </w:tcPr>
          <w:p w14:paraId="197577B4" w14:textId="7847D3E1" w:rsidR="00BC7821" w:rsidRPr="00BC7821" w:rsidRDefault="00BC7821" w:rsidP="00BC7821">
            <w:pPr>
              <w:widowControl/>
              <w:jc w:val="center"/>
              <w:rPr>
                <w:rFonts w:ascii="宋体" w:hAnsi="宋体" w:cs="宋体"/>
                <w:b/>
                <w:bCs/>
                <w:kern w:val="0"/>
                <w:sz w:val="20"/>
              </w:rPr>
            </w:pPr>
            <w:r w:rsidRPr="00BC7821">
              <w:rPr>
                <w:rFonts w:ascii="宋体" w:hAnsi="宋体" w:cs="宋体" w:hint="eastAsia"/>
                <w:b/>
                <w:bCs/>
                <w:kern w:val="0"/>
                <w:sz w:val="20"/>
              </w:rPr>
              <w:t>总造价（1年）</w:t>
            </w:r>
          </w:p>
        </w:tc>
        <w:tc>
          <w:tcPr>
            <w:tcW w:w="1194" w:type="pct"/>
            <w:gridSpan w:val="3"/>
            <w:tcBorders>
              <w:top w:val="single" w:sz="4" w:space="0" w:color="auto"/>
              <w:left w:val="nil"/>
              <w:bottom w:val="single" w:sz="4" w:space="0" w:color="auto"/>
              <w:right w:val="single" w:sz="4" w:space="0" w:color="000000"/>
            </w:tcBorders>
            <w:shd w:val="clear" w:color="auto" w:fill="auto"/>
            <w:vAlign w:val="center"/>
            <w:hideMark/>
          </w:tcPr>
          <w:p w14:paraId="4A7DF2F5" w14:textId="77777777" w:rsidR="00BC7821" w:rsidRPr="00BC7821" w:rsidRDefault="00BC7821" w:rsidP="00BC7821">
            <w:pPr>
              <w:widowControl/>
              <w:jc w:val="center"/>
              <w:rPr>
                <w:rFonts w:ascii="宋体" w:hAnsi="宋体" w:cs="宋体"/>
                <w:b/>
                <w:bCs/>
                <w:color w:val="000000"/>
                <w:kern w:val="0"/>
                <w:sz w:val="22"/>
                <w:szCs w:val="22"/>
              </w:rPr>
            </w:pPr>
            <w:r w:rsidRPr="00BC7821">
              <w:rPr>
                <w:rFonts w:ascii="宋体" w:hAnsi="宋体" w:cs="宋体" w:hint="eastAsia"/>
                <w:b/>
                <w:bCs/>
                <w:color w:val="000000"/>
                <w:kern w:val="0"/>
                <w:sz w:val="22"/>
                <w:szCs w:val="22"/>
              </w:rPr>
              <w:t>（1）+（2）</w:t>
            </w:r>
          </w:p>
        </w:tc>
        <w:tc>
          <w:tcPr>
            <w:tcW w:w="597" w:type="pct"/>
            <w:tcBorders>
              <w:top w:val="nil"/>
              <w:left w:val="nil"/>
              <w:bottom w:val="single" w:sz="4" w:space="0" w:color="auto"/>
              <w:right w:val="single" w:sz="4" w:space="0" w:color="auto"/>
            </w:tcBorders>
            <w:shd w:val="clear" w:color="auto" w:fill="auto"/>
            <w:vAlign w:val="center"/>
          </w:tcPr>
          <w:p w14:paraId="5CDE6E2E" w14:textId="5AABDC01" w:rsidR="00BC7821" w:rsidRPr="00BC7821" w:rsidRDefault="00BC7821" w:rsidP="00BC7821">
            <w:pPr>
              <w:widowControl/>
              <w:jc w:val="center"/>
              <w:rPr>
                <w:rFonts w:ascii="宋体" w:hAnsi="宋体" w:cs="宋体"/>
                <w:b/>
                <w:bCs/>
                <w:color w:val="000000"/>
                <w:kern w:val="0"/>
                <w:sz w:val="20"/>
              </w:rPr>
            </w:pPr>
          </w:p>
        </w:tc>
        <w:tc>
          <w:tcPr>
            <w:tcW w:w="598" w:type="pct"/>
            <w:tcBorders>
              <w:top w:val="nil"/>
              <w:left w:val="nil"/>
              <w:bottom w:val="single" w:sz="4" w:space="0" w:color="auto"/>
              <w:right w:val="single" w:sz="4" w:space="0" w:color="auto"/>
            </w:tcBorders>
            <w:shd w:val="clear" w:color="auto" w:fill="auto"/>
            <w:vAlign w:val="center"/>
            <w:hideMark/>
          </w:tcPr>
          <w:p w14:paraId="5C35B7FF" w14:textId="77777777" w:rsidR="00BC7821" w:rsidRPr="00BC7821" w:rsidRDefault="00BC7821" w:rsidP="00BC7821">
            <w:pPr>
              <w:widowControl/>
              <w:jc w:val="left"/>
              <w:rPr>
                <w:rFonts w:ascii="宋体" w:hAnsi="宋体" w:cs="宋体"/>
                <w:color w:val="000000"/>
                <w:kern w:val="0"/>
                <w:sz w:val="20"/>
              </w:rPr>
            </w:pPr>
            <w:r w:rsidRPr="00BC7821">
              <w:rPr>
                <w:rFonts w:ascii="宋体" w:hAnsi="宋体" w:cs="宋体" w:hint="eastAsia"/>
                <w:color w:val="000000"/>
                <w:kern w:val="0"/>
                <w:sz w:val="20"/>
              </w:rPr>
              <w:t xml:space="preserve">　</w:t>
            </w:r>
          </w:p>
        </w:tc>
      </w:tr>
      <w:tr w:rsidR="00BC7821" w:rsidRPr="00BC7821" w14:paraId="74DE93CC" w14:textId="77777777" w:rsidTr="00EB6B07">
        <w:trPr>
          <w:gridAfter w:val="1"/>
          <w:wAfter w:w="126" w:type="pct"/>
          <w:trHeight w:val="679"/>
        </w:trPr>
        <w:tc>
          <w:tcPr>
            <w:tcW w:w="285" w:type="pct"/>
            <w:tcBorders>
              <w:top w:val="single" w:sz="4" w:space="0" w:color="auto"/>
              <w:left w:val="single" w:sz="4" w:space="0" w:color="auto"/>
              <w:bottom w:val="nil"/>
              <w:right w:val="single" w:sz="4" w:space="0" w:color="auto"/>
            </w:tcBorders>
            <w:shd w:val="clear" w:color="auto" w:fill="auto"/>
            <w:vAlign w:val="center"/>
            <w:hideMark/>
          </w:tcPr>
          <w:p w14:paraId="29256F8E" w14:textId="77777777" w:rsidR="00BC7821" w:rsidRPr="00BC7821" w:rsidRDefault="00BC7821" w:rsidP="00BC7821">
            <w:pPr>
              <w:widowControl/>
              <w:jc w:val="center"/>
              <w:rPr>
                <w:rFonts w:ascii="宋体" w:hAnsi="宋体" w:cs="宋体"/>
                <w:b/>
                <w:bCs/>
                <w:color w:val="000000"/>
                <w:kern w:val="0"/>
                <w:sz w:val="22"/>
                <w:szCs w:val="22"/>
              </w:rPr>
            </w:pPr>
            <w:r w:rsidRPr="00BC7821">
              <w:rPr>
                <w:rFonts w:ascii="宋体" w:hAnsi="宋体" w:cs="宋体" w:hint="eastAsia"/>
                <w:b/>
                <w:bCs/>
                <w:color w:val="000000"/>
                <w:kern w:val="0"/>
                <w:sz w:val="22"/>
                <w:szCs w:val="22"/>
              </w:rPr>
              <w:t>三</w:t>
            </w:r>
          </w:p>
        </w:tc>
        <w:tc>
          <w:tcPr>
            <w:tcW w:w="2199" w:type="pct"/>
            <w:gridSpan w:val="2"/>
            <w:tcBorders>
              <w:top w:val="nil"/>
              <w:left w:val="nil"/>
              <w:bottom w:val="single" w:sz="4" w:space="0" w:color="auto"/>
              <w:right w:val="single" w:sz="4" w:space="0" w:color="auto"/>
            </w:tcBorders>
            <w:shd w:val="clear" w:color="auto" w:fill="auto"/>
            <w:vAlign w:val="center"/>
            <w:hideMark/>
          </w:tcPr>
          <w:p w14:paraId="44D823C9" w14:textId="2E0F9E27" w:rsidR="00BC7821" w:rsidRPr="00BC7821" w:rsidRDefault="00BC7821" w:rsidP="00BC7821">
            <w:pPr>
              <w:widowControl/>
              <w:jc w:val="center"/>
              <w:rPr>
                <w:rFonts w:ascii="宋体" w:hAnsi="宋体" w:cs="宋体"/>
                <w:b/>
                <w:bCs/>
                <w:kern w:val="0"/>
                <w:sz w:val="20"/>
              </w:rPr>
            </w:pPr>
            <w:r w:rsidRPr="00BC7821">
              <w:rPr>
                <w:rFonts w:ascii="宋体" w:hAnsi="宋体" w:cs="宋体" w:hint="eastAsia"/>
                <w:b/>
                <w:bCs/>
                <w:kern w:val="0"/>
                <w:sz w:val="20"/>
              </w:rPr>
              <w:t>总造价(2年）</w:t>
            </w:r>
          </w:p>
        </w:tc>
        <w:tc>
          <w:tcPr>
            <w:tcW w:w="1194" w:type="pct"/>
            <w:gridSpan w:val="3"/>
            <w:tcBorders>
              <w:top w:val="single" w:sz="4" w:space="0" w:color="auto"/>
              <w:left w:val="nil"/>
              <w:bottom w:val="single" w:sz="4" w:space="0" w:color="auto"/>
              <w:right w:val="single" w:sz="4" w:space="0" w:color="000000"/>
            </w:tcBorders>
            <w:shd w:val="clear" w:color="auto" w:fill="auto"/>
            <w:vAlign w:val="center"/>
            <w:hideMark/>
          </w:tcPr>
          <w:p w14:paraId="32E1AD3D" w14:textId="77777777" w:rsidR="00BC7821" w:rsidRPr="00BC7821" w:rsidRDefault="00BC7821" w:rsidP="00BC7821">
            <w:pPr>
              <w:widowControl/>
              <w:jc w:val="center"/>
              <w:rPr>
                <w:rFonts w:ascii="宋体" w:hAnsi="宋体" w:cs="宋体"/>
                <w:b/>
                <w:bCs/>
                <w:color w:val="000000"/>
                <w:kern w:val="0"/>
                <w:sz w:val="22"/>
                <w:szCs w:val="22"/>
              </w:rPr>
            </w:pPr>
            <w:r w:rsidRPr="00BC7821">
              <w:rPr>
                <w:rFonts w:ascii="宋体" w:hAnsi="宋体" w:cs="宋体" w:hint="eastAsia"/>
                <w:b/>
                <w:bCs/>
                <w:color w:val="000000"/>
                <w:kern w:val="0"/>
                <w:sz w:val="22"/>
                <w:szCs w:val="22"/>
              </w:rPr>
              <w:t>（二）*2</w:t>
            </w:r>
          </w:p>
        </w:tc>
        <w:tc>
          <w:tcPr>
            <w:tcW w:w="597" w:type="pct"/>
            <w:tcBorders>
              <w:top w:val="nil"/>
              <w:left w:val="nil"/>
              <w:bottom w:val="single" w:sz="4" w:space="0" w:color="auto"/>
              <w:right w:val="single" w:sz="4" w:space="0" w:color="auto"/>
            </w:tcBorders>
            <w:shd w:val="clear" w:color="auto" w:fill="auto"/>
            <w:vAlign w:val="center"/>
          </w:tcPr>
          <w:p w14:paraId="16BFC11F" w14:textId="0E23E6D0" w:rsidR="00BC7821" w:rsidRPr="00BC7821" w:rsidRDefault="00BC7821" w:rsidP="00BC7821">
            <w:pPr>
              <w:widowControl/>
              <w:jc w:val="center"/>
              <w:rPr>
                <w:rFonts w:ascii="宋体" w:hAnsi="宋体" w:cs="宋体"/>
                <w:b/>
                <w:bCs/>
                <w:color w:val="000000"/>
                <w:kern w:val="0"/>
                <w:sz w:val="20"/>
              </w:rPr>
            </w:pPr>
          </w:p>
        </w:tc>
        <w:tc>
          <w:tcPr>
            <w:tcW w:w="598" w:type="pct"/>
            <w:tcBorders>
              <w:top w:val="nil"/>
              <w:left w:val="nil"/>
              <w:bottom w:val="single" w:sz="4" w:space="0" w:color="auto"/>
              <w:right w:val="single" w:sz="4" w:space="0" w:color="auto"/>
            </w:tcBorders>
            <w:shd w:val="clear" w:color="auto" w:fill="auto"/>
            <w:vAlign w:val="center"/>
            <w:hideMark/>
          </w:tcPr>
          <w:p w14:paraId="5560926F" w14:textId="77777777" w:rsidR="00BC7821" w:rsidRPr="00BC7821" w:rsidRDefault="00BC7821" w:rsidP="00BC7821">
            <w:pPr>
              <w:widowControl/>
              <w:jc w:val="left"/>
              <w:rPr>
                <w:rFonts w:ascii="宋体" w:hAnsi="宋体" w:cs="宋体"/>
                <w:color w:val="000000"/>
                <w:kern w:val="0"/>
                <w:sz w:val="20"/>
              </w:rPr>
            </w:pPr>
            <w:r w:rsidRPr="00BC7821">
              <w:rPr>
                <w:rFonts w:ascii="宋体" w:hAnsi="宋体" w:cs="宋体" w:hint="eastAsia"/>
                <w:color w:val="000000"/>
                <w:kern w:val="0"/>
                <w:sz w:val="20"/>
              </w:rPr>
              <w:t xml:space="preserve">　</w:t>
            </w:r>
          </w:p>
        </w:tc>
      </w:tr>
      <w:tr w:rsidR="00BC7821" w:rsidRPr="00BC7821" w14:paraId="5C35AF53" w14:textId="77777777" w:rsidTr="00BC7821">
        <w:trPr>
          <w:gridAfter w:val="1"/>
          <w:wAfter w:w="126" w:type="pct"/>
          <w:trHeight w:val="300"/>
        </w:trPr>
        <w:tc>
          <w:tcPr>
            <w:tcW w:w="2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D8F365" w14:textId="77777777" w:rsidR="00BC7821" w:rsidRPr="00BC7821" w:rsidRDefault="00BC7821" w:rsidP="00BC7821">
            <w:pPr>
              <w:widowControl/>
              <w:jc w:val="center"/>
              <w:rPr>
                <w:rFonts w:ascii="宋体" w:hAnsi="宋体" w:cs="宋体"/>
                <w:color w:val="000000"/>
                <w:kern w:val="0"/>
                <w:sz w:val="22"/>
                <w:szCs w:val="22"/>
              </w:rPr>
            </w:pPr>
            <w:r w:rsidRPr="00BC7821">
              <w:rPr>
                <w:rFonts w:ascii="宋体" w:hAnsi="宋体" w:cs="宋体" w:hint="eastAsia"/>
                <w:color w:val="000000"/>
                <w:kern w:val="0"/>
                <w:sz w:val="22"/>
                <w:szCs w:val="22"/>
              </w:rPr>
              <w:t>备 注：</w:t>
            </w:r>
          </w:p>
        </w:tc>
        <w:tc>
          <w:tcPr>
            <w:tcW w:w="4589" w:type="pct"/>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E2DF4" w14:textId="77777777" w:rsidR="00BC7821" w:rsidRPr="00BC7821" w:rsidRDefault="00BC7821" w:rsidP="00BC7821">
            <w:pPr>
              <w:widowControl/>
              <w:jc w:val="left"/>
              <w:rPr>
                <w:rFonts w:ascii="宋体" w:hAnsi="宋体" w:cs="宋体"/>
                <w:color w:val="000000"/>
                <w:kern w:val="0"/>
                <w:sz w:val="22"/>
                <w:szCs w:val="22"/>
              </w:rPr>
            </w:pPr>
            <w:r w:rsidRPr="00BC7821">
              <w:rPr>
                <w:rFonts w:ascii="宋体" w:hAnsi="宋体" w:cs="宋体" w:hint="eastAsia"/>
                <w:color w:val="000000"/>
                <w:kern w:val="0"/>
                <w:sz w:val="22"/>
                <w:szCs w:val="22"/>
              </w:rPr>
              <w:t xml:space="preserve">1、维护费用应包含路灯维修、灯泡、整流器、触发器、电容、熔芯、灯具损坏更换，表箱、箱变的日常清洁和保养；线路故障的巡查处理（电缆、表箱故障处理）；灯杆、灯具、线路、窨井、配电箱及附属设施等照明设施的定期巡修、维护，照明设施完好安全运行：灯杆校正、灯杆油漆铭牌更换、门盖板补缺；灯具角度调整；电缆、表箱、箱变、门禁、三遥的维修；窨井损坏的更换，照明设施补盗补损工作（电缆管线被盗补盗）、意外撞灯处理（坏灯拆除、电缆处理）、灾害性天气及其他原因造成的照明设施损坏应急处理及修复工作；还需包括完成本项工作所需的人工费，维护工具和维护车辆等相关机械设备使用费，意外险及公共责任险，巡查费以及在维护过程中发生的一切费用等。                                                  2、本项目维护单价为全费用单价，已包含管理费、利润、规费等。                                                                   3、暂列金用于项目变更、发生的索赔、设施出新或改造等事项,按实审计结算。                                                  </w:t>
            </w:r>
          </w:p>
        </w:tc>
      </w:tr>
      <w:tr w:rsidR="00BC7821" w:rsidRPr="00BC7821" w14:paraId="47BD14DB" w14:textId="77777777" w:rsidTr="00BC7821">
        <w:trPr>
          <w:trHeight w:val="300"/>
        </w:trPr>
        <w:tc>
          <w:tcPr>
            <w:tcW w:w="285" w:type="pct"/>
            <w:vMerge/>
            <w:tcBorders>
              <w:top w:val="single" w:sz="4" w:space="0" w:color="auto"/>
              <w:left w:val="single" w:sz="4" w:space="0" w:color="auto"/>
              <w:bottom w:val="single" w:sz="4" w:space="0" w:color="000000"/>
              <w:right w:val="single" w:sz="4" w:space="0" w:color="auto"/>
            </w:tcBorders>
            <w:vAlign w:val="center"/>
            <w:hideMark/>
          </w:tcPr>
          <w:p w14:paraId="1293DA26" w14:textId="77777777" w:rsidR="00BC7821" w:rsidRPr="00BC7821" w:rsidRDefault="00BC7821" w:rsidP="00BC7821">
            <w:pPr>
              <w:widowControl/>
              <w:jc w:val="left"/>
              <w:rPr>
                <w:rFonts w:ascii="宋体" w:hAnsi="宋体" w:cs="宋体"/>
                <w:color w:val="000000"/>
                <w:kern w:val="0"/>
                <w:sz w:val="22"/>
                <w:szCs w:val="22"/>
              </w:rPr>
            </w:pPr>
          </w:p>
        </w:tc>
        <w:tc>
          <w:tcPr>
            <w:tcW w:w="4589" w:type="pct"/>
            <w:gridSpan w:val="7"/>
            <w:vMerge/>
            <w:tcBorders>
              <w:top w:val="single" w:sz="4" w:space="0" w:color="auto"/>
              <w:left w:val="single" w:sz="4" w:space="0" w:color="auto"/>
              <w:bottom w:val="single" w:sz="4" w:space="0" w:color="auto"/>
              <w:right w:val="single" w:sz="4" w:space="0" w:color="auto"/>
            </w:tcBorders>
            <w:vAlign w:val="center"/>
            <w:hideMark/>
          </w:tcPr>
          <w:p w14:paraId="4D2492DC" w14:textId="77777777" w:rsidR="00BC7821" w:rsidRPr="00BC7821" w:rsidRDefault="00BC7821" w:rsidP="00BC7821">
            <w:pPr>
              <w:widowControl/>
              <w:jc w:val="left"/>
              <w:rPr>
                <w:rFonts w:ascii="宋体" w:hAnsi="宋体" w:cs="宋体"/>
                <w:color w:val="000000"/>
                <w:kern w:val="0"/>
                <w:sz w:val="22"/>
                <w:szCs w:val="22"/>
              </w:rPr>
            </w:pPr>
          </w:p>
        </w:tc>
        <w:tc>
          <w:tcPr>
            <w:tcW w:w="126" w:type="pct"/>
            <w:tcBorders>
              <w:top w:val="nil"/>
              <w:left w:val="nil"/>
              <w:bottom w:val="nil"/>
              <w:right w:val="nil"/>
            </w:tcBorders>
            <w:shd w:val="clear" w:color="auto" w:fill="auto"/>
            <w:noWrap/>
            <w:vAlign w:val="center"/>
            <w:hideMark/>
          </w:tcPr>
          <w:p w14:paraId="0F22DE76" w14:textId="77777777" w:rsidR="00BC7821" w:rsidRPr="00BC7821" w:rsidRDefault="00BC7821" w:rsidP="00BC7821">
            <w:pPr>
              <w:widowControl/>
              <w:jc w:val="left"/>
              <w:rPr>
                <w:rFonts w:ascii="宋体" w:hAnsi="宋体" w:cs="宋体"/>
                <w:color w:val="000000"/>
                <w:kern w:val="0"/>
                <w:sz w:val="22"/>
                <w:szCs w:val="22"/>
              </w:rPr>
            </w:pPr>
          </w:p>
        </w:tc>
      </w:tr>
      <w:tr w:rsidR="00BC7821" w:rsidRPr="00BC7821" w14:paraId="09F0052B" w14:textId="77777777" w:rsidTr="00BC7821">
        <w:trPr>
          <w:trHeight w:val="2490"/>
        </w:trPr>
        <w:tc>
          <w:tcPr>
            <w:tcW w:w="285" w:type="pct"/>
            <w:vMerge/>
            <w:tcBorders>
              <w:top w:val="single" w:sz="4" w:space="0" w:color="auto"/>
              <w:left w:val="single" w:sz="4" w:space="0" w:color="auto"/>
              <w:bottom w:val="single" w:sz="4" w:space="0" w:color="000000"/>
              <w:right w:val="single" w:sz="4" w:space="0" w:color="auto"/>
            </w:tcBorders>
            <w:vAlign w:val="center"/>
            <w:hideMark/>
          </w:tcPr>
          <w:p w14:paraId="3BD5F40B" w14:textId="77777777" w:rsidR="00BC7821" w:rsidRPr="00BC7821" w:rsidRDefault="00BC7821" w:rsidP="00BC7821">
            <w:pPr>
              <w:widowControl/>
              <w:jc w:val="left"/>
              <w:rPr>
                <w:rFonts w:ascii="宋体" w:hAnsi="宋体" w:cs="宋体"/>
                <w:color w:val="000000"/>
                <w:kern w:val="0"/>
                <w:sz w:val="22"/>
                <w:szCs w:val="22"/>
              </w:rPr>
            </w:pPr>
          </w:p>
        </w:tc>
        <w:tc>
          <w:tcPr>
            <w:tcW w:w="4589" w:type="pct"/>
            <w:gridSpan w:val="7"/>
            <w:vMerge/>
            <w:tcBorders>
              <w:top w:val="single" w:sz="4" w:space="0" w:color="auto"/>
              <w:left w:val="single" w:sz="4" w:space="0" w:color="auto"/>
              <w:bottom w:val="single" w:sz="4" w:space="0" w:color="auto"/>
              <w:right w:val="single" w:sz="4" w:space="0" w:color="auto"/>
            </w:tcBorders>
            <w:vAlign w:val="center"/>
            <w:hideMark/>
          </w:tcPr>
          <w:p w14:paraId="1A0025B6" w14:textId="77777777" w:rsidR="00BC7821" w:rsidRPr="00BC7821" w:rsidRDefault="00BC7821" w:rsidP="00BC7821">
            <w:pPr>
              <w:widowControl/>
              <w:jc w:val="left"/>
              <w:rPr>
                <w:rFonts w:ascii="宋体" w:hAnsi="宋体" w:cs="宋体"/>
                <w:color w:val="000000"/>
                <w:kern w:val="0"/>
                <w:sz w:val="22"/>
                <w:szCs w:val="22"/>
              </w:rPr>
            </w:pPr>
          </w:p>
        </w:tc>
        <w:tc>
          <w:tcPr>
            <w:tcW w:w="126" w:type="pct"/>
            <w:tcBorders>
              <w:top w:val="nil"/>
              <w:left w:val="nil"/>
              <w:bottom w:val="nil"/>
              <w:right w:val="nil"/>
            </w:tcBorders>
            <w:shd w:val="clear" w:color="auto" w:fill="auto"/>
            <w:noWrap/>
            <w:vAlign w:val="center"/>
            <w:hideMark/>
          </w:tcPr>
          <w:p w14:paraId="12B3772F" w14:textId="77777777" w:rsidR="00BC7821" w:rsidRPr="00BC7821" w:rsidRDefault="00BC7821" w:rsidP="00BC7821">
            <w:pPr>
              <w:widowControl/>
              <w:jc w:val="left"/>
              <w:rPr>
                <w:rFonts w:eastAsia="Times New Roman"/>
                <w:kern w:val="0"/>
                <w:sz w:val="20"/>
              </w:rPr>
            </w:pPr>
          </w:p>
        </w:tc>
      </w:tr>
    </w:tbl>
    <w:p w14:paraId="3A96961A" w14:textId="3E8E7E39" w:rsidR="00C21EB8" w:rsidRPr="00C21EB8" w:rsidRDefault="00C21EB8" w:rsidP="003238A6">
      <w:pPr>
        <w:spacing w:before="5" w:line="560" w:lineRule="atLeast"/>
        <w:ind w:leftChars="-36" w:left="-35" w:hangingChars="17" w:hanging="41"/>
        <w:rPr>
          <w:sz w:val="24"/>
          <w:szCs w:val="24"/>
        </w:rPr>
      </w:pPr>
      <w:r w:rsidRPr="00C21EB8">
        <w:rPr>
          <w:rFonts w:hint="eastAsia"/>
          <w:sz w:val="24"/>
          <w:szCs w:val="24"/>
        </w:rPr>
        <w:t>法定代表人或代理人：（签字或盖章）</w:t>
      </w:r>
    </w:p>
    <w:p w14:paraId="1DCD6773" w14:textId="697EF702" w:rsidR="00580A62" w:rsidRPr="00C21EB8" w:rsidRDefault="00C21EB8" w:rsidP="003238A6">
      <w:pPr>
        <w:spacing w:before="5" w:line="560" w:lineRule="atLeast"/>
        <w:ind w:leftChars="-36" w:left="-35" w:hangingChars="17" w:hanging="41"/>
        <w:rPr>
          <w:sz w:val="24"/>
          <w:szCs w:val="24"/>
        </w:rPr>
        <w:sectPr w:rsidR="00580A62" w:rsidRPr="00C21EB8" w:rsidSect="00C21EB8">
          <w:pgSz w:w="11907" w:h="16840"/>
          <w:pgMar w:top="1418" w:right="1418" w:bottom="1418" w:left="1361" w:header="851" w:footer="992" w:gutter="0"/>
          <w:cols w:space="720"/>
          <w:docGrid w:linePitch="312"/>
        </w:sectPr>
      </w:pPr>
      <w:r w:rsidRPr="00C21EB8">
        <w:rPr>
          <w:rFonts w:hint="eastAsia"/>
          <w:sz w:val="24"/>
          <w:szCs w:val="24"/>
        </w:rPr>
        <w:t>日期：</w:t>
      </w:r>
      <w:r w:rsidRPr="00C21EB8">
        <w:rPr>
          <w:rFonts w:hint="eastAsia"/>
          <w:sz w:val="24"/>
          <w:szCs w:val="24"/>
        </w:rPr>
        <w:t xml:space="preserve">          </w:t>
      </w:r>
      <w:r w:rsidRPr="00C21EB8">
        <w:rPr>
          <w:rFonts w:hint="eastAsia"/>
          <w:sz w:val="24"/>
          <w:szCs w:val="24"/>
        </w:rPr>
        <w:t>年</w:t>
      </w:r>
      <w:r w:rsidRPr="00C21EB8">
        <w:rPr>
          <w:rFonts w:hint="eastAsia"/>
          <w:sz w:val="24"/>
          <w:szCs w:val="24"/>
        </w:rPr>
        <w:t xml:space="preserve">  </w:t>
      </w:r>
      <w:r w:rsidRPr="00C21EB8">
        <w:rPr>
          <w:rFonts w:hint="eastAsia"/>
          <w:sz w:val="24"/>
          <w:szCs w:val="24"/>
        </w:rPr>
        <w:t>月</w:t>
      </w:r>
      <w:r w:rsidRPr="00C21EB8">
        <w:rPr>
          <w:rFonts w:hint="eastAsia"/>
          <w:sz w:val="24"/>
          <w:szCs w:val="24"/>
        </w:rPr>
        <w:t xml:space="preserve">  </w:t>
      </w:r>
      <w:r w:rsidRPr="00C21EB8">
        <w:rPr>
          <w:rFonts w:hint="eastAsia"/>
          <w:sz w:val="24"/>
          <w:szCs w:val="24"/>
        </w:rPr>
        <w:t>日</w:t>
      </w:r>
    </w:p>
    <w:p w14:paraId="5C5918FB" w14:textId="2CFD3DBE" w:rsidR="00563AE1" w:rsidRDefault="00563AE1" w:rsidP="00563AE1">
      <w:pPr>
        <w:spacing w:line="360" w:lineRule="auto"/>
        <w:outlineLvl w:val="0"/>
        <w:rPr>
          <w:rFonts w:eastAsia="黑体"/>
          <w:bCs/>
          <w:sz w:val="24"/>
          <w:szCs w:val="24"/>
        </w:rPr>
      </w:pPr>
      <w:r>
        <w:rPr>
          <w:rFonts w:eastAsia="黑体"/>
          <w:bCs/>
          <w:sz w:val="24"/>
          <w:szCs w:val="24"/>
        </w:rPr>
        <w:lastRenderedPageBreak/>
        <w:t>(</w:t>
      </w:r>
      <w:r>
        <w:rPr>
          <w:rFonts w:eastAsia="黑体" w:hint="eastAsia"/>
          <w:bCs/>
          <w:sz w:val="24"/>
          <w:szCs w:val="24"/>
        </w:rPr>
        <w:t>七</w:t>
      </w:r>
      <w:r>
        <w:rPr>
          <w:rFonts w:eastAsia="黑体"/>
          <w:bCs/>
          <w:sz w:val="24"/>
          <w:szCs w:val="24"/>
        </w:rPr>
        <w:t xml:space="preserve">) </w:t>
      </w:r>
      <w:r>
        <w:rPr>
          <w:rFonts w:ascii="Arial" w:eastAsia="黑体" w:hAnsi="Arial"/>
          <w:bCs/>
          <w:sz w:val="24"/>
          <w:szCs w:val="32"/>
        </w:rPr>
        <w:t>服务保障承诺书</w:t>
      </w:r>
      <w:r>
        <w:rPr>
          <w:rFonts w:ascii="Arial" w:eastAsia="黑体" w:hAnsi="Arial"/>
          <w:bCs/>
          <w:sz w:val="24"/>
          <w:szCs w:val="32"/>
        </w:rPr>
        <w:t>(</w:t>
      </w:r>
      <w:r>
        <w:rPr>
          <w:rFonts w:ascii="Arial" w:eastAsia="黑体" w:hAnsi="Arial"/>
          <w:bCs/>
          <w:sz w:val="24"/>
          <w:szCs w:val="32"/>
        </w:rPr>
        <w:t>格式</w:t>
      </w:r>
      <w:r>
        <w:rPr>
          <w:rFonts w:ascii="Arial" w:eastAsia="黑体" w:hAnsi="Arial"/>
          <w:bCs/>
          <w:sz w:val="24"/>
          <w:szCs w:val="32"/>
        </w:rPr>
        <w:t>)</w:t>
      </w:r>
      <w:r>
        <w:rPr>
          <w:rFonts w:ascii="Arial" w:eastAsia="黑体" w:hAnsi="Arial"/>
          <w:bCs/>
          <w:sz w:val="24"/>
          <w:szCs w:val="32"/>
        </w:rPr>
        <w:t>：</w:t>
      </w:r>
    </w:p>
    <w:p w14:paraId="61204619" w14:textId="77777777" w:rsidR="00563AE1" w:rsidRDefault="00563AE1" w:rsidP="00563AE1">
      <w:pPr>
        <w:spacing w:line="360" w:lineRule="auto"/>
        <w:jc w:val="center"/>
        <w:rPr>
          <w:sz w:val="32"/>
          <w:szCs w:val="32"/>
        </w:rPr>
      </w:pPr>
      <w:r>
        <w:rPr>
          <w:sz w:val="32"/>
          <w:szCs w:val="32"/>
        </w:rPr>
        <w:t>服务保障承诺</w:t>
      </w:r>
    </w:p>
    <w:p w14:paraId="2E2E2305" w14:textId="77777777" w:rsidR="00563AE1" w:rsidRDefault="00563AE1" w:rsidP="00563AE1">
      <w:pPr>
        <w:spacing w:line="360" w:lineRule="auto"/>
        <w:jc w:val="left"/>
        <w:rPr>
          <w:rFonts w:eastAsia="黑体"/>
          <w:bCs/>
          <w:sz w:val="28"/>
          <w:szCs w:val="28"/>
        </w:rPr>
      </w:pPr>
    </w:p>
    <w:p w14:paraId="3B024CE9" w14:textId="22F7426B" w:rsidR="00563AE1" w:rsidRDefault="00563AE1" w:rsidP="00563AE1">
      <w:pPr>
        <w:spacing w:line="360" w:lineRule="auto"/>
        <w:ind w:firstLineChars="200" w:firstLine="480"/>
        <w:rPr>
          <w:rFonts w:ascii="宋体" w:hAnsi="宋体" w:cs="宋体"/>
          <w:color w:val="000000"/>
          <w:sz w:val="24"/>
          <w:szCs w:val="24"/>
        </w:rPr>
      </w:pPr>
      <w:r>
        <w:rPr>
          <w:rFonts w:ascii="宋体" w:hAnsi="宋体"/>
          <w:bCs/>
          <w:sz w:val="24"/>
          <w:szCs w:val="24"/>
        </w:rPr>
        <w:t>(投标人名称)针对本项目</w:t>
      </w:r>
      <w:r w:rsidR="00BF2825">
        <w:rPr>
          <w:rFonts w:ascii="宋体" w:hAnsi="宋体" w:hint="eastAsia"/>
          <w:bCs/>
          <w:sz w:val="24"/>
          <w:szCs w:val="24"/>
        </w:rPr>
        <w:t>2023-2024年锡山城管局管辖道路照明设施维护项目</w:t>
      </w:r>
      <w:r>
        <w:rPr>
          <w:rFonts w:ascii="宋体" w:hAnsi="宋体" w:cs="宋体"/>
          <w:color w:val="000000"/>
          <w:sz w:val="24"/>
          <w:szCs w:val="24"/>
        </w:rPr>
        <w:t>在此承诺：</w:t>
      </w:r>
    </w:p>
    <w:p w14:paraId="0AC09FAF"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、本公司承诺所有人员无任何犯罪记录，承诺中标之后提供无犯罪记录证明。</w:t>
      </w:r>
    </w:p>
    <w:p w14:paraId="1ABAA8DC"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、本公司愿意接受本合同要求的作业质量和考核要求；</w:t>
      </w:r>
      <w:r>
        <w:rPr>
          <w:rFonts w:ascii="宋体" w:hAnsi="宋体"/>
          <w:bCs/>
          <w:sz w:val="24"/>
          <w:szCs w:val="24"/>
        </w:rPr>
        <w:t xml:space="preserve"> </w:t>
      </w:r>
    </w:p>
    <w:p w14:paraId="05ECC0D0"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、本公司承诺中标后设备确保满足项目的要求</w:t>
      </w:r>
      <w:r>
        <w:rPr>
          <w:rFonts w:ascii="宋体" w:hAnsi="宋体" w:hint="eastAsia"/>
          <w:sz w:val="24"/>
        </w:rPr>
        <w:t>。</w:t>
      </w:r>
    </w:p>
    <w:p w14:paraId="66ADAA93"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、本公司承诺保质保量按时完成主管部门安排的指令性任务。</w:t>
      </w:r>
    </w:p>
    <w:p w14:paraId="2F75C064"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、本公司承诺中标之后维护人员配置到位。</w:t>
      </w:r>
    </w:p>
    <w:p w14:paraId="536280E3" w14:textId="77777777" w:rsidR="00AE6787" w:rsidRDefault="00AE6787" w:rsidP="00AE6787">
      <w:pPr>
        <w:spacing w:line="360" w:lineRule="auto"/>
        <w:ind w:firstLineChars="200" w:firstLine="480"/>
        <w:rPr>
          <w:rFonts w:ascii="宋体" w:hAnsi="宋体"/>
          <w:bCs/>
          <w:sz w:val="24"/>
          <w:szCs w:val="24"/>
        </w:rPr>
      </w:pPr>
      <w:r>
        <w:rPr>
          <w:rFonts w:ascii="宋体" w:hAnsi="宋体"/>
          <w:bCs/>
          <w:sz w:val="24"/>
          <w:szCs w:val="24"/>
        </w:rPr>
        <w:t>…………………</w:t>
      </w:r>
    </w:p>
    <w:p w14:paraId="04F76607" w14:textId="77777777" w:rsidR="00AE6787" w:rsidRDefault="00AE6787" w:rsidP="00AE6787">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如违背上述承诺，本公司</w:t>
      </w:r>
      <w:r>
        <w:rPr>
          <w:rFonts w:ascii="宋体" w:hAnsi="宋体" w:hint="eastAsia"/>
          <w:color w:val="000000"/>
          <w:sz w:val="24"/>
          <w:szCs w:val="24"/>
        </w:rPr>
        <w:t>（单位）</w:t>
      </w:r>
      <w:r>
        <w:rPr>
          <w:rFonts w:ascii="宋体" w:hAnsi="宋体" w:hint="eastAsia"/>
          <w:bCs/>
          <w:color w:val="000000"/>
          <w:sz w:val="24"/>
          <w:szCs w:val="24"/>
        </w:rPr>
        <w:t>将承担一切法律责任。</w:t>
      </w:r>
    </w:p>
    <w:p w14:paraId="2211BAB0" w14:textId="77777777" w:rsidR="00AE6787" w:rsidRDefault="00AE6787" w:rsidP="00AE6787">
      <w:pPr>
        <w:spacing w:line="480" w:lineRule="auto"/>
        <w:ind w:firstLineChars="1550" w:firstLine="3720"/>
        <w:rPr>
          <w:rFonts w:ascii="宋体" w:hAnsi="宋体"/>
          <w:bCs/>
          <w:color w:val="000000"/>
          <w:sz w:val="24"/>
          <w:szCs w:val="24"/>
        </w:rPr>
      </w:pPr>
      <w:r>
        <w:rPr>
          <w:rFonts w:ascii="宋体" w:hAnsi="宋体" w:hint="eastAsia"/>
          <w:color w:val="000000"/>
          <w:sz w:val="24"/>
          <w:szCs w:val="24"/>
        </w:rPr>
        <w:t>投标人</w:t>
      </w:r>
      <w:r>
        <w:rPr>
          <w:rFonts w:ascii="宋体" w:hAnsi="宋体" w:hint="eastAsia"/>
          <w:bCs/>
          <w:color w:val="000000"/>
          <w:sz w:val="24"/>
          <w:szCs w:val="24"/>
        </w:rPr>
        <w:t>（盖章）：</w:t>
      </w:r>
    </w:p>
    <w:p w14:paraId="1D33C8DB" w14:textId="77777777" w:rsidR="00AE6787" w:rsidRDefault="00AE6787" w:rsidP="00AE6787">
      <w:pPr>
        <w:spacing w:line="480" w:lineRule="auto"/>
        <w:ind w:firstLineChars="200" w:firstLine="480"/>
        <w:rPr>
          <w:rFonts w:ascii="宋体" w:hAnsi="宋体"/>
          <w:bCs/>
          <w:color w:val="000000"/>
          <w:sz w:val="24"/>
          <w:szCs w:val="24"/>
        </w:rPr>
      </w:pPr>
      <w:r>
        <w:rPr>
          <w:rFonts w:ascii="宋体" w:hAnsi="宋体" w:hint="eastAsia"/>
          <w:bCs/>
          <w:color w:val="000000"/>
          <w:sz w:val="24"/>
          <w:szCs w:val="24"/>
        </w:rPr>
        <w:t>法定代表人或法定代表人授权代表签字或盖章：</w:t>
      </w:r>
    </w:p>
    <w:p w14:paraId="66AD4802" w14:textId="77777777" w:rsidR="00AE6787" w:rsidRDefault="00AE6787" w:rsidP="00AE6787">
      <w:pPr>
        <w:spacing w:line="480" w:lineRule="auto"/>
        <w:ind w:firstLineChars="200" w:firstLine="422"/>
        <w:rPr>
          <w:rFonts w:ascii="宋体" w:hAnsi="宋体"/>
          <w:b/>
          <w:color w:val="000000"/>
          <w:szCs w:val="21"/>
        </w:rPr>
      </w:pPr>
      <w:r>
        <w:rPr>
          <w:rFonts w:ascii="宋体" w:hAnsi="宋体" w:hint="eastAsia"/>
          <w:b/>
          <w:color w:val="000000"/>
          <w:szCs w:val="21"/>
        </w:rPr>
        <w:t>注：以上内容由投标单位根据采购要求自行完善。</w:t>
      </w:r>
    </w:p>
    <w:p w14:paraId="5B0CC6ED" w14:textId="79428490" w:rsidR="00CB0334" w:rsidRDefault="00CB0334" w:rsidP="00722CFB">
      <w:pPr>
        <w:spacing w:line="360" w:lineRule="auto"/>
        <w:rPr>
          <w:rFonts w:ascii="Arial" w:eastAsia="黑体" w:hAnsi="Arial"/>
          <w:bCs/>
          <w:sz w:val="24"/>
          <w:szCs w:val="32"/>
        </w:rPr>
      </w:pPr>
    </w:p>
    <w:p w14:paraId="07E483CC" w14:textId="64A0E9C5" w:rsidR="00AE6787" w:rsidRDefault="00AE6787" w:rsidP="00AE6787">
      <w:pPr>
        <w:pStyle w:val="4"/>
        <w:ind w:left="1260"/>
      </w:pPr>
    </w:p>
    <w:p w14:paraId="0C352168" w14:textId="6D4F4967" w:rsidR="00AE6787" w:rsidRDefault="00AE6787" w:rsidP="00AE6787"/>
    <w:p w14:paraId="15BFDE38" w14:textId="7CBCD019" w:rsidR="00AE6787" w:rsidRDefault="00AE6787" w:rsidP="00AE6787">
      <w:pPr>
        <w:pStyle w:val="4"/>
        <w:ind w:left="1260"/>
      </w:pPr>
    </w:p>
    <w:p w14:paraId="72885367" w14:textId="72F48E3A" w:rsidR="00AE6787" w:rsidRDefault="00AE6787" w:rsidP="00AE6787"/>
    <w:p w14:paraId="2B0131FF" w14:textId="67E7BEE7" w:rsidR="00AE6787" w:rsidRDefault="00AE6787" w:rsidP="00AE6787">
      <w:pPr>
        <w:pStyle w:val="4"/>
        <w:ind w:left="1260"/>
      </w:pPr>
    </w:p>
    <w:p w14:paraId="409397C2" w14:textId="7931C045" w:rsidR="00AE6787" w:rsidRDefault="00AE6787" w:rsidP="00AE6787"/>
    <w:p w14:paraId="04AA0C42" w14:textId="0AA4F6C1" w:rsidR="00AE6787" w:rsidRDefault="00AE6787" w:rsidP="00AE6787">
      <w:pPr>
        <w:pStyle w:val="4"/>
        <w:ind w:left="1260"/>
      </w:pPr>
    </w:p>
    <w:p w14:paraId="759AF51F" w14:textId="54BA8A24" w:rsidR="00AE6787" w:rsidRDefault="00AE6787" w:rsidP="00AE6787"/>
    <w:p w14:paraId="135265DE" w14:textId="5B1AA082" w:rsidR="00AE6787" w:rsidRDefault="00AE6787" w:rsidP="00AE6787">
      <w:pPr>
        <w:pStyle w:val="4"/>
        <w:ind w:left="1260"/>
      </w:pPr>
    </w:p>
    <w:p w14:paraId="278C712C" w14:textId="51DE6592" w:rsidR="00AE6787" w:rsidRDefault="00AE6787" w:rsidP="00AE6787"/>
    <w:p w14:paraId="5BEB81E8" w14:textId="74E38263" w:rsidR="00AE6787" w:rsidRDefault="00AE6787" w:rsidP="00AE6787">
      <w:pPr>
        <w:pStyle w:val="4"/>
        <w:ind w:left="1260"/>
      </w:pPr>
    </w:p>
    <w:p w14:paraId="570DF963" w14:textId="4E253AAF" w:rsidR="00AE6787" w:rsidRDefault="00AE6787" w:rsidP="00AE6787"/>
    <w:p w14:paraId="05491EC0" w14:textId="612D50B0" w:rsidR="00AE6787" w:rsidRDefault="00AE6787" w:rsidP="00AE6787">
      <w:pPr>
        <w:pStyle w:val="4"/>
        <w:ind w:left="1260"/>
      </w:pPr>
    </w:p>
    <w:p w14:paraId="227D5ED5" w14:textId="3EABE4A0" w:rsidR="00AE6787" w:rsidRDefault="00AE6787" w:rsidP="00AE6787"/>
    <w:p w14:paraId="636EA065" w14:textId="260C2D77" w:rsidR="00AE6787" w:rsidRDefault="00AE6787" w:rsidP="00AE6787">
      <w:pPr>
        <w:pStyle w:val="4"/>
        <w:ind w:left="1260"/>
      </w:pPr>
    </w:p>
    <w:p w14:paraId="3C3901DA" w14:textId="7208D6F1" w:rsidR="00AE6787" w:rsidRDefault="00AE6787" w:rsidP="00AE6787"/>
    <w:p w14:paraId="582AD815" w14:textId="7EB07345" w:rsidR="00AE6787" w:rsidRDefault="00AE6787" w:rsidP="00AE6787">
      <w:pPr>
        <w:pStyle w:val="4"/>
        <w:ind w:left="1260"/>
      </w:pPr>
    </w:p>
    <w:p w14:paraId="52430F82" w14:textId="71B6C85D" w:rsidR="00AE6787" w:rsidRDefault="00AE6787" w:rsidP="00AE6787"/>
    <w:p w14:paraId="0C318555" w14:textId="62D4D6EF" w:rsidR="00AE6787" w:rsidRDefault="00AE6787" w:rsidP="00AE6787">
      <w:pPr>
        <w:pStyle w:val="4"/>
        <w:ind w:left="1260"/>
      </w:pPr>
    </w:p>
    <w:p w14:paraId="1A466C7D" w14:textId="1ABCACD6" w:rsidR="00AE6787" w:rsidRDefault="00AE6787" w:rsidP="00AE6787"/>
    <w:p w14:paraId="533F54C6" w14:textId="3FA41143" w:rsidR="00AE6787" w:rsidRDefault="00AE6787" w:rsidP="00AE6787">
      <w:pPr>
        <w:pStyle w:val="4"/>
        <w:ind w:left="1260"/>
      </w:pPr>
    </w:p>
    <w:p w14:paraId="14370F4F" w14:textId="77777777" w:rsidR="00AE6787" w:rsidRPr="00AE6787" w:rsidRDefault="00AE6787" w:rsidP="00AE6787"/>
    <w:p w14:paraId="52525EFE" w14:textId="77777777" w:rsidR="00CB0334" w:rsidRDefault="00CB0334" w:rsidP="00722CFB">
      <w:pPr>
        <w:spacing w:line="360" w:lineRule="auto"/>
        <w:rPr>
          <w:rFonts w:ascii="Arial" w:eastAsia="黑体" w:hAnsi="Arial"/>
          <w:bCs/>
          <w:sz w:val="24"/>
          <w:szCs w:val="32"/>
        </w:rPr>
      </w:pPr>
    </w:p>
    <w:p w14:paraId="5E1A9D12" w14:textId="1438639E" w:rsidR="000C4B05" w:rsidRDefault="00354BC5" w:rsidP="00722CFB">
      <w:pPr>
        <w:spacing w:line="360" w:lineRule="auto"/>
        <w:rPr>
          <w:rFonts w:ascii="Arial" w:eastAsia="黑体" w:hAnsi="Arial"/>
          <w:bCs/>
          <w:sz w:val="24"/>
          <w:szCs w:val="32"/>
        </w:rPr>
      </w:pPr>
      <w:r>
        <w:rPr>
          <w:rFonts w:ascii="Arial" w:eastAsia="黑体" w:hAnsi="Arial" w:hint="eastAsia"/>
          <w:bCs/>
          <w:sz w:val="24"/>
          <w:szCs w:val="32"/>
        </w:rPr>
        <w:lastRenderedPageBreak/>
        <w:t>（</w:t>
      </w:r>
      <w:r w:rsidR="00262D03">
        <w:rPr>
          <w:rFonts w:ascii="Arial" w:eastAsia="黑体" w:hAnsi="Arial" w:hint="eastAsia"/>
          <w:bCs/>
          <w:sz w:val="24"/>
          <w:szCs w:val="32"/>
        </w:rPr>
        <w:t>八</w:t>
      </w:r>
      <w:r>
        <w:rPr>
          <w:rFonts w:ascii="Arial" w:eastAsia="黑体" w:hAnsi="Arial" w:hint="eastAsia"/>
          <w:bCs/>
          <w:sz w:val="24"/>
          <w:szCs w:val="32"/>
        </w:rPr>
        <w:t>）中小企业声明函</w:t>
      </w:r>
    </w:p>
    <w:p w14:paraId="3E089F1F" w14:textId="77777777" w:rsidR="000C4B05" w:rsidRDefault="000C4B05"/>
    <w:p w14:paraId="6BCD2B18" w14:textId="36F9F54D" w:rsidR="000C4B05" w:rsidRDefault="00354BC5">
      <w:pPr>
        <w:spacing w:line="360" w:lineRule="auto"/>
        <w:jc w:val="center"/>
        <w:rPr>
          <w:sz w:val="36"/>
        </w:rPr>
      </w:pPr>
      <w:r>
        <w:rPr>
          <w:rFonts w:hint="eastAsia"/>
          <w:sz w:val="36"/>
        </w:rPr>
        <w:t>中小企业声明函（</w:t>
      </w:r>
      <w:r w:rsidR="00C21EB8">
        <w:rPr>
          <w:rFonts w:hint="eastAsia"/>
          <w:sz w:val="36"/>
        </w:rPr>
        <w:t>服务</w:t>
      </w:r>
      <w:r>
        <w:rPr>
          <w:rFonts w:hint="eastAsia"/>
          <w:sz w:val="36"/>
        </w:rPr>
        <w:t>）</w:t>
      </w:r>
    </w:p>
    <w:p w14:paraId="38FB38D2" w14:textId="77777777" w:rsidR="000C4B05" w:rsidRDefault="000C4B05">
      <w:pPr>
        <w:spacing w:line="580" w:lineRule="exact"/>
        <w:ind w:firstLineChars="200" w:firstLine="480"/>
        <w:rPr>
          <w:rFonts w:ascii="宋体" w:hAnsi="宋体"/>
          <w:bCs/>
          <w:color w:val="000000"/>
          <w:sz w:val="24"/>
          <w:szCs w:val="24"/>
        </w:rPr>
      </w:pPr>
    </w:p>
    <w:p w14:paraId="07E5856D" w14:textId="77777777" w:rsidR="003A3645" w:rsidRDefault="003A3645" w:rsidP="003A3645">
      <w:pPr>
        <w:spacing w:line="580" w:lineRule="exact"/>
        <w:ind w:firstLineChars="200" w:firstLine="480"/>
        <w:rPr>
          <w:rFonts w:ascii="宋体" w:hAnsi="宋体"/>
          <w:bCs/>
          <w:color w:val="000000"/>
          <w:sz w:val="24"/>
          <w:szCs w:val="24"/>
        </w:rPr>
      </w:pPr>
      <w:r>
        <w:rPr>
          <w:rFonts w:ascii="宋体" w:hAnsi="宋体"/>
          <w:bCs/>
          <w:color w:val="000000"/>
          <w:sz w:val="24"/>
          <w:szCs w:val="24"/>
        </w:rPr>
        <w:t xml:space="preserve">本公司（联合体）郑重声明，根据《政府采购促进中小企业发展管理办法》（财库﹝2020﹞46 号）的规定，本公司 </w:t>
      </w:r>
      <w:r>
        <w:rPr>
          <w:rFonts w:ascii="宋体" w:hAnsi="宋体"/>
          <w:bCs/>
          <w:color w:val="000000"/>
          <w:sz w:val="24"/>
          <w:szCs w:val="24"/>
          <w:u w:val="single"/>
        </w:rPr>
        <w:t>（联合体）</w:t>
      </w:r>
      <w:r>
        <w:rPr>
          <w:rFonts w:ascii="宋体" w:hAnsi="宋体"/>
          <w:bCs/>
          <w:color w:val="000000"/>
          <w:sz w:val="24"/>
          <w:szCs w:val="24"/>
        </w:rPr>
        <w:t>参加</w:t>
      </w:r>
      <w:r>
        <w:rPr>
          <w:rFonts w:ascii="宋体" w:hAnsi="宋体"/>
          <w:bCs/>
          <w:color w:val="000000"/>
          <w:sz w:val="24"/>
          <w:szCs w:val="24"/>
          <w:u w:val="single"/>
        </w:rPr>
        <w:t>（单位名称）</w:t>
      </w:r>
      <w:r>
        <w:rPr>
          <w:rFonts w:ascii="宋体" w:hAnsi="宋体"/>
          <w:bCs/>
          <w:color w:val="000000"/>
          <w:sz w:val="24"/>
          <w:szCs w:val="24"/>
        </w:rPr>
        <w:t>的</w:t>
      </w:r>
      <w:r>
        <w:rPr>
          <w:rFonts w:ascii="宋体" w:hAnsi="宋体"/>
          <w:bCs/>
          <w:color w:val="000000"/>
          <w:sz w:val="24"/>
          <w:szCs w:val="24"/>
          <w:u w:val="single"/>
        </w:rPr>
        <w:t>（项目名称）</w:t>
      </w:r>
      <w:r>
        <w:rPr>
          <w:rFonts w:ascii="宋体" w:hAnsi="宋体"/>
          <w:bCs/>
          <w:color w:val="000000"/>
          <w:sz w:val="24"/>
          <w:szCs w:val="24"/>
        </w:rPr>
        <w:t>采购活动，服务全部由符合政策要求的中小企业承接。相关企业（含联合体中的中小企业、签订分包意向协议的中小企业）的具体情况如下：</w:t>
      </w:r>
    </w:p>
    <w:p w14:paraId="0B3C4F10" w14:textId="77777777" w:rsidR="003A3645" w:rsidRDefault="003A3645" w:rsidP="003A3645">
      <w:pPr>
        <w:spacing w:line="580" w:lineRule="exact"/>
        <w:ind w:firstLineChars="200" w:firstLine="480"/>
        <w:rPr>
          <w:rFonts w:ascii="宋体" w:hAnsi="宋体"/>
          <w:bCs/>
          <w:color w:val="000000"/>
          <w:sz w:val="24"/>
          <w:szCs w:val="24"/>
        </w:rPr>
      </w:pPr>
      <w:r>
        <w:rPr>
          <w:rFonts w:ascii="宋体" w:hAnsi="宋体"/>
          <w:bCs/>
          <w:color w:val="000000"/>
          <w:sz w:val="24"/>
          <w:szCs w:val="24"/>
        </w:rPr>
        <w:t>1.</w:t>
      </w:r>
      <w:r>
        <w:rPr>
          <w:rFonts w:ascii="宋体" w:hAnsi="宋体"/>
          <w:bCs/>
          <w:color w:val="000000"/>
          <w:sz w:val="24"/>
          <w:szCs w:val="24"/>
          <w:u w:val="single"/>
        </w:rPr>
        <w:t xml:space="preserve"> （标的名称） </w:t>
      </w:r>
      <w:r>
        <w:rPr>
          <w:rFonts w:ascii="宋体" w:hAnsi="宋体"/>
          <w:bCs/>
          <w:color w:val="000000"/>
          <w:sz w:val="24"/>
          <w:szCs w:val="24"/>
        </w:rPr>
        <w:t>，属于</w:t>
      </w:r>
      <w:r>
        <w:rPr>
          <w:rFonts w:ascii="宋体" w:hAnsi="宋体"/>
          <w:bCs/>
          <w:color w:val="000000"/>
          <w:sz w:val="24"/>
          <w:szCs w:val="24"/>
          <w:u w:val="single"/>
        </w:rPr>
        <w:t>（采购文件中明确的所属行业）</w:t>
      </w:r>
      <w:r>
        <w:rPr>
          <w:rFonts w:ascii="宋体" w:hAnsi="宋体"/>
          <w:bCs/>
          <w:color w:val="000000"/>
          <w:sz w:val="24"/>
          <w:szCs w:val="24"/>
        </w:rPr>
        <w:t>； 承建（承接）企业为</w:t>
      </w:r>
      <w:r>
        <w:rPr>
          <w:rFonts w:ascii="宋体" w:hAnsi="宋体"/>
          <w:bCs/>
          <w:color w:val="000000"/>
          <w:sz w:val="24"/>
          <w:szCs w:val="24"/>
          <w:u w:val="single"/>
        </w:rPr>
        <w:t>（企业名称）</w:t>
      </w:r>
      <w:r>
        <w:rPr>
          <w:rFonts w:ascii="宋体" w:hAnsi="宋体"/>
          <w:bCs/>
          <w:color w:val="000000"/>
          <w:sz w:val="24"/>
          <w:szCs w:val="24"/>
        </w:rPr>
        <w:t>，从业人员</w:t>
      </w:r>
      <w:r>
        <w:rPr>
          <w:rFonts w:ascii="宋体" w:hAnsi="宋体" w:hint="eastAsia"/>
          <w:bCs/>
          <w:color w:val="000000"/>
          <w:sz w:val="24"/>
          <w:szCs w:val="24"/>
          <w:u w:val="single"/>
        </w:rPr>
        <w:t xml:space="preserve">  </w:t>
      </w:r>
      <w:r>
        <w:rPr>
          <w:rFonts w:ascii="宋体" w:hAnsi="宋体"/>
          <w:bCs/>
          <w:color w:val="000000"/>
          <w:sz w:val="24"/>
          <w:szCs w:val="24"/>
        </w:rPr>
        <w:t>人，营业收入为</w:t>
      </w:r>
      <w:r>
        <w:rPr>
          <w:rFonts w:ascii="宋体" w:hAnsi="宋体" w:hint="eastAsia"/>
          <w:bCs/>
          <w:color w:val="000000"/>
          <w:sz w:val="24"/>
          <w:szCs w:val="24"/>
          <w:u w:val="single"/>
        </w:rPr>
        <w:t xml:space="preserve">  </w:t>
      </w:r>
      <w:r>
        <w:rPr>
          <w:rFonts w:ascii="宋体" w:hAnsi="宋体"/>
          <w:bCs/>
          <w:color w:val="000000"/>
          <w:sz w:val="24"/>
          <w:szCs w:val="24"/>
        </w:rPr>
        <w:t>万元，资产总额为</w:t>
      </w:r>
      <w:r>
        <w:rPr>
          <w:rFonts w:ascii="宋体" w:hAnsi="宋体" w:hint="eastAsia"/>
          <w:bCs/>
          <w:color w:val="000000"/>
          <w:sz w:val="24"/>
          <w:szCs w:val="24"/>
          <w:u w:val="single"/>
        </w:rPr>
        <w:t xml:space="preserve">  </w:t>
      </w:r>
      <w:r>
        <w:rPr>
          <w:rFonts w:ascii="宋体" w:hAnsi="宋体"/>
          <w:bCs/>
          <w:color w:val="000000"/>
          <w:sz w:val="24"/>
          <w:szCs w:val="24"/>
        </w:rPr>
        <w:t>万元，属于</w:t>
      </w:r>
      <w:r>
        <w:rPr>
          <w:rFonts w:ascii="宋体" w:hAnsi="宋体"/>
          <w:bCs/>
          <w:color w:val="000000"/>
          <w:sz w:val="24"/>
          <w:szCs w:val="24"/>
          <w:u w:val="single"/>
        </w:rPr>
        <w:t>（中型企业、 小型企业、微型企业）</w:t>
      </w:r>
      <w:r>
        <w:rPr>
          <w:rFonts w:ascii="宋体" w:hAnsi="宋体"/>
          <w:bCs/>
          <w:color w:val="000000"/>
          <w:sz w:val="24"/>
          <w:szCs w:val="24"/>
        </w:rPr>
        <w:t>；</w:t>
      </w:r>
    </w:p>
    <w:p w14:paraId="23B1CF96" w14:textId="77777777" w:rsidR="003A3645" w:rsidRDefault="003A3645" w:rsidP="003A3645">
      <w:pPr>
        <w:spacing w:line="580" w:lineRule="exact"/>
        <w:ind w:firstLineChars="200"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u w:val="single"/>
        </w:rPr>
        <w:t xml:space="preserve"> （标的名称） </w:t>
      </w:r>
      <w:r>
        <w:rPr>
          <w:rFonts w:ascii="宋体" w:hAnsi="宋体"/>
          <w:bCs/>
          <w:color w:val="000000"/>
          <w:sz w:val="24"/>
          <w:szCs w:val="24"/>
        </w:rPr>
        <w:t>，属于</w:t>
      </w:r>
      <w:r>
        <w:rPr>
          <w:rFonts w:ascii="宋体" w:hAnsi="宋体"/>
          <w:bCs/>
          <w:color w:val="000000"/>
          <w:sz w:val="24"/>
          <w:szCs w:val="24"/>
          <w:u w:val="single"/>
        </w:rPr>
        <w:t>（采购文件中明确的所属行业）</w:t>
      </w:r>
      <w:r>
        <w:rPr>
          <w:rFonts w:ascii="宋体" w:hAnsi="宋体"/>
          <w:bCs/>
          <w:color w:val="000000"/>
          <w:sz w:val="24"/>
          <w:szCs w:val="24"/>
        </w:rPr>
        <w:t>； 承建（承接）企业为</w:t>
      </w:r>
      <w:r>
        <w:rPr>
          <w:rFonts w:ascii="宋体" w:hAnsi="宋体"/>
          <w:bCs/>
          <w:color w:val="000000"/>
          <w:sz w:val="24"/>
          <w:szCs w:val="24"/>
          <w:u w:val="single"/>
        </w:rPr>
        <w:t>（企业名称）</w:t>
      </w:r>
      <w:r>
        <w:rPr>
          <w:rFonts w:ascii="宋体" w:hAnsi="宋体"/>
          <w:bCs/>
          <w:color w:val="000000"/>
          <w:sz w:val="24"/>
          <w:szCs w:val="24"/>
        </w:rPr>
        <w:t>，从业人员</w:t>
      </w:r>
      <w:r>
        <w:rPr>
          <w:rFonts w:ascii="宋体" w:hAnsi="宋体" w:hint="eastAsia"/>
          <w:bCs/>
          <w:color w:val="000000"/>
          <w:sz w:val="24"/>
          <w:szCs w:val="24"/>
          <w:u w:val="single"/>
        </w:rPr>
        <w:t xml:space="preserve">  </w:t>
      </w:r>
      <w:r>
        <w:rPr>
          <w:rFonts w:ascii="宋体" w:hAnsi="宋体"/>
          <w:bCs/>
          <w:color w:val="000000"/>
          <w:sz w:val="24"/>
          <w:szCs w:val="24"/>
        </w:rPr>
        <w:t>人，营业收入为</w:t>
      </w:r>
      <w:r>
        <w:rPr>
          <w:rFonts w:ascii="宋体" w:hAnsi="宋体" w:hint="eastAsia"/>
          <w:bCs/>
          <w:color w:val="000000"/>
          <w:sz w:val="24"/>
          <w:szCs w:val="24"/>
          <w:u w:val="single"/>
        </w:rPr>
        <w:t xml:space="preserve">  </w:t>
      </w:r>
      <w:r>
        <w:rPr>
          <w:rFonts w:ascii="宋体" w:hAnsi="宋体"/>
          <w:bCs/>
          <w:color w:val="000000"/>
          <w:sz w:val="24"/>
          <w:szCs w:val="24"/>
        </w:rPr>
        <w:t>万元，资产总额为</w:t>
      </w:r>
      <w:r>
        <w:rPr>
          <w:rFonts w:ascii="宋体" w:hAnsi="宋体" w:hint="eastAsia"/>
          <w:bCs/>
          <w:color w:val="000000"/>
          <w:sz w:val="24"/>
          <w:szCs w:val="24"/>
          <w:u w:val="single"/>
        </w:rPr>
        <w:t xml:space="preserve">  </w:t>
      </w:r>
      <w:r>
        <w:rPr>
          <w:rFonts w:ascii="宋体" w:hAnsi="宋体"/>
          <w:bCs/>
          <w:color w:val="000000"/>
          <w:sz w:val="24"/>
          <w:szCs w:val="24"/>
        </w:rPr>
        <w:t>万元，属于</w:t>
      </w:r>
      <w:r>
        <w:rPr>
          <w:rFonts w:ascii="宋体" w:hAnsi="宋体"/>
          <w:bCs/>
          <w:color w:val="000000"/>
          <w:sz w:val="24"/>
          <w:szCs w:val="24"/>
          <w:u w:val="single"/>
        </w:rPr>
        <w:t>（中型企业、 小型企业、微型企业）</w:t>
      </w:r>
      <w:r>
        <w:rPr>
          <w:rFonts w:ascii="宋体" w:hAnsi="宋体"/>
          <w:bCs/>
          <w:color w:val="000000"/>
          <w:sz w:val="24"/>
          <w:szCs w:val="24"/>
        </w:rPr>
        <w:t>；</w:t>
      </w:r>
    </w:p>
    <w:p w14:paraId="77757EDC" w14:textId="77777777" w:rsidR="003A3645" w:rsidRDefault="003A3645" w:rsidP="003A3645">
      <w:pPr>
        <w:spacing w:line="580" w:lineRule="exact"/>
        <w:ind w:firstLineChars="200" w:firstLine="480"/>
        <w:rPr>
          <w:rFonts w:ascii="宋体" w:hAnsi="宋体"/>
          <w:bCs/>
          <w:color w:val="000000"/>
          <w:sz w:val="24"/>
          <w:szCs w:val="24"/>
        </w:rPr>
      </w:pPr>
      <w:r>
        <w:rPr>
          <w:rFonts w:ascii="宋体" w:hAnsi="宋体"/>
          <w:bCs/>
          <w:color w:val="000000"/>
          <w:sz w:val="24"/>
          <w:szCs w:val="24"/>
        </w:rPr>
        <w:t>……</w:t>
      </w:r>
    </w:p>
    <w:p w14:paraId="7190C829" w14:textId="77777777" w:rsidR="003A3645" w:rsidRDefault="003A3645" w:rsidP="003A3645">
      <w:pPr>
        <w:spacing w:line="580" w:lineRule="exact"/>
        <w:ind w:firstLineChars="200" w:firstLine="480"/>
        <w:rPr>
          <w:rFonts w:ascii="宋体" w:hAnsi="宋体"/>
          <w:bCs/>
          <w:color w:val="000000"/>
          <w:sz w:val="24"/>
          <w:szCs w:val="24"/>
        </w:rPr>
      </w:pPr>
      <w:r>
        <w:rPr>
          <w:rFonts w:ascii="宋体" w:hAnsi="宋体"/>
          <w:bCs/>
          <w:color w:val="000000"/>
          <w:sz w:val="24"/>
          <w:szCs w:val="24"/>
        </w:rPr>
        <w:t>以上企业，不属于大企业的分支机构，不存在控股股东为大企业的情形，也不存在与大企业的负责人为同一人的情形。 本企业对上述声明内容的真实性负责。如有虚假，将依 法承担相应责任。</w:t>
      </w:r>
    </w:p>
    <w:p w14:paraId="74D404BB" w14:textId="1C371320" w:rsidR="000C4B05" w:rsidRDefault="000C4B05">
      <w:pPr>
        <w:spacing w:line="580" w:lineRule="exact"/>
        <w:ind w:firstLineChars="200" w:firstLine="480"/>
        <w:rPr>
          <w:rFonts w:ascii="宋体" w:hAnsi="宋体"/>
          <w:bCs/>
          <w:color w:val="000000"/>
          <w:sz w:val="24"/>
          <w:szCs w:val="24"/>
        </w:rPr>
      </w:pPr>
    </w:p>
    <w:p w14:paraId="4E9E7325" w14:textId="77777777" w:rsidR="000C4B05" w:rsidRDefault="00354BC5">
      <w:pPr>
        <w:spacing w:line="440" w:lineRule="exact"/>
        <w:ind w:firstLineChars="2000" w:firstLine="4800"/>
        <w:jc w:val="left"/>
        <w:rPr>
          <w:bCs/>
          <w:sz w:val="24"/>
          <w:szCs w:val="24"/>
        </w:rPr>
      </w:pPr>
      <w:r>
        <w:rPr>
          <w:rFonts w:hint="eastAsia"/>
          <w:bCs/>
          <w:sz w:val="24"/>
          <w:szCs w:val="24"/>
        </w:rPr>
        <w:t>报价</w:t>
      </w:r>
      <w:r>
        <w:rPr>
          <w:bCs/>
          <w:sz w:val="24"/>
          <w:szCs w:val="24"/>
        </w:rPr>
        <w:t>人</w:t>
      </w:r>
      <w:r>
        <w:rPr>
          <w:bCs/>
          <w:sz w:val="24"/>
          <w:szCs w:val="24"/>
        </w:rPr>
        <w:t>(</w:t>
      </w:r>
      <w:r>
        <w:rPr>
          <w:bCs/>
          <w:sz w:val="24"/>
          <w:szCs w:val="24"/>
        </w:rPr>
        <w:t>盖章</w:t>
      </w:r>
      <w:r>
        <w:rPr>
          <w:bCs/>
          <w:sz w:val="24"/>
          <w:szCs w:val="24"/>
        </w:rPr>
        <w:t>)</w:t>
      </w:r>
      <w:r>
        <w:rPr>
          <w:bCs/>
          <w:sz w:val="24"/>
          <w:szCs w:val="24"/>
        </w:rPr>
        <w:t>：</w:t>
      </w:r>
    </w:p>
    <w:p w14:paraId="2FB44216" w14:textId="77777777" w:rsidR="000C4B05" w:rsidRDefault="000C4B05">
      <w:pPr>
        <w:spacing w:line="440" w:lineRule="exact"/>
        <w:ind w:firstLineChars="200" w:firstLine="480"/>
        <w:jc w:val="left"/>
        <w:rPr>
          <w:bCs/>
          <w:sz w:val="24"/>
          <w:szCs w:val="24"/>
        </w:rPr>
      </w:pPr>
    </w:p>
    <w:p w14:paraId="31581232" w14:textId="77777777" w:rsidR="000C4B05" w:rsidRDefault="00354BC5">
      <w:pPr>
        <w:spacing w:line="360" w:lineRule="auto"/>
        <w:ind w:firstLineChars="2000" w:firstLine="4800"/>
        <w:rPr>
          <w:rFonts w:ascii="宋体" w:hAnsi="宋体"/>
          <w:bCs/>
          <w:color w:val="000000"/>
          <w:sz w:val="24"/>
          <w:szCs w:val="24"/>
        </w:rPr>
      </w:pPr>
      <w:r>
        <w:rPr>
          <w:rFonts w:ascii="宋体" w:hAnsi="宋体" w:hint="eastAsia"/>
          <w:bCs/>
          <w:color w:val="000000"/>
          <w:sz w:val="24"/>
          <w:szCs w:val="24"/>
        </w:rPr>
        <w:t>日　期：</w:t>
      </w:r>
    </w:p>
    <w:p w14:paraId="16287A8D" w14:textId="77777777" w:rsidR="00492AE8" w:rsidRDefault="00492AE8" w:rsidP="00492AE8">
      <w:pPr>
        <w:pStyle w:val="4"/>
        <w:ind w:left="1260"/>
      </w:pPr>
    </w:p>
    <w:p w14:paraId="4BE59A20" w14:textId="77777777" w:rsidR="00492AE8" w:rsidRPr="00492AE8" w:rsidRDefault="00492AE8" w:rsidP="00CD06E2">
      <w:pPr>
        <w:pStyle w:val="4"/>
        <w:ind w:leftChars="0" w:left="0"/>
      </w:pPr>
    </w:p>
    <w:p w14:paraId="1C484DAC" w14:textId="77777777" w:rsidR="003A3645" w:rsidRPr="003A3645" w:rsidRDefault="00354BC5" w:rsidP="003A3645">
      <w:pPr>
        <w:outlineLvl w:val="0"/>
        <w:rPr>
          <w:szCs w:val="21"/>
        </w:rPr>
      </w:pPr>
      <w:r w:rsidRPr="00492AE8">
        <w:rPr>
          <w:rFonts w:hint="eastAsia"/>
          <w:szCs w:val="21"/>
        </w:rPr>
        <w:t>注：</w:t>
      </w:r>
      <w:r w:rsidR="003A3645" w:rsidRPr="003A3645">
        <w:rPr>
          <w:rFonts w:hint="eastAsia"/>
          <w:szCs w:val="21"/>
        </w:rPr>
        <w:t>1.</w:t>
      </w:r>
      <w:r w:rsidR="003A3645" w:rsidRPr="003A3645">
        <w:rPr>
          <w:szCs w:val="21"/>
        </w:rPr>
        <w:t>从业人员、营业收入、资产总额填报上一年度数据，无上一年度数据的新成立企业可不填报。</w:t>
      </w:r>
    </w:p>
    <w:p w14:paraId="06024771" w14:textId="2F845E7E" w:rsidR="003A3645" w:rsidRPr="003A3645" w:rsidRDefault="003A3645" w:rsidP="003A3645">
      <w:pPr>
        <w:outlineLvl w:val="0"/>
        <w:rPr>
          <w:szCs w:val="21"/>
        </w:rPr>
      </w:pPr>
      <w:r w:rsidRPr="003A3645">
        <w:rPr>
          <w:rFonts w:hint="eastAsia"/>
          <w:szCs w:val="21"/>
        </w:rPr>
        <w:t>2.</w:t>
      </w:r>
      <w:r w:rsidRPr="003A3645">
        <w:rPr>
          <w:rFonts w:hint="eastAsia"/>
          <w:szCs w:val="21"/>
        </w:rPr>
        <w:t>成交供应商的《</w:t>
      </w:r>
      <w:r w:rsidRPr="003A3645">
        <w:rPr>
          <w:szCs w:val="21"/>
        </w:rPr>
        <w:t>中小企业声明函</w:t>
      </w:r>
      <w:r w:rsidRPr="003A3645">
        <w:rPr>
          <w:rFonts w:hint="eastAsia"/>
          <w:szCs w:val="21"/>
        </w:rPr>
        <w:t>》将随成交公告进行公示。供应商按照本办法规定提供声明函内容不实的，属于提供虚假材料谋取中标、成交，依照《中华人民共和国政府采购法》等国家有关规定追究相应责任。</w:t>
      </w:r>
    </w:p>
    <w:p w14:paraId="38974DA6" w14:textId="77777777" w:rsidR="00722CFB" w:rsidRDefault="00722CFB">
      <w:pPr>
        <w:spacing w:line="360" w:lineRule="auto"/>
        <w:rPr>
          <w:rFonts w:ascii="黑体" w:eastAsia="黑体"/>
          <w:bCs/>
          <w:sz w:val="24"/>
          <w:szCs w:val="24"/>
        </w:rPr>
      </w:pPr>
      <w:bookmarkStart w:id="26" w:name="OLE_LINK14"/>
      <w:bookmarkStart w:id="27" w:name="OLE_LINK13"/>
      <w:bookmarkStart w:id="28" w:name="_Hlk6917152"/>
    </w:p>
    <w:p w14:paraId="0264483A" w14:textId="5338796E" w:rsidR="000C4B05" w:rsidRDefault="00354BC5">
      <w:pPr>
        <w:spacing w:line="360" w:lineRule="auto"/>
      </w:pPr>
      <w:r>
        <w:rPr>
          <w:rFonts w:ascii="黑体" w:eastAsia="黑体" w:hint="eastAsia"/>
          <w:bCs/>
          <w:sz w:val="24"/>
          <w:szCs w:val="24"/>
        </w:rPr>
        <w:lastRenderedPageBreak/>
        <w:t>（</w:t>
      </w:r>
      <w:r w:rsidR="000C01C1">
        <w:rPr>
          <w:rFonts w:ascii="黑体" w:eastAsia="黑体" w:hint="eastAsia"/>
          <w:bCs/>
          <w:sz w:val="24"/>
          <w:szCs w:val="24"/>
        </w:rPr>
        <w:t>报价人</w:t>
      </w:r>
      <w:r>
        <w:rPr>
          <w:rFonts w:ascii="黑体" w:eastAsia="黑体" w:hint="eastAsia"/>
          <w:bCs/>
          <w:sz w:val="24"/>
          <w:szCs w:val="24"/>
        </w:rPr>
        <w:t>）残疾人福利性单位声明函（格式）：</w:t>
      </w:r>
    </w:p>
    <w:bookmarkEnd w:id="26"/>
    <w:bookmarkEnd w:id="27"/>
    <w:p w14:paraId="5C3397EF" w14:textId="77777777" w:rsidR="000C4B05" w:rsidRDefault="000C4B05">
      <w:pPr>
        <w:spacing w:line="588" w:lineRule="exact"/>
        <w:rPr>
          <w:rFonts w:ascii="仿宋_GB2312" w:eastAsia="仿宋_GB2312"/>
          <w:b/>
          <w:spacing w:val="6"/>
          <w:sz w:val="30"/>
          <w:szCs w:val="30"/>
        </w:rPr>
      </w:pPr>
    </w:p>
    <w:p w14:paraId="425894E0" w14:textId="77777777" w:rsidR="000C4B05" w:rsidRDefault="00354BC5">
      <w:pPr>
        <w:jc w:val="center"/>
        <w:rPr>
          <w:rFonts w:ascii="黑体" w:eastAsia="黑体"/>
          <w:bCs/>
          <w:sz w:val="28"/>
          <w:szCs w:val="28"/>
        </w:rPr>
      </w:pPr>
      <w:r>
        <w:rPr>
          <w:rFonts w:ascii="黑体" w:eastAsia="黑体" w:hint="eastAsia"/>
          <w:bCs/>
          <w:sz w:val="28"/>
          <w:szCs w:val="28"/>
        </w:rPr>
        <w:t>残疾人福利性单位声明函</w:t>
      </w:r>
    </w:p>
    <w:p w14:paraId="5B54392E" w14:textId="77777777" w:rsidR="000C4B05" w:rsidRDefault="000C4B05">
      <w:pPr>
        <w:jc w:val="center"/>
        <w:rPr>
          <w:rFonts w:ascii="黑体" w:eastAsia="黑体"/>
          <w:bCs/>
          <w:sz w:val="28"/>
          <w:szCs w:val="28"/>
        </w:rPr>
      </w:pPr>
    </w:p>
    <w:p w14:paraId="49227174" w14:textId="785D4E56" w:rsidR="000C4B05" w:rsidRDefault="00354BC5">
      <w:pPr>
        <w:spacing w:line="580" w:lineRule="exact"/>
        <w:ind w:firstLineChars="200" w:firstLine="480"/>
        <w:rPr>
          <w:rFonts w:ascii="宋体" w:hAnsi="宋体"/>
          <w:bCs/>
          <w:sz w:val="24"/>
          <w:szCs w:val="24"/>
        </w:rPr>
      </w:pPr>
      <w:r>
        <w:rPr>
          <w:rFonts w:ascii="宋体" w:hAnsi="宋体" w:hint="eastAsia"/>
          <w:bCs/>
          <w:sz w:val="24"/>
          <w:szCs w:val="24"/>
        </w:rPr>
        <w:t>本单位郑重声明，根据《财政部民政部中国残疾人联合会关于促进残疾人就业政府采购政策的通知》（财库〔2017〕 141号）的规定，本单位为符合条件的残疾人福利性单位，且本单位参加______单位的</w:t>
      </w:r>
      <w:r w:rsidR="00BF2825">
        <w:rPr>
          <w:rFonts w:hint="eastAsia"/>
          <w:bCs/>
          <w:sz w:val="24"/>
          <w:szCs w:val="24"/>
          <w:u w:val="single"/>
        </w:rPr>
        <w:t>2023-2024</w:t>
      </w:r>
      <w:r w:rsidR="00BF2825">
        <w:rPr>
          <w:rFonts w:hint="eastAsia"/>
          <w:bCs/>
          <w:sz w:val="24"/>
          <w:szCs w:val="24"/>
          <w:u w:val="single"/>
        </w:rPr>
        <w:t>年锡山城管局管辖道路照明设施维护项目</w:t>
      </w:r>
      <w:r>
        <w:rPr>
          <w:rFonts w:ascii="宋体" w:hAnsi="宋体" w:hint="eastAsia"/>
          <w:bCs/>
          <w:sz w:val="24"/>
          <w:szCs w:val="24"/>
        </w:rPr>
        <w:t>采购活动提供本单位制造的货物（由本单位承担工程/提供服务），或者提供其他残疾人福利性单位制造的货物（不包括使用非残疾人福利性单位注册商标的货物）。</w:t>
      </w:r>
    </w:p>
    <w:p w14:paraId="49673D84" w14:textId="77777777" w:rsidR="000C4B05" w:rsidRDefault="00354BC5">
      <w:pPr>
        <w:spacing w:line="580" w:lineRule="exact"/>
        <w:ind w:firstLineChars="200" w:firstLine="480"/>
        <w:rPr>
          <w:rFonts w:ascii="宋体" w:hAnsi="宋体"/>
          <w:bCs/>
          <w:sz w:val="24"/>
          <w:szCs w:val="24"/>
        </w:rPr>
      </w:pPr>
      <w:r>
        <w:rPr>
          <w:rFonts w:ascii="宋体" w:hAnsi="宋体" w:hint="eastAsia"/>
          <w:bCs/>
          <w:sz w:val="24"/>
          <w:szCs w:val="24"/>
        </w:rPr>
        <w:t>本单位对上述声明的真实性负责。如有虚假，将依法承担相应责任。</w:t>
      </w:r>
    </w:p>
    <w:p w14:paraId="18AFCAA5" w14:textId="77777777" w:rsidR="000C4B05" w:rsidRDefault="000C4B05">
      <w:pPr>
        <w:spacing w:line="580" w:lineRule="exact"/>
        <w:ind w:firstLineChars="200" w:firstLine="480"/>
        <w:rPr>
          <w:rFonts w:ascii="宋体" w:hAnsi="宋体"/>
          <w:bCs/>
          <w:sz w:val="24"/>
          <w:szCs w:val="24"/>
        </w:rPr>
      </w:pPr>
    </w:p>
    <w:p w14:paraId="2AFDDFAE" w14:textId="77777777" w:rsidR="000C4B05" w:rsidRDefault="000C4B05">
      <w:pPr>
        <w:spacing w:line="580" w:lineRule="exact"/>
        <w:ind w:firstLineChars="200" w:firstLine="480"/>
        <w:rPr>
          <w:rFonts w:ascii="宋体" w:hAnsi="宋体"/>
          <w:bCs/>
          <w:sz w:val="24"/>
          <w:szCs w:val="24"/>
        </w:rPr>
      </w:pPr>
    </w:p>
    <w:p w14:paraId="687AD17A" w14:textId="77777777" w:rsidR="000C4B05" w:rsidRDefault="00354BC5">
      <w:pPr>
        <w:spacing w:line="580" w:lineRule="exact"/>
        <w:ind w:firstLineChars="200" w:firstLine="480"/>
        <w:rPr>
          <w:rFonts w:ascii="宋体" w:hAnsi="宋体"/>
          <w:bCs/>
          <w:sz w:val="24"/>
          <w:szCs w:val="24"/>
        </w:rPr>
      </w:pPr>
      <w:r>
        <w:rPr>
          <w:rFonts w:ascii="宋体" w:hAnsi="宋体" w:hint="eastAsia"/>
          <w:bCs/>
          <w:sz w:val="24"/>
          <w:szCs w:val="24"/>
        </w:rPr>
        <w:t>单位名称（盖章）：</w:t>
      </w:r>
    </w:p>
    <w:p w14:paraId="4AC32929" w14:textId="77777777" w:rsidR="000C4B05" w:rsidRDefault="00354BC5">
      <w:pPr>
        <w:spacing w:line="580" w:lineRule="exact"/>
        <w:ind w:firstLineChars="200" w:firstLine="480"/>
        <w:rPr>
          <w:rFonts w:ascii="宋体" w:hAnsi="宋体"/>
          <w:bCs/>
          <w:sz w:val="24"/>
          <w:szCs w:val="24"/>
        </w:rPr>
      </w:pPr>
      <w:r>
        <w:rPr>
          <w:rFonts w:ascii="宋体" w:hAnsi="宋体" w:hint="eastAsia"/>
          <w:bCs/>
          <w:sz w:val="24"/>
          <w:szCs w:val="24"/>
        </w:rPr>
        <w:t>日  期：</w:t>
      </w:r>
    </w:p>
    <w:bookmarkEnd w:id="28"/>
    <w:p w14:paraId="3C0EDCB1" w14:textId="77777777" w:rsidR="000C4B05" w:rsidRDefault="000C4B05">
      <w:pPr>
        <w:pStyle w:val="ListParagraph1"/>
      </w:pPr>
    </w:p>
    <w:p w14:paraId="21354121" w14:textId="77777777" w:rsidR="000C4B05" w:rsidRDefault="000C4B05">
      <w:pPr>
        <w:pStyle w:val="ListParagraph1"/>
      </w:pPr>
    </w:p>
    <w:p w14:paraId="131045C4" w14:textId="77777777" w:rsidR="000C4B05" w:rsidRDefault="000C4B05">
      <w:pPr>
        <w:pStyle w:val="ListParagraph1"/>
      </w:pPr>
    </w:p>
    <w:p w14:paraId="72511B36" w14:textId="77777777" w:rsidR="000C4B05" w:rsidRDefault="000C4B05">
      <w:pPr>
        <w:pStyle w:val="ListParagraph1"/>
      </w:pPr>
    </w:p>
    <w:p w14:paraId="2C8DCA80" w14:textId="77777777" w:rsidR="000C4B05" w:rsidRDefault="000C4B05">
      <w:pPr>
        <w:pStyle w:val="ListParagraph1"/>
      </w:pPr>
    </w:p>
    <w:p w14:paraId="569E48EC" w14:textId="77777777" w:rsidR="000C4B05" w:rsidRDefault="000C4B05">
      <w:pPr>
        <w:pStyle w:val="ListParagraph1"/>
      </w:pPr>
    </w:p>
    <w:p w14:paraId="116056F6" w14:textId="77777777" w:rsidR="000C4B05" w:rsidRDefault="000C4B05">
      <w:pPr>
        <w:pStyle w:val="ListParagraph1"/>
      </w:pPr>
    </w:p>
    <w:p w14:paraId="37F4CAF3" w14:textId="77777777" w:rsidR="000C4B05" w:rsidRDefault="000C4B05">
      <w:pPr>
        <w:pStyle w:val="ListParagraph1"/>
      </w:pPr>
    </w:p>
    <w:p w14:paraId="451A8CDE" w14:textId="77777777" w:rsidR="000C4B05" w:rsidRDefault="000C4B05">
      <w:pPr>
        <w:pStyle w:val="ListParagraph1"/>
      </w:pPr>
    </w:p>
    <w:p w14:paraId="269AEA28" w14:textId="77777777" w:rsidR="000C4B05" w:rsidRDefault="000C4B05">
      <w:pPr>
        <w:pStyle w:val="ListParagraph1"/>
      </w:pPr>
    </w:p>
    <w:p w14:paraId="2015BB47" w14:textId="77777777" w:rsidR="000C4B05" w:rsidRDefault="000C4B05">
      <w:pPr>
        <w:pStyle w:val="ListParagraph1"/>
      </w:pPr>
    </w:p>
    <w:p w14:paraId="7CBE55DA" w14:textId="77777777" w:rsidR="000C4B05" w:rsidRDefault="000C4B05">
      <w:pPr>
        <w:pStyle w:val="ListParagraph1"/>
      </w:pPr>
    </w:p>
    <w:p w14:paraId="2CF07BD7" w14:textId="77777777" w:rsidR="000C4B05" w:rsidRDefault="000C4B05">
      <w:pPr>
        <w:pStyle w:val="ListParagraph1"/>
      </w:pPr>
    </w:p>
    <w:p w14:paraId="20CBB376" w14:textId="77777777" w:rsidR="000C4B05" w:rsidRDefault="000C4B05">
      <w:pPr>
        <w:pStyle w:val="ListParagraph1"/>
      </w:pPr>
    </w:p>
    <w:p w14:paraId="41B06CDD" w14:textId="77777777" w:rsidR="000C4B05" w:rsidRDefault="000C4B05">
      <w:pPr>
        <w:pStyle w:val="ListParagraph1"/>
      </w:pPr>
    </w:p>
    <w:p w14:paraId="284D4090" w14:textId="77777777" w:rsidR="000C4B05" w:rsidRDefault="000C4B05">
      <w:pPr>
        <w:pStyle w:val="ListParagraph1"/>
      </w:pPr>
    </w:p>
    <w:p w14:paraId="36B2ABD4" w14:textId="77777777" w:rsidR="000C4B05" w:rsidRDefault="000C4B05">
      <w:pPr>
        <w:pStyle w:val="ListParagraph1"/>
      </w:pPr>
    </w:p>
    <w:p w14:paraId="7F76C3D8" w14:textId="77777777" w:rsidR="000C4B05" w:rsidRDefault="000C4B05">
      <w:pPr>
        <w:pStyle w:val="ListParagraph1"/>
      </w:pPr>
    </w:p>
    <w:p w14:paraId="0A4441E3" w14:textId="77777777" w:rsidR="000C4B05" w:rsidRDefault="000C4B05">
      <w:pPr>
        <w:pStyle w:val="ListParagraph1"/>
      </w:pPr>
    </w:p>
    <w:p w14:paraId="77A06439" w14:textId="77777777" w:rsidR="000C4B05" w:rsidRDefault="000C4B05">
      <w:pPr>
        <w:pStyle w:val="ListParagraph1"/>
      </w:pPr>
    </w:p>
    <w:p w14:paraId="5F31D8D7" w14:textId="77777777" w:rsidR="000C4B05" w:rsidRDefault="000C4B05">
      <w:pPr>
        <w:pStyle w:val="ListParagraph1"/>
      </w:pPr>
    </w:p>
    <w:p w14:paraId="16588CF2" w14:textId="77777777" w:rsidR="000C4B05" w:rsidRDefault="000C4B05">
      <w:pPr>
        <w:pStyle w:val="ListParagraph1"/>
      </w:pPr>
    </w:p>
    <w:p w14:paraId="5E23D569" w14:textId="77777777" w:rsidR="000C4B05" w:rsidRDefault="000C4B05">
      <w:pPr>
        <w:pStyle w:val="ListParagraph1"/>
      </w:pPr>
    </w:p>
    <w:p w14:paraId="1FBF1183" w14:textId="77777777" w:rsidR="000C4B05" w:rsidRDefault="000C4B05">
      <w:pPr>
        <w:pStyle w:val="ListParagraph1"/>
      </w:pPr>
    </w:p>
    <w:p w14:paraId="000F8571" w14:textId="77777777" w:rsidR="000C4B05" w:rsidRDefault="000C4B05">
      <w:pPr>
        <w:pStyle w:val="ListParagraph1"/>
      </w:pPr>
    </w:p>
    <w:p w14:paraId="6E7EF207" w14:textId="77777777" w:rsidR="000C4B05" w:rsidRDefault="000C4B05">
      <w:pPr>
        <w:pStyle w:val="ListParagraph1"/>
        <w:ind w:firstLineChars="0" w:firstLine="0"/>
      </w:pPr>
      <w:bookmarkStart w:id="29" w:name="_Hlk529436263"/>
    </w:p>
    <w:p w14:paraId="1717D64E" w14:textId="52591DF8" w:rsidR="000C4B05" w:rsidRDefault="00354BC5">
      <w:pPr>
        <w:outlineLvl w:val="0"/>
        <w:rPr>
          <w:rFonts w:ascii="宋体" w:hAnsi="宋体"/>
          <w:bCs/>
          <w:color w:val="000000"/>
          <w:sz w:val="24"/>
          <w:szCs w:val="24"/>
        </w:rPr>
      </w:pPr>
      <w:r>
        <w:rPr>
          <w:rFonts w:ascii="宋体" w:hAnsi="宋体" w:hint="eastAsia"/>
          <w:bCs/>
          <w:color w:val="000000"/>
          <w:sz w:val="24"/>
          <w:szCs w:val="24"/>
        </w:rPr>
        <w:lastRenderedPageBreak/>
        <w:t>（</w:t>
      </w:r>
      <w:r w:rsidR="00262D03">
        <w:rPr>
          <w:rFonts w:ascii="宋体" w:hAnsi="宋体" w:hint="eastAsia"/>
          <w:bCs/>
          <w:color w:val="000000"/>
          <w:sz w:val="24"/>
          <w:szCs w:val="24"/>
        </w:rPr>
        <w:t>九</w:t>
      </w:r>
      <w:r>
        <w:rPr>
          <w:rFonts w:ascii="宋体" w:hAnsi="宋体" w:hint="eastAsia"/>
          <w:bCs/>
          <w:color w:val="000000"/>
          <w:sz w:val="24"/>
          <w:szCs w:val="24"/>
        </w:rPr>
        <w:t>）</w:t>
      </w:r>
      <w:r w:rsidR="00B553CA">
        <w:rPr>
          <w:rFonts w:ascii="宋体" w:hAnsi="宋体" w:hint="eastAsia"/>
          <w:bCs/>
          <w:color w:val="000000"/>
          <w:sz w:val="24"/>
          <w:szCs w:val="24"/>
        </w:rPr>
        <w:t>报价</w:t>
      </w:r>
      <w:r>
        <w:rPr>
          <w:rFonts w:ascii="宋体" w:hAnsi="宋体" w:hint="eastAsia"/>
          <w:bCs/>
          <w:color w:val="000000"/>
          <w:sz w:val="24"/>
          <w:szCs w:val="24"/>
        </w:rPr>
        <w:t>偏离表（格式）</w:t>
      </w:r>
    </w:p>
    <w:p w14:paraId="088534D9" w14:textId="77777777" w:rsidR="000C4B05" w:rsidRDefault="000C4B05">
      <w:pPr>
        <w:ind w:firstLineChars="175" w:firstLine="420"/>
        <w:jc w:val="left"/>
        <w:outlineLvl w:val="0"/>
        <w:rPr>
          <w:rFonts w:ascii="宋体" w:hAnsi="宋体"/>
          <w:bCs/>
          <w:color w:val="000000"/>
          <w:sz w:val="24"/>
          <w:szCs w:val="24"/>
        </w:rPr>
      </w:pPr>
    </w:p>
    <w:p w14:paraId="79491962" w14:textId="7CBF3753" w:rsidR="000C4B05" w:rsidRDefault="00B553CA">
      <w:pPr>
        <w:ind w:firstLineChars="175" w:firstLine="420"/>
        <w:jc w:val="center"/>
        <w:outlineLvl w:val="0"/>
        <w:rPr>
          <w:rFonts w:ascii="宋体" w:hAnsi="宋体"/>
          <w:bCs/>
          <w:color w:val="000000"/>
          <w:sz w:val="24"/>
          <w:szCs w:val="24"/>
        </w:rPr>
      </w:pPr>
      <w:r>
        <w:rPr>
          <w:rFonts w:ascii="宋体" w:hAnsi="宋体" w:hint="eastAsia"/>
          <w:bCs/>
          <w:color w:val="000000"/>
          <w:sz w:val="24"/>
          <w:szCs w:val="24"/>
        </w:rPr>
        <w:t>报价</w:t>
      </w:r>
      <w:r w:rsidR="00354BC5">
        <w:rPr>
          <w:rFonts w:ascii="宋体" w:hAnsi="宋体" w:hint="eastAsia"/>
          <w:bCs/>
          <w:color w:val="000000"/>
          <w:sz w:val="24"/>
          <w:szCs w:val="24"/>
        </w:rPr>
        <w:t>偏离表</w:t>
      </w:r>
    </w:p>
    <w:p w14:paraId="045FB96B" w14:textId="77777777" w:rsidR="000C4B05" w:rsidRDefault="000C4B05">
      <w:pPr>
        <w:spacing w:line="400" w:lineRule="exact"/>
        <w:jc w:val="center"/>
        <w:outlineLvl w:val="0"/>
        <w:rPr>
          <w:rFonts w:ascii="宋体" w:hAnsi="宋体"/>
          <w:bCs/>
          <w:color w:val="000000"/>
          <w:sz w:val="24"/>
          <w:szCs w:val="24"/>
        </w:rPr>
      </w:pPr>
    </w:p>
    <w:p w14:paraId="6758F83D" w14:textId="49912857" w:rsidR="000C4B05" w:rsidRDefault="00354BC5">
      <w:pPr>
        <w:spacing w:line="400" w:lineRule="exact"/>
        <w:rPr>
          <w:rFonts w:ascii="宋体" w:hAnsi="宋体"/>
          <w:bCs/>
          <w:color w:val="000000"/>
          <w:sz w:val="24"/>
          <w:szCs w:val="24"/>
        </w:rPr>
      </w:pPr>
      <w:r>
        <w:rPr>
          <w:rFonts w:ascii="宋体" w:hAnsi="宋体" w:hint="eastAsia"/>
          <w:bCs/>
          <w:color w:val="000000"/>
          <w:sz w:val="24"/>
          <w:szCs w:val="24"/>
        </w:rPr>
        <w:t>采购项目编号：</w:t>
      </w:r>
      <w:r w:rsidR="00BF2825">
        <w:rPr>
          <w:rFonts w:ascii="宋体" w:hAnsi="宋体" w:hint="eastAsia"/>
          <w:bCs/>
          <w:color w:val="000000"/>
          <w:sz w:val="24"/>
          <w:szCs w:val="24"/>
        </w:rPr>
        <w:t>BQCG2023002</w:t>
      </w:r>
    </w:p>
    <w:tbl>
      <w:tblPr>
        <w:tblW w:w="9229" w:type="dxa"/>
        <w:tblLayout w:type="fixed"/>
        <w:tblCellMar>
          <w:left w:w="0" w:type="dxa"/>
          <w:right w:w="0" w:type="dxa"/>
        </w:tblCellMar>
        <w:tblLook w:val="04A0" w:firstRow="1" w:lastRow="0" w:firstColumn="1" w:lastColumn="0" w:noHBand="0" w:noVBand="1"/>
      </w:tblPr>
      <w:tblGrid>
        <w:gridCol w:w="1858"/>
        <w:gridCol w:w="2410"/>
        <w:gridCol w:w="2410"/>
        <w:gridCol w:w="2551"/>
      </w:tblGrid>
      <w:tr w:rsidR="000C4B05" w14:paraId="042ECBCC" w14:textId="77777777">
        <w:trPr>
          <w:cantSplit/>
          <w:trHeight w:val="555"/>
        </w:trPr>
        <w:tc>
          <w:tcPr>
            <w:tcW w:w="18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38291B" w14:textId="77777777" w:rsidR="000C4B05" w:rsidRDefault="00354BC5">
            <w:pPr>
              <w:jc w:val="center"/>
              <w:rPr>
                <w:rFonts w:ascii="宋体" w:hAnsi="宋体"/>
                <w:bCs/>
                <w:color w:val="000000"/>
                <w:sz w:val="24"/>
                <w:szCs w:val="24"/>
              </w:rPr>
            </w:pPr>
            <w:r>
              <w:rPr>
                <w:rFonts w:ascii="宋体" w:hAnsi="宋体" w:hint="eastAsia"/>
                <w:bCs/>
                <w:color w:val="000000"/>
                <w:sz w:val="24"/>
                <w:szCs w:val="24"/>
              </w:rPr>
              <w:t>名称</w:t>
            </w:r>
          </w:p>
        </w:tc>
        <w:tc>
          <w:tcPr>
            <w:tcW w:w="2410" w:type="dxa"/>
            <w:tcBorders>
              <w:top w:val="single" w:sz="4" w:space="0" w:color="auto"/>
              <w:left w:val="single" w:sz="4" w:space="0" w:color="auto"/>
              <w:bottom w:val="single" w:sz="4" w:space="0" w:color="auto"/>
              <w:right w:val="single" w:sz="4" w:space="0" w:color="auto"/>
            </w:tcBorders>
            <w:vAlign w:val="center"/>
          </w:tcPr>
          <w:p w14:paraId="148DCEB2" w14:textId="77777777" w:rsidR="000C4B05" w:rsidRDefault="00354BC5">
            <w:pPr>
              <w:jc w:val="center"/>
              <w:rPr>
                <w:rFonts w:ascii="宋体" w:hAnsi="宋体"/>
                <w:bCs/>
                <w:color w:val="000000"/>
                <w:sz w:val="24"/>
                <w:szCs w:val="24"/>
              </w:rPr>
            </w:pPr>
            <w:r>
              <w:rPr>
                <w:rFonts w:ascii="宋体" w:hAnsi="宋体" w:hint="eastAsia"/>
                <w:bCs/>
                <w:color w:val="000000"/>
                <w:sz w:val="24"/>
                <w:szCs w:val="24"/>
              </w:rPr>
              <w:t>采购要求</w:t>
            </w:r>
          </w:p>
        </w:tc>
        <w:tc>
          <w:tcPr>
            <w:tcW w:w="2410" w:type="dxa"/>
            <w:tcBorders>
              <w:top w:val="single" w:sz="4" w:space="0" w:color="auto"/>
              <w:left w:val="single" w:sz="4" w:space="0" w:color="auto"/>
              <w:bottom w:val="single" w:sz="4" w:space="0" w:color="auto"/>
              <w:right w:val="single" w:sz="4" w:space="0" w:color="auto"/>
            </w:tcBorders>
            <w:vAlign w:val="center"/>
          </w:tcPr>
          <w:p w14:paraId="1F3F4CFF" w14:textId="77777777" w:rsidR="000C4B05" w:rsidRDefault="00354BC5">
            <w:pPr>
              <w:jc w:val="center"/>
              <w:rPr>
                <w:rFonts w:ascii="宋体" w:hAnsi="宋体"/>
                <w:bCs/>
                <w:color w:val="000000"/>
                <w:sz w:val="24"/>
                <w:szCs w:val="24"/>
              </w:rPr>
            </w:pPr>
            <w:r>
              <w:rPr>
                <w:rFonts w:ascii="宋体" w:hAnsi="宋体" w:hint="eastAsia"/>
                <w:bCs/>
                <w:color w:val="000000"/>
                <w:sz w:val="24"/>
                <w:szCs w:val="24"/>
              </w:rPr>
              <w:t>实报内容</w:t>
            </w:r>
          </w:p>
        </w:tc>
        <w:tc>
          <w:tcPr>
            <w:tcW w:w="2551" w:type="dxa"/>
            <w:tcBorders>
              <w:top w:val="single" w:sz="4" w:space="0" w:color="auto"/>
              <w:left w:val="single" w:sz="4" w:space="0" w:color="auto"/>
              <w:bottom w:val="single" w:sz="4" w:space="0" w:color="auto"/>
              <w:right w:val="single" w:sz="4" w:space="0" w:color="auto"/>
            </w:tcBorders>
            <w:vAlign w:val="center"/>
          </w:tcPr>
          <w:p w14:paraId="5A798D4E" w14:textId="77777777" w:rsidR="000C4B05" w:rsidRDefault="00354BC5">
            <w:pPr>
              <w:jc w:val="center"/>
              <w:rPr>
                <w:rFonts w:ascii="宋体" w:hAnsi="宋体"/>
                <w:bCs/>
                <w:color w:val="000000"/>
                <w:sz w:val="24"/>
                <w:szCs w:val="24"/>
              </w:rPr>
            </w:pPr>
            <w:r>
              <w:rPr>
                <w:rFonts w:ascii="宋体" w:hAnsi="宋体" w:hint="eastAsia"/>
                <w:bCs/>
                <w:color w:val="000000"/>
                <w:sz w:val="24"/>
                <w:szCs w:val="24"/>
              </w:rPr>
              <w:t>偏离说明</w:t>
            </w:r>
          </w:p>
        </w:tc>
      </w:tr>
      <w:tr w:rsidR="000C4B05" w14:paraId="2F81BFE8" w14:textId="77777777">
        <w:trPr>
          <w:cantSplit/>
          <w:trHeight w:val="510"/>
        </w:trPr>
        <w:tc>
          <w:tcPr>
            <w:tcW w:w="18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24CF826" w14:textId="77777777" w:rsidR="000C4B05" w:rsidRDefault="000C4B05">
            <w:pPr>
              <w:jc w:val="center"/>
              <w:rPr>
                <w:rFonts w:ascii="宋体" w:hAnsi="宋体"/>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DD895A2" w14:textId="77777777" w:rsidR="000C4B05" w:rsidRDefault="000C4B05">
            <w:pPr>
              <w:rPr>
                <w:rFonts w:ascii="宋体" w:hAnsi="宋体"/>
                <w:b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8F13ACC" w14:textId="77777777" w:rsidR="000C4B05" w:rsidRDefault="000C4B05">
            <w:pPr>
              <w:jc w:val="center"/>
              <w:rPr>
                <w:rFonts w:ascii="宋体" w:hAnsi="宋体"/>
                <w:bCs/>
                <w:color w:val="00000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096980E0" w14:textId="77777777" w:rsidR="000C4B05" w:rsidRDefault="000C4B05">
            <w:pPr>
              <w:jc w:val="center"/>
              <w:rPr>
                <w:rFonts w:ascii="宋体" w:hAnsi="宋体"/>
                <w:bCs/>
                <w:color w:val="000000"/>
                <w:sz w:val="24"/>
                <w:szCs w:val="24"/>
              </w:rPr>
            </w:pPr>
          </w:p>
        </w:tc>
      </w:tr>
    </w:tbl>
    <w:p w14:paraId="1FABF968" w14:textId="77777777" w:rsidR="000C4B05" w:rsidRDefault="000C4B05">
      <w:pPr>
        <w:outlineLvl w:val="0"/>
        <w:rPr>
          <w:rFonts w:ascii="宋体" w:hAnsi="宋体"/>
          <w:bCs/>
          <w:color w:val="000000"/>
          <w:sz w:val="24"/>
          <w:szCs w:val="24"/>
        </w:rPr>
      </w:pPr>
    </w:p>
    <w:p w14:paraId="238BC142" w14:textId="77777777" w:rsidR="000C4B05" w:rsidRDefault="00354BC5">
      <w:pPr>
        <w:outlineLvl w:val="0"/>
        <w:rPr>
          <w:rFonts w:ascii="宋体" w:hAnsi="宋体"/>
          <w:b/>
          <w:bCs/>
          <w:color w:val="000000"/>
          <w:sz w:val="24"/>
          <w:szCs w:val="24"/>
        </w:rPr>
      </w:pPr>
      <w:r>
        <w:rPr>
          <w:rFonts w:ascii="宋体" w:hAnsi="宋体" w:hint="eastAsia"/>
          <w:b/>
          <w:bCs/>
          <w:color w:val="000000"/>
          <w:sz w:val="24"/>
          <w:szCs w:val="24"/>
        </w:rPr>
        <w:t>法定代表人或法定代表人授权代表签字或盖章：</w:t>
      </w:r>
    </w:p>
    <w:p w14:paraId="4381B67A" w14:textId="77777777" w:rsidR="000C4B05" w:rsidRDefault="000C4B05">
      <w:pPr>
        <w:outlineLvl w:val="0"/>
        <w:rPr>
          <w:rFonts w:ascii="宋体" w:hAnsi="宋体"/>
          <w:bCs/>
          <w:color w:val="000000"/>
          <w:sz w:val="24"/>
          <w:szCs w:val="24"/>
        </w:rPr>
      </w:pPr>
    </w:p>
    <w:p w14:paraId="62423452" w14:textId="77777777" w:rsidR="000C4B05" w:rsidRDefault="00354BC5">
      <w:pPr>
        <w:outlineLvl w:val="0"/>
        <w:rPr>
          <w:rFonts w:ascii="宋体" w:hAnsi="宋体"/>
          <w:bCs/>
          <w:color w:val="000000"/>
          <w:sz w:val="24"/>
          <w:szCs w:val="24"/>
        </w:rPr>
      </w:pPr>
      <w:r>
        <w:rPr>
          <w:rFonts w:ascii="宋体" w:hAnsi="宋体" w:hint="eastAsia"/>
          <w:bCs/>
          <w:color w:val="000000"/>
          <w:sz w:val="24"/>
          <w:szCs w:val="24"/>
        </w:rPr>
        <w:t>注：（1）本表不得删除；</w:t>
      </w:r>
    </w:p>
    <w:p w14:paraId="20DE0B01" w14:textId="51D0231A" w:rsidR="000C4B05" w:rsidRDefault="00354BC5">
      <w:pPr>
        <w:ind w:leftChars="-102" w:left="-214" w:firstLineChars="300" w:firstLine="720"/>
        <w:outlineLvl w:val="0"/>
        <w:rPr>
          <w:rFonts w:ascii="宋体" w:hAnsi="宋体"/>
          <w:bCs/>
          <w:color w:val="000000"/>
          <w:sz w:val="24"/>
          <w:szCs w:val="24"/>
        </w:rPr>
      </w:pPr>
      <w:r>
        <w:rPr>
          <w:rFonts w:ascii="宋体" w:hAnsi="宋体" w:hint="eastAsia"/>
          <w:bCs/>
          <w:color w:val="000000"/>
          <w:sz w:val="24"/>
          <w:szCs w:val="24"/>
        </w:rPr>
        <w:t>（2）如无任何</w:t>
      </w:r>
      <w:r w:rsidR="003A3645">
        <w:rPr>
          <w:rFonts w:ascii="宋体" w:hAnsi="宋体" w:hint="eastAsia"/>
          <w:bCs/>
          <w:color w:val="000000"/>
          <w:sz w:val="24"/>
          <w:szCs w:val="24"/>
        </w:rPr>
        <w:t>服务</w:t>
      </w:r>
      <w:r>
        <w:rPr>
          <w:rFonts w:ascii="宋体" w:hAnsi="宋体" w:hint="eastAsia"/>
          <w:bCs/>
          <w:color w:val="000000"/>
          <w:sz w:val="24"/>
          <w:szCs w:val="24"/>
        </w:rPr>
        <w:t>偏离，请于本表“偏离说明”中注明“无偏离”；</w:t>
      </w:r>
    </w:p>
    <w:p w14:paraId="0158D758" w14:textId="6E06547E" w:rsidR="000C4B05" w:rsidRDefault="00354BC5">
      <w:pPr>
        <w:ind w:leftChars="-67" w:left="-141" w:firstLineChars="236" w:firstLine="566"/>
        <w:outlineLvl w:val="0"/>
        <w:rPr>
          <w:rFonts w:ascii="宋体" w:hAnsi="宋体"/>
          <w:bCs/>
          <w:color w:val="000000"/>
          <w:sz w:val="24"/>
          <w:szCs w:val="24"/>
        </w:rPr>
      </w:pPr>
      <w:r>
        <w:rPr>
          <w:rFonts w:ascii="宋体" w:hAnsi="宋体" w:hint="eastAsia"/>
          <w:bCs/>
          <w:color w:val="000000"/>
          <w:sz w:val="24"/>
          <w:szCs w:val="24"/>
        </w:rPr>
        <w:t>（3）如有</w:t>
      </w:r>
      <w:r w:rsidR="003A3645">
        <w:rPr>
          <w:rFonts w:ascii="宋体" w:hAnsi="宋体" w:hint="eastAsia"/>
          <w:bCs/>
          <w:color w:val="000000"/>
          <w:sz w:val="24"/>
          <w:szCs w:val="24"/>
        </w:rPr>
        <w:t>服务</w:t>
      </w:r>
      <w:r>
        <w:rPr>
          <w:rFonts w:ascii="宋体" w:hAnsi="宋体" w:hint="eastAsia"/>
          <w:bCs/>
          <w:color w:val="000000"/>
          <w:sz w:val="24"/>
          <w:szCs w:val="24"/>
        </w:rPr>
        <w:t>偏离项，请于本表中列明偏离内容，如需要可自行延长，其余无偏离内容不须赘述。</w:t>
      </w:r>
    </w:p>
    <w:p w14:paraId="484A045D" w14:textId="77777777" w:rsidR="000C4B05" w:rsidRDefault="000C4B05">
      <w:pPr>
        <w:pStyle w:val="ListParagraph1"/>
      </w:pPr>
    </w:p>
    <w:p w14:paraId="5A9642DE" w14:textId="77777777" w:rsidR="000C4B05" w:rsidRDefault="000C4B05">
      <w:pPr>
        <w:pStyle w:val="ListParagraph1"/>
      </w:pPr>
    </w:p>
    <w:p w14:paraId="51903735" w14:textId="77777777" w:rsidR="000C4B05" w:rsidRDefault="000C4B05">
      <w:pPr>
        <w:pStyle w:val="ListParagraph1"/>
      </w:pPr>
    </w:p>
    <w:p w14:paraId="24A2D00F" w14:textId="77777777" w:rsidR="000C4B05" w:rsidRDefault="000C4B05">
      <w:pPr>
        <w:pStyle w:val="ListParagraph1"/>
      </w:pPr>
    </w:p>
    <w:p w14:paraId="1514A731" w14:textId="77777777" w:rsidR="000C4B05" w:rsidRDefault="000C4B05">
      <w:pPr>
        <w:pStyle w:val="ListParagraph1"/>
      </w:pPr>
    </w:p>
    <w:p w14:paraId="545ED12D" w14:textId="77777777" w:rsidR="000C4B05" w:rsidRDefault="000C4B05">
      <w:pPr>
        <w:pStyle w:val="ListParagraph1"/>
      </w:pPr>
    </w:p>
    <w:p w14:paraId="548B8509" w14:textId="77777777" w:rsidR="000C4B05" w:rsidRDefault="000C4B05">
      <w:pPr>
        <w:pStyle w:val="ListParagraph1"/>
      </w:pPr>
    </w:p>
    <w:p w14:paraId="077B945F" w14:textId="77777777" w:rsidR="000C4B05" w:rsidRDefault="000C4B05">
      <w:pPr>
        <w:pStyle w:val="ListParagraph1"/>
      </w:pPr>
    </w:p>
    <w:p w14:paraId="2AF7BBC8" w14:textId="77777777" w:rsidR="000C4B05" w:rsidRDefault="000C4B05">
      <w:pPr>
        <w:pStyle w:val="ListParagraph1"/>
      </w:pPr>
    </w:p>
    <w:p w14:paraId="7CEBB521" w14:textId="77777777" w:rsidR="000C4B05" w:rsidRDefault="000C4B05">
      <w:pPr>
        <w:pStyle w:val="ListParagraph1"/>
      </w:pPr>
    </w:p>
    <w:p w14:paraId="7990AC25" w14:textId="77777777" w:rsidR="000C4B05" w:rsidRDefault="000C4B05">
      <w:pPr>
        <w:pStyle w:val="ListParagraph1"/>
      </w:pPr>
    </w:p>
    <w:bookmarkEnd w:id="29"/>
    <w:p w14:paraId="3E28FCB4" w14:textId="77777777" w:rsidR="000C4B05" w:rsidRDefault="000C4B05">
      <w:pPr>
        <w:pStyle w:val="ListParagraph1"/>
      </w:pPr>
    </w:p>
    <w:p w14:paraId="45736992" w14:textId="77777777" w:rsidR="000C4B05" w:rsidRDefault="000C4B05">
      <w:pPr>
        <w:spacing w:line="360" w:lineRule="auto"/>
        <w:jc w:val="center"/>
        <w:rPr>
          <w:rFonts w:eastAsia="黑体"/>
          <w:bCs/>
          <w:sz w:val="28"/>
          <w:szCs w:val="28"/>
        </w:rPr>
      </w:pPr>
    </w:p>
    <w:p w14:paraId="77A5DA41" w14:textId="77777777" w:rsidR="000C4B05" w:rsidRDefault="000C4B05">
      <w:pPr>
        <w:spacing w:line="360" w:lineRule="auto"/>
        <w:jc w:val="center"/>
        <w:rPr>
          <w:rFonts w:eastAsia="黑体"/>
          <w:bCs/>
          <w:sz w:val="28"/>
          <w:szCs w:val="28"/>
        </w:rPr>
      </w:pPr>
    </w:p>
    <w:p w14:paraId="30B2F61C" w14:textId="77777777" w:rsidR="000C4B05" w:rsidRDefault="000C4B05">
      <w:pPr>
        <w:spacing w:line="360" w:lineRule="auto"/>
        <w:rPr>
          <w:rFonts w:eastAsia="黑体"/>
          <w:bCs/>
          <w:sz w:val="28"/>
          <w:szCs w:val="28"/>
        </w:rPr>
      </w:pPr>
    </w:p>
    <w:p w14:paraId="5C986BCF" w14:textId="77777777" w:rsidR="000C4B05" w:rsidRDefault="000C4B05">
      <w:pPr>
        <w:pStyle w:val="ListParagraph1"/>
      </w:pPr>
    </w:p>
    <w:p w14:paraId="5E6CC3A8" w14:textId="77777777" w:rsidR="000C4B05" w:rsidRDefault="000C4B05">
      <w:pPr>
        <w:pStyle w:val="ListParagraph1"/>
      </w:pPr>
    </w:p>
    <w:p w14:paraId="0D9AED9C" w14:textId="77777777" w:rsidR="000C4B05" w:rsidRDefault="000C4B05">
      <w:pPr>
        <w:pStyle w:val="ListParagraph1"/>
      </w:pPr>
    </w:p>
    <w:p w14:paraId="0B9A2A87" w14:textId="77777777" w:rsidR="000C4B05" w:rsidRDefault="000C4B05">
      <w:pPr>
        <w:pStyle w:val="ListParagraph1"/>
      </w:pPr>
    </w:p>
    <w:p w14:paraId="345E4101" w14:textId="77777777" w:rsidR="000C4B05" w:rsidRDefault="000C4B05">
      <w:pPr>
        <w:pStyle w:val="ListParagraph1"/>
      </w:pPr>
    </w:p>
    <w:p w14:paraId="1EF0938A" w14:textId="77777777" w:rsidR="000C4B05" w:rsidRDefault="000C4B05">
      <w:pPr>
        <w:pStyle w:val="ListParagraph1"/>
      </w:pPr>
    </w:p>
    <w:p w14:paraId="0E58D640" w14:textId="77777777" w:rsidR="000C4B05" w:rsidRDefault="000C4B05">
      <w:pPr>
        <w:pStyle w:val="ListParagraph1"/>
      </w:pPr>
    </w:p>
    <w:p w14:paraId="012002D0" w14:textId="77777777" w:rsidR="000C4B05" w:rsidRDefault="000C4B05">
      <w:pPr>
        <w:pStyle w:val="ListParagraph1"/>
      </w:pPr>
    </w:p>
    <w:p w14:paraId="44188375" w14:textId="77777777" w:rsidR="000C4B05" w:rsidRDefault="000C4B05">
      <w:pPr>
        <w:pStyle w:val="ListParagraph1"/>
      </w:pPr>
    </w:p>
    <w:p w14:paraId="7B780B8C" w14:textId="77777777" w:rsidR="000C4B05" w:rsidRDefault="000C4B05">
      <w:pPr>
        <w:pStyle w:val="ListParagraph1"/>
      </w:pPr>
    </w:p>
    <w:p w14:paraId="476002AE" w14:textId="77777777" w:rsidR="000C4B05" w:rsidRDefault="000C4B05">
      <w:pPr>
        <w:pStyle w:val="ListParagraph1"/>
      </w:pPr>
    </w:p>
    <w:p w14:paraId="49539AC3" w14:textId="77777777" w:rsidR="000C4B05" w:rsidRDefault="000C4B05">
      <w:pPr>
        <w:pStyle w:val="ListParagraph1"/>
      </w:pPr>
    </w:p>
    <w:p w14:paraId="2765049B" w14:textId="77777777" w:rsidR="000C4B05" w:rsidRDefault="000C4B05">
      <w:pPr>
        <w:pStyle w:val="ListParagraph1"/>
      </w:pPr>
    </w:p>
    <w:p w14:paraId="696E7903" w14:textId="77777777" w:rsidR="000C4B05" w:rsidRDefault="000C4B05">
      <w:pPr>
        <w:pStyle w:val="ListParagraph1"/>
      </w:pPr>
    </w:p>
    <w:p w14:paraId="4E25459A" w14:textId="77777777" w:rsidR="000C4B05" w:rsidRDefault="000C4B05">
      <w:pPr>
        <w:pStyle w:val="ListParagraph1"/>
      </w:pPr>
    </w:p>
    <w:p w14:paraId="06EBF2CD" w14:textId="77777777" w:rsidR="000C4B05" w:rsidRDefault="000C4B05">
      <w:pPr>
        <w:pStyle w:val="ListParagraph1"/>
      </w:pPr>
    </w:p>
    <w:p w14:paraId="24CE4B63" w14:textId="77777777" w:rsidR="000C4B05" w:rsidRDefault="000C4B05">
      <w:pPr>
        <w:pStyle w:val="ListParagraph1"/>
      </w:pPr>
    </w:p>
    <w:p w14:paraId="192ECF30" w14:textId="77777777" w:rsidR="000C4B05" w:rsidRDefault="000C4B05">
      <w:pPr>
        <w:pStyle w:val="ListParagraph1"/>
        <w:ind w:firstLineChars="0" w:firstLine="0"/>
      </w:pPr>
    </w:p>
    <w:p w14:paraId="33CF1D16" w14:textId="5CC76780" w:rsidR="000C4B05" w:rsidRDefault="00354BC5">
      <w:pPr>
        <w:pStyle w:val="ListParagraph1"/>
        <w:ind w:firstLineChars="0" w:firstLine="0"/>
        <w:rPr>
          <w:bCs/>
          <w:sz w:val="24"/>
          <w:szCs w:val="24"/>
        </w:rPr>
      </w:pPr>
      <w:r>
        <w:rPr>
          <w:rFonts w:hint="eastAsia"/>
          <w:bCs/>
          <w:sz w:val="24"/>
          <w:szCs w:val="24"/>
        </w:rPr>
        <w:lastRenderedPageBreak/>
        <w:t>（</w:t>
      </w:r>
      <w:r w:rsidR="00991884">
        <w:rPr>
          <w:rFonts w:hint="eastAsia"/>
          <w:bCs/>
          <w:sz w:val="24"/>
          <w:szCs w:val="24"/>
        </w:rPr>
        <w:t>十</w:t>
      </w:r>
      <w:r>
        <w:rPr>
          <w:rFonts w:hint="eastAsia"/>
          <w:bCs/>
          <w:sz w:val="24"/>
          <w:szCs w:val="24"/>
        </w:rPr>
        <w:t>）技术方案（格式）：</w:t>
      </w:r>
    </w:p>
    <w:p w14:paraId="2B9B94C2" w14:textId="77777777" w:rsidR="000C4B05" w:rsidRDefault="000C4B05">
      <w:pPr>
        <w:pStyle w:val="ListParagraph1"/>
        <w:rPr>
          <w:bCs/>
        </w:rPr>
      </w:pPr>
    </w:p>
    <w:p w14:paraId="0AA6A00F" w14:textId="77777777" w:rsidR="000C4B05" w:rsidRDefault="000C4B05">
      <w:pPr>
        <w:pStyle w:val="ListParagraph1"/>
        <w:rPr>
          <w:bCs/>
        </w:rPr>
      </w:pPr>
    </w:p>
    <w:p w14:paraId="3557212A" w14:textId="77777777" w:rsidR="000C4B05" w:rsidRDefault="00354BC5">
      <w:pPr>
        <w:pStyle w:val="ListParagraph1"/>
        <w:ind w:firstLine="480"/>
        <w:rPr>
          <w:rFonts w:ascii="宋体" w:hAnsi="宋体"/>
          <w:bCs/>
          <w:color w:val="000000"/>
          <w:sz w:val="24"/>
          <w:szCs w:val="24"/>
        </w:rPr>
      </w:pPr>
      <w:r>
        <w:rPr>
          <w:rFonts w:ascii="宋体" w:hAnsi="宋体" w:hint="eastAsia"/>
          <w:bCs/>
          <w:color w:val="000000"/>
          <w:sz w:val="24"/>
          <w:szCs w:val="24"/>
        </w:rPr>
        <w:t>技术方案</w:t>
      </w:r>
    </w:p>
    <w:p w14:paraId="6AA00732" w14:textId="77777777" w:rsidR="000C4B05" w:rsidRDefault="000C4B05">
      <w:pPr>
        <w:pStyle w:val="ListParagraph1"/>
        <w:ind w:firstLine="480"/>
        <w:rPr>
          <w:rFonts w:ascii="宋体" w:hAnsi="宋体"/>
          <w:bCs/>
          <w:color w:val="000000"/>
          <w:sz w:val="24"/>
          <w:szCs w:val="24"/>
        </w:rPr>
      </w:pPr>
    </w:p>
    <w:p w14:paraId="1840F92F" w14:textId="54D777A6" w:rsidR="000C4B05" w:rsidRDefault="000C01C1">
      <w:pPr>
        <w:pStyle w:val="ListParagraph1"/>
        <w:ind w:firstLine="480"/>
        <w:rPr>
          <w:rFonts w:ascii="宋体" w:hAnsi="宋体"/>
          <w:bCs/>
          <w:color w:val="000000"/>
          <w:sz w:val="24"/>
          <w:szCs w:val="24"/>
        </w:rPr>
      </w:pPr>
      <w:r>
        <w:rPr>
          <w:rFonts w:ascii="宋体" w:hAnsi="宋体" w:hint="eastAsia"/>
          <w:bCs/>
          <w:color w:val="000000"/>
          <w:sz w:val="24"/>
          <w:szCs w:val="24"/>
        </w:rPr>
        <w:t>报价人</w:t>
      </w:r>
      <w:r w:rsidR="00354BC5">
        <w:rPr>
          <w:rFonts w:ascii="宋体" w:hAnsi="宋体" w:hint="eastAsia"/>
          <w:bCs/>
          <w:color w:val="000000"/>
          <w:sz w:val="24"/>
          <w:szCs w:val="24"/>
        </w:rPr>
        <w:t>应按评分点编制完整的技术方案，以便评审。</w:t>
      </w:r>
    </w:p>
    <w:p w14:paraId="0FA448C2" w14:textId="77777777" w:rsidR="000C4B05" w:rsidRDefault="000C4B05">
      <w:pPr>
        <w:pStyle w:val="ListParagraph1"/>
        <w:ind w:firstLine="480"/>
        <w:rPr>
          <w:rFonts w:ascii="宋体" w:hAnsi="宋体"/>
          <w:bCs/>
          <w:color w:val="000000"/>
          <w:sz w:val="24"/>
          <w:szCs w:val="24"/>
        </w:rPr>
      </w:pPr>
    </w:p>
    <w:sectPr w:rsidR="000C4B05" w:rsidSect="006130B7">
      <w:pgSz w:w="11907" w:h="16840"/>
      <w:pgMar w:top="1361" w:right="1418" w:bottom="1361"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31D70" w14:textId="77777777" w:rsidR="00943E94" w:rsidRDefault="00943E94">
      <w:r>
        <w:separator/>
      </w:r>
    </w:p>
  </w:endnote>
  <w:endnote w:type="continuationSeparator" w:id="0">
    <w:p w14:paraId="7B10920D" w14:textId="77777777" w:rsidR="00943E94" w:rsidRDefault="0094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MS Sans Serif">
    <w:altName w:val="Arial"/>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文鼎小标宋简">
    <w:altName w:val="宋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5681" w14:textId="77777777" w:rsidR="00267FDC" w:rsidRDefault="00267FDC">
    <w:pPr>
      <w:pStyle w:val="ad"/>
      <w:jc w:val="center"/>
      <w:rPr>
        <w:sz w:val="24"/>
        <w:szCs w:val="24"/>
      </w:rPr>
    </w:pP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Pr>
        <w:noProof/>
        <w:kern w:val="0"/>
        <w:sz w:val="24"/>
        <w:szCs w:val="24"/>
      </w:rPr>
      <w:t>31</w:t>
    </w:r>
    <w:r>
      <w:rPr>
        <w:kern w:val="0"/>
        <w:sz w:val="24"/>
        <w:szCs w:val="24"/>
      </w:rPr>
      <w:fldChar w:fldCharType="end"/>
    </w:r>
    <w:r>
      <w:rPr>
        <w:kern w:val="0"/>
        <w:sz w:val="24"/>
        <w:szCs w:val="24"/>
      </w:rPr>
      <w:t xml:space="preserve"> -</w:t>
    </w:r>
  </w:p>
  <w:p w14:paraId="7ACD63A2" w14:textId="77777777" w:rsidR="00267FDC" w:rsidRDefault="00267FDC">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3A5" w14:textId="77777777" w:rsidR="00343646" w:rsidRDefault="00343646">
    <w:pPr>
      <w:pStyle w:val="ad"/>
      <w:jc w:val="center"/>
      <w:rPr>
        <w:sz w:val="24"/>
        <w:szCs w:val="24"/>
      </w:rPr>
    </w:pPr>
    <w:r>
      <w:rPr>
        <w:kern w:val="0"/>
        <w:sz w:val="24"/>
        <w:szCs w:val="24"/>
      </w:rPr>
      <w:t xml:space="preserve">- </w:t>
    </w:r>
    <w:r>
      <w:rPr>
        <w:kern w:val="0"/>
        <w:sz w:val="24"/>
        <w:szCs w:val="24"/>
      </w:rPr>
      <w:fldChar w:fldCharType="begin"/>
    </w:r>
    <w:r>
      <w:rPr>
        <w:kern w:val="0"/>
        <w:sz w:val="24"/>
        <w:szCs w:val="24"/>
      </w:rPr>
      <w:instrText xml:space="preserve"> PAGE </w:instrText>
    </w:r>
    <w:r>
      <w:rPr>
        <w:kern w:val="0"/>
        <w:sz w:val="24"/>
        <w:szCs w:val="24"/>
      </w:rPr>
      <w:fldChar w:fldCharType="separate"/>
    </w:r>
    <w:r w:rsidR="00927262">
      <w:rPr>
        <w:noProof/>
        <w:kern w:val="0"/>
        <w:sz w:val="24"/>
        <w:szCs w:val="24"/>
      </w:rPr>
      <w:t>32</w:t>
    </w:r>
    <w:r>
      <w:rPr>
        <w:kern w:val="0"/>
        <w:sz w:val="24"/>
        <w:szCs w:val="24"/>
      </w:rPr>
      <w:fldChar w:fldCharType="end"/>
    </w:r>
    <w:r>
      <w:rPr>
        <w:kern w:val="0"/>
        <w:sz w:val="24"/>
        <w:szCs w:val="24"/>
      </w:rPr>
      <w:t xml:space="preserve"> -</w:t>
    </w:r>
  </w:p>
  <w:p w14:paraId="0C16EBCB" w14:textId="77777777" w:rsidR="00343646" w:rsidRDefault="0034364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D29C" w14:textId="77777777" w:rsidR="00943E94" w:rsidRDefault="00943E94">
      <w:r>
        <w:separator/>
      </w:r>
    </w:p>
  </w:footnote>
  <w:footnote w:type="continuationSeparator" w:id="0">
    <w:p w14:paraId="7B41BC19" w14:textId="77777777" w:rsidR="00943E94" w:rsidRDefault="00943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AF3967"/>
    <w:multiLevelType w:val="singleLevel"/>
    <w:tmpl w:val="EEAF3967"/>
    <w:lvl w:ilvl="0">
      <w:start w:val="8"/>
      <w:numFmt w:val="chineseCounting"/>
      <w:suff w:val="nothing"/>
      <w:lvlText w:val="%1、"/>
      <w:lvlJc w:val="left"/>
      <w:rPr>
        <w:rFonts w:hint="eastAsia"/>
      </w:rPr>
    </w:lvl>
  </w:abstractNum>
  <w:abstractNum w:abstractNumId="1" w15:restartNumberingAfterBreak="0">
    <w:nsid w:val="00960E50"/>
    <w:multiLevelType w:val="singleLevel"/>
    <w:tmpl w:val="00960E50"/>
    <w:lvl w:ilvl="0">
      <w:start w:val="1"/>
      <w:numFmt w:val="decimal"/>
      <w:suff w:val="nothing"/>
      <w:lvlText w:val="（%1）"/>
      <w:lvlJc w:val="left"/>
    </w:lvl>
  </w:abstractNum>
  <w:abstractNum w:abstractNumId="2" w15:restartNumberingAfterBreak="0">
    <w:nsid w:val="00B0003A"/>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1B66247"/>
    <w:multiLevelType w:val="multilevel"/>
    <w:tmpl w:val="01B66247"/>
    <w:lvl w:ilvl="0">
      <w:start w:val="1"/>
      <w:numFmt w:val="decimal"/>
      <w:lvlText w:val="4.%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15:restartNumberingAfterBreak="0">
    <w:nsid w:val="01FD708D"/>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5" w15:restartNumberingAfterBreak="0">
    <w:nsid w:val="064E7FA5"/>
    <w:multiLevelType w:val="multilevel"/>
    <w:tmpl w:val="064E7FA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06982DF1"/>
    <w:multiLevelType w:val="multilevel"/>
    <w:tmpl w:val="06982DF1"/>
    <w:lvl w:ilvl="0">
      <w:start w:val="1"/>
      <w:numFmt w:val="decimal"/>
      <w:lvlText w:val="2.%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0AEF2CDA"/>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10926BFE"/>
    <w:multiLevelType w:val="multilevel"/>
    <w:tmpl w:val="10926BFE"/>
    <w:lvl w:ilvl="0">
      <w:start w:val="1"/>
      <w:numFmt w:val="japaneseCounting"/>
      <w:lvlText w:val="（%1）"/>
      <w:lvlJc w:val="left"/>
      <w:pPr>
        <w:tabs>
          <w:tab w:val="num" w:pos="1080"/>
        </w:tabs>
        <w:ind w:left="1080" w:hanging="1080"/>
      </w:pPr>
      <w:rPr>
        <w:rFonts w:hint="eastAsia"/>
      </w:rPr>
    </w:lvl>
    <w:lvl w:ilvl="1">
      <w:start w:val="1"/>
      <w:numFmt w:val="decimal"/>
      <w:lvlText w:val="%2."/>
      <w:lvlJc w:val="left"/>
      <w:pPr>
        <w:tabs>
          <w:tab w:val="num" w:pos="1068"/>
        </w:tabs>
        <w:ind w:left="1068"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14D6177"/>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55520F6"/>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1" w15:restartNumberingAfterBreak="0">
    <w:nsid w:val="158137D8"/>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5B27FD1"/>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18B46707"/>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15:restartNumberingAfterBreak="0">
    <w:nsid w:val="1D771981"/>
    <w:multiLevelType w:val="multilevel"/>
    <w:tmpl w:val="1D771981"/>
    <w:lvl w:ilvl="0">
      <w:start w:val="1"/>
      <w:numFmt w:val="decimal"/>
      <w:lvlText w:val="3.%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F456374"/>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1FF2410E"/>
    <w:multiLevelType w:val="multilevel"/>
    <w:tmpl w:val="1FF2410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20D8278C"/>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8" w15:restartNumberingAfterBreak="0">
    <w:nsid w:val="2B325917"/>
    <w:multiLevelType w:val="multilevel"/>
    <w:tmpl w:val="2B325917"/>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0641D69"/>
    <w:multiLevelType w:val="multilevel"/>
    <w:tmpl w:val="30641D69"/>
    <w:lvl w:ilvl="0">
      <w:start w:val="1"/>
      <w:numFmt w:val="decimal"/>
      <w:lvlText w:val="%1、"/>
      <w:lvlJc w:val="left"/>
      <w:pPr>
        <w:ind w:left="862" w:hanging="720"/>
      </w:pPr>
      <w:rPr>
        <w:rFonts w:ascii="Times New Roman" w:hAnsi="Times New Roman" w:hint="default"/>
        <w:b/>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2052412"/>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1" w15:restartNumberingAfterBreak="0">
    <w:nsid w:val="347B08B4"/>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2" w15:restartNumberingAfterBreak="0">
    <w:nsid w:val="37BA1B4E"/>
    <w:multiLevelType w:val="hybridMultilevel"/>
    <w:tmpl w:val="053E8D0E"/>
    <w:lvl w:ilvl="0" w:tplc="35D48342">
      <w:start w:val="1"/>
      <w:numFmt w:val="japaneseCounting"/>
      <w:lvlText w:val="%1、"/>
      <w:lvlJc w:val="left"/>
      <w:pPr>
        <w:ind w:left="420" w:hanging="420"/>
      </w:pPr>
      <w:rPr>
        <w:rFonts w:hint="default"/>
      </w:rPr>
    </w:lvl>
    <w:lvl w:ilvl="1" w:tplc="468CC35A">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C2064B6"/>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3E32949"/>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47857289"/>
    <w:multiLevelType w:val="hybridMultilevel"/>
    <w:tmpl w:val="5D201086"/>
    <w:lvl w:ilvl="0" w:tplc="61B8326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9B84FD8"/>
    <w:multiLevelType w:val="hybridMultilevel"/>
    <w:tmpl w:val="68FC1462"/>
    <w:lvl w:ilvl="0" w:tplc="54D844BC">
      <w:start w:val="2"/>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4A72357F"/>
    <w:multiLevelType w:val="multilevel"/>
    <w:tmpl w:val="4A72357F"/>
    <w:lvl w:ilvl="0">
      <w:start w:val="1"/>
      <w:numFmt w:val="none"/>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lvlText w:val="           "/>
      <w:lvlJc w:val="left"/>
      <w:pPr>
        <w:tabs>
          <w:tab w:val="left" w:pos="1440"/>
        </w:tabs>
        <w:ind w:left="1152" w:hanging="1152"/>
      </w:pPr>
    </w:lvl>
    <w:lvl w:ilvl="6">
      <w:start w:val="1"/>
      <w:numFmt w:val="decimal"/>
      <w:lvlText w:val="%1.%2.%3.%4.%5.%6.%7"/>
      <w:lvlJc w:val="left"/>
      <w:pPr>
        <w:tabs>
          <w:tab w:val="left" w:pos="252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8" w15:restartNumberingAfterBreak="0">
    <w:nsid w:val="4B9F4F6E"/>
    <w:multiLevelType w:val="multilevel"/>
    <w:tmpl w:val="4B9F4F6E"/>
    <w:lvl w:ilvl="0">
      <w:start w:val="1"/>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9" w15:restartNumberingAfterBreak="0">
    <w:nsid w:val="4D613A34"/>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0" w15:restartNumberingAfterBreak="0">
    <w:nsid w:val="4DD9562E"/>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4F3D28B5"/>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52C88A90"/>
    <w:multiLevelType w:val="singleLevel"/>
    <w:tmpl w:val="52C88A90"/>
    <w:lvl w:ilvl="0">
      <w:start w:val="4"/>
      <w:numFmt w:val="chineseCounting"/>
      <w:suff w:val="nothing"/>
      <w:lvlText w:val="%1、"/>
      <w:lvlJc w:val="left"/>
      <w:rPr>
        <w:rFonts w:hint="eastAsia"/>
      </w:rPr>
    </w:lvl>
  </w:abstractNum>
  <w:abstractNum w:abstractNumId="33" w15:restartNumberingAfterBreak="0">
    <w:nsid w:val="5435496E"/>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4" w15:restartNumberingAfterBreak="0">
    <w:nsid w:val="576F0335"/>
    <w:multiLevelType w:val="multilevel"/>
    <w:tmpl w:val="576F0335"/>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5847666A"/>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6" w15:restartNumberingAfterBreak="0">
    <w:nsid w:val="58E22434"/>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7" w15:restartNumberingAfterBreak="0">
    <w:nsid w:val="5E855F59"/>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8" w15:restartNumberingAfterBreak="0">
    <w:nsid w:val="60783041"/>
    <w:multiLevelType w:val="multilevel"/>
    <w:tmpl w:val="60783041"/>
    <w:lvl w:ilvl="0">
      <w:start w:val="1"/>
      <w:numFmt w:val="chineseCountingThousand"/>
      <w:lvlText w:val="第%1条"/>
      <w:lvlJc w:val="left"/>
      <w:pPr>
        <w:ind w:left="1260" w:hanging="420"/>
      </w:pPr>
      <w:rPr>
        <w:rFonts w:hint="default"/>
        <w:b/>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9" w15:restartNumberingAfterBreak="0">
    <w:nsid w:val="633E0D03"/>
    <w:multiLevelType w:val="hybridMultilevel"/>
    <w:tmpl w:val="D382AA36"/>
    <w:lvl w:ilvl="0" w:tplc="04090011">
      <w:start w:val="1"/>
      <w:numFmt w:val="decimal"/>
      <w:lvlText w:val="%1)"/>
      <w:lvlJc w:val="left"/>
      <w:pPr>
        <w:ind w:left="1200" w:hanging="420"/>
      </w:p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0" w15:restartNumberingAfterBreak="0">
    <w:nsid w:val="64427BE1"/>
    <w:multiLevelType w:val="multilevel"/>
    <w:tmpl w:val="64427BE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561031C"/>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0827855"/>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723F39F7"/>
    <w:multiLevelType w:val="multilevel"/>
    <w:tmpl w:val="723F39F7"/>
    <w:lvl w:ilvl="0">
      <w:start w:val="1"/>
      <w:numFmt w:val="decimalEnclosedCircle"/>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4" w15:restartNumberingAfterBreak="0">
    <w:nsid w:val="7A672089"/>
    <w:multiLevelType w:val="singleLevel"/>
    <w:tmpl w:val="7A672089"/>
    <w:lvl w:ilvl="0">
      <w:start w:val="1"/>
      <w:numFmt w:val="decimal"/>
      <w:lvlText w:val="%1."/>
      <w:lvlJc w:val="left"/>
      <w:pPr>
        <w:tabs>
          <w:tab w:val="left" w:pos="636"/>
        </w:tabs>
        <w:ind w:left="636" w:hanging="210"/>
      </w:pPr>
      <w:rPr>
        <w:rFonts w:cs="Times New Roman" w:hint="eastAsia"/>
        <w:color w:val="auto"/>
      </w:rPr>
    </w:lvl>
  </w:abstractNum>
  <w:abstractNum w:abstractNumId="45" w15:restartNumberingAfterBreak="0">
    <w:nsid w:val="7A8D513C"/>
    <w:multiLevelType w:val="hybridMultilevel"/>
    <w:tmpl w:val="925C540A"/>
    <w:lvl w:ilvl="0" w:tplc="0988081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ECD4E51"/>
    <w:multiLevelType w:val="hybridMultilevel"/>
    <w:tmpl w:val="90720B64"/>
    <w:lvl w:ilvl="0" w:tplc="376690CC">
      <w:start w:val="1"/>
      <w:numFmt w:val="lowerLetter"/>
      <w:lvlText w:val="%1)"/>
      <w:lvlJc w:val="left"/>
      <w:pPr>
        <w:ind w:left="1200" w:hanging="420"/>
      </w:pPr>
      <w:rPr>
        <w:rFonts w:hint="eastAsia"/>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16cid:durableId="1447313149">
    <w:abstractNumId w:val="16"/>
  </w:num>
  <w:num w:numId="2" w16cid:durableId="131563094">
    <w:abstractNumId w:val="44"/>
  </w:num>
  <w:num w:numId="3" w16cid:durableId="1955937232">
    <w:abstractNumId w:val="43"/>
  </w:num>
  <w:num w:numId="4" w16cid:durableId="51268624">
    <w:abstractNumId w:val="26"/>
  </w:num>
  <w:num w:numId="5" w16cid:durableId="682127962">
    <w:abstractNumId w:val="22"/>
  </w:num>
  <w:num w:numId="6" w16cid:durableId="900867896">
    <w:abstractNumId w:val="23"/>
  </w:num>
  <w:num w:numId="7" w16cid:durableId="492649115">
    <w:abstractNumId w:val="7"/>
  </w:num>
  <w:num w:numId="8" w16cid:durableId="413015526">
    <w:abstractNumId w:val="42"/>
  </w:num>
  <w:num w:numId="9" w16cid:durableId="811604378">
    <w:abstractNumId w:val="17"/>
  </w:num>
  <w:num w:numId="10" w16cid:durableId="1779524667">
    <w:abstractNumId w:val="21"/>
  </w:num>
  <w:num w:numId="11" w16cid:durableId="1167747967">
    <w:abstractNumId w:val="9"/>
  </w:num>
  <w:num w:numId="12" w16cid:durableId="111558853">
    <w:abstractNumId w:val="24"/>
  </w:num>
  <w:num w:numId="13" w16cid:durableId="1902522436">
    <w:abstractNumId w:val="31"/>
  </w:num>
  <w:num w:numId="14" w16cid:durableId="356583892">
    <w:abstractNumId w:val="41"/>
  </w:num>
  <w:num w:numId="15" w16cid:durableId="299847527">
    <w:abstractNumId w:val="11"/>
  </w:num>
  <w:num w:numId="16" w16cid:durableId="1364330803">
    <w:abstractNumId w:val="2"/>
  </w:num>
  <w:num w:numId="17" w16cid:durableId="178006810">
    <w:abstractNumId w:val="30"/>
  </w:num>
  <w:num w:numId="18" w16cid:durableId="787353107">
    <w:abstractNumId w:val="15"/>
  </w:num>
  <w:num w:numId="19" w16cid:durableId="820733958">
    <w:abstractNumId w:val="45"/>
  </w:num>
  <w:num w:numId="20" w16cid:durableId="610093970">
    <w:abstractNumId w:val="39"/>
  </w:num>
  <w:num w:numId="21" w16cid:durableId="305668022">
    <w:abstractNumId w:val="10"/>
  </w:num>
  <w:num w:numId="22" w16cid:durableId="1056584786">
    <w:abstractNumId w:val="33"/>
  </w:num>
  <w:num w:numId="23" w16cid:durableId="1603604706">
    <w:abstractNumId w:val="35"/>
  </w:num>
  <w:num w:numId="24" w16cid:durableId="80568265">
    <w:abstractNumId w:val="29"/>
  </w:num>
  <w:num w:numId="25" w16cid:durableId="266541533">
    <w:abstractNumId w:val="46"/>
  </w:num>
  <w:num w:numId="26" w16cid:durableId="2135712832">
    <w:abstractNumId w:val="4"/>
  </w:num>
  <w:num w:numId="27" w16cid:durableId="886378776">
    <w:abstractNumId w:val="20"/>
  </w:num>
  <w:num w:numId="28" w16cid:durableId="1349256080">
    <w:abstractNumId w:val="36"/>
  </w:num>
  <w:num w:numId="29" w16cid:durableId="642269752">
    <w:abstractNumId w:val="13"/>
  </w:num>
  <w:num w:numId="30" w16cid:durableId="1378968319">
    <w:abstractNumId w:val="12"/>
  </w:num>
  <w:num w:numId="31" w16cid:durableId="1328245927">
    <w:abstractNumId w:val="37"/>
  </w:num>
  <w:num w:numId="32" w16cid:durableId="552885789">
    <w:abstractNumId w:val="28"/>
  </w:num>
  <w:num w:numId="33" w16cid:durableId="1686789239">
    <w:abstractNumId w:val="5"/>
  </w:num>
  <w:num w:numId="34" w16cid:durableId="1497956378">
    <w:abstractNumId w:val="19"/>
  </w:num>
  <w:num w:numId="35" w16cid:durableId="1042900058">
    <w:abstractNumId w:val="1"/>
  </w:num>
  <w:num w:numId="36" w16cid:durableId="478424174">
    <w:abstractNumId w:val="40"/>
  </w:num>
  <w:num w:numId="37" w16cid:durableId="618880684">
    <w:abstractNumId w:val="32"/>
  </w:num>
  <w:num w:numId="38" w16cid:durableId="2126847871">
    <w:abstractNumId w:val="8"/>
  </w:num>
  <w:num w:numId="39" w16cid:durableId="5723554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733228">
    <w:abstractNumId w:val="25"/>
  </w:num>
  <w:num w:numId="41" w16cid:durableId="301235266">
    <w:abstractNumId w:val="0"/>
  </w:num>
  <w:num w:numId="42" w16cid:durableId="1091241476">
    <w:abstractNumId w:val="34"/>
  </w:num>
  <w:num w:numId="43" w16cid:durableId="150681630">
    <w:abstractNumId w:val="18"/>
  </w:num>
  <w:num w:numId="44" w16cid:durableId="236939498">
    <w:abstractNumId w:val="6"/>
  </w:num>
  <w:num w:numId="45" w16cid:durableId="377359862">
    <w:abstractNumId w:val="14"/>
  </w:num>
  <w:num w:numId="46" w16cid:durableId="1378118474">
    <w:abstractNumId w:val="3"/>
  </w:num>
  <w:num w:numId="47" w16cid:durableId="791836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hideSpellingErrors/>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136"/>
    <w:rsid w:val="000017AB"/>
    <w:rsid w:val="00001D19"/>
    <w:rsid w:val="000026F7"/>
    <w:rsid w:val="00003391"/>
    <w:rsid w:val="0000378F"/>
    <w:rsid w:val="000037C1"/>
    <w:rsid w:val="00003C7D"/>
    <w:rsid w:val="00003C82"/>
    <w:rsid w:val="0000457A"/>
    <w:rsid w:val="0000639F"/>
    <w:rsid w:val="000077D3"/>
    <w:rsid w:val="00010CE5"/>
    <w:rsid w:val="0001152F"/>
    <w:rsid w:val="00011552"/>
    <w:rsid w:val="00011A52"/>
    <w:rsid w:val="00011D51"/>
    <w:rsid w:val="000127D2"/>
    <w:rsid w:val="00012F8F"/>
    <w:rsid w:val="00013B81"/>
    <w:rsid w:val="000142A3"/>
    <w:rsid w:val="00014826"/>
    <w:rsid w:val="00014AF9"/>
    <w:rsid w:val="000154F0"/>
    <w:rsid w:val="0001557E"/>
    <w:rsid w:val="0001585E"/>
    <w:rsid w:val="000158B8"/>
    <w:rsid w:val="0001621B"/>
    <w:rsid w:val="00016860"/>
    <w:rsid w:val="0002021E"/>
    <w:rsid w:val="00020254"/>
    <w:rsid w:val="00020428"/>
    <w:rsid w:val="0002128C"/>
    <w:rsid w:val="000217B8"/>
    <w:rsid w:val="00023CC0"/>
    <w:rsid w:val="000244B8"/>
    <w:rsid w:val="00024C40"/>
    <w:rsid w:val="00025B16"/>
    <w:rsid w:val="00026229"/>
    <w:rsid w:val="0002641E"/>
    <w:rsid w:val="000269D5"/>
    <w:rsid w:val="00026A7E"/>
    <w:rsid w:val="0003021F"/>
    <w:rsid w:val="000302C0"/>
    <w:rsid w:val="00030C17"/>
    <w:rsid w:val="00032929"/>
    <w:rsid w:val="00033AEE"/>
    <w:rsid w:val="0003471F"/>
    <w:rsid w:val="00035639"/>
    <w:rsid w:val="00035B0B"/>
    <w:rsid w:val="00036363"/>
    <w:rsid w:val="0003652B"/>
    <w:rsid w:val="00036EE2"/>
    <w:rsid w:val="0003738C"/>
    <w:rsid w:val="000375C7"/>
    <w:rsid w:val="000378BB"/>
    <w:rsid w:val="00037A24"/>
    <w:rsid w:val="00037AA5"/>
    <w:rsid w:val="00037FA2"/>
    <w:rsid w:val="00037FD1"/>
    <w:rsid w:val="00040168"/>
    <w:rsid w:val="00040E4A"/>
    <w:rsid w:val="00041028"/>
    <w:rsid w:val="00041DE9"/>
    <w:rsid w:val="00041F82"/>
    <w:rsid w:val="00041FCC"/>
    <w:rsid w:val="000426CF"/>
    <w:rsid w:val="000431A7"/>
    <w:rsid w:val="00043490"/>
    <w:rsid w:val="00043B9B"/>
    <w:rsid w:val="000441E3"/>
    <w:rsid w:val="00044A5C"/>
    <w:rsid w:val="00046192"/>
    <w:rsid w:val="00046202"/>
    <w:rsid w:val="00046438"/>
    <w:rsid w:val="000476E4"/>
    <w:rsid w:val="000507D7"/>
    <w:rsid w:val="00051128"/>
    <w:rsid w:val="00051ABC"/>
    <w:rsid w:val="00051D11"/>
    <w:rsid w:val="000520BB"/>
    <w:rsid w:val="00052CF2"/>
    <w:rsid w:val="00053646"/>
    <w:rsid w:val="00053B4C"/>
    <w:rsid w:val="00053E16"/>
    <w:rsid w:val="000544AB"/>
    <w:rsid w:val="00056574"/>
    <w:rsid w:val="00060263"/>
    <w:rsid w:val="00060750"/>
    <w:rsid w:val="00060C2C"/>
    <w:rsid w:val="00062650"/>
    <w:rsid w:val="000634E5"/>
    <w:rsid w:val="00064863"/>
    <w:rsid w:val="000652A9"/>
    <w:rsid w:val="00065797"/>
    <w:rsid w:val="00065860"/>
    <w:rsid w:val="00065E7C"/>
    <w:rsid w:val="00066413"/>
    <w:rsid w:val="000666FF"/>
    <w:rsid w:val="00066C84"/>
    <w:rsid w:val="00067C4F"/>
    <w:rsid w:val="00071A5A"/>
    <w:rsid w:val="00071C14"/>
    <w:rsid w:val="0007247D"/>
    <w:rsid w:val="00074C5D"/>
    <w:rsid w:val="00076162"/>
    <w:rsid w:val="00076B18"/>
    <w:rsid w:val="00076CD3"/>
    <w:rsid w:val="000779B2"/>
    <w:rsid w:val="0008006E"/>
    <w:rsid w:val="00080414"/>
    <w:rsid w:val="00080D49"/>
    <w:rsid w:val="00080E8F"/>
    <w:rsid w:val="00081037"/>
    <w:rsid w:val="00081071"/>
    <w:rsid w:val="00081435"/>
    <w:rsid w:val="00081C4C"/>
    <w:rsid w:val="00083532"/>
    <w:rsid w:val="00083D4D"/>
    <w:rsid w:val="000841C6"/>
    <w:rsid w:val="000850BC"/>
    <w:rsid w:val="00086209"/>
    <w:rsid w:val="00086286"/>
    <w:rsid w:val="00086CEF"/>
    <w:rsid w:val="00087976"/>
    <w:rsid w:val="00087AC9"/>
    <w:rsid w:val="00087C53"/>
    <w:rsid w:val="000908B9"/>
    <w:rsid w:val="00090A67"/>
    <w:rsid w:val="00091615"/>
    <w:rsid w:val="00091699"/>
    <w:rsid w:val="000917F4"/>
    <w:rsid w:val="00091956"/>
    <w:rsid w:val="000924A3"/>
    <w:rsid w:val="00092C6E"/>
    <w:rsid w:val="00093A08"/>
    <w:rsid w:val="00094B46"/>
    <w:rsid w:val="000955C3"/>
    <w:rsid w:val="0009616A"/>
    <w:rsid w:val="00096817"/>
    <w:rsid w:val="00096B24"/>
    <w:rsid w:val="00097832"/>
    <w:rsid w:val="000978B5"/>
    <w:rsid w:val="0009796C"/>
    <w:rsid w:val="00097DFD"/>
    <w:rsid w:val="000A0119"/>
    <w:rsid w:val="000A0257"/>
    <w:rsid w:val="000A0E68"/>
    <w:rsid w:val="000A0F54"/>
    <w:rsid w:val="000A1C93"/>
    <w:rsid w:val="000A2002"/>
    <w:rsid w:val="000A3256"/>
    <w:rsid w:val="000A3B12"/>
    <w:rsid w:val="000A3D35"/>
    <w:rsid w:val="000A3ED8"/>
    <w:rsid w:val="000A4F51"/>
    <w:rsid w:val="000A50BD"/>
    <w:rsid w:val="000A5434"/>
    <w:rsid w:val="000A5939"/>
    <w:rsid w:val="000A606B"/>
    <w:rsid w:val="000A65EE"/>
    <w:rsid w:val="000A6ECA"/>
    <w:rsid w:val="000A7088"/>
    <w:rsid w:val="000A710A"/>
    <w:rsid w:val="000A727D"/>
    <w:rsid w:val="000B02A6"/>
    <w:rsid w:val="000B0BED"/>
    <w:rsid w:val="000B1B77"/>
    <w:rsid w:val="000B1D3A"/>
    <w:rsid w:val="000B219A"/>
    <w:rsid w:val="000B330F"/>
    <w:rsid w:val="000B36E0"/>
    <w:rsid w:val="000B429B"/>
    <w:rsid w:val="000B46B3"/>
    <w:rsid w:val="000B4C4C"/>
    <w:rsid w:val="000B5406"/>
    <w:rsid w:val="000B7673"/>
    <w:rsid w:val="000C01C1"/>
    <w:rsid w:val="000C0B72"/>
    <w:rsid w:val="000C16E1"/>
    <w:rsid w:val="000C1DC9"/>
    <w:rsid w:val="000C26AE"/>
    <w:rsid w:val="000C2B40"/>
    <w:rsid w:val="000C37D1"/>
    <w:rsid w:val="000C3BC9"/>
    <w:rsid w:val="000C4B05"/>
    <w:rsid w:val="000C56F7"/>
    <w:rsid w:val="000C5C81"/>
    <w:rsid w:val="000C6558"/>
    <w:rsid w:val="000D05DD"/>
    <w:rsid w:val="000D08BB"/>
    <w:rsid w:val="000D0F76"/>
    <w:rsid w:val="000D1274"/>
    <w:rsid w:val="000D2710"/>
    <w:rsid w:val="000D2B16"/>
    <w:rsid w:val="000D2E40"/>
    <w:rsid w:val="000D2F68"/>
    <w:rsid w:val="000D310C"/>
    <w:rsid w:val="000D3619"/>
    <w:rsid w:val="000D41CE"/>
    <w:rsid w:val="000D5052"/>
    <w:rsid w:val="000D5080"/>
    <w:rsid w:val="000D7342"/>
    <w:rsid w:val="000D7A0B"/>
    <w:rsid w:val="000E0055"/>
    <w:rsid w:val="000E0186"/>
    <w:rsid w:val="000E02DA"/>
    <w:rsid w:val="000E0FEE"/>
    <w:rsid w:val="000E26FD"/>
    <w:rsid w:val="000E2CD3"/>
    <w:rsid w:val="000E3412"/>
    <w:rsid w:val="000E3A37"/>
    <w:rsid w:val="000E3DE9"/>
    <w:rsid w:val="000E5612"/>
    <w:rsid w:val="000E7547"/>
    <w:rsid w:val="000E7BC5"/>
    <w:rsid w:val="000F0539"/>
    <w:rsid w:val="000F1580"/>
    <w:rsid w:val="000F15F2"/>
    <w:rsid w:val="000F1DF2"/>
    <w:rsid w:val="000F2683"/>
    <w:rsid w:val="000F2B97"/>
    <w:rsid w:val="000F3273"/>
    <w:rsid w:val="000F469D"/>
    <w:rsid w:val="000F4DF3"/>
    <w:rsid w:val="000F55D4"/>
    <w:rsid w:val="000F5B71"/>
    <w:rsid w:val="000F5E9C"/>
    <w:rsid w:val="000F674B"/>
    <w:rsid w:val="000F6A45"/>
    <w:rsid w:val="000F6A75"/>
    <w:rsid w:val="000F6D68"/>
    <w:rsid w:val="000F7426"/>
    <w:rsid w:val="00100162"/>
    <w:rsid w:val="001002D4"/>
    <w:rsid w:val="001003D8"/>
    <w:rsid w:val="001007AE"/>
    <w:rsid w:val="00100B5B"/>
    <w:rsid w:val="00100F61"/>
    <w:rsid w:val="00101DD7"/>
    <w:rsid w:val="00101F31"/>
    <w:rsid w:val="0010282D"/>
    <w:rsid w:val="00102A28"/>
    <w:rsid w:val="00102A4D"/>
    <w:rsid w:val="00103E7D"/>
    <w:rsid w:val="001044AE"/>
    <w:rsid w:val="00104B47"/>
    <w:rsid w:val="00105DE1"/>
    <w:rsid w:val="00107882"/>
    <w:rsid w:val="001102A9"/>
    <w:rsid w:val="0011095F"/>
    <w:rsid w:val="00110D7F"/>
    <w:rsid w:val="00110F5A"/>
    <w:rsid w:val="00111B40"/>
    <w:rsid w:val="00111D47"/>
    <w:rsid w:val="00111D8A"/>
    <w:rsid w:val="00112094"/>
    <w:rsid w:val="0011266F"/>
    <w:rsid w:val="00112A07"/>
    <w:rsid w:val="001146AD"/>
    <w:rsid w:val="001147D8"/>
    <w:rsid w:val="00114F26"/>
    <w:rsid w:val="00115B12"/>
    <w:rsid w:val="00115B5C"/>
    <w:rsid w:val="0011643C"/>
    <w:rsid w:val="00116DD8"/>
    <w:rsid w:val="00116E55"/>
    <w:rsid w:val="00117871"/>
    <w:rsid w:val="00117EFB"/>
    <w:rsid w:val="00117FBE"/>
    <w:rsid w:val="00120196"/>
    <w:rsid w:val="001204CD"/>
    <w:rsid w:val="001213C5"/>
    <w:rsid w:val="00122082"/>
    <w:rsid w:val="00122B66"/>
    <w:rsid w:val="00122DD5"/>
    <w:rsid w:val="00123659"/>
    <w:rsid w:val="001245CD"/>
    <w:rsid w:val="0012473A"/>
    <w:rsid w:val="00125643"/>
    <w:rsid w:val="00126B09"/>
    <w:rsid w:val="001304A7"/>
    <w:rsid w:val="001316A1"/>
    <w:rsid w:val="00131F96"/>
    <w:rsid w:val="00132579"/>
    <w:rsid w:val="00132E80"/>
    <w:rsid w:val="00132FE2"/>
    <w:rsid w:val="0013326F"/>
    <w:rsid w:val="00133464"/>
    <w:rsid w:val="0013464C"/>
    <w:rsid w:val="00134EC2"/>
    <w:rsid w:val="0013542D"/>
    <w:rsid w:val="001356AB"/>
    <w:rsid w:val="00136017"/>
    <w:rsid w:val="00136879"/>
    <w:rsid w:val="001400A2"/>
    <w:rsid w:val="0014035F"/>
    <w:rsid w:val="001408DE"/>
    <w:rsid w:val="001417E2"/>
    <w:rsid w:val="00142444"/>
    <w:rsid w:val="001426A0"/>
    <w:rsid w:val="00142751"/>
    <w:rsid w:val="00142D44"/>
    <w:rsid w:val="00142D6D"/>
    <w:rsid w:val="001438BE"/>
    <w:rsid w:val="00143F71"/>
    <w:rsid w:val="0014512B"/>
    <w:rsid w:val="00146708"/>
    <w:rsid w:val="00146B04"/>
    <w:rsid w:val="00146BF3"/>
    <w:rsid w:val="00146D75"/>
    <w:rsid w:val="00147940"/>
    <w:rsid w:val="00150895"/>
    <w:rsid w:val="00150D46"/>
    <w:rsid w:val="001511F2"/>
    <w:rsid w:val="001516DB"/>
    <w:rsid w:val="00151BD9"/>
    <w:rsid w:val="00152248"/>
    <w:rsid w:val="0015254C"/>
    <w:rsid w:val="00152671"/>
    <w:rsid w:val="0015270F"/>
    <w:rsid w:val="00153A93"/>
    <w:rsid w:val="00153CC9"/>
    <w:rsid w:val="00154797"/>
    <w:rsid w:val="00154AAE"/>
    <w:rsid w:val="00154B03"/>
    <w:rsid w:val="00154EA4"/>
    <w:rsid w:val="00155879"/>
    <w:rsid w:val="00156518"/>
    <w:rsid w:val="00156660"/>
    <w:rsid w:val="0015712F"/>
    <w:rsid w:val="00157571"/>
    <w:rsid w:val="001575D7"/>
    <w:rsid w:val="001576AB"/>
    <w:rsid w:val="00161E8B"/>
    <w:rsid w:val="00163809"/>
    <w:rsid w:val="001640B5"/>
    <w:rsid w:val="0016519C"/>
    <w:rsid w:val="00165709"/>
    <w:rsid w:val="00165808"/>
    <w:rsid w:val="001659C1"/>
    <w:rsid w:val="00165EAE"/>
    <w:rsid w:val="0016601C"/>
    <w:rsid w:val="0016627C"/>
    <w:rsid w:val="00167343"/>
    <w:rsid w:val="00167E06"/>
    <w:rsid w:val="00171408"/>
    <w:rsid w:val="00172165"/>
    <w:rsid w:val="00172A27"/>
    <w:rsid w:val="001736F6"/>
    <w:rsid w:val="001745AE"/>
    <w:rsid w:val="0017486C"/>
    <w:rsid w:val="00174A86"/>
    <w:rsid w:val="00174DBA"/>
    <w:rsid w:val="001754FB"/>
    <w:rsid w:val="00175B04"/>
    <w:rsid w:val="00176085"/>
    <w:rsid w:val="00176456"/>
    <w:rsid w:val="00181100"/>
    <w:rsid w:val="0018142A"/>
    <w:rsid w:val="001815FE"/>
    <w:rsid w:val="00184121"/>
    <w:rsid w:val="00184858"/>
    <w:rsid w:val="00184932"/>
    <w:rsid w:val="00184EB7"/>
    <w:rsid w:val="001851B0"/>
    <w:rsid w:val="001856D8"/>
    <w:rsid w:val="00186CA5"/>
    <w:rsid w:val="00186DC6"/>
    <w:rsid w:val="00186F13"/>
    <w:rsid w:val="00187D54"/>
    <w:rsid w:val="001900B1"/>
    <w:rsid w:val="0019021C"/>
    <w:rsid w:val="0019065A"/>
    <w:rsid w:val="00190D23"/>
    <w:rsid w:val="00190F6B"/>
    <w:rsid w:val="001911DF"/>
    <w:rsid w:val="00191204"/>
    <w:rsid w:val="00191926"/>
    <w:rsid w:val="00191BAE"/>
    <w:rsid w:val="00191C37"/>
    <w:rsid w:val="0019228B"/>
    <w:rsid w:val="0019291A"/>
    <w:rsid w:val="00192FAD"/>
    <w:rsid w:val="00194A4E"/>
    <w:rsid w:val="00195238"/>
    <w:rsid w:val="0019618E"/>
    <w:rsid w:val="001972B4"/>
    <w:rsid w:val="0019772A"/>
    <w:rsid w:val="00197C4C"/>
    <w:rsid w:val="001A0258"/>
    <w:rsid w:val="001A1F17"/>
    <w:rsid w:val="001A2006"/>
    <w:rsid w:val="001A2750"/>
    <w:rsid w:val="001A2D97"/>
    <w:rsid w:val="001A33A9"/>
    <w:rsid w:val="001A3AAA"/>
    <w:rsid w:val="001A5A9F"/>
    <w:rsid w:val="001A633C"/>
    <w:rsid w:val="001A6AC2"/>
    <w:rsid w:val="001A6B91"/>
    <w:rsid w:val="001A7417"/>
    <w:rsid w:val="001A7562"/>
    <w:rsid w:val="001A77F3"/>
    <w:rsid w:val="001B19F3"/>
    <w:rsid w:val="001B3280"/>
    <w:rsid w:val="001B371E"/>
    <w:rsid w:val="001B538B"/>
    <w:rsid w:val="001B621A"/>
    <w:rsid w:val="001B7C14"/>
    <w:rsid w:val="001C05BE"/>
    <w:rsid w:val="001C0762"/>
    <w:rsid w:val="001C10DA"/>
    <w:rsid w:val="001C1678"/>
    <w:rsid w:val="001C1B05"/>
    <w:rsid w:val="001C247B"/>
    <w:rsid w:val="001C38D2"/>
    <w:rsid w:val="001C3F1D"/>
    <w:rsid w:val="001C4DD1"/>
    <w:rsid w:val="001C5E31"/>
    <w:rsid w:val="001C632E"/>
    <w:rsid w:val="001C633A"/>
    <w:rsid w:val="001C6D37"/>
    <w:rsid w:val="001D005F"/>
    <w:rsid w:val="001D05E4"/>
    <w:rsid w:val="001D151F"/>
    <w:rsid w:val="001D16D4"/>
    <w:rsid w:val="001D1BC5"/>
    <w:rsid w:val="001D3013"/>
    <w:rsid w:val="001D3F28"/>
    <w:rsid w:val="001D489B"/>
    <w:rsid w:val="001D5D21"/>
    <w:rsid w:val="001D60D4"/>
    <w:rsid w:val="001D7AC7"/>
    <w:rsid w:val="001D7F74"/>
    <w:rsid w:val="001E058A"/>
    <w:rsid w:val="001E0BDA"/>
    <w:rsid w:val="001E1378"/>
    <w:rsid w:val="001E1435"/>
    <w:rsid w:val="001E14DB"/>
    <w:rsid w:val="001E2573"/>
    <w:rsid w:val="001E2DF9"/>
    <w:rsid w:val="001E3560"/>
    <w:rsid w:val="001E3963"/>
    <w:rsid w:val="001E3E09"/>
    <w:rsid w:val="001E4A64"/>
    <w:rsid w:val="001E4D3A"/>
    <w:rsid w:val="001E55B2"/>
    <w:rsid w:val="001E6019"/>
    <w:rsid w:val="001E6332"/>
    <w:rsid w:val="001E64FD"/>
    <w:rsid w:val="001E7462"/>
    <w:rsid w:val="001E7B3F"/>
    <w:rsid w:val="001E7E58"/>
    <w:rsid w:val="001F03B0"/>
    <w:rsid w:val="001F05C9"/>
    <w:rsid w:val="001F069B"/>
    <w:rsid w:val="001F100A"/>
    <w:rsid w:val="001F13AE"/>
    <w:rsid w:val="001F157D"/>
    <w:rsid w:val="001F19A6"/>
    <w:rsid w:val="001F24D7"/>
    <w:rsid w:val="001F2644"/>
    <w:rsid w:val="001F32C6"/>
    <w:rsid w:val="001F35B4"/>
    <w:rsid w:val="001F3B39"/>
    <w:rsid w:val="001F3C2E"/>
    <w:rsid w:val="001F445A"/>
    <w:rsid w:val="001F4BD5"/>
    <w:rsid w:val="001F51FD"/>
    <w:rsid w:val="001F59D6"/>
    <w:rsid w:val="001F6C5D"/>
    <w:rsid w:val="001F7B05"/>
    <w:rsid w:val="00200BD8"/>
    <w:rsid w:val="00201FD2"/>
    <w:rsid w:val="0020299C"/>
    <w:rsid w:val="00203405"/>
    <w:rsid w:val="002041C5"/>
    <w:rsid w:val="00204796"/>
    <w:rsid w:val="002047A5"/>
    <w:rsid w:val="002049BD"/>
    <w:rsid w:val="00204C6E"/>
    <w:rsid w:val="00204E6B"/>
    <w:rsid w:val="00205448"/>
    <w:rsid w:val="00205BDB"/>
    <w:rsid w:val="0020708F"/>
    <w:rsid w:val="00210134"/>
    <w:rsid w:val="00210C05"/>
    <w:rsid w:val="00210DE3"/>
    <w:rsid w:val="0021157B"/>
    <w:rsid w:val="00211DB5"/>
    <w:rsid w:val="002134C3"/>
    <w:rsid w:val="00213C3E"/>
    <w:rsid w:val="002148FB"/>
    <w:rsid w:val="002154AB"/>
    <w:rsid w:val="00215A31"/>
    <w:rsid w:val="00215F2A"/>
    <w:rsid w:val="0021611A"/>
    <w:rsid w:val="002166C4"/>
    <w:rsid w:val="0021671B"/>
    <w:rsid w:val="00216B28"/>
    <w:rsid w:val="002170F7"/>
    <w:rsid w:val="00217597"/>
    <w:rsid w:val="00221624"/>
    <w:rsid w:val="002216BC"/>
    <w:rsid w:val="002216DC"/>
    <w:rsid w:val="0022171C"/>
    <w:rsid w:val="00221D86"/>
    <w:rsid w:val="002225FE"/>
    <w:rsid w:val="00222DD8"/>
    <w:rsid w:val="00224872"/>
    <w:rsid w:val="00225895"/>
    <w:rsid w:val="00226302"/>
    <w:rsid w:val="00226964"/>
    <w:rsid w:val="00226F22"/>
    <w:rsid w:val="00231077"/>
    <w:rsid w:val="00232272"/>
    <w:rsid w:val="00232BAD"/>
    <w:rsid w:val="002336F0"/>
    <w:rsid w:val="00233927"/>
    <w:rsid w:val="00234008"/>
    <w:rsid w:val="00234037"/>
    <w:rsid w:val="00234CC9"/>
    <w:rsid w:val="002354ED"/>
    <w:rsid w:val="0023596F"/>
    <w:rsid w:val="002360B4"/>
    <w:rsid w:val="002372DD"/>
    <w:rsid w:val="0023737A"/>
    <w:rsid w:val="00237383"/>
    <w:rsid w:val="002375EE"/>
    <w:rsid w:val="002424F6"/>
    <w:rsid w:val="00242EC5"/>
    <w:rsid w:val="002435FB"/>
    <w:rsid w:val="00243876"/>
    <w:rsid w:val="00243A1B"/>
    <w:rsid w:val="0024465A"/>
    <w:rsid w:val="0024514D"/>
    <w:rsid w:val="0024539B"/>
    <w:rsid w:val="00245A37"/>
    <w:rsid w:val="002460D6"/>
    <w:rsid w:val="00246718"/>
    <w:rsid w:val="0024674D"/>
    <w:rsid w:val="00246DBF"/>
    <w:rsid w:val="00247682"/>
    <w:rsid w:val="002505A8"/>
    <w:rsid w:val="00250A7E"/>
    <w:rsid w:val="00250EBC"/>
    <w:rsid w:val="002518CF"/>
    <w:rsid w:val="00251907"/>
    <w:rsid w:val="0025191E"/>
    <w:rsid w:val="00251A9D"/>
    <w:rsid w:val="00252A20"/>
    <w:rsid w:val="002534C5"/>
    <w:rsid w:val="002540E5"/>
    <w:rsid w:val="002544F4"/>
    <w:rsid w:val="00254E57"/>
    <w:rsid w:val="00256881"/>
    <w:rsid w:val="002568CE"/>
    <w:rsid w:val="0025702E"/>
    <w:rsid w:val="00257692"/>
    <w:rsid w:val="002576FC"/>
    <w:rsid w:val="0025787C"/>
    <w:rsid w:val="00257A8A"/>
    <w:rsid w:val="00257CF2"/>
    <w:rsid w:val="00260B63"/>
    <w:rsid w:val="002614B5"/>
    <w:rsid w:val="00261A2E"/>
    <w:rsid w:val="002622AB"/>
    <w:rsid w:val="00262305"/>
    <w:rsid w:val="00262D03"/>
    <w:rsid w:val="002637B3"/>
    <w:rsid w:val="00263ED6"/>
    <w:rsid w:val="00264FEF"/>
    <w:rsid w:val="0026543B"/>
    <w:rsid w:val="0026566A"/>
    <w:rsid w:val="00265AFB"/>
    <w:rsid w:val="002676B8"/>
    <w:rsid w:val="00267FDC"/>
    <w:rsid w:val="00270612"/>
    <w:rsid w:val="00271198"/>
    <w:rsid w:val="002714A0"/>
    <w:rsid w:val="00271F63"/>
    <w:rsid w:val="00271F7B"/>
    <w:rsid w:val="00272B07"/>
    <w:rsid w:val="0027359B"/>
    <w:rsid w:val="00273818"/>
    <w:rsid w:val="00273E91"/>
    <w:rsid w:val="00273F64"/>
    <w:rsid w:val="00274144"/>
    <w:rsid w:val="0027423C"/>
    <w:rsid w:val="00275914"/>
    <w:rsid w:val="00275D12"/>
    <w:rsid w:val="00276B75"/>
    <w:rsid w:val="00276C46"/>
    <w:rsid w:val="002773FA"/>
    <w:rsid w:val="00277579"/>
    <w:rsid w:val="002805DA"/>
    <w:rsid w:val="00280E43"/>
    <w:rsid w:val="002810D9"/>
    <w:rsid w:val="002827F8"/>
    <w:rsid w:val="002834D7"/>
    <w:rsid w:val="00283689"/>
    <w:rsid w:val="00283C93"/>
    <w:rsid w:val="002848F1"/>
    <w:rsid w:val="0028558A"/>
    <w:rsid w:val="0028775E"/>
    <w:rsid w:val="0029016E"/>
    <w:rsid w:val="00291D8D"/>
    <w:rsid w:val="002921F7"/>
    <w:rsid w:val="002928C3"/>
    <w:rsid w:val="00292A4B"/>
    <w:rsid w:val="002943F8"/>
    <w:rsid w:val="002953E0"/>
    <w:rsid w:val="00295602"/>
    <w:rsid w:val="0029676E"/>
    <w:rsid w:val="00296876"/>
    <w:rsid w:val="002971AD"/>
    <w:rsid w:val="002A0745"/>
    <w:rsid w:val="002A0A59"/>
    <w:rsid w:val="002A135B"/>
    <w:rsid w:val="002A1B68"/>
    <w:rsid w:val="002A239B"/>
    <w:rsid w:val="002A2571"/>
    <w:rsid w:val="002A2DA7"/>
    <w:rsid w:val="002A35E9"/>
    <w:rsid w:val="002A36BC"/>
    <w:rsid w:val="002A3961"/>
    <w:rsid w:val="002A3E1D"/>
    <w:rsid w:val="002A45DA"/>
    <w:rsid w:val="002A4DE5"/>
    <w:rsid w:val="002A5ACA"/>
    <w:rsid w:val="002A5C8E"/>
    <w:rsid w:val="002A7636"/>
    <w:rsid w:val="002A77EF"/>
    <w:rsid w:val="002A7A69"/>
    <w:rsid w:val="002B02CD"/>
    <w:rsid w:val="002B05A5"/>
    <w:rsid w:val="002B0CEE"/>
    <w:rsid w:val="002B1B29"/>
    <w:rsid w:val="002B1F15"/>
    <w:rsid w:val="002B2527"/>
    <w:rsid w:val="002B413C"/>
    <w:rsid w:val="002B4A3B"/>
    <w:rsid w:val="002B4A7E"/>
    <w:rsid w:val="002B6224"/>
    <w:rsid w:val="002B659C"/>
    <w:rsid w:val="002B685E"/>
    <w:rsid w:val="002B78E7"/>
    <w:rsid w:val="002B7D89"/>
    <w:rsid w:val="002C0E49"/>
    <w:rsid w:val="002C1AAD"/>
    <w:rsid w:val="002C1B56"/>
    <w:rsid w:val="002C2AE8"/>
    <w:rsid w:val="002C36EC"/>
    <w:rsid w:val="002C4179"/>
    <w:rsid w:val="002C5340"/>
    <w:rsid w:val="002C542C"/>
    <w:rsid w:val="002C57D5"/>
    <w:rsid w:val="002C5905"/>
    <w:rsid w:val="002C7CF1"/>
    <w:rsid w:val="002C7F27"/>
    <w:rsid w:val="002D0A71"/>
    <w:rsid w:val="002D0AB7"/>
    <w:rsid w:val="002D2054"/>
    <w:rsid w:val="002D2394"/>
    <w:rsid w:val="002D4BEC"/>
    <w:rsid w:val="002D54D8"/>
    <w:rsid w:val="002D54F4"/>
    <w:rsid w:val="002D58AA"/>
    <w:rsid w:val="002D5D5B"/>
    <w:rsid w:val="002D6A99"/>
    <w:rsid w:val="002D6AB5"/>
    <w:rsid w:val="002D70B5"/>
    <w:rsid w:val="002D71D2"/>
    <w:rsid w:val="002E012E"/>
    <w:rsid w:val="002E030B"/>
    <w:rsid w:val="002E0402"/>
    <w:rsid w:val="002E0414"/>
    <w:rsid w:val="002E0C8A"/>
    <w:rsid w:val="002E0D68"/>
    <w:rsid w:val="002E38EB"/>
    <w:rsid w:val="002E47D5"/>
    <w:rsid w:val="002E48D4"/>
    <w:rsid w:val="002E502E"/>
    <w:rsid w:val="002E52EE"/>
    <w:rsid w:val="002E5520"/>
    <w:rsid w:val="002E5760"/>
    <w:rsid w:val="002E7152"/>
    <w:rsid w:val="002E7E15"/>
    <w:rsid w:val="002F088E"/>
    <w:rsid w:val="002F0E49"/>
    <w:rsid w:val="002F27E0"/>
    <w:rsid w:val="002F289A"/>
    <w:rsid w:val="002F34A5"/>
    <w:rsid w:val="002F3D55"/>
    <w:rsid w:val="002F4F36"/>
    <w:rsid w:val="002F57C9"/>
    <w:rsid w:val="002F5D5D"/>
    <w:rsid w:val="002F612B"/>
    <w:rsid w:val="002F66F2"/>
    <w:rsid w:val="002F6CC3"/>
    <w:rsid w:val="002F7411"/>
    <w:rsid w:val="002F745C"/>
    <w:rsid w:val="002F7973"/>
    <w:rsid w:val="00300023"/>
    <w:rsid w:val="003003C9"/>
    <w:rsid w:val="003009A7"/>
    <w:rsid w:val="00300CF5"/>
    <w:rsid w:val="00300F5B"/>
    <w:rsid w:val="003012CA"/>
    <w:rsid w:val="003013CD"/>
    <w:rsid w:val="00301480"/>
    <w:rsid w:val="003018A2"/>
    <w:rsid w:val="00302527"/>
    <w:rsid w:val="003025A5"/>
    <w:rsid w:val="0030305D"/>
    <w:rsid w:val="0030333F"/>
    <w:rsid w:val="00303456"/>
    <w:rsid w:val="003040F2"/>
    <w:rsid w:val="0030424C"/>
    <w:rsid w:val="00304869"/>
    <w:rsid w:val="00304BC4"/>
    <w:rsid w:val="00306563"/>
    <w:rsid w:val="00306745"/>
    <w:rsid w:val="003068F6"/>
    <w:rsid w:val="0030693D"/>
    <w:rsid w:val="003069C3"/>
    <w:rsid w:val="00310CD9"/>
    <w:rsid w:val="003112E6"/>
    <w:rsid w:val="003114FD"/>
    <w:rsid w:val="00311569"/>
    <w:rsid w:val="0031198D"/>
    <w:rsid w:val="0031271D"/>
    <w:rsid w:val="00312882"/>
    <w:rsid w:val="003140AD"/>
    <w:rsid w:val="003143F6"/>
    <w:rsid w:val="00315165"/>
    <w:rsid w:val="0031529B"/>
    <w:rsid w:val="003153B7"/>
    <w:rsid w:val="00316BBD"/>
    <w:rsid w:val="003207BC"/>
    <w:rsid w:val="00320BC6"/>
    <w:rsid w:val="0032199B"/>
    <w:rsid w:val="00321B9F"/>
    <w:rsid w:val="00322365"/>
    <w:rsid w:val="003238A6"/>
    <w:rsid w:val="00323ACB"/>
    <w:rsid w:val="00324C22"/>
    <w:rsid w:val="003255F9"/>
    <w:rsid w:val="00325D04"/>
    <w:rsid w:val="00325DEE"/>
    <w:rsid w:val="0032618B"/>
    <w:rsid w:val="00326BE9"/>
    <w:rsid w:val="00326DBD"/>
    <w:rsid w:val="003271BE"/>
    <w:rsid w:val="003276D2"/>
    <w:rsid w:val="00327ECE"/>
    <w:rsid w:val="00330110"/>
    <w:rsid w:val="0033140C"/>
    <w:rsid w:val="00331A87"/>
    <w:rsid w:val="00331EE3"/>
    <w:rsid w:val="003338B2"/>
    <w:rsid w:val="003351B2"/>
    <w:rsid w:val="0033532C"/>
    <w:rsid w:val="0033689B"/>
    <w:rsid w:val="00336914"/>
    <w:rsid w:val="0034109E"/>
    <w:rsid w:val="00341435"/>
    <w:rsid w:val="00342958"/>
    <w:rsid w:val="00342BFC"/>
    <w:rsid w:val="00342D48"/>
    <w:rsid w:val="003432C2"/>
    <w:rsid w:val="00343646"/>
    <w:rsid w:val="00344574"/>
    <w:rsid w:val="00344590"/>
    <w:rsid w:val="00344BD5"/>
    <w:rsid w:val="00345A48"/>
    <w:rsid w:val="00345C25"/>
    <w:rsid w:val="00345FF1"/>
    <w:rsid w:val="00347FBE"/>
    <w:rsid w:val="00350A48"/>
    <w:rsid w:val="00350AD2"/>
    <w:rsid w:val="003526D8"/>
    <w:rsid w:val="00352BAB"/>
    <w:rsid w:val="00353109"/>
    <w:rsid w:val="003542E3"/>
    <w:rsid w:val="00354635"/>
    <w:rsid w:val="003546C4"/>
    <w:rsid w:val="00354BC5"/>
    <w:rsid w:val="00354ED1"/>
    <w:rsid w:val="003552EB"/>
    <w:rsid w:val="003555E7"/>
    <w:rsid w:val="003556FB"/>
    <w:rsid w:val="00355A98"/>
    <w:rsid w:val="0035659D"/>
    <w:rsid w:val="003578B8"/>
    <w:rsid w:val="00357BED"/>
    <w:rsid w:val="00357E4B"/>
    <w:rsid w:val="00360E50"/>
    <w:rsid w:val="00361C8A"/>
    <w:rsid w:val="00361E93"/>
    <w:rsid w:val="003627FA"/>
    <w:rsid w:val="00362CEC"/>
    <w:rsid w:val="0036357F"/>
    <w:rsid w:val="003638E0"/>
    <w:rsid w:val="00364863"/>
    <w:rsid w:val="00364D7E"/>
    <w:rsid w:val="00364E68"/>
    <w:rsid w:val="003652B9"/>
    <w:rsid w:val="00365BCB"/>
    <w:rsid w:val="00366243"/>
    <w:rsid w:val="003662CB"/>
    <w:rsid w:val="003670EE"/>
    <w:rsid w:val="00367971"/>
    <w:rsid w:val="00371040"/>
    <w:rsid w:val="00371082"/>
    <w:rsid w:val="00371BD9"/>
    <w:rsid w:val="0037342A"/>
    <w:rsid w:val="0037390C"/>
    <w:rsid w:val="00373F59"/>
    <w:rsid w:val="0037440C"/>
    <w:rsid w:val="0037532B"/>
    <w:rsid w:val="003753DA"/>
    <w:rsid w:val="00376935"/>
    <w:rsid w:val="00376CDA"/>
    <w:rsid w:val="00376E33"/>
    <w:rsid w:val="00377391"/>
    <w:rsid w:val="003823BF"/>
    <w:rsid w:val="00383424"/>
    <w:rsid w:val="003838D0"/>
    <w:rsid w:val="003842FC"/>
    <w:rsid w:val="003843C1"/>
    <w:rsid w:val="00384785"/>
    <w:rsid w:val="00385449"/>
    <w:rsid w:val="00386FAF"/>
    <w:rsid w:val="00387A31"/>
    <w:rsid w:val="003901C3"/>
    <w:rsid w:val="00390E40"/>
    <w:rsid w:val="003914A3"/>
    <w:rsid w:val="003925B8"/>
    <w:rsid w:val="00392806"/>
    <w:rsid w:val="003928D2"/>
    <w:rsid w:val="003931ED"/>
    <w:rsid w:val="00393553"/>
    <w:rsid w:val="003935D9"/>
    <w:rsid w:val="00393793"/>
    <w:rsid w:val="00395C81"/>
    <w:rsid w:val="00396484"/>
    <w:rsid w:val="003966E6"/>
    <w:rsid w:val="00396C78"/>
    <w:rsid w:val="0039705C"/>
    <w:rsid w:val="00397558"/>
    <w:rsid w:val="00397CFA"/>
    <w:rsid w:val="003A0999"/>
    <w:rsid w:val="003A0FB4"/>
    <w:rsid w:val="003A1119"/>
    <w:rsid w:val="003A1BE7"/>
    <w:rsid w:val="003A2C08"/>
    <w:rsid w:val="003A339B"/>
    <w:rsid w:val="003A3645"/>
    <w:rsid w:val="003A41E7"/>
    <w:rsid w:val="003A45B1"/>
    <w:rsid w:val="003A5663"/>
    <w:rsid w:val="003A5B75"/>
    <w:rsid w:val="003A5E22"/>
    <w:rsid w:val="003A7779"/>
    <w:rsid w:val="003A7982"/>
    <w:rsid w:val="003A7A75"/>
    <w:rsid w:val="003A7D5F"/>
    <w:rsid w:val="003B0178"/>
    <w:rsid w:val="003B0E5C"/>
    <w:rsid w:val="003B1B79"/>
    <w:rsid w:val="003B1BCD"/>
    <w:rsid w:val="003B1CFC"/>
    <w:rsid w:val="003B2A02"/>
    <w:rsid w:val="003B2DBA"/>
    <w:rsid w:val="003B2F23"/>
    <w:rsid w:val="003B3516"/>
    <w:rsid w:val="003B475D"/>
    <w:rsid w:val="003B4AF2"/>
    <w:rsid w:val="003B4B80"/>
    <w:rsid w:val="003B54BE"/>
    <w:rsid w:val="003B6658"/>
    <w:rsid w:val="003B69BE"/>
    <w:rsid w:val="003B6C88"/>
    <w:rsid w:val="003B6F12"/>
    <w:rsid w:val="003B7197"/>
    <w:rsid w:val="003B7413"/>
    <w:rsid w:val="003C1397"/>
    <w:rsid w:val="003C1581"/>
    <w:rsid w:val="003C209D"/>
    <w:rsid w:val="003C22AF"/>
    <w:rsid w:val="003C2B20"/>
    <w:rsid w:val="003C2CFA"/>
    <w:rsid w:val="003C2DF6"/>
    <w:rsid w:val="003C349D"/>
    <w:rsid w:val="003C3785"/>
    <w:rsid w:val="003C3DF4"/>
    <w:rsid w:val="003C69AE"/>
    <w:rsid w:val="003D25C0"/>
    <w:rsid w:val="003D2718"/>
    <w:rsid w:val="003D2D37"/>
    <w:rsid w:val="003D321D"/>
    <w:rsid w:val="003D3265"/>
    <w:rsid w:val="003D3E8E"/>
    <w:rsid w:val="003D4D7F"/>
    <w:rsid w:val="003D526A"/>
    <w:rsid w:val="003D64A6"/>
    <w:rsid w:val="003D67D9"/>
    <w:rsid w:val="003D6EFC"/>
    <w:rsid w:val="003D7A40"/>
    <w:rsid w:val="003E043E"/>
    <w:rsid w:val="003E222B"/>
    <w:rsid w:val="003E2D00"/>
    <w:rsid w:val="003E3DF0"/>
    <w:rsid w:val="003E57B7"/>
    <w:rsid w:val="003E67A2"/>
    <w:rsid w:val="003E6A37"/>
    <w:rsid w:val="003E6E33"/>
    <w:rsid w:val="003E761F"/>
    <w:rsid w:val="003F03E2"/>
    <w:rsid w:val="003F0A16"/>
    <w:rsid w:val="003F0FDD"/>
    <w:rsid w:val="003F1D75"/>
    <w:rsid w:val="003F22A1"/>
    <w:rsid w:val="003F2320"/>
    <w:rsid w:val="003F25CE"/>
    <w:rsid w:val="003F4156"/>
    <w:rsid w:val="003F474F"/>
    <w:rsid w:val="003F4B85"/>
    <w:rsid w:val="003F63FC"/>
    <w:rsid w:val="003F69DF"/>
    <w:rsid w:val="003F7704"/>
    <w:rsid w:val="003F7993"/>
    <w:rsid w:val="004001F7"/>
    <w:rsid w:val="00400244"/>
    <w:rsid w:val="004004A1"/>
    <w:rsid w:val="004009FC"/>
    <w:rsid w:val="00400A5F"/>
    <w:rsid w:val="0040142C"/>
    <w:rsid w:val="004022C7"/>
    <w:rsid w:val="0040371E"/>
    <w:rsid w:val="0040377E"/>
    <w:rsid w:val="0040415C"/>
    <w:rsid w:val="00405689"/>
    <w:rsid w:val="0040652A"/>
    <w:rsid w:val="00407625"/>
    <w:rsid w:val="00407B2E"/>
    <w:rsid w:val="00410201"/>
    <w:rsid w:val="00410FE5"/>
    <w:rsid w:val="00411707"/>
    <w:rsid w:val="00411D01"/>
    <w:rsid w:val="0041274B"/>
    <w:rsid w:val="00413C16"/>
    <w:rsid w:val="004144F4"/>
    <w:rsid w:val="00414505"/>
    <w:rsid w:val="00414B78"/>
    <w:rsid w:val="00414C6E"/>
    <w:rsid w:val="00416CD0"/>
    <w:rsid w:val="00416D8F"/>
    <w:rsid w:val="00417241"/>
    <w:rsid w:val="00417746"/>
    <w:rsid w:val="00417F12"/>
    <w:rsid w:val="004202C0"/>
    <w:rsid w:val="0042035D"/>
    <w:rsid w:val="00420817"/>
    <w:rsid w:val="00420BE3"/>
    <w:rsid w:val="00421882"/>
    <w:rsid w:val="004226C6"/>
    <w:rsid w:val="004226CB"/>
    <w:rsid w:val="004233C9"/>
    <w:rsid w:val="00423B50"/>
    <w:rsid w:val="0042581B"/>
    <w:rsid w:val="00426215"/>
    <w:rsid w:val="00426432"/>
    <w:rsid w:val="00427194"/>
    <w:rsid w:val="004272F4"/>
    <w:rsid w:val="00427950"/>
    <w:rsid w:val="004279F1"/>
    <w:rsid w:val="00427C8E"/>
    <w:rsid w:val="004308D3"/>
    <w:rsid w:val="00430E41"/>
    <w:rsid w:val="004316C7"/>
    <w:rsid w:val="00431705"/>
    <w:rsid w:val="0043267B"/>
    <w:rsid w:val="00432888"/>
    <w:rsid w:val="00432BD7"/>
    <w:rsid w:val="00432EC2"/>
    <w:rsid w:val="00434F07"/>
    <w:rsid w:val="00435651"/>
    <w:rsid w:val="00435992"/>
    <w:rsid w:val="004365C5"/>
    <w:rsid w:val="004365E7"/>
    <w:rsid w:val="004403AF"/>
    <w:rsid w:val="004409E0"/>
    <w:rsid w:val="00441280"/>
    <w:rsid w:val="00441484"/>
    <w:rsid w:val="00442003"/>
    <w:rsid w:val="00442114"/>
    <w:rsid w:val="004421DB"/>
    <w:rsid w:val="00442A9B"/>
    <w:rsid w:val="00442D46"/>
    <w:rsid w:val="0044490B"/>
    <w:rsid w:val="00444FF2"/>
    <w:rsid w:val="0044541F"/>
    <w:rsid w:val="0044545C"/>
    <w:rsid w:val="00445B2F"/>
    <w:rsid w:val="00446CC7"/>
    <w:rsid w:val="00447757"/>
    <w:rsid w:val="00447F40"/>
    <w:rsid w:val="004502C6"/>
    <w:rsid w:val="00450E56"/>
    <w:rsid w:val="00451BC0"/>
    <w:rsid w:val="004521BD"/>
    <w:rsid w:val="00452531"/>
    <w:rsid w:val="00452DE0"/>
    <w:rsid w:val="00453227"/>
    <w:rsid w:val="004537B7"/>
    <w:rsid w:val="0045526C"/>
    <w:rsid w:val="00455D3D"/>
    <w:rsid w:val="00455DF4"/>
    <w:rsid w:val="00455F0A"/>
    <w:rsid w:val="004566F8"/>
    <w:rsid w:val="0045691E"/>
    <w:rsid w:val="00456FCE"/>
    <w:rsid w:val="004573B8"/>
    <w:rsid w:val="004577ED"/>
    <w:rsid w:val="004578D2"/>
    <w:rsid w:val="00457B4B"/>
    <w:rsid w:val="00457BC6"/>
    <w:rsid w:val="00460465"/>
    <w:rsid w:val="004616B4"/>
    <w:rsid w:val="0046224D"/>
    <w:rsid w:val="0046242E"/>
    <w:rsid w:val="00462B5E"/>
    <w:rsid w:val="00463563"/>
    <w:rsid w:val="004643C8"/>
    <w:rsid w:val="00464866"/>
    <w:rsid w:val="004656C7"/>
    <w:rsid w:val="004666AB"/>
    <w:rsid w:val="00466BEC"/>
    <w:rsid w:val="00466D79"/>
    <w:rsid w:val="00466DC6"/>
    <w:rsid w:val="00467493"/>
    <w:rsid w:val="00467747"/>
    <w:rsid w:val="00470656"/>
    <w:rsid w:val="004734F8"/>
    <w:rsid w:val="004744F5"/>
    <w:rsid w:val="004748E0"/>
    <w:rsid w:val="00477394"/>
    <w:rsid w:val="0048029F"/>
    <w:rsid w:val="00480ACC"/>
    <w:rsid w:val="00481B08"/>
    <w:rsid w:val="004827A5"/>
    <w:rsid w:val="004836B7"/>
    <w:rsid w:val="0048374F"/>
    <w:rsid w:val="00483D63"/>
    <w:rsid w:val="00483EEE"/>
    <w:rsid w:val="0048469A"/>
    <w:rsid w:val="00484788"/>
    <w:rsid w:val="00484CF4"/>
    <w:rsid w:val="0048580C"/>
    <w:rsid w:val="00487089"/>
    <w:rsid w:val="00487410"/>
    <w:rsid w:val="00490572"/>
    <w:rsid w:val="004906E7"/>
    <w:rsid w:val="0049086D"/>
    <w:rsid w:val="00492AE8"/>
    <w:rsid w:val="00493C04"/>
    <w:rsid w:val="004944F5"/>
    <w:rsid w:val="00494978"/>
    <w:rsid w:val="00494B89"/>
    <w:rsid w:val="00494BC7"/>
    <w:rsid w:val="00494CC2"/>
    <w:rsid w:val="00494E99"/>
    <w:rsid w:val="00495A77"/>
    <w:rsid w:val="00495ABC"/>
    <w:rsid w:val="00495BD9"/>
    <w:rsid w:val="004961DA"/>
    <w:rsid w:val="00496A80"/>
    <w:rsid w:val="00496F19"/>
    <w:rsid w:val="0049712A"/>
    <w:rsid w:val="00497563"/>
    <w:rsid w:val="004A0966"/>
    <w:rsid w:val="004A1688"/>
    <w:rsid w:val="004A1BC5"/>
    <w:rsid w:val="004A1EE4"/>
    <w:rsid w:val="004A234D"/>
    <w:rsid w:val="004A248B"/>
    <w:rsid w:val="004A2AAC"/>
    <w:rsid w:val="004A2BE2"/>
    <w:rsid w:val="004A462B"/>
    <w:rsid w:val="004A5344"/>
    <w:rsid w:val="004A6412"/>
    <w:rsid w:val="004A6A11"/>
    <w:rsid w:val="004A6B23"/>
    <w:rsid w:val="004A7BD1"/>
    <w:rsid w:val="004A7C51"/>
    <w:rsid w:val="004B061E"/>
    <w:rsid w:val="004B0D85"/>
    <w:rsid w:val="004B1C86"/>
    <w:rsid w:val="004B2870"/>
    <w:rsid w:val="004B403F"/>
    <w:rsid w:val="004B4DAC"/>
    <w:rsid w:val="004B5A6F"/>
    <w:rsid w:val="004B6893"/>
    <w:rsid w:val="004B7668"/>
    <w:rsid w:val="004B7C0E"/>
    <w:rsid w:val="004C05D0"/>
    <w:rsid w:val="004C065B"/>
    <w:rsid w:val="004C17C8"/>
    <w:rsid w:val="004C197C"/>
    <w:rsid w:val="004C19CE"/>
    <w:rsid w:val="004C1E12"/>
    <w:rsid w:val="004C24DE"/>
    <w:rsid w:val="004C255E"/>
    <w:rsid w:val="004C2782"/>
    <w:rsid w:val="004C29F2"/>
    <w:rsid w:val="004C2B89"/>
    <w:rsid w:val="004C3010"/>
    <w:rsid w:val="004C3892"/>
    <w:rsid w:val="004C4CCF"/>
    <w:rsid w:val="004C4D10"/>
    <w:rsid w:val="004C5592"/>
    <w:rsid w:val="004C5D3B"/>
    <w:rsid w:val="004C6964"/>
    <w:rsid w:val="004C6A46"/>
    <w:rsid w:val="004C6CB0"/>
    <w:rsid w:val="004C6D69"/>
    <w:rsid w:val="004C7500"/>
    <w:rsid w:val="004D05EB"/>
    <w:rsid w:val="004D0998"/>
    <w:rsid w:val="004D0E5A"/>
    <w:rsid w:val="004D1E14"/>
    <w:rsid w:val="004D1F82"/>
    <w:rsid w:val="004D2203"/>
    <w:rsid w:val="004D5C2C"/>
    <w:rsid w:val="004D5D2D"/>
    <w:rsid w:val="004D6092"/>
    <w:rsid w:val="004D62BA"/>
    <w:rsid w:val="004D6716"/>
    <w:rsid w:val="004D6940"/>
    <w:rsid w:val="004D6F36"/>
    <w:rsid w:val="004D709A"/>
    <w:rsid w:val="004D79FF"/>
    <w:rsid w:val="004D7A5B"/>
    <w:rsid w:val="004E04A5"/>
    <w:rsid w:val="004E0C49"/>
    <w:rsid w:val="004E1B3A"/>
    <w:rsid w:val="004E4210"/>
    <w:rsid w:val="004E4EE2"/>
    <w:rsid w:val="004E5535"/>
    <w:rsid w:val="004E572E"/>
    <w:rsid w:val="004E5B98"/>
    <w:rsid w:val="004E60BE"/>
    <w:rsid w:val="004E642F"/>
    <w:rsid w:val="004E673F"/>
    <w:rsid w:val="004E742D"/>
    <w:rsid w:val="004E74D4"/>
    <w:rsid w:val="004E7552"/>
    <w:rsid w:val="004E764E"/>
    <w:rsid w:val="004E7BAD"/>
    <w:rsid w:val="004F004A"/>
    <w:rsid w:val="004F0144"/>
    <w:rsid w:val="004F21A5"/>
    <w:rsid w:val="004F2534"/>
    <w:rsid w:val="004F28AE"/>
    <w:rsid w:val="004F2F33"/>
    <w:rsid w:val="004F35E8"/>
    <w:rsid w:val="004F3A6D"/>
    <w:rsid w:val="004F3D83"/>
    <w:rsid w:val="004F4EB5"/>
    <w:rsid w:val="004F565F"/>
    <w:rsid w:val="004F5820"/>
    <w:rsid w:val="004F5B9A"/>
    <w:rsid w:val="004F5CE9"/>
    <w:rsid w:val="004F5DBC"/>
    <w:rsid w:val="004F6379"/>
    <w:rsid w:val="00500C8E"/>
    <w:rsid w:val="005012D0"/>
    <w:rsid w:val="005014FF"/>
    <w:rsid w:val="00501599"/>
    <w:rsid w:val="00501934"/>
    <w:rsid w:val="00501943"/>
    <w:rsid w:val="00501E2A"/>
    <w:rsid w:val="0050223C"/>
    <w:rsid w:val="0050270A"/>
    <w:rsid w:val="005029B2"/>
    <w:rsid w:val="00502C75"/>
    <w:rsid w:val="00502FD3"/>
    <w:rsid w:val="005030A9"/>
    <w:rsid w:val="0050375E"/>
    <w:rsid w:val="005037DD"/>
    <w:rsid w:val="0050382E"/>
    <w:rsid w:val="00503FB7"/>
    <w:rsid w:val="005057A6"/>
    <w:rsid w:val="005076D9"/>
    <w:rsid w:val="00507EBE"/>
    <w:rsid w:val="0051021A"/>
    <w:rsid w:val="00510317"/>
    <w:rsid w:val="00510946"/>
    <w:rsid w:val="00510A1B"/>
    <w:rsid w:val="005114BB"/>
    <w:rsid w:val="00512BCC"/>
    <w:rsid w:val="00514413"/>
    <w:rsid w:val="0051452E"/>
    <w:rsid w:val="00514A34"/>
    <w:rsid w:val="0051525A"/>
    <w:rsid w:val="005152B2"/>
    <w:rsid w:val="00515333"/>
    <w:rsid w:val="0051535A"/>
    <w:rsid w:val="00517565"/>
    <w:rsid w:val="0052010E"/>
    <w:rsid w:val="0052110E"/>
    <w:rsid w:val="00521996"/>
    <w:rsid w:val="00521C36"/>
    <w:rsid w:val="005228CC"/>
    <w:rsid w:val="00522A69"/>
    <w:rsid w:val="00523147"/>
    <w:rsid w:val="0052323D"/>
    <w:rsid w:val="00523FA8"/>
    <w:rsid w:val="0052432C"/>
    <w:rsid w:val="00524A19"/>
    <w:rsid w:val="00526094"/>
    <w:rsid w:val="00526FE1"/>
    <w:rsid w:val="0052716A"/>
    <w:rsid w:val="00527239"/>
    <w:rsid w:val="00527407"/>
    <w:rsid w:val="00527595"/>
    <w:rsid w:val="00527A52"/>
    <w:rsid w:val="00527D09"/>
    <w:rsid w:val="00530059"/>
    <w:rsid w:val="00531B1F"/>
    <w:rsid w:val="00532AAB"/>
    <w:rsid w:val="00533C51"/>
    <w:rsid w:val="005348F1"/>
    <w:rsid w:val="00534AF9"/>
    <w:rsid w:val="00534FC0"/>
    <w:rsid w:val="005361D8"/>
    <w:rsid w:val="0053664D"/>
    <w:rsid w:val="00536CBB"/>
    <w:rsid w:val="00537759"/>
    <w:rsid w:val="00537E2F"/>
    <w:rsid w:val="00540654"/>
    <w:rsid w:val="00540F78"/>
    <w:rsid w:val="005413F3"/>
    <w:rsid w:val="00541887"/>
    <w:rsid w:val="00542416"/>
    <w:rsid w:val="00542477"/>
    <w:rsid w:val="00542A38"/>
    <w:rsid w:val="00542C9C"/>
    <w:rsid w:val="00542F83"/>
    <w:rsid w:val="00543463"/>
    <w:rsid w:val="00543471"/>
    <w:rsid w:val="005435BA"/>
    <w:rsid w:val="00544141"/>
    <w:rsid w:val="0054492D"/>
    <w:rsid w:val="00544AB6"/>
    <w:rsid w:val="0054573F"/>
    <w:rsid w:val="005457A6"/>
    <w:rsid w:val="00545F5D"/>
    <w:rsid w:val="00546615"/>
    <w:rsid w:val="0054685F"/>
    <w:rsid w:val="0054786A"/>
    <w:rsid w:val="005478AF"/>
    <w:rsid w:val="00547BB1"/>
    <w:rsid w:val="00550CDA"/>
    <w:rsid w:val="00550E67"/>
    <w:rsid w:val="00551414"/>
    <w:rsid w:val="00551EB1"/>
    <w:rsid w:val="0055224E"/>
    <w:rsid w:val="00553433"/>
    <w:rsid w:val="00553D2B"/>
    <w:rsid w:val="00554523"/>
    <w:rsid w:val="00554BD6"/>
    <w:rsid w:val="00555253"/>
    <w:rsid w:val="005554F0"/>
    <w:rsid w:val="005567DB"/>
    <w:rsid w:val="005569DA"/>
    <w:rsid w:val="00561421"/>
    <w:rsid w:val="0056260B"/>
    <w:rsid w:val="00562E0A"/>
    <w:rsid w:val="005631E4"/>
    <w:rsid w:val="0056398C"/>
    <w:rsid w:val="00563AE1"/>
    <w:rsid w:val="00564F1D"/>
    <w:rsid w:val="00565439"/>
    <w:rsid w:val="0056561D"/>
    <w:rsid w:val="00565A58"/>
    <w:rsid w:val="00565BBF"/>
    <w:rsid w:val="0056672A"/>
    <w:rsid w:val="00566BAF"/>
    <w:rsid w:val="00566CA1"/>
    <w:rsid w:val="00570608"/>
    <w:rsid w:val="00570C47"/>
    <w:rsid w:val="005711DC"/>
    <w:rsid w:val="00571A90"/>
    <w:rsid w:val="00572365"/>
    <w:rsid w:val="00573317"/>
    <w:rsid w:val="005733E5"/>
    <w:rsid w:val="00573CF8"/>
    <w:rsid w:val="0057427D"/>
    <w:rsid w:val="00574ED5"/>
    <w:rsid w:val="005762A5"/>
    <w:rsid w:val="005773AC"/>
    <w:rsid w:val="005801E9"/>
    <w:rsid w:val="0058027D"/>
    <w:rsid w:val="00580A62"/>
    <w:rsid w:val="0058115E"/>
    <w:rsid w:val="00581B98"/>
    <w:rsid w:val="005838BD"/>
    <w:rsid w:val="005845D0"/>
    <w:rsid w:val="0058530C"/>
    <w:rsid w:val="00585FA8"/>
    <w:rsid w:val="005901BC"/>
    <w:rsid w:val="005902BD"/>
    <w:rsid w:val="005906F2"/>
    <w:rsid w:val="00590FC6"/>
    <w:rsid w:val="00591548"/>
    <w:rsid w:val="0059182B"/>
    <w:rsid w:val="005926EF"/>
    <w:rsid w:val="00592F6A"/>
    <w:rsid w:val="00596C1C"/>
    <w:rsid w:val="00596CFA"/>
    <w:rsid w:val="005A0487"/>
    <w:rsid w:val="005A06D5"/>
    <w:rsid w:val="005A1454"/>
    <w:rsid w:val="005A1514"/>
    <w:rsid w:val="005A19E7"/>
    <w:rsid w:val="005A221D"/>
    <w:rsid w:val="005A2D02"/>
    <w:rsid w:val="005A2D91"/>
    <w:rsid w:val="005A2EE7"/>
    <w:rsid w:val="005A3609"/>
    <w:rsid w:val="005A3671"/>
    <w:rsid w:val="005A393D"/>
    <w:rsid w:val="005A424D"/>
    <w:rsid w:val="005A46D8"/>
    <w:rsid w:val="005A4D29"/>
    <w:rsid w:val="005A5274"/>
    <w:rsid w:val="005A7EFB"/>
    <w:rsid w:val="005B0538"/>
    <w:rsid w:val="005B0797"/>
    <w:rsid w:val="005B1418"/>
    <w:rsid w:val="005B1EC5"/>
    <w:rsid w:val="005B2FA0"/>
    <w:rsid w:val="005B32AA"/>
    <w:rsid w:val="005B37C7"/>
    <w:rsid w:val="005B4D0B"/>
    <w:rsid w:val="005B6378"/>
    <w:rsid w:val="005B6605"/>
    <w:rsid w:val="005B675C"/>
    <w:rsid w:val="005B6910"/>
    <w:rsid w:val="005B6FFA"/>
    <w:rsid w:val="005C0669"/>
    <w:rsid w:val="005C1945"/>
    <w:rsid w:val="005C4CBF"/>
    <w:rsid w:val="005C50C5"/>
    <w:rsid w:val="005C630E"/>
    <w:rsid w:val="005C6B4D"/>
    <w:rsid w:val="005C7C67"/>
    <w:rsid w:val="005D11C5"/>
    <w:rsid w:val="005D126A"/>
    <w:rsid w:val="005D133A"/>
    <w:rsid w:val="005D16CB"/>
    <w:rsid w:val="005D2031"/>
    <w:rsid w:val="005D2065"/>
    <w:rsid w:val="005D254B"/>
    <w:rsid w:val="005D3E0E"/>
    <w:rsid w:val="005D3F8B"/>
    <w:rsid w:val="005D4289"/>
    <w:rsid w:val="005D4437"/>
    <w:rsid w:val="005D4697"/>
    <w:rsid w:val="005D4817"/>
    <w:rsid w:val="005D4B28"/>
    <w:rsid w:val="005D4DE4"/>
    <w:rsid w:val="005D4EA0"/>
    <w:rsid w:val="005D52FF"/>
    <w:rsid w:val="005D62E3"/>
    <w:rsid w:val="005D6E77"/>
    <w:rsid w:val="005D78C4"/>
    <w:rsid w:val="005E01C7"/>
    <w:rsid w:val="005E1804"/>
    <w:rsid w:val="005E2545"/>
    <w:rsid w:val="005E2581"/>
    <w:rsid w:val="005E2752"/>
    <w:rsid w:val="005E354A"/>
    <w:rsid w:val="005E377C"/>
    <w:rsid w:val="005E59B1"/>
    <w:rsid w:val="005E5E14"/>
    <w:rsid w:val="005E6242"/>
    <w:rsid w:val="005E6597"/>
    <w:rsid w:val="005E6B3A"/>
    <w:rsid w:val="005E6F56"/>
    <w:rsid w:val="005E7E06"/>
    <w:rsid w:val="005F046D"/>
    <w:rsid w:val="005F07B6"/>
    <w:rsid w:val="005F091E"/>
    <w:rsid w:val="005F0CF3"/>
    <w:rsid w:val="005F249C"/>
    <w:rsid w:val="005F2D44"/>
    <w:rsid w:val="005F31D5"/>
    <w:rsid w:val="005F3381"/>
    <w:rsid w:val="005F363B"/>
    <w:rsid w:val="005F3AF5"/>
    <w:rsid w:val="005F45A8"/>
    <w:rsid w:val="005F47F0"/>
    <w:rsid w:val="00600C3D"/>
    <w:rsid w:val="00601E42"/>
    <w:rsid w:val="00601EB8"/>
    <w:rsid w:val="00602608"/>
    <w:rsid w:val="00603268"/>
    <w:rsid w:val="0060375E"/>
    <w:rsid w:val="006039A4"/>
    <w:rsid w:val="00605441"/>
    <w:rsid w:val="0060623B"/>
    <w:rsid w:val="00606315"/>
    <w:rsid w:val="006064FC"/>
    <w:rsid w:val="006066F8"/>
    <w:rsid w:val="00606A69"/>
    <w:rsid w:val="00606F6F"/>
    <w:rsid w:val="006070BB"/>
    <w:rsid w:val="0060720F"/>
    <w:rsid w:val="006102DA"/>
    <w:rsid w:val="006112B8"/>
    <w:rsid w:val="00612A28"/>
    <w:rsid w:val="006130B7"/>
    <w:rsid w:val="00613244"/>
    <w:rsid w:val="00613969"/>
    <w:rsid w:val="006143CD"/>
    <w:rsid w:val="00615A09"/>
    <w:rsid w:val="006167FB"/>
    <w:rsid w:val="00616874"/>
    <w:rsid w:val="00616EA9"/>
    <w:rsid w:val="0061713D"/>
    <w:rsid w:val="00617205"/>
    <w:rsid w:val="00617A70"/>
    <w:rsid w:val="00617D02"/>
    <w:rsid w:val="00617E68"/>
    <w:rsid w:val="0062035F"/>
    <w:rsid w:val="0062117C"/>
    <w:rsid w:val="00621658"/>
    <w:rsid w:val="00621A02"/>
    <w:rsid w:val="006222CB"/>
    <w:rsid w:val="0062348C"/>
    <w:rsid w:val="00623947"/>
    <w:rsid w:val="00624CFC"/>
    <w:rsid w:val="00624EC1"/>
    <w:rsid w:val="0062572D"/>
    <w:rsid w:val="00626264"/>
    <w:rsid w:val="00627599"/>
    <w:rsid w:val="00627763"/>
    <w:rsid w:val="00627798"/>
    <w:rsid w:val="006278C5"/>
    <w:rsid w:val="0063295C"/>
    <w:rsid w:val="00633302"/>
    <w:rsid w:val="0063346D"/>
    <w:rsid w:val="0063388B"/>
    <w:rsid w:val="00633956"/>
    <w:rsid w:val="00633C4C"/>
    <w:rsid w:val="0063426D"/>
    <w:rsid w:val="0063505A"/>
    <w:rsid w:val="0063653B"/>
    <w:rsid w:val="00637108"/>
    <w:rsid w:val="00637B9E"/>
    <w:rsid w:val="0064098E"/>
    <w:rsid w:val="0064150C"/>
    <w:rsid w:val="0064258D"/>
    <w:rsid w:val="00642F0D"/>
    <w:rsid w:val="00643A1B"/>
    <w:rsid w:val="00644A6D"/>
    <w:rsid w:val="00644A81"/>
    <w:rsid w:val="00644C29"/>
    <w:rsid w:val="006452B0"/>
    <w:rsid w:val="00645936"/>
    <w:rsid w:val="00645A9C"/>
    <w:rsid w:val="00646715"/>
    <w:rsid w:val="006469BA"/>
    <w:rsid w:val="0064772E"/>
    <w:rsid w:val="00647F7B"/>
    <w:rsid w:val="006518BD"/>
    <w:rsid w:val="00652619"/>
    <w:rsid w:val="00652B0B"/>
    <w:rsid w:val="006530A9"/>
    <w:rsid w:val="00653B33"/>
    <w:rsid w:val="00654856"/>
    <w:rsid w:val="00654ED3"/>
    <w:rsid w:val="0065519C"/>
    <w:rsid w:val="006558EE"/>
    <w:rsid w:val="006558F8"/>
    <w:rsid w:val="00656275"/>
    <w:rsid w:val="00656C3F"/>
    <w:rsid w:val="0065762F"/>
    <w:rsid w:val="006601CB"/>
    <w:rsid w:val="00660ACF"/>
    <w:rsid w:val="00661A01"/>
    <w:rsid w:val="006627E7"/>
    <w:rsid w:val="00662803"/>
    <w:rsid w:val="00663327"/>
    <w:rsid w:val="00663820"/>
    <w:rsid w:val="00663A50"/>
    <w:rsid w:val="0066457F"/>
    <w:rsid w:val="00664E20"/>
    <w:rsid w:val="00665094"/>
    <w:rsid w:val="006654BA"/>
    <w:rsid w:val="00665BF4"/>
    <w:rsid w:val="00665F78"/>
    <w:rsid w:val="006660A7"/>
    <w:rsid w:val="006661CA"/>
    <w:rsid w:val="006666D3"/>
    <w:rsid w:val="006668E6"/>
    <w:rsid w:val="00666AE7"/>
    <w:rsid w:val="006707B1"/>
    <w:rsid w:val="00670F25"/>
    <w:rsid w:val="00671C85"/>
    <w:rsid w:val="006725B4"/>
    <w:rsid w:val="00673A87"/>
    <w:rsid w:val="00673C76"/>
    <w:rsid w:val="00674082"/>
    <w:rsid w:val="00674911"/>
    <w:rsid w:val="00675378"/>
    <w:rsid w:val="00676718"/>
    <w:rsid w:val="006768B4"/>
    <w:rsid w:val="00676D77"/>
    <w:rsid w:val="00680137"/>
    <w:rsid w:val="006806E3"/>
    <w:rsid w:val="00680968"/>
    <w:rsid w:val="00681456"/>
    <w:rsid w:val="00682CEA"/>
    <w:rsid w:val="00683094"/>
    <w:rsid w:val="006839FA"/>
    <w:rsid w:val="00684BD7"/>
    <w:rsid w:val="006857F3"/>
    <w:rsid w:val="00685DAE"/>
    <w:rsid w:val="00686309"/>
    <w:rsid w:val="00690185"/>
    <w:rsid w:val="00690A9E"/>
    <w:rsid w:val="00691D99"/>
    <w:rsid w:val="00691DB2"/>
    <w:rsid w:val="006936C3"/>
    <w:rsid w:val="00693830"/>
    <w:rsid w:val="0069397E"/>
    <w:rsid w:val="00693B1A"/>
    <w:rsid w:val="00693E75"/>
    <w:rsid w:val="0069482E"/>
    <w:rsid w:val="0069514F"/>
    <w:rsid w:val="006961A9"/>
    <w:rsid w:val="00696751"/>
    <w:rsid w:val="00697522"/>
    <w:rsid w:val="00697A72"/>
    <w:rsid w:val="00697BAD"/>
    <w:rsid w:val="006A01B4"/>
    <w:rsid w:val="006A0B80"/>
    <w:rsid w:val="006A0F0D"/>
    <w:rsid w:val="006A18AC"/>
    <w:rsid w:val="006A1934"/>
    <w:rsid w:val="006A197E"/>
    <w:rsid w:val="006A1FEE"/>
    <w:rsid w:val="006A2AE3"/>
    <w:rsid w:val="006A2B0C"/>
    <w:rsid w:val="006A309C"/>
    <w:rsid w:val="006A3107"/>
    <w:rsid w:val="006A39E4"/>
    <w:rsid w:val="006A4973"/>
    <w:rsid w:val="006A4AA5"/>
    <w:rsid w:val="006A5312"/>
    <w:rsid w:val="006A5DA4"/>
    <w:rsid w:val="006A5DE4"/>
    <w:rsid w:val="006A7653"/>
    <w:rsid w:val="006B123A"/>
    <w:rsid w:val="006B173C"/>
    <w:rsid w:val="006B1DCF"/>
    <w:rsid w:val="006B1E66"/>
    <w:rsid w:val="006B2DF2"/>
    <w:rsid w:val="006B31FA"/>
    <w:rsid w:val="006B3697"/>
    <w:rsid w:val="006B3D15"/>
    <w:rsid w:val="006B3D6B"/>
    <w:rsid w:val="006B40C1"/>
    <w:rsid w:val="006B40E4"/>
    <w:rsid w:val="006B41CD"/>
    <w:rsid w:val="006B4371"/>
    <w:rsid w:val="006B45C1"/>
    <w:rsid w:val="006B4AF2"/>
    <w:rsid w:val="006B4F33"/>
    <w:rsid w:val="006B52DA"/>
    <w:rsid w:val="006B5580"/>
    <w:rsid w:val="006B56B3"/>
    <w:rsid w:val="006B5710"/>
    <w:rsid w:val="006B5786"/>
    <w:rsid w:val="006B5ED9"/>
    <w:rsid w:val="006B67F9"/>
    <w:rsid w:val="006B6975"/>
    <w:rsid w:val="006B77B5"/>
    <w:rsid w:val="006B7A8E"/>
    <w:rsid w:val="006C022D"/>
    <w:rsid w:val="006C0596"/>
    <w:rsid w:val="006C0C55"/>
    <w:rsid w:val="006C1A43"/>
    <w:rsid w:val="006C2738"/>
    <w:rsid w:val="006C2D86"/>
    <w:rsid w:val="006C31E2"/>
    <w:rsid w:val="006C588F"/>
    <w:rsid w:val="006C7FAC"/>
    <w:rsid w:val="006D008D"/>
    <w:rsid w:val="006D0BD4"/>
    <w:rsid w:val="006D1739"/>
    <w:rsid w:val="006D20C2"/>
    <w:rsid w:val="006D387C"/>
    <w:rsid w:val="006D4211"/>
    <w:rsid w:val="006D4981"/>
    <w:rsid w:val="006D4A7F"/>
    <w:rsid w:val="006D564A"/>
    <w:rsid w:val="006D6DE9"/>
    <w:rsid w:val="006E014E"/>
    <w:rsid w:val="006E0175"/>
    <w:rsid w:val="006E1454"/>
    <w:rsid w:val="006E28A1"/>
    <w:rsid w:val="006E2B55"/>
    <w:rsid w:val="006E2EB8"/>
    <w:rsid w:val="006E3973"/>
    <w:rsid w:val="006E3B71"/>
    <w:rsid w:val="006E4856"/>
    <w:rsid w:val="006E5708"/>
    <w:rsid w:val="006E62C2"/>
    <w:rsid w:val="006E63CD"/>
    <w:rsid w:val="006E77FA"/>
    <w:rsid w:val="006F23D5"/>
    <w:rsid w:val="006F28D1"/>
    <w:rsid w:val="006F292E"/>
    <w:rsid w:val="006F4620"/>
    <w:rsid w:val="006F4778"/>
    <w:rsid w:val="006F47BF"/>
    <w:rsid w:val="006F4BF1"/>
    <w:rsid w:val="006F4E50"/>
    <w:rsid w:val="006F553F"/>
    <w:rsid w:val="006F5AE8"/>
    <w:rsid w:val="006F61D4"/>
    <w:rsid w:val="006F6A4A"/>
    <w:rsid w:val="006F7268"/>
    <w:rsid w:val="006F7327"/>
    <w:rsid w:val="006F744B"/>
    <w:rsid w:val="00700180"/>
    <w:rsid w:val="00700240"/>
    <w:rsid w:val="00700258"/>
    <w:rsid w:val="0070055F"/>
    <w:rsid w:val="007029CE"/>
    <w:rsid w:val="00703943"/>
    <w:rsid w:val="00703D3F"/>
    <w:rsid w:val="00704ECC"/>
    <w:rsid w:val="00705032"/>
    <w:rsid w:val="0070578E"/>
    <w:rsid w:val="00705AE9"/>
    <w:rsid w:val="00705F12"/>
    <w:rsid w:val="00705FB2"/>
    <w:rsid w:val="00706836"/>
    <w:rsid w:val="007069FC"/>
    <w:rsid w:val="00706E2F"/>
    <w:rsid w:val="00706FB2"/>
    <w:rsid w:val="00707B2C"/>
    <w:rsid w:val="0071103B"/>
    <w:rsid w:val="00711629"/>
    <w:rsid w:val="0071181D"/>
    <w:rsid w:val="00713D5C"/>
    <w:rsid w:val="0071400C"/>
    <w:rsid w:val="007148DA"/>
    <w:rsid w:val="007148F2"/>
    <w:rsid w:val="00714DDF"/>
    <w:rsid w:val="007154AE"/>
    <w:rsid w:val="007156A6"/>
    <w:rsid w:val="0071706D"/>
    <w:rsid w:val="00717A0F"/>
    <w:rsid w:val="00717A96"/>
    <w:rsid w:val="00720CDB"/>
    <w:rsid w:val="0072112D"/>
    <w:rsid w:val="00721782"/>
    <w:rsid w:val="00721BD5"/>
    <w:rsid w:val="007227E4"/>
    <w:rsid w:val="00722CFB"/>
    <w:rsid w:val="00723A9F"/>
    <w:rsid w:val="00723D3E"/>
    <w:rsid w:val="007246C2"/>
    <w:rsid w:val="00724A8F"/>
    <w:rsid w:val="007254E0"/>
    <w:rsid w:val="007257FB"/>
    <w:rsid w:val="0072600F"/>
    <w:rsid w:val="007303E2"/>
    <w:rsid w:val="00730467"/>
    <w:rsid w:val="00730685"/>
    <w:rsid w:val="007322A8"/>
    <w:rsid w:val="00732DA5"/>
    <w:rsid w:val="0073403D"/>
    <w:rsid w:val="007342DA"/>
    <w:rsid w:val="00734E7B"/>
    <w:rsid w:val="00735255"/>
    <w:rsid w:val="0073539A"/>
    <w:rsid w:val="0073540D"/>
    <w:rsid w:val="00736623"/>
    <w:rsid w:val="007368F9"/>
    <w:rsid w:val="00737304"/>
    <w:rsid w:val="007376D4"/>
    <w:rsid w:val="00740A9F"/>
    <w:rsid w:val="00740C44"/>
    <w:rsid w:val="00740EEF"/>
    <w:rsid w:val="0074118E"/>
    <w:rsid w:val="007419BF"/>
    <w:rsid w:val="00742123"/>
    <w:rsid w:val="00742635"/>
    <w:rsid w:val="0074285F"/>
    <w:rsid w:val="00742D2F"/>
    <w:rsid w:val="00742F7D"/>
    <w:rsid w:val="0074338B"/>
    <w:rsid w:val="0074378F"/>
    <w:rsid w:val="007445B9"/>
    <w:rsid w:val="00744829"/>
    <w:rsid w:val="00744CB4"/>
    <w:rsid w:val="00744E85"/>
    <w:rsid w:val="00745513"/>
    <w:rsid w:val="0075004A"/>
    <w:rsid w:val="00751805"/>
    <w:rsid w:val="00753A01"/>
    <w:rsid w:val="00753D09"/>
    <w:rsid w:val="00754233"/>
    <w:rsid w:val="00754E66"/>
    <w:rsid w:val="0075626A"/>
    <w:rsid w:val="007567B2"/>
    <w:rsid w:val="00757040"/>
    <w:rsid w:val="00757642"/>
    <w:rsid w:val="00757857"/>
    <w:rsid w:val="00760118"/>
    <w:rsid w:val="00760F2B"/>
    <w:rsid w:val="007610D9"/>
    <w:rsid w:val="00761AFB"/>
    <w:rsid w:val="00764491"/>
    <w:rsid w:val="00764FDD"/>
    <w:rsid w:val="007652EC"/>
    <w:rsid w:val="0076531C"/>
    <w:rsid w:val="00765E18"/>
    <w:rsid w:val="00765E77"/>
    <w:rsid w:val="007662DD"/>
    <w:rsid w:val="0076662D"/>
    <w:rsid w:val="00766D55"/>
    <w:rsid w:val="00766DB5"/>
    <w:rsid w:val="00770918"/>
    <w:rsid w:val="00770FFC"/>
    <w:rsid w:val="007716D7"/>
    <w:rsid w:val="00771A88"/>
    <w:rsid w:val="00772D9E"/>
    <w:rsid w:val="00772E4B"/>
    <w:rsid w:val="00772E65"/>
    <w:rsid w:val="00773ECE"/>
    <w:rsid w:val="00774071"/>
    <w:rsid w:val="00774413"/>
    <w:rsid w:val="00774445"/>
    <w:rsid w:val="007744A8"/>
    <w:rsid w:val="007746AE"/>
    <w:rsid w:val="00774F4A"/>
    <w:rsid w:val="007750F0"/>
    <w:rsid w:val="0077528F"/>
    <w:rsid w:val="00775456"/>
    <w:rsid w:val="00775938"/>
    <w:rsid w:val="00775C95"/>
    <w:rsid w:val="0077605C"/>
    <w:rsid w:val="007761AA"/>
    <w:rsid w:val="00776375"/>
    <w:rsid w:val="00776CFD"/>
    <w:rsid w:val="00776D62"/>
    <w:rsid w:val="00776D86"/>
    <w:rsid w:val="00776F3B"/>
    <w:rsid w:val="00777B61"/>
    <w:rsid w:val="00780442"/>
    <w:rsid w:val="00780BE4"/>
    <w:rsid w:val="00781992"/>
    <w:rsid w:val="0078261C"/>
    <w:rsid w:val="007828E7"/>
    <w:rsid w:val="007828FF"/>
    <w:rsid w:val="00783973"/>
    <w:rsid w:val="00783ECF"/>
    <w:rsid w:val="00784E6C"/>
    <w:rsid w:val="00784EB4"/>
    <w:rsid w:val="00784F48"/>
    <w:rsid w:val="00791118"/>
    <w:rsid w:val="007912B5"/>
    <w:rsid w:val="00791D28"/>
    <w:rsid w:val="007925F8"/>
    <w:rsid w:val="00793B8E"/>
    <w:rsid w:val="00793F26"/>
    <w:rsid w:val="00794818"/>
    <w:rsid w:val="00794956"/>
    <w:rsid w:val="00795033"/>
    <w:rsid w:val="00795847"/>
    <w:rsid w:val="00796833"/>
    <w:rsid w:val="00796D23"/>
    <w:rsid w:val="00797622"/>
    <w:rsid w:val="00797AD3"/>
    <w:rsid w:val="00797B3D"/>
    <w:rsid w:val="00797F02"/>
    <w:rsid w:val="007A08D4"/>
    <w:rsid w:val="007A0955"/>
    <w:rsid w:val="007A4EB4"/>
    <w:rsid w:val="007A4F69"/>
    <w:rsid w:val="007A503C"/>
    <w:rsid w:val="007A5A76"/>
    <w:rsid w:val="007A76ED"/>
    <w:rsid w:val="007A7F43"/>
    <w:rsid w:val="007B0F3A"/>
    <w:rsid w:val="007B16F0"/>
    <w:rsid w:val="007B1A05"/>
    <w:rsid w:val="007B1B6E"/>
    <w:rsid w:val="007B21C7"/>
    <w:rsid w:val="007B23EF"/>
    <w:rsid w:val="007B260E"/>
    <w:rsid w:val="007B2CC3"/>
    <w:rsid w:val="007B3736"/>
    <w:rsid w:val="007B3A8E"/>
    <w:rsid w:val="007B41AE"/>
    <w:rsid w:val="007B4450"/>
    <w:rsid w:val="007B4CE9"/>
    <w:rsid w:val="007B5A71"/>
    <w:rsid w:val="007B6094"/>
    <w:rsid w:val="007B62B4"/>
    <w:rsid w:val="007B68C1"/>
    <w:rsid w:val="007B6F77"/>
    <w:rsid w:val="007B72B9"/>
    <w:rsid w:val="007B77B6"/>
    <w:rsid w:val="007B7EB0"/>
    <w:rsid w:val="007C06C2"/>
    <w:rsid w:val="007C10EF"/>
    <w:rsid w:val="007C14F2"/>
    <w:rsid w:val="007C3C37"/>
    <w:rsid w:val="007C5294"/>
    <w:rsid w:val="007C5564"/>
    <w:rsid w:val="007C5E04"/>
    <w:rsid w:val="007C6931"/>
    <w:rsid w:val="007C6F08"/>
    <w:rsid w:val="007C7262"/>
    <w:rsid w:val="007C737F"/>
    <w:rsid w:val="007C74E6"/>
    <w:rsid w:val="007C7B4E"/>
    <w:rsid w:val="007D0B96"/>
    <w:rsid w:val="007D10FE"/>
    <w:rsid w:val="007D1ECE"/>
    <w:rsid w:val="007D21E9"/>
    <w:rsid w:val="007D25DA"/>
    <w:rsid w:val="007D2F93"/>
    <w:rsid w:val="007D3AFE"/>
    <w:rsid w:val="007D41D9"/>
    <w:rsid w:val="007D427B"/>
    <w:rsid w:val="007D42F8"/>
    <w:rsid w:val="007D64B2"/>
    <w:rsid w:val="007D6CC3"/>
    <w:rsid w:val="007D6F01"/>
    <w:rsid w:val="007E11AB"/>
    <w:rsid w:val="007E14F1"/>
    <w:rsid w:val="007E1DCC"/>
    <w:rsid w:val="007E2D72"/>
    <w:rsid w:val="007E31BB"/>
    <w:rsid w:val="007E3207"/>
    <w:rsid w:val="007E349C"/>
    <w:rsid w:val="007E38B5"/>
    <w:rsid w:val="007E4461"/>
    <w:rsid w:val="007E486B"/>
    <w:rsid w:val="007E4B6B"/>
    <w:rsid w:val="007E51A4"/>
    <w:rsid w:val="007E6930"/>
    <w:rsid w:val="007E69BB"/>
    <w:rsid w:val="007E6BAC"/>
    <w:rsid w:val="007E6C18"/>
    <w:rsid w:val="007E6ECD"/>
    <w:rsid w:val="007E7504"/>
    <w:rsid w:val="007E7D83"/>
    <w:rsid w:val="007E7E69"/>
    <w:rsid w:val="007F29C1"/>
    <w:rsid w:val="007F2D20"/>
    <w:rsid w:val="007F2DA0"/>
    <w:rsid w:val="007F309A"/>
    <w:rsid w:val="007F408D"/>
    <w:rsid w:val="007F4486"/>
    <w:rsid w:val="007F5172"/>
    <w:rsid w:val="007F5472"/>
    <w:rsid w:val="007F62C3"/>
    <w:rsid w:val="007F75E7"/>
    <w:rsid w:val="0080026B"/>
    <w:rsid w:val="0080088D"/>
    <w:rsid w:val="00800C43"/>
    <w:rsid w:val="00801EA1"/>
    <w:rsid w:val="00802EAA"/>
    <w:rsid w:val="00803157"/>
    <w:rsid w:val="008031D2"/>
    <w:rsid w:val="008037AE"/>
    <w:rsid w:val="0080385D"/>
    <w:rsid w:val="00804249"/>
    <w:rsid w:val="00804342"/>
    <w:rsid w:val="00804D5E"/>
    <w:rsid w:val="008057AF"/>
    <w:rsid w:val="008059AB"/>
    <w:rsid w:val="0080606E"/>
    <w:rsid w:val="008065C4"/>
    <w:rsid w:val="008078D3"/>
    <w:rsid w:val="0081091F"/>
    <w:rsid w:val="00813037"/>
    <w:rsid w:val="008130A7"/>
    <w:rsid w:val="008135E6"/>
    <w:rsid w:val="008139E1"/>
    <w:rsid w:val="00814E16"/>
    <w:rsid w:val="00814F00"/>
    <w:rsid w:val="00815157"/>
    <w:rsid w:val="00816FC5"/>
    <w:rsid w:val="0081782E"/>
    <w:rsid w:val="00820820"/>
    <w:rsid w:val="00821299"/>
    <w:rsid w:val="00821F21"/>
    <w:rsid w:val="008224C3"/>
    <w:rsid w:val="008226B1"/>
    <w:rsid w:val="0082341C"/>
    <w:rsid w:val="00823FB6"/>
    <w:rsid w:val="00824F23"/>
    <w:rsid w:val="00825B1C"/>
    <w:rsid w:val="00825F3D"/>
    <w:rsid w:val="0082620E"/>
    <w:rsid w:val="00826215"/>
    <w:rsid w:val="0082767A"/>
    <w:rsid w:val="00827B87"/>
    <w:rsid w:val="008315D3"/>
    <w:rsid w:val="0083184F"/>
    <w:rsid w:val="00832110"/>
    <w:rsid w:val="008329A9"/>
    <w:rsid w:val="00834C98"/>
    <w:rsid w:val="008350DE"/>
    <w:rsid w:val="008358B0"/>
    <w:rsid w:val="00835E98"/>
    <w:rsid w:val="00835FB1"/>
    <w:rsid w:val="00836638"/>
    <w:rsid w:val="008369C6"/>
    <w:rsid w:val="00836A6D"/>
    <w:rsid w:val="00836C41"/>
    <w:rsid w:val="00836E36"/>
    <w:rsid w:val="0083774A"/>
    <w:rsid w:val="008377E8"/>
    <w:rsid w:val="0084052D"/>
    <w:rsid w:val="00841499"/>
    <w:rsid w:val="00841FE7"/>
    <w:rsid w:val="00842BFB"/>
    <w:rsid w:val="00843E28"/>
    <w:rsid w:val="0084462C"/>
    <w:rsid w:val="008446B5"/>
    <w:rsid w:val="0084470B"/>
    <w:rsid w:val="00844F24"/>
    <w:rsid w:val="00845450"/>
    <w:rsid w:val="008460C8"/>
    <w:rsid w:val="008468C6"/>
    <w:rsid w:val="00846D50"/>
    <w:rsid w:val="00847B68"/>
    <w:rsid w:val="00847F70"/>
    <w:rsid w:val="00850759"/>
    <w:rsid w:val="00850C41"/>
    <w:rsid w:val="00851DBE"/>
    <w:rsid w:val="008520C7"/>
    <w:rsid w:val="008523ED"/>
    <w:rsid w:val="0085253C"/>
    <w:rsid w:val="00852596"/>
    <w:rsid w:val="00852870"/>
    <w:rsid w:val="008530C6"/>
    <w:rsid w:val="00853CDE"/>
    <w:rsid w:val="008546D3"/>
    <w:rsid w:val="00854D5E"/>
    <w:rsid w:val="00854ECC"/>
    <w:rsid w:val="00854F0F"/>
    <w:rsid w:val="00855600"/>
    <w:rsid w:val="0085614A"/>
    <w:rsid w:val="00856E7C"/>
    <w:rsid w:val="00856F97"/>
    <w:rsid w:val="008601B6"/>
    <w:rsid w:val="00860632"/>
    <w:rsid w:val="008607A2"/>
    <w:rsid w:val="008610FB"/>
    <w:rsid w:val="0086218E"/>
    <w:rsid w:val="00862AF9"/>
    <w:rsid w:val="0086307A"/>
    <w:rsid w:val="0086417E"/>
    <w:rsid w:val="00864262"/>
    <w:rsid w:val="00865D8A"/>
    <w:rsid w:val="008660AF"/>
    <w:rsid w:val="00867633"/>
    <w:rsid w:val="008679BB"/>
    <w:rsid w:val="00867A20"/>
    <w:rsid w:val="00870D6E"/>
    <w:rsid w:val="00871500"/>
    <w:rsid w:val="008715BA"/>
    <w:rsid w:val="00871B03"/>
    <w:rsid w:val="008727D4"/>
    <w:rsid w:val="00872E20"/>
    <w:rsid w:val="0087316B"/>
    <w:rsid w:val="008735AF"/>
    <w:rsid w:val="00874BC2"/>
    <w:rsid w:val="0087514B"/>
    <w:rsid w:val="008752DC"/>
    <w:rsid w:val="00875E5C"/>
    <w:rsid w:val="00876492"/>
    <w:rsid w:val="008804FF"/>
    <w:rsid w:val="00880784"/>
    <w:rsid w:val="00880AB7"/>
    <w:rsid w:val="00880F25"/>
    <w:rsid w:val="00882096"/>
    <w:rsid w:val="00882509"/>
    <w:rsid w:val="00882780"/>
    <w:rsid w:val="00882A0B"/>
    <w:rsid w:val="00883E1D"/>
    <w:rsid w:val="00884640"/>
    <w:rsid w:val="00885A53"/>
    <w:rsid w:val="00886CF3"/>
    <w:rsid w:val="008870FF"/>
    <w:rsid w:val="00887355"/>
    <w:rsid w:val="008902C4"/>
    <w:rsid w:val="00892110"/>
    <w:rsid w:val="0089236E"/>
    <w:rsid w:val="008924B6"/>
    <w:rsid w:val="008938DC"/>
    <w:rsid w:val="0089526C"/>
    <w:rsid w:val="0089560A"/>
    <w:rsid w:val="0089580E"/>
    <w:rsid w:val="00895F5D"/>
    <w:rsid w:val="008961BE"/>
    <w:rsid w:val="008965C6"/>
    <w:rsid w:val="00896F5F"/>
    <w:rsid w:val="0089710E"/>
    <w:rsid w:val="00897228"/>
    <w:rsid w:val="008976F1"/>
    <w:rsid w:val="008A071D"/>
    <w:rsid w:val="008A0751"/>
    <w:rsid w:val="008A08D7"/>
    <w:rsid w:val="008A09A5"/>
    <w:rsid w:val="008A14C0"/>
    <w:rsid w:val="008A1F6E"/>
    <w:rsid w:val="008A2131"/>
    <w:rsid w:val="008A27DD"/>
    <w:rsid w:val="008A3032"/>
    <w:rsid w:val="008A3628"/>
    <w:rsid w:val="008A40BA"/>
    <w:rsid w:val="008A4F96"/>
    <w:rsid w:val="008A50E9"/>
    <w:rsid w:val="008A511F"/>
    <w:rsid w:val="008A5BC2"/>
    <w:rsid w:val="008A5E0F"/>
    <w:rsid w:val="008A6600"/>
    <w:rsid w:val="008A7464"/>
    <w:rsid w:val="008B0D07"/>
    <w:rsid w:val="008B0FC6"/>
    <w:rsid w:val="008B1B9B"/>
    <w:rsid w:val="008B226D"/>
    <w:rsid w:val="008B2997"/>
    <w:rsid w:val="008B3576"/>
    <w:rsid w:val="008B3826"/>
    <w:rsid w:val="008B3BAF"/>
    <w:rsid w:val="008B3D5D"/>
    <w:rsid w:val="008B4689"/>
    <w:rsid w:val="008B46AA"/>
    <w:rsid w:val="008B4710"/>
    <w:rsid w:val="008B4866"/>
    <w:rsid w:val="008B520E"/>
    <w:rsid w:val="008B527B"/>
    <w:rsid w:val="008B5527"/>
    <w:rsid w:val="008C0402"/>
    <w:rsid w:val="008C04A0"/>
    <w:rsid w:val="008C04EE"/>
    <w:rsid w:val="008C06B7"/>
    <w:rsid w:val="008C0F8E"/>
    <w:rsid w:val="008C11E8"/>
    <w:rsid w:val="008C185E"/>
    <w:rsid w:val="008C21FD"/>
    <w:rsid w:val="008C26CC"/>
    <w:rsid w:val="008C2CE5"/>
    <w:rsid w:val="008C3BBB"/>
    <w:rsid w:val="008C4BDE"/>
    <w:rsid w:val="008C5AB2"/>
    <w:rsid w:val="008C6D17"/>
    <w:rsid w:val="008C72CC"/>
    <w:rsid w:val="008C73D1"/>
    <w:rsid w:val="008C7C07"/>
    <w:rsid w:val="008D0D28"/>
    <w:rsid w:val="008D14D0"/>
    <w:rsid w:val="008D1C7B"/>
    <w:rsid w:val="008D261B"/>
    <w:rsid w:val="008D2F52"/>
    <w:rsid w:val="008D2FF3"/>
    <w:rsid w:val="008D365E"/>
    <w:rsid w:val="008D39CF"/>
    <w:rsid w:val="008D3EEA"/>
    <w:rsid w:val="008D4989"/>
    <w:rsid w:val="008D538D"/>
    <w:rsid w:val="008D5622"/>
    <w:rsid w:val="008D61A7"/>
    <w:rsid w:val="008D73D1"/>
    <w:rsid w:val="008D74AC"/>
    <w:rsid w:val="008E0133"/>
    <w:rsid w:val="008E02E7"/>
    <w:rsid w:val="008E124E"/>
    <w:rsid w:val="008E14A1"/>
    <w:rsid w:val="008E1B39"/>
    <w:rsid w:val="008E1EBF"/>
    <w:rsid w:val="008E2376"/>
    <w:rsid w:val="008E2899"/>
    <w:rsid w:val="008E3173"/>
    <w:rsid w:val="008E406D"/>
    <w:rsid w:val="008E4534"/>
    <w:rsid w:val="008E48D6"/>
    <w:rsid w:val="008E5505"/>
    <w:rsid w:val="008E5AFB"/>
    <w:rsid w:val="008E705F"/>
    <w:rsid w:val="008E75B4"/>
    <w:rsid w:val="008E7853"/>
    <w:rsid w:val="008F00D1"/>
    <w:rsid w:val="008F0C3A"/>
    <w:rsid w:val="008F0EB7"/>
    <w:rsid w:val="008F136E"/>
    <w:rsid w:val="008F19A4"/>
    <w:rsid w:val="008F1AC6"/>
    <w:rsid w:val="008F223B"/>
    <w:rsid w:val="008F2D42"/>
    <w:rsid w:val="008F3444"/>
    <w:rsid w:val="008F3D9E"/>
    <w:rsid w:val="008F4156"/>
    <w:rsid w:val="008F4870"/>
    <w:rsid w:val="008F4AA1"/>
    <w:rsid w:val="008F5236"/>
    <w:rsid w:val="008F6B67"/>
    <w:rsid w:val="008F7E66"/>
    <w:rsid w:val="0090135E"/>
    <w:rsid w:val="00901BED"/>
    <w:rsid w:val="00901DA8"/>
    <w:rsid w:val="00901DB2"/>
    <w:rsid w:val="0090232F"/>
    <w:rsid w:val="00903498"/>
    <w:rsid w:val="0090430F"/>
    <w:rsid w:val="0090493B"/>
    <w:rsid w:val="00904942"/>
    <w:rsid w:val="00905C34"/>
    <w:rsid w:val="0090617B"/>
    <w:rsid w:val="009062BE"/>
    <w:rsid w:val="0090664E"/>
    <w:rsid w:val="00906C65"/>
    <w:rsid w:val="00906DB3"/>
    <w:rsid w:val="00907281"/>
    <w:rsid w:val="00907EA7"/>
    <w:rsid w:val="0091010C"/>
    <w:rsid w:val="00911274"/>
    <w:rsid w:val="00911FDA"/>
    <w:rsid w:val="00912D04"/>
    <w:rsid w:val="00912F12"/>
    <w:rsid w:val="009138C2"/>
    <w:rsid w:val="00914038"/>
    <w:rsid w:val="009141BC"/>
    <w:rsid w:val="009141EB"/>
    <w:rsid w:val="00914C66"/>
    <w:rsid w:val="00916773"/>
    <w:rsid w:val="00917375"/>
    <w:rsid w:val="00917439"/>
    <w:rsid w:val="00917DE9"/>
    <w:rsid w:val="009208B5"/>
    <w:rsid w:val="00920DDC"/>
    <w:rsid w:val="0092148A"/>
    <w:rsid w:val="00921969"/>
    <w:rsid w:val="00921CFF"/>
    <w:rsid w:val="00921E55"/>
    <w:rsid w:val="00921F21"/>
    <w:rsid w:val="0092200D"/>
    <w:rsid w:val="00922F46"/>
    <w:rsid w:val="009236EA"/>
    <w:rsid w:val="00923E2F"/>
    <w:rsid w:val="00923EE1"/>
    <w:rsid w:val="00924414"/>
    <w:rsid w:val="009258CC"/>
    <w:rsid w:val="009259A2"/>
    <w:rsid w:val="009259DA"/>
    <w:rsid w:val="00926666"/>
    <w:rsid w:val="00926C30"/>
    <w:rsid w:val="00926E4A"/>
    <w:rsid w:val="0092703E"/>
    <w:rsid w:val="00927262"/>
    <w:rsid w:val="00927305"/>
    <w:rsid w:val="00927C45"/>
    <w:rsid w:val="00927F6B"/>
    <w:rsid w:val="00927F72"/>
    <w:rsid w:val="009304DA"/>
    <w:rsid w:val="00931204"/>
    <w:rsid w:val="009317DF"/>
    <w:rsid w:val="0093186F"/>
    <w:rsid w:val="00931EE5"/>
    <w:rsid w:val="00932E12"/>
    <w:rsid w:val="00933B01"/>
    <w:rsid w:val="00934064"/>
    <w:rsid w:val="00934835"/>
    <w:rsid w:val="00934A6F"/>
    <w:rsid w:val="00934B67"/>
    <w:rsid w:val="0093645A"/>
    <w:rsid w:val="00936AF5"/>
    <w:rsid w:val="00936E44"/>
    <w:rsid w:val="009371CF"/>
    <w:rsid w:val="00937BDA"/>
    <w:rsid w:val="009415A3"/>
    <w:rsid w:val="00941E58"/>
    <w:rsid w:val="00941EF9"/>
    <w:rsid w:val="00942388"/>
    <w:rsid w:val="0094263D"/>
    <w:rsid w:val="009431A1"/>
    <w:rsid w:val="00943E94"/>
    <w:rsid w:val="00944092"/>
    <w:rsid w:val="009455C0"/>
    <w:rsid w:val="00945EA6"/>
    <w:rsid w:val="00946394"/>
    <w:rsid w:val="0094698D"/>
    <w:rsid w:val="00947B89"/>
    <w:rsid w:val="00947C8C"/>
    <w:rsid w:val="00947D78"/>
    <w:rsid w:val="0095019B"/>
    <w:rsid w:val="00950D85"/>
    <w:rsid w:val="009511E2"/>
    <w:rsid w:val="0095256A"/>
    <w:rsid w:val="00952931"/>
    <w:rsid w:val="00955FF3"/>
    <w:rsid w:val="00956BB2"/>
    <w:rsid w:val="00957C8D"/>
    <w:rsid w:val="009615A1"/>
    <w:rsid w:val="009618D7"/>
    <w:rsid w:val="00963E8D"/>
    <w:rsid w:val="009648B4"/>
    <w:rsid w:val="00964C36"/>
    <w:rsid w:val="0096527E"/>
    <w:rsid w:val="00965A71"/>
    <w:rsid w:val="00965BC6"/>
    <w:rsid w:val="00966EC9"/>
    <w:rsid w:val="009678F5"/>
    <w:rsid w:val="00967DF2"/>
    <w:rsid w:val="00970034"/>
    <w:rsid w:val="009706C4"/>
    <w:rsid w:val="00971161"/>
    <w:rsid w:val="009722C4"/>
    <w:rsid w:val="009723B2"/>
    <w:rsid w:val="00973C9F"/>
    <w:rsid w:val="00973EC7"/>
    <w:rsid w:val="00975381"/>
    <w:rsid w:val="0097582D"/>
    <w:rsid w:val="0097640F"/>
    <w:rsid w:val="0097647E"/>
    <w:rsid w:val="00977B1E"/>
    <w:rsid w:val="00980C3D"/>
    <w:rsid w:val="009817CC"/>
    <w:rsid w:val="00982953"/>
    <w:rsid w:val="00982C22"/>
    <w:rsid w:val="00982C58"/>
    <w:rsid w:val="009838B2"/>
    <w:rsid w:val="00984A3E"/>
    <w:rsid w:val="00984ABD"/>
    <w:rsid w:val="0098530F"/>
    <w:rsid w:val="00985BE1"/>
    <w:rsid w:val="00985DEA"/>
    <w:rsid w:val="0098675D"/>
    <w:rsid w:val="00987906"/>
    <w:rsid w:val="00987CBE"/>
    <w:rsid w:val="0099003C"/>
    <w:rsid w:val="00990DA5"/>
    <w:rsid w:val="00990DBF"/>
    <w:rsid w:val="00991080"/>
    <w:rsid w:val="0099117E"/>
    <w:rsid w:val="0099150A"/>
    <w:rsid w:val="00991884"/>
    <w:rsid w:val="0099250E"/>
    <w:rsid w:val="00992882"/>
    <w:rsid w:val="00992D5A"/>
    <w:rsid w:val="009947F9"/>
    <w:rsid w:val="00994D0D"/>
    <w:rsid w:val="00994D53"/>
    <w:rsid w:val="00995384"/>
    <w:rsid w:val="00996617"/>
    <w:rsid w:val="009A08DF"/>
    <w:rsid w:val="009A345B"/>
    <w:rsid w:val="009A3A1B"/>
    <w:rsid w:val="009A3D10"/>
    <w:rsid w:val="009A507E"/>
    <w:rsid w:val="009A5140"/>
    <w:rsid w:val="009A5163"/>
    <w:rsid w:val="009A541E"/>
    <w:rsid w:val="009A5F5E"/>
    <w:rsid w:val="009A78DC"/>
    <w:rsid w:val="009A7DAE"/>
    <w:rsid w:val="009B1440"/>
    <w:rsid w:val="009B19D9"/>
    <w:rsid w:val="009B258E"/>
    <w:rsid w:val="009B2818"/>
    <w:rsid w:val="009B4EDB"/>
    <w:rsid w:val="009B5E07"/>
    <w:rsid w:val="009B68DD"/>
    <w:rsid w:val="009B6F6B"/>
    <w:rsid w:val="009B7E1A"/>
    <w:rsid w:val="009B7F8A"/>
    <w:rsid w:val="009C1C4F"/>
    <w:rsid w:val="009C1F3B"/>
    <w:rsid w:val="009C214C"/>
    <w:rsid w:val="009C2AB3"/>
    <w:rsid w:val="009C4249"/>
    <w:rsid w:val="009C4DDB"/>
    <w:rsid w:val="009C52CB"/>
    <w:rsid w:val="009C57BF"/>
    <w:rsid w:val="009C602F"/>
    <w:rsid w:val="009C6458"/>
    <w:rsid w:val="009C65CF"/>
    <w:rsid w:val="009C6CC0"/>
    <w:rsid w:val="009C6F23"/>
    <w:rsid w:val="009D0C5B"/>
    <w:rsid w:val="009D0C72"/>
    <w:rsid w:val="009D1AE9"/>
    <w:rsid w:val="009D2626"/>
    <w:rsid w:val="009D3738"/>
    <w:rsid w:val="009D3C71"/>
    <w:rsid w:val="009D4523"/>
    <w:rsid w:val="009D521E"/>
    <w:rsid w:val="009D5407"/>
    <w:rsid w:val="009D77DC"/>
    <w:rsid w:val="009D7CE1"/>
    <w:rsid w:val="009D7ECB"/>
    <w:rsid w:val="009E119E"/>
    <w:rsid w:val="009E30A2"/>
    <w:rsid w:val="009E3168"/>
    <w:rsid w:val="009E4483"/>
    <w:rsid w:val="009E4C09"/>
    <w:rsid w:val="009E4F45"/>
    <w:rsid w:val="009E5E27"/>
    <w:rsid w:val="009E65AE"/>
    <w:rsid w:val="009E78C9"/>
    <w:rsid w:val="009E7BD3"/>
    <w:rsid w:val="009F0027"/>
    <w:rsid w:val="009F0225"/>
    <w:rsid w:val="009F1B50"/>
    <w:rsid w:val="009F1BD2"/>
    <w:rsid w:val="009F2BA7"/>
    <w:rsid w:val="009F30EA"/>
    <w:rsid w:val="009F59F5"/>
    <w:rsid w:val="009F6616"/>
    <w:rsid w:val="009F6AAB"/>
    <w:rsid w:val="009F7896"/>
    <w:rsid w:val="009F7B40"/>
    <w:rsid w:val="00A00940"/>
    <w:rsid w:val="00A00A78"/>
    <w:rsid w:val="00A01DF8"/>
    <w:rsid w:val="00A0276C"/>
    <w:rsid w:val="00A0281B"/>
    <w:rsid w:val="00A02B18"/>
    <w:rsid w:val="00A02B8E"/>
    <w:rsid w:val="00A03233"/>
    <w:rsid w:val="00A03308"/>
    <w:rsid w:val="00A033BE"/>
    <w:rsid w:val="00A03B4F"/>
    <w:rsid w:val="00A04380"/>
    <w:rsid w:val="00A04518"/>
    <w:rsid w:val="00A05220"/>
    <w:rsid w:val="00A05522"/>
    <w:rsid w:val="00A05607"/>
    <w:rsid w:val="00A05F2A"/>
    <w:rsid w:val="00A06B47"/>
    <w:rsid w:val="00A07A72"/>
    <w:rsid w:val="00A10026"/>
    <w:rsid w:val="00A1065A"/>
    <w:rsid w:val="00A10C0A"/>
    <w:rsid w:val="00A10C4D"/>
    <w:rsid w:val="00A10D73"/>
    <w:rsid w:val="00A10E17"/>
    <w:rsid w:val="00A114F1"/>
    <w:rsid w:val="00A126F5"/>
    <w:rsid w:val="00A12AD2"/>
    <w:rsid w:val="00A12C79"/>
    <w:rsid w:val="00A1331A"/>
    <w:rsid w:val="00A13396"/>
    <w:rsid w:val="00A1360F"/>
    <w:rsid w:val="00A13939"/>
    <w:rsid w:val="00A13D37"/>
    <w:rsid w:val="00A13F48"/>
    <w:rsid w:val="00A14A87"/>
    <w:rsid w:val="00A14B82"/>
    <w:rsid w:val="00A151A9"/>
    <w:rsid w:val="00A151D6"/>
    <w:rsid w:val="00A16364"/>
    <w:rsid w:val="00A16BB7"/>
    <w:rsid w:val="00A16BBF"/>
    <w:rsid w:val="00A16EF7"/>
    <w:rsid w:val="00A17B6B"/>
    <w:rsid w:val="00A17C2E"/>
    <w:rsid w:val="00A17ED4"/>
    <w:rsid w:val="00A20280"/>
    <w:rsid w:val="00A204F1"/>
    <w:rsid w:val="00A20BC0"/>
    <w:rsid w:val="00A20ED3"/>
    <w:rsid w:val="00A2146C"/>
    <w:rsid w:val="00A22215"/>
    <w:rsid w:val="00A2241A"/>
    <w:rsid w:val="00A22F16"/>
    <w:rsid w:val="00A2404B"/>
    <w:rsid w:val="00A2625C"/>
    <w:rsid w:val="00A273DC"/>
    <w:rsid w:val="00A31109"/>
    <w:rsid w:val="00A318F5"/>
    <w:rsid w:val="00A31E4C"/>
    <w:rsid w:val="00A31F41"/>
    <w:rsid w:val="00A3286A"/>
    <w:rsid w:val="00A32DAA"/>
    <w:rsid w:val="00A32E04"/>
    <w:rsid w:val="00A330F0"/>
    <w:rsid w:val="00A33703"/>
    <w:rsid w:val="00A347B2"/>
    <w:rsid w:val="00A35CD4"/>
    <w:rsid w:val="00A36623"/>
    <w:rsid w:val="00A37A97"/>
    <w:rsid w:val="00A4000E"/>
    <w:rsid w:val="00A401D4"/>
    <w:rsid w:val="00A40F0E"/>
    <w:rsid w:val="00A40FB7"/>
    <w:rsid w:val="00A4340A"/>
    <w:rsid w:val="00A4414D"/>
    <w:rsid w:val="00A44EB0"/>
    <w:rsid w:val="00A45722"/>
    <w:rsid w:val="00A458DF"/>
    <w:rsid w:val="00A4592E"/>
    <w:rsid w:val="00A45F70"/>
    <w:rsid w:val="00A46323"/>
    <w:rsid w:val="00A46568"/>
    <w:rsid w:val="00A471CA"/>
    <w:rsid w:val="00A47D69"/>
    <w:rsid w:val="00A47F57"/>
    <w:rsid w:val="00A500F0"/>
    <w:rsid w:val="00A50981"/>
    <w:rsid w:val="00A51B03"/>
    <w:rsid w:val="00A52A5C"/>
    <w:rsid w:val="00A52A8D"/>
    <w:rsid w:val="00A52F2E"/>
    <w:rsid w:val="00A53322"/>
    <w:rsid w:val="00A53644"/>
    <w:rsid w:val="00A539BB"/>
    <w:rsid w:val="00A53AAA"/>
    <w:rsid w:val="00A53F31"/>
    <w:rsid w:val="00A54217"/>
    <w:rsid w:val="00A552C7"/>
    <w:rsid w:val="00A57122"/>
    <w:rsid w:val="00A573EB"/>
    <w:rsid w:val="00A57756"/>
    <w:rsid w:val="00A57B16"/>
    <w:rsid w:val="00A61B87"/>
    <w:rsid w:val="00A620CF"/>
    <w:rsid w:val="00A62925"/>
    <w:rsid w:val="00A6328F"/>
    <w:rsid w:val="00A63BC0"/>
    <w:rsid w:val="00A6407C"/>
    <w:rsid w:val="00A641BF"/>
    <w:rsid w:val="00A65094"/>
    <w:rsid w:val="00A6676B"/>
    <w:rsid w:val="00A667EC"/>
    <w:rsid w:val="00A67C2B"/>
    <w:rsid w:val="00A723BD"/>
    <w:rsid w:val="00A72E37"/>
    <w:rsid w:val="00A74B94"/>
    <w:rsid w:val="00A74D8F"/>
    <w:rsid w:val="00A75960"/>
    <w:rsid w:val="00A76406"/>
    <w:rsid w:val="00A7797C"/>
    <w:rsid w:val="00A8072D"/>
    <w:rsid w:val="00A83456"/>
    <w:rsid w:val="00A83EF5"/>
    <w:rsid w:val="00A844A8"/>
    <w:rsid w:val="00A8549E"/>
    <w:rsid w:val="00A8721A"/>
    <w:rsid w:val="00A87357"/>
    <w:rsid w:val="00A875D4"/>
    <w:rsid w:val="00A875E9"/>
    <w:rsid w:val="00A907C1"/>
    <w:rsid w:val="00A911AC"/>
    <w:rsid w:val="00A91F09"/>
    <w:rsid w:val="00A93307"/>
    <w:rsid w:val="00A934F3"/>
    <w:rsid w:val="00A94C84"/>
    <w:rsid w:val="00A9588C"/>
    <w:rsid w:val="00A9681D"/>
    <w:rsid w:val="00A979FD"/>
    <w:rsid w:val="00A97E3B"/>
    <w:rsid w:val="00A97FDB"/>
    <w:rsid w:val="00AA011B"/>
    <w:rsid w:val="00AA0988"/>
    <w:rsid w:val="00AA0C4F"/>
    <w:rsid w:val="00AA13C6"/>
    <w:rsid w:val="00AA2A04"/>
    <w:rsid w:val="00AA322C"/>
    <w:rsid w:val="00AA437C"/>
    <w:rsid w:val="00AA4890"/>
    <w:rsid w:val="00AA5590"/>
    <w:rsid w:val="00AA5ADD"/>
    <w:rsid w:val="00AA6F32"/>
    <w:rsid w:val="00AA751D"/>
    <w:rsid w:val="00AA7E6B"/>
    <w:rsid w:val="00AA7F58"/>
    <w:rsid w:val="00AB0911"/>
    <w:rsid w:val="00AB0C09"/>
    <w:rsid w:val="00AB0EC6"/>
    <w:rsid w:val="00AB1260"/>
    <w:rsid w:val="00AB1867"/>
    <w:rsid w:val="00AB259F"/>
    <w:rsid w:val="00AB25AD"/>
    <w:rsid w:val="00AB32DD"/>
    <w:rsid w:val="00AB331C"/>
    <w:rsid w:val="00AB51DC"/>
    <w:rsid w:val="00AB5265"/>
    <w:rsid w:val="00AB5C20"/>
    <w:rsid w:val="00AC14E9"/>
    <w:rsid w:val="00AC19C5"/>
    <w:rsid w:val="00AC1EE5"/>
    <w:rsid w:val="00AC268A"/>
    <w:rsid w:val="00AC26A5"/>
    <w:rsid w:val="00AC2951"/>
    <w:rsid w:val="00AC37ED"/>
    <w:rsid w:val="00AC43AC"/>
    <w:rsid w:val="00AC4611"/>
    <w:rsid w:val="00AC4E28"/>
    <w:rsid w:val="00AC5AFB"/>
    <w:rsid w:val="00AC6A42"/>
    <w:rsid w:val="00AC70F4"/>
    <w:rsid w:val="00AC778C"/>
    <w:rsid w:val="00AC7E94"/>
    <w:rsid w:val="00AD05CF"/>
    <w:rsid w:val="00AD061C"/>
    <w:rsid w:val="00AD081E"/>
    <w:rsid w:val="00AD08D6"/>
    <w:rsid w:val="00AD0C2E"/>
    <w:rsid w:val="00AD0E6D"/>
    <w:rsid w:val="00AD140A"/>
    <w:rsid w:val="00AD1BE7"/>
    <w:rsid w:val="00AD269F"/>
    <w:rsid w:val="00AD2E60"/>
    <w:rsid w:val="00AD30FA"/>
    <w:rsid w:val="00AD3770"/>
    <w:rsid w:val="00AD4CD2"/>
    <w:rsid w:val="00AD4E43"/>
    <w:rsid w:val="00AD5902"/>
    <w:rsid w:val="00AD7043"/>
    <w:rsid w:val="00AD72AA"/>
    <w:rsid w:val="00AD7977"/>
    <w:rsid w:val="00AD7AC3"/>
    <w:rsid w:val="00AD7F55"/>
    <w:rsid w:val="00AD7FF0"/>
    <w:rsid w:val="00AE01C4"/>
    <w:rsid w:val="00AE01CF"/>
    <w:rsid w:val="00AE053E"/>
    <w:rsid w:val="00AE08A1"/>
    <w:rsid w:val="00AE0C6F"/>
    <w:rsid w:val="00AE0F09"/>
    <w:rsid w:val="00AE0F7C"/>
    <w:rsid w:val="00AE12EF"/>
    <w:rsid w:val="00AE13A3"/>
    <w:rsid w:val="00AE28E8"/>
    <w:rsid w:val="00AE2B77"/>
    <w:rsid w:val="00AE2EF2"/>
    <w:rsid w:val="00AE3032"/>
    <w:rsid w:val="00AE3630"/>
    <w:rsid w:val="00AE45A0"/>
    <w:rsid w:val="00AE4724"/>
    <w:rsid w:val="00AE6265"/>
    <w:rsid w:val="00AE6787"/>
    <w:rsid w:val="00AE6AB2"/>
    <w:rsid w:val="00AE6E4A"/>
    <w:rsid w:val="00AF09FB"/>
    <w:rsid w:val="00AF0CA8"/>
    <w:rsid w:val="00AF1540"/>
    <w:rsid w:val="00AF163D"/>
    <w:rsid w:val="00AF1DF3"/>
    <w:rsid w:val="00AF2413"/>
    <w:rsid w:val="00AF264F"/>
    <w:rsid w:val="00AF2C80"/>
    <w:rsid w:val="00AF2F0F"/>
    <w:rsid w:val="00AF2F6F"/>
    <w:rsid w:val="00AF3A0B"/>
    <w:rsid w:val="00AF3AD0"/>
    <w:rsid w:val="00AF4089"/>
    <w:rsid w:val="00AF47C7"/>
    <w:rsid w:val="00AF4922"/>
    <w:rsid w:val="00AF52B3"/>
    <w:rsid w:val="00AF5E55"/>
    <w:rsid w:val="00AF6879"/>
    <w:rsid w:val="00AF6894"/>
    <w:rsid w:val="00AF6CB2"/>
    <w:rsid w:val="00AF7C5F"/>
    <w:rsid w:val="00B00611"/>
    <w:rsid w:val="00B021BE"/>
    <w:rsid w:val="00B02426"/>
    <w:rsid w:val="00B02DB3"/>
    <w:rsid w:val="00B02DD1"/>
    <w:rsid w:val="00B03353"/>
    <w:rsid w:val="00B03F96"/>
    <w:rsid w:val="00B0404E"/>
    <w:rsid w:val="00B046EF"/>
    <w:rsid w:val="00B048D8"/>
    <w:rsid w:val="00B04AF6"/>
    <w:rsid w:val="00B04F71"/>
    <w:rsid w:val="00B05013"/>
    <w:rsid w:val="00B05C2E"/>
    <w:rsid w:val="00B0707C"/>
    <w:rsid w:val="00B10092"/>
    <w:rsid w:val="00B10815"/>
    <w:rsid w:val="00B10C0D"/>
    <w:rsid w:val="00B12062"/>
    <w:rsid w:val="00B142A5"/>
    <w:rsid w:val="00B14579"/>
    <w:rsid w:val="00B1466D"/>
    <w:rsid w:val="00B14E39"/>
    <w:rsid w:val="00B150FB"/>
    <w:rsid w:val="00B1530E"/>
    <w:rsid w:val="00B155AD"/>
    <w:rsid w:val="00B15837"/>
    <w:rsid w:val="00B16BC0"/>
    <w:rsid w:val="00B2098E"/>
    <w:rsid w:val="00B23812"/>
    <w:rsid w:val="00B2459D"/>
    <w:rsid w:val="00B248F5"/>
    <w:rsid w:val="00B24A98"/>
    <w:rsid w:val="00B25162"/>
    <w:rsid w:val="00B2517B"/>
    <w:rsid w:val="00B25365"/>
    <w:rsid w:val="00B25C3C"/>
    <w:rsid w:val="00B25F4C"/>
    <w:rsid w:val="00B25FFF"/>
    <w:rsid w:val="00B26514"/>
    <w:rsid w:val="00B27412"/>
    <w:rsid w:val="00B27695"/>
    <w:rsid w:val="00B27C0E"/>
    <w:rsid w:val="00B27D1D"/>
    <w:rsid w:val="00B27E53"/>
    <w:rsid w:val="00B30DF7"/>
    <w:rsid w:val="00B31065"/>
    <w:rsid w:val="00B31815"/>
    <w:rsid w:val="00B319C3"/>
    <w:rsid w:val="00B36CB8"/>
    <w:rsid w:val="00B37428"/>
    <w:rsid w:val="00B37F49"/>
    <w:rsid w:val="00B41B21"/>
    <w:rsid w:val="00B43585"/>
    <w:rsid w:val="00B43932"/>
    <w:rsid w:val="00B449ED"/>
    <w:rsid w:val="00B44BEE"/>
    <w:rsid w:val="00B45F46"/>
    <w:rsid w:val="00B46A0E"/>
    <w:rsid w:val="00B47F3C"/>
    <w:rsid w:val="00B50A52"/>
    <w:rsid w:val="00B5109C"/>
    <w:rsid w:val="00B52197"/>
    <w:rsid w:val="00B523FB"/>
    <w:rsid w:val="00B5282A"/>
    <w:rsid w:val="00B52E9D"/>
    <w:rsid w:val="00B5388B"/>
    <w:rsid w:val="00B53978"/>
    <w:rsid w:val="00B53F8A"/>
    <w:rsid w:val="00B54FE1"/>
    <w:rsid w:val="00B552AD"/>
    <w:rsid w:val="00B553CA"/>
    <w:rsid w:val="00B5704B"/>
    <w:rsid w:val="00B60FCD"/>
    <w:rsid w:val="00B625B0"/>
    <w:rsid w:val="00B62760"/>
    <w:rsid w:val="00B62A8F"/>
    <w:rsid w:val="00B62C43"/>
    <w:rsid w:val="00B62DD9"/>
    <w:rsid w:val="00B63B85"/>
    <w:rsid w:val="00B63DBB"/>
    <w:rsid w:val="00B63DEB"/>
    <w:rsid w:val="00B64627"/>
    <w:rsid w:val="00B64A59"/>
    <w:rsid w:val="00B6618F"/>
    <w:rsid w:val="00B66B47"/>
    <w:rsid w:val="00B66D80"/>
    <w:rsid w:val="00B66ECC"/>
    <w:rsid w:val="00B67013"/>
    <w:rsid w:val="00B671FF"/>
    <w:rsid w:val="00B67B7B"/>
    <w:rsid w:val="00B7044F"/>
    <w:rsid w:val="00B70BDE"/>
    <w:rsid w:val="00B7104C"/>
    <w:rsid w:val="00B717A4"/>
    <w:rsid w:val="00B71EBE"/>
    <w:rsid w:val="00B72CAB"/>
    <w:rsid w:val="00B73098"/>
    <w:rsid w:val="00B73321"/>
    <w:rsid w:val="00B75E94"/>
    <w:rsid w:val="00B75ED9"/>
    <w:rsid w:val="00B76507"/>
    <w:rsid w:val="00B76804"/>
    <w:rsid w:val="00B768BF"/>
    <w:rsid w:val="00B771E3"/>
    <w:rsid w:val="00B80CEF"/>
    <w:rsid w:val="00B812AD"/>
    <w:rsid w:val="00B820A4"/>
    <w:rsid w:val="00B8236A"/>
    <w:rsid w:val="00B833F4"/>
    <w:rsid w:val="00B834D3"/>
    <w:rsid w:val="00B849A8"/>
    <w:rsid w:val="00B84C8F"/>
    <w:rsid w:val="00B85108"/>
    <w:rsid w:val="00B85A79"/>
    <w:rsid w:val="00B8625A"/>
    <w:rsid w:val="00B874BA"/>
    <w:rsid w:val="00B87D89"/>
    <w:rsid w:val="00B87E67"/>
    <w:rsid w:val="00B901F8"/>
    <w:rsid w:val="00B902D0"/>
    <w:rsid w:val="00B902E9"/>
    <w:rsid w:val="00B90B41"/>
    <w:rsid w:val="00B91487"/>
    <w:rsid w:val="00B9269E"/>
    <w:rsid w:val="00B94249"/>
    <w:rsid w:val="00B94309"/>
    <w:rsid w:val="00B94A5D"/>
    <w:rsid w:val="00B94EB5"/>
    <w:rsid w:val="00B94FA4"/>
    <w:rsid w:val="00B955BA"/>
    <w:rsid w:val="00B95B06"/>
    <w:rsid w:val="00B97157"/>
    <w:rsid w:val="00B971B5"/>
    <w:rsid w:val="00B97226"/>
    <w:rsid w:val="00B97861"/>
    <w:rsid w:val="00BA0111"/>
    <w:rsid w:val="00BA0A72"/>
    <w:rsid w:val="00BA282B"/>
    <w:rsid w:val="00BA350A"/>
    <w:rsid w:val="00BA3B05"/>
    <w:rsid w:val="00BA4780"/>
    <w:rsid w:val="00BA49C5"/>
    <w:rsid w:val="00BA4C73"/>
    <w:rsid w:val="00BA4D5F"/>
    <w:rsid w:val="00BA5503"/>
    <w:rsid w:val="00BA5B8E"/>
    <w:rsid w:val="00BA5D34"/>
    <w:rsid w:val="00BA5FA0"/>
    <w:rsid w:val="00BB0E59"/>
    <w:rsid w:val="00BB123A"/>
    <w:rsid w:val="00BB1473"/>
    <w:rsid w:val="00BB18D2"/>
    <w:rsid w:val="00BB29C8"/>
    <w:rsid w:val="00BB36FD"/>
    <w:rsid w:val="00BB4D60"/>
    <w:rsid w:val="00BB5CD3"/>
    <w:rsid w:val="00BB7D90"/>
    <w:rsid w:val="00BC0753"/>
    <w:rsid w:val="00BC0841"/>
    <w:rsid w:val="00BC14CC"/>
    <w:rsid w:val="00BC2600"/>
    <w:rsid w:val="00BC29BF"/>
    <w:rsid w:val="00BC2CA9"/>
    <w:rsid w:val="00BC2D1B"/>
    <w:rsid w:val="00BC2D59"/>
    <w:rsid w:val="00BC2E03"/>
    <w:rsid w:val="00BC36FA"/>
    <w:rsid w:val="00BC4416"/>
    <w:rsid w:val="00BC4F9D"/>
    <w:rsid w:val="00BC5726"/>
    <w:rsid w:val="00BC5F25"/>
    <w:rsid w:val="00BC62BA"/>
    <w:rsid w:val="00BC62D2"/>
    <w:rsid w:val="00BC6353"/>
    <w:rsid w:val="00BC715E"/>
    <w:rsid w:val="00BC7821"/>
    <w:rsid w:val="00BD084E"/>
    <w:rsid w:val="00BD163A"/>
    <w:rsid w:val="00BD1A81"/>
    <w:rsid w:val="00BD1FDD"/>
    <w:rsid w:val="00BD26E3"/>
    <w:rsid w:val="00BD27E7"/>
    <w:rsid w:val="00BD2B33"/>
    <w:rsid w:val="00BD2B3B"/>
    <w:rsid w:val="00BD2E7D"/>
    <w:rsid w:val="00BD323E"/>
    <w:rsid w:val="00BD3665"/>
    <w:rsid w:val="00BD567D"/>
    <w:rsid w:val="00BD5BC6"/>
    <w:rsid w:val="00BD761B"/>
    <w:rsid w:val="00BE0A6B"/>
    <w:rsid w:val="00BE1654"/>
    <w:rsid w:val="00BE2B99"/>
    <w:rsid w:val="00BE3519"/>
    <w:rsid w:val="00BE3957"/>
    <w:rsid w:val="00BE477E"/>
    <w:rsid w:val="00BE4B62"/>
    <w:rsid w:val="00BE5B81"/>
    <w:rsid w:val="00BE5EB0"/>
    <w:rsid w:val="00BE70BC"/>
    <w:rsid w:val="00BF02E1"/>
    <w:rsid w:val="00BF0494"/>
    <w:rsid w:val="00BF0E16"/>
    <w:rsid w:val="00BF12E1"/>
    <w:rsid w:val="00BF1FCF"/>
    <w:rsid w:val="00BF278F"/>
    <w:rsid w:val="00BF2825"/>
    <w:rsid w:val="00BF2E53"/>
    <w:rsid w:val="00BF31E0"/>
    <w:rsid w:val="00BF3425"/>
    <w:rsid w:val="00BF3DD5"/>
    <w:rsid w:val="00BF4025"/>
    <w:rsid w:val="00BF4576"/>
    <w:rsid w:val="00BF4DAF"/>
    <w:rsid w:val="00BF4EEE"/>
    <w:rsid w:val="00BF5176"/>
    <w:rsid w:val="00BF5D31"/>
    <w:rsid w:val="00BF6CB3"/>
    <w:rsid w:val="00BF75DA"/>
    <w:rsid w:val="00C00681"/>
    <w:rsid w:val="00C02EF3"/>
    <w:rsid w:val="00C035BA"/>
    <w:rsid w:val="00C03B96"/>
    <w:rsid w:val="00C04954"/>
    <w:rsid w:val="00C04CAA"/>
    <w:rsid w:val="00C058B2"/>
    <w:rsid w:val="00C05ED5"/>
    <w:rsid w:val="00C06322"/>
    <w:rsid w:val="00C1021A"/>
    <w:rsid w:val="00C11ABD"/>
    <w:rsid w:val="00C11E53"/>
    <w:rsid w:val="00C13937"/>
    <w:rsid w:val="00C13D84"/>
    <w:rsid w:val="00C1494F"/>
    <w:rsid w:val="00C14E2A"/>
    <w:rsid w:val="00C14F50"/>
    <w:rsid w:val="00C14F93"/>
    <w:rsid w:val="00C15262"/>
    <w:rsid w:val="00C15275"/>
    <w:rsid w:val="00C156A8"/>
    <w:rsid w:val="00C16A91"/>
    <w:rsid w:val="00C16E7D"/>
    <w:rsid w:val="00C174F4"/>
    <w:rsid w:val="00C20108"/>
    <w:rsid w:val="00C21579"/>
    <w:rsid w:val="00C217F9"/>
    <w:rsid w:val="00C21CC6"/>
    <w:rsid w:val="00C21D85"/>
    <w:rsid w:val="00C21EB8"/>
    <w:rsid w:val="00C21F49"/>
    <w:rsid w:val="00C2225C"/>
    <w:rsid w:val="00C227DC"/>
    <w:rsid w:val="00C22A44"/>
    <w:rsid w:val="00C23484"/>
    <w:rsid w:val="00C23E81"/>
    <w:rsid w:val="00C2406C"/>
    <w:rsid w:val="00C24B3A"/>
    <w:rsid w:val="00C24D3C"/>
    <w:rsid w:val="00C25005"/>
    <w:rsid w:val="00C25198"/>
    <w:rsid w:val="00C25D9A"/>
    <w:rsid w:val="00C262D2"/>
    <w:rsid w:val="00C265AA"/>
    <w:rsid w:val="00C265D1"/>
    <w:rsid w:val="00C269DD"/>
    <w:rsid w:val="00C27005"/>
    <w:rsid w:val="00C27242"/>
    <w:rsid w:val="00C2784A"/>
    <w:rsid w:val="00C318CF"/>
    <w:rsid w:val="00C31EEC"/>
    <w:rsid w:val="00C33244"/>
    <w:rsid w:val="00C339D2"/>
    <w:rsid w:val="00C33A5C"/>
    <w:rsid w:val="00C33D14"/>
    <w:rsid w:val="00C33DFE"/>
    <w:rsid w:val="00C3424A"/>
    <w:rsid w:val="00C34E66"/>
    <w:rsid w:val="00C36C08"/>
    <w:rsid w:val="00C36E17"/>
    <w:rsid w:val="00C3765B"/>
    <w:rsid w:val="00C41966"/>
    <w:rsid w:val="00C42E67"/>
    <w:rsid w:val="00C433AA"/>
    <w:rsid w:val="00C457F9"/>
    <w:rsid w:val="00C46190"/>
    <w:rsid w:val="00C50EFE"/>
    <w:rsid w:val="00C51060"/>
    <w:rsid w:val="00C510AF"/>
    <w:rsid w:val="00C51915"/>
    <w:rsid w:val="00C51A59"/>
    <w:rsid w:val="00C52ECF"/>
    <w:rsid w:val="00C539E6"/>
    <w:rsid w:val="00C55347"/>
    <w:rsid w:val="00C5603F"/>
    <w:rsid w:val="00C566BE"/>
    <w:rsid w:val="00C57607"/>
    <w:rsid w:val="00C57E56"/>
    <w:rsid w:val="00C6073C"/>
    <w:rsid w:val="00C60A69"/>
    <w:rsid w:val="00C616B3"/>
    <w:rsid w:val="00C616DD"/>
    <w:rsid w:val="00C61A6D"/>
    <w:rsid w:val="00C61D92"/>
    <w:rsid w:val="00C62051"/>
    <w:rsid w:val="00C625D6"/>
    <w:rsid w:val="00C63548"/>
    <w:rsid w:val="00C643A7"/>
    <w:rsid w:val="00C66949"/>
    <w:rsid w:val="00C66CC7"/>
    <w:rsid w:val="00C67A77"/>
    <w:rsid w:val="00C67A85"/>
    <w:rsid w:val="00C701BF"/>
    <w:rsid w:val="00C70F47"/>
    <w:rsid w:val="00C7253E"/>
    <w:rsid w:val="00C72FD4"/>
    <w:rsid w:val="00C73F6A"/>
    <w:rsid w:val="00C740A7"/>
    <w:rsid w:val="00C74343"/>
    <w:rsid w:val="00C74451"/>
    <w:rsid w:val="00C74571"/>
    <w:rsid w:val="00C74690"/>
    <w:rsid w:val="00C74C33"/>
    <w:rsid w:val="00C7519A"/>
    <w:rsid w:val="00C75450"/>
    <w:rsid w:val="00C754A7"/>
    <w:rsid w:val="00C7605B"/>
    <w:rsid w:val="00C76433"/>
    <w:rsid w:val="00C769E8"/>
    <w:rsid w:val="00C76E65"/>
    <w:rsid w:val="00C807B3"/>
    <w:rsid w:val="00C81036"/>
    <w:rsid w:val="00C81236"/>
    <w:rsid w:val="00C81FA0"/>
    <w:rsid w:val="00C82246"/>
    <w:rsid w:val="00C82A7A"/>
    <w:rsid w:val="00C83BDB"/>
    <w:rsid w:val="00C85555"/>
    <w:rsid w:val="00C85559"/>
    <w:rsid w:val="00C8572B"/>
    <w:rsid w:val="00C85CDF"/>
    <w:rsid w:val="00C85E30"/>
    <w:rsid w:val="00C86D7A"/>
    <w:rsid w:val="00C8732D"/>
    <w:rsid w:val="00C8796C"/>
    <w:rsid w:val="00C87A02"/>
    <w:rsid w:val="00C87FB1"/>
    <w:rsid w:val="00C90042"/>
    <w:rsid w:val="00C906AE"/>
    <w:rsid w:val="00C90A7B"/>
    <w:rsid w:val="00C90C27"/>
    <w:rsid w:val="00C90D3B"/>
    <w:rsid w:val="00C91D87"/>
    <w:rsid w:val="00C91F5A"/>
    <w:rsid w:val="00C92438"/>
    <w:rsid w:val="00C92864"/>
    <w:rsid w:val="00C92EDE"/>
    <w:rsid w:val="00C944DF"/>
    <w:rsid w:val="00C94CAC"/>
    <w:rsid w:val="00C95FAA"/>
    <w:rsid w:val="00C96441"/>
    <w:rsid w:val="00C96648"/>
    <w:rsid w:val="00C975F1"/>
    <w:rsid w:val="00CA1016"/>
    <w:rsid w:val="00CA1171"/>
    <w:rsid w:val="00CA2024"/>
    <w:rsid w:val="00CA3513"/>
    <w:rsid w:val="00CA4D99"/>
    <w:rsid w:val="00CA5F78"/>
    <w:rsid w:val="00CA66BB"/>
    <w:rsid w:val="00CB01D5"/>
    <w:rsid w:val="00CB0334"/>
    <w:rsid w:val="00CB05A0"/>
    <w:rsid w:val="00CB0A8D"/>
    <w:rsid w:val="00CB0E12"/>
    <w:rsid w:val="00CB133D"/>
    <w:rsid w:val="00CB2391"/>
    <w:rsid w:val="00CB24AE"/>
    <w:rsid w:val="00CB29B8"/>
    <w:rsid w:val="00CB2A75"/>
    <w:rsid w:val="00CB2ACB"/>
    <w:rsid w:val="00CB301D"/>
    <w:rsid w:val="00CB3204"/>
    <w:rsid w:val="00CB460D"/>
    <w:rsid w:val="00CB47F2"/>
    <w:rsid w:val="00CB4FFF"/>
    <w:rsid w:val="00CB65BD"/>
    <w:rsid w:val="00CB6A50"/>
    <w:rsid w:val="00CB6E78"/>
    <w:rsid w:val="00CB77AC"/>
    <w:rsid w:val="00CC0097"/>
    <w:rsid w:val="00CC07E1"/>
    <w:rsid w:val="00CC0A10"/>
    <w:rsid w:val="00CC0A14"/>
    <w:rsid w:val="00CC0B5B"/>
    <w:rsid w:val="00CC14D8"/>
    <w:rsid w:val="00CC16CE"/>
    <w:rsid w:val="00CC2D3F"/>
    <w:rsid w:val="00CC35B3"/>
    <w:rsid w:val="00CC3A9B"/>
    <w:rsid w:val="00CC4690"/>
    <w:rsid w:val="00CC60E4"/>
    <w:rsid w:val="00CC7604"/>
    <w:rsid w:val="00CC7EBC"/>
    <w:rsid w:val="00CD0422"/>
    <w:rsid w:val="00CD0538"/>
    <w:rsid w:val="00CD0611"/>
    <w:rsid w:val="00CD06E2"/>
    <w:rsid w:val="00CD1EC9"/>
    <w:rsid w:val="00CD35BF"/>
    <w:rsid w:val="00CD3D56"/>
    <w:rsid w:val="00CD488D"/>
    <w:rsid w:val="00CD4D54"/>
    <w:rsid w:val="00CD4FC1"/>
    <w:rsid w:val="00CD613A"/>
    <w:rsid w:val="00CD677E"/>
    <w:rsid w:val="00CD775F"/>
    <w:rsid w:val="00CD7D4A"/>
    <w:rsid w:val="00CE026F"/>
    <w:rsid w:val="00CE14F9"/>
    <w:rsid w:val="00CE172A"/>
    <w:rsid w:val="00CE1D69"/>
    <w:rsid w:val="00CE332F"/>
    <w:rsid w:val="00CE3565"/>
    <w:rsid w:val="00CE542F"/>
    <w:rsid w:val="00CE58A9"/>
    <w:rsid w:val="00CE5A14"/>
    <w:rsid w:val="00CE6469"/>
    <w:rsid w:val="00CE6673"/>
    <w:rsid w:val="00CE66E5"/>
    <w:rsid w:val="00CE6782"/>
    <w:rsid w:val="00CE68E2"/>
    <w:rsid w:val="00CE709E"/>
    <w:rsid w:val="00CF049F"/>
    <w:rsid w:val="00CF05CA"/>
    <w:rsid w:val="00CF0A31"/>
    <w:rsid w:val="00CF13E7"/>
    <w:rsid w:val="00CF179B"/>
    <w:rsid w:val="00CF19CF"/>
    <w:rsid w:val="00CF48D6"/>
    <w:rsid w:val="00CF51E4"/>
    <w:rsid w:val="00CF5840"/>
    <w:rsid w:val="00CF584A"/>
    <w:rsid w:val="00CF605E"/>
    <w:rsid w:val="00CF7582"/>
    <w:rsid w:val="00CF7B36"/>
    <w:rsid w:val="00CF7BCE"/>
    <w:rsid w:val="00D00679"/>
    <w:rsid w:val="00D00B16"/>
    <w:rsid w:val="00D00E49"/>
    <w:rsid w:val="00D017D4"/>
    <w:rsid w:val="00D01DF0"/>
    <w:rsid w:val="00D026DC"/>
    <w:rsid w:val="00D02749"/>
    <w:rsid w:val="00D02890"/>
    <w:rsid w:val="00D0375D"/>
    <w:rsid w:val="00D04472"/>
    <w:rsid w:val="00D05612"/>
    <w:rsid w:val="00D06546"/>
    <w:rsid w:val="00D0658F"/>
    <w:rsid w:val="00D06699"/>
    <w:rsid w:val="00D10125"/>
    <w:rsid w:val="00D105FB"/>
    <w:rsid w:val="00D1135E"/>
    <w:rsid w:val="00D117EE"/>
    <w:rsid w:val="00D119CE"/>
    <w:rsid w:val="00D11DC2"/>
    <w:rsid w:val="00D12BAB"/>
    <w:rsid w:val="00D12CBA"/>
    <w:rsid w:val="00D12E34"/>
    <w:rsid w:val="00D1310C"/>
    <w:rsid w:val="00D13728"/>
    <w:rsid w:val="00D137E0"/>
    <w:rsid w:val="00D14874"/>
    <w:rsid w:val="00D14FA5"/>
    <w:rsid w:val="00D15065"/>
    <w:rsid w:val="00D15467"/>
    <w:rsid w:val="00D15828"/>
    <w:rsid w:val="00D159DB"/>
    <w:rsid w:val="00D15C58"/>
    <w:rsid w:val="00D17489"/>
    <w:rsid w:val="00D17522"/>
    <w:rsid w:val="00D17529"/>
    <w:rsid w:val="00D20097"/>
    <w:rsid w:val="00D20315"/>
    <w:rsid w:val="00D24634"/>
    <w:rsid w:val="00D2479F"/>
    <w:rsid w:val="00D24C29"/>
    <w:rsid w:val="00D255C3"/>
    <w:rsid w:val="00D25D42"/>
    <w:rsid w:val="00D260B3"/>
    <w:rsid w:val="00D266F1"/>
    <w:rsid w:val="00D26A38"/>
    <w:rsid w:val="00D26BC2"/>
    <w:rsid w:val="00D27058"/>
    <w:rsid w:val="00D27C43"/>
    <w:rsid w:val="00D308EA"/>
    <w:rsid w:val="00D309A7"/>
    <w:rsid w:val="00D322CD"/>
    <w:rsid w:val="00D3270D"/>
    <w:rsid w:val="00D32B49"/>
    <w:rsid w:val="00D32F0D"/>
    <w:rsid w:val="00D341DF"/>
    <w:rsid w:val="00D341EC"/>
    <w:rsid w:val="00D342C6"/>
    <w:rsid w:val="00D3668E"/>
    <w:rsid w:val="00D36854"/>
    <w:rsid w:val="00D369E0"/>
    <w:rsid w:val="00D36CF4"/>
    <w:rsid w:val="00D40E27"/>
    <w:rsid w:val="00D40E45"/>
    <w:rsid w:val="00D41732"/>
    <w:rsid w:val="00D4364F"/>
    <w:rsid w:val="00D43AC0"/>
    <w:rsid w:val="00D4429F"/>
    <w:rsid w:val="00D444FB"/>
    <w:rsid w:val="00D44614"/>
    <w:rsid w:val="00D44DC7"/>
    <w:rsid w:val="00D45BF6"/>
    <w:rsid w:val="00D45E8B"/>
    <w:rsid w:val="00D45FCA"/>
    <w:rsid w:val="00D462D6"/>
    <w:rsid w:val="00D4676E"/>
    <w:rsid w:val="00D4741E"/>
    <w:rsid w:val="00D476AF"/>
    <w:rsid w:val="00D4783D"/>
    <w:rsid w:val="00D47F93"/>
    <w:rsid w:val="00D50C7F"/>
    <w:rsid w:val="00D50D50"/>
    <w:rsid w:val="00D50D7F"/>
    <w:rsid w:val="00D51924"/>
    <w:rsid w:val="00D521CC"/>
    <w:rsid w:val="00D523C9"/>
    <w:rsid w:val="00D52FFE"/>
    <w:rsid w:val="00D53F46"/>
    <w:rsid w:val="00D54A93"/>
    <w:rsid w:val="00D54EA0"/>
    <w:rsid w:val="00D554BD"/>
    <w:rsid w:val="00D569BF"/>
    <w:rsid w:val="00D56DDF"/>
    <w:rsid w:val="00D57BA2"/>
    <w:rsid w:val="00D57BC4"/>
    <w:rsid w:val="00D57FD1"/>
    <w:rsid w:val="00D60377"/>
    <w:rsid w:val="00D6155A"/>
    <w:rsid w:val="00D616B9"/>
    <w:rsid w:val="00D638B0"/>
    <w:rsid w:val="00D63DEF"/>
    <w:rsid w:val="00D64F42"/>
    <w:rsid w:val="00D6616C"/>
    <w:rsid w:val="00D6680B"/>
    <w:rsid w:val="00D6711F"/>
    <w:rsid w:val="00D6779E"/>
    <w:rsid w:val="00D67F1B"/>
    <w:rsid w:val="00D71DB2"/>
    <w:rsid w:val="00D72114"/>
    <w:rsid w:val="00D722C9"/>
    <w:rsid w:val="00D726D6"/>
    <w:rsid w:val="00D72CC4"/>
    <w:rsid w:val="00D73171"/>
    <w:rsid w:val="00D74937"/>
    <w:rsid w:val="00D74D55"/>
    <w:rsid w:val="00D754F6"/>
    <w:rsid w:val="00D77417"/>
    <w:rsid w:val="00D77C5C"/>
    <w:rsid w:val="00D77D35"/>
    <w:rsid w:val="00D8097C"/>
    <w:rsid w:val="00D80FFC"/>
    <w:rsid w:val="00D81D9B"/>
    <w:rsid w:val="00D821C4"/>
    <w:rsid w:val="00D83271"/>
    <w:rsid w:val="00D83881"/>
    <w:rsid w:val="00D842A5"/>
    <w:rsid w:val="00D85ABC"/>
    <w:rsid w:val="00D85C20"/>
    <w:rsid w:val="00D867CD"/>
    <w:rsid w:val="00D86C15"/>
    <w:rsid w:val="00D86C3A"/>
    <w:rsid w:val="00D87655"/>
    <w:rsid w:val="00D87A1D"/>
    <w:rsid w:val="00D87E07"/>
    <w:rsid w:val="00D90380"/>
    <w:rsid w:val="00D90B8A"/>
    <w:rsid w:val="00D90DE7"/>
    <w:rsid w:val="00D91A6B"/>
    <w:rsid w:val="00D923B1"/>
    <w:rsid w:val="00D9252F"/>
    <w:rsid w:val="00D92EFD"/>
    <w:rsid w:val="00D93143"/>
    <w:rsid w:val="00D93666"/>
    <w:rsid w:val="00D93FC0"/>
    <w:rsid w:val="00D948BB"/>
    <w:rsid w:val="00D94D67"/>
    <w:rsid w:val="00D95CFC"/>
    <w:rsid w:val="00D96087"/>
    <w:rsid w:val="00D9661B"/>
    <w:rsid w:val="00D96C9B"/>
    <w:rsid w:val="00D97F49"/>
    <w:rsid w:val="00DA1C95"/>
    <w:rsid w:val="00DA23E4"/>
    <w:rsid w:val="00DA2B58"/>
    <w:rsid w:val="00DA30C2"/>
    <w:rsid w:val="00DA3D2B"/>
    <w:rsid w:val="00DA3E94"/>
    <w:rsid w:val="00DA5084"/>
    <w:rsid w:val="00DA5458"/>
    <w:rsid w:val="00DA64BA"/>
    <w:rsid w:val="00DA6BEA"/>
    <w:rsid w:val="00DA6CF6"/>
    <w:rsid w:val="00DA73DE"/>
    <w:rsid w:val="00DB0890"/>
    <w:rsid w:val="00DB09B0"/>
    <w:rsid w:val="00DB1C00"/>
    <w:rsid w:val="00DB237A"/>
    <w:rsid w:val="00DB241A"/>
    <w:rsid w:val="00DB3352"/>
    <w:rsid w:val="00DB33CD"/>
    <w:rsid w:val="00DB53C5"/>
    <w:rsid w:val="00DB607E"/>
    <w:rsid w:val="00DB7C31"/>
    <w:rsid w:val="00DB7CE4"/>
    <w:rsid w:val="00DC0CA1"/>
    <w:rsid w:val="00DC11E3"/>
    <w:rsid w:val="00DC20D5"/>
    <w:rsid w:val="00DC3011"/>
    <w:rsid w:val="00DC3CB4"/>
    <w:rsid w:val="00DC400B"/>
    <w:rsid w:val="00DC419E"/>
    <w:rsid w:val="00DC63CA"/>
    <w:rsid w:val="00DC6D02"/>
    <w:rsid w:val="00DC7071"/>
    <w:rsid w:val="00DC7297"/>
    <w:rsid w:val="00DD05E7"/>
    <w:rsid w:val="00DD1022"/>
    <w:rsid w:val="00DD11A5"/>
    <w:rsid w:val="00DD11FB"/>
    <w:rsid w:val="00DD1438"/>
    <w:rsid w:val="00DD166D"/>
    <w:rsid w:val="00DD1CBC"/>
    <w:rsid w:val="00DD2971"/>
    <w:rsid w:val="00DD31D3"/>
    <w:rsid w:val="00DD3393"/>
    <w:rsid w:val="00DD3410"/>
    <w:rsid w:val="00DD3515"/>
    <w:rsid w:val="00DD3702"/>
    <w:rsid w:val="00DD39B2"/>
    <w:rsid w:val="00DD3E13"/>
    <w:rsid w:val="00DD3F60"/>
    <w:rsid w:val="00DD4634"/>
    <w:rsid w:val="00DD53A3"/>
    <w:rsid w:val="00DD54BB"/>
    <w:rsid w:val="00DD5FB8"/>
    <w:rsid w:val="00DD6A9F"/>
    <w:rsid w:val="00DD791C"/>
    <w:rsid w:val="00DD7B36"/>
    <w:rsid w:val="00DD7BD5"/>
    <w:rsid w:val="00DE06E8"/>
    <w:rsid w:val="00DE07D7"/>
    <w:rsid w:val="00DE0856"/>
    <w:rsid w:val="00DE0A2A"/>
    <w:rsid w:val="00DE1550"/>
    <w:rsid w:val="00DE2927"/>
    <w:rsid w:val="00DE2EC3"/>
    <w:rsid w:val="00DE3308"/>
    <w:rsid w:val="00DE392C"/>
    <w:rsid w:val="00DE404D"/>
    <w:rsid w:val="00DE46EB"/>
    <w:rsid w:val="00DE499A"/>
    <w:rsid w:val="00DE51EC"/>
    <w:rsid w:val="00DE5A65"/>
    <w:rsid w:val="00DE7386"/>
    <w:rsid w:val="00DE7E36"/>
    <w:rsid w:val="00DE7F0C"/>
    <w:rsid w:val="00DE7FFC"/>
    <w:rsid w:val="00DF046B"/>
    <w:rsid w:val="00DF09BF"/>
    <w:rsid w:val="00DF0F96"/>
    <w:rsid w:val="00DF1302"/>
    <w:rsid w:val="00DF1D71"/>
    <w:rsid w:val="00DF1FA7"/>
    <w:rsid w:val="00DF2600"/>
    <w:rsid w:val="00DF2953"/>
    <w:rsid w:val="00DF295E"/>
    <w:rsid w:val="00DF34E3"/>
    <w:rsid w:val="00DF42E9"/>
    <w:rsid w:val="00DF461D"/>
    <w:rsid w:val="00DF5030"/>
    <w:rsid w:val="00DF54F1"/>
    <w:rsid w:val="00DF5A5F"/>
    <w:rsid w:val="00DF5FD8"/>
    <w:rsid w:val="00DF6801"/>
    <w:rsid w:val="00DF6A02"/>
    <w:rsid w:val="00DF6E6D"/>
    <w:rsid w:val="00DF72C1"/>
    <w:rsid w:val="00E01827"/>
    <w:rsid w:val="00E020C9"/>
    <w:rsid w:val="00E02423"/>
    <w:rsid w:val="00E024B5"/>
    <w:rsid w:val="00E02A97"/>
    <w:rsid w:val="00E035F0"/>
    <w:rsid w:val="00E038BD"/>
    <w:rsid w:val="00E03A2F"/>
    <w:rsid w:val="00E03ED5"/>
    <w:rsid w:val="00E045F9"/>
    <w:rsid w:val="00E04864"/>
    <w:rsid w:val="00E04876"/>
    <w:rsid w:val="00E04E90"/>
    <w:rsid w:val="00E05C0E"/>
    <w:rsid w:val="00E06CDA"/>
    <w:rsid w:val="00E06F34"/>
    <w:rsid w:val="00E07594"/>
    <w:rsid w:val="00E075A0"/>
    <w:rsid w:val="00E077DB"/>
    <w:rsid w:val="00E1181C"/>
    <w:rsid w:val="00E11EE1"/>
    <w:rsid w:val="00E12BD9"/>
    <w:rsid w:val="00E13D67"/>
    <w:rsid w:val="00E145FA"/>
    <w:rsid w:val="00E149CE"/>
    <w:rsid w:val="00E149E7"/>
    <w:rsid w:val="00E14BEA"/>
    <w:rsid w:val="00E15113"/>
    <w:rsid w:val="00E15467"/>
    <w:rsid w:val="00E154EB"/>
    <w:rsid w:val="00E157D0"/>
    <w:rsid w:val="00E15AF2"/>
    <w:rsid w:val="00E16906"/>
    <w:rsid w:val="00E16D18"/>
    <w:rsid w:val="00E17196"/>
    <w:rsid w:val="00E17D52"/>
    <w:rsid w:val="00E204B3"/>
    <w:rsid w:val="00E204BF"/>
    <w:rsid w:val="00E20D7A"/>
    <w:rsid w:val="00E20E3C"/>
    <w:rsid w:val="00E20F4C"/>
    <w:rsid w:val="00E21A56"/>
    <w:rsid w:val="00E223C3"/>
    <w:rsid w:val="00E22629"/>
    <w:rsid w:val="00E230B7"/>
    <w:rsid w:val="00E2325E"/>
    <w:rsid w:val="00E239FF"/>
    <w:rsid w:val="00E2409E"/>
    <w:rsid w:val="00E248DA"/>
    <w:rsid w:val="00E2494F"/>
    <w:rsid w:val="00E24CC8"/>
    <w:rsid w:val="00E24E44"/>
    <w:rsid w:val="00E26066"/>
    <w:rsid w:val="00E302BA"/>
    <w:rsid w:val="00E3046C"/>
    <w:rsid w:val="00E30D89"/>
    <w:rsid w:val="00E30DD0"/>
    <w:rsid w:val="00E30E05"/>
    <w:rsid w:val="00E31A73"/>
    <w:rsid w:val="00E31DFC"/>
    <w:rsid w:val="00E33612"/>
    <w:rsid w:val="00E33CC8"/>
    <w:rsid w:val="00E33D65"/>
    <w:rsid w:val="00E34984"/>
    <w:rsid w:val="00E349F8"/>
    <w:rsid w:val="00E34A22"/>
    <w:rsid w:val="00E34ACC"/>
    <w:rsid w:val="00E35B11"/>
    <w:rsid w:val="00E35E00"/>
    <w:rsid w:val="00E36740"/>
    <w:rsid w:val="00E36B5C"/>
    <w:rsid w:val="00E4047D"/>
    <w:rsid w:val="00E41553"/>
    <w:rsid w:val="00E417A4"/>
    <w:rsid w:val="00E435FB"/>
    <w:rsid w:val="00E44B2D"/>
    <w:rsid w:val="00E44D75"/>
    <w:rsid w:val="00E44D78"/>
    <w:rsid w:val="00E44D95"/>
    <w:rsid w:val="00E44E4E"/>
    <w:rsid w:val="00E4521E"/>
    <w:rsid w:val="00E45590"/>
    <w:rsid w:val="00E45740"/>
    <w:rsid w:val="00E458DB"/>
    <w:rsid w:val="00E45C3F"/>
    <w:rsid w:val="00E4636F"/>
    <w:rsid w:val="00E46E28"/>
    <w:rsid w:val="00E472F3"/>
    <w:rsid w:val="00E478B9"/>
    <w:rsid w:val="00E47DC1"/>
    <w:rsid w:val="00E50EB4"/>
    <w:rsid w:val="00E518DB"/>
    <w:rsid w:val="00E51D8E"/>
    <w:rsid w:val="00E545F6"/>
    <w:rsid w:val="00E56755"/>
    <w:rsid w:val="00E56ED6"/>
    <w:rsid w:val="00E57314"/>
    <w:rsid w:val="00E57650"/>
    <w:rsid w:val="00E57909"/>
    <w:rsid w:val="00E61261"/>
    <w:rsid w:val="00E61408"/>
    <w:rsid w:val="00E62C8E"/>
    <w:rsid w:val="00E6306F"/>
    <w:rsid w:val="00E63417"/>
    <w:rsid w:val="00E636CC"/>
    <w:rsid w:val="00E638DC"/>
    <w:rsid w:val="00E65438"/>
    <w:rsid w:val="00E6546F"/>
    <w:rsid w:val="00E66CD4"/>
    <w:rsid w:val="00E67EE9"/>
    <w:rsid w:val="00E73C36"/>
    <w:rsid w:val="00E73C38"/>
    <w:rsid w:val="00E73EF6"/>
    <w:rsid w:val="00E73F48"/>
    <w:rsid w:val="00E75BBD"/>
    <w:rsid w:val="00E76BB5"/>
    <w:rsid w:val="00E7729F"/>
    <w:rsid w:val="00E8175E"/>
    <w:rsid w:val="00E81F46"/>
    <w:rsid w:val="00E82006"/>
    <w:rsid w:val="00E82E29"/>
    <w:rsid w:val="00E8343F"/>
    <w:rsid w:val="00E83565"/>
    <w:rsid w:val="00E83697"/>
    <w:rsid w:val="00E84490"/>
    <w:rsid w:val="00E8465B"/>
    <w:rsid w:val="00E84774"/>
    <w:rsid w:val="00E84A47"/>
    <w:rsid w:val="00E8558C"/>
    <w:rsid w:val="00E85D50"/>
    <w:rsid w:val="00E85F00"/>
    <w:rsid w:val="00E86788"/>
    <w:rsid w:val="00E8761F"/>
    <w:rsid w:val="00E903DC"/>
    <w:rsid w:val="00E908C1"/>
    <w:rsid w:val="00E932AA"/>
    <w:rsid w:val="00E93851"/>
    <w:rsid w:val="00E93BA7"/>
    <w:rsid w:val="00E9440D"/>
    <w:rsid w:val="00E95C63"/>
    <w:rsid w:val="00E97580"/>
    <w:rsid w:val="00E978D7"/>
    <w:rsid w:val="00EA036E"/>
    <w:rsid w:val="00EA098D"/>
    <w:rsid w:val="00EA163D"/>
    <w:rsid w:val="00EA253F"/>
    <w:rsid w:val="00EA2BBF"/>
    <w:rsid w:val="00EA3A3F"/>
    <w:rsid w:val="00EA524C"/>
    <w:rsid w:val="00EA54B7"/>
    <w:rsid w:val="00EA5F15"/>
    <w:rsid w:val="00EA67EB"/>
    <w:rsid w:val="00EA74C3"/>
    <w:rsid w:val="00EA7F28"/>
    <w:rsid w:val="00EB0285"/>
    <w:rsid w:val="00EB08B9"/>
    <w:rsid w:val="00EB17AC"/>
    <w:rsid w:val="00EB257E"/>
    <w:rsid w:val="00EB2697"/>
    <w:rsid w:val="00EB35C4"/>
    <w:rsid w:val="00EB36C3"/>
    <w:rsid w:val="00EB4579"/>
    <w:rsid w:val="00EB4A30"/>
    <w:rsid w:val="00EB5942"/>
    <w:rsid w:val="00EB606C"/>
    <w:rsid w:val="00EB641E"/>
    <w:rsid w:val="00EB6A8B"/>
    <w:rsid w:val="00EB6AE6"/>
    <w:rsid w:val="00EB6B07"/>
    <w:rsid w:val="00EB6CB4"/>
    <w:rsid w:val="00EB79B4"/>
    <w:rsid w:val="00EB7DA2"/>
    <w:rsid w:val="00EB7DD7"/>
    <w:rsid w:val="00EC073F"/>
    <w:rsid w:val="00EC0858"/>
    <w:rsid w:val="00EC0FF7"/>
    <w:rsid w:val="00EC1EC8"/>
    <w:rsid w:val="00EC1F98"/>
    <w:rsid w:val="00EC29E7"/>
    <w:rsid w:val="00EC2F97"/>
    <w:rsid w:val="00EC3EC1"/>
    <w:rsid w:val="00EC5093"/>
    <w:rsid w:val="00EC52D5"/>
    <w:rsid w:val="00EC5655"/>
    <w:rsid w:val="00EC5765"/>
    <w:rsid w:val="00EC5ADE"/>
    <w:rsid w:val="00EC6CEC"/>
    <w:rsid w:val="00EC737E"/>
    <w:rsid w:val="00EC7AE4"/>
    <w:rsid w:val="00ED0847"/>
    <w:rsid w:val="00ED1AEE"/>
    <w:rsid w:val="00ED219E"/>
    <w:rsid w:val="00ED2425"/>
    <w:rsid w:val="00ED29F2"/>
    <w:rsid w:val="00ED31AF"/>
    <w:rsid w:val="00ED31B6"/>
    <w:rsid w:val="00ED3C6A"/>
    <w:rsid w:val="00ED421A"/>
    <w:rsid w:val="00ED43BE"/>
    <w:rsid w:val="00ED5A71"/>
    <w:rsid w:val="00ED6421"/>
    <w:rsid w:val="00ED7331"/>
    <w:rsid w:val="00EE3647"/>
    <w:rsid w:val="00EE596D"/>
    <w:rsid w:val="00EE645C"/>
    <w:rsid w:val="00EE6739"/>
    <w:rsid w:val="00EE6785"/>
    <w:rsid w:val="00EE7347"/>
    <w:rsid w:val="00EE7806"/>
    <w:rsid w:val="00EF0412"/>
    <w:rsid w:val="00EF0C20"/>
    <w:rsid w:val="00EF0D86"/>
    <w:rsid w:val="00EF10F9"/>
    <w:rsid w:val="00EF12F5"/>
    <w:rsid w:val="00EF138D"/>
    <w:rsid w:val="00EF221A"/>
    <w:rsid w:val="00EF2657"/>
    <w:rsid w:val="00EF36DF"/>
    <w:rsid w:val="00EF48FF"/>
    <w:rsid w:val="00EF4CE8"/>
    <w:rsid w:val="00EF4D50"/>
    <w:rsid w:val="00EF5142"/>
    <w:rsid w:val="00EF6816"/>
    <w:rsid w:val="00EF6824"/>
    <w:rsid w:val="00EF7A1F"/>
    <w:rsid w:val="00F005F5"/>
    <w:rsid w:val="00F00A1D"/>
    <w:rsid w:val="00F012D7"/>
    <w:rsid w:val="00F01B3B"/>
    <w:rsid w:val="00F01F2A"/>
    <w:rsid w:val="00F041CD"/>
    <w:rsid w:val="00F0439F"/>
    <w:rsid w:val="00F04E81"/>
    <w:rsid w:val="00F04E88"/>
    <w:rsid w:val="00F0506F"/>
    <w:rsid w:val="00F05311"/>
    <w:rsid w:val="00F05630"/>
    <w:rsid w:val="00F0669B"/>
    <w:rsid w:val="00F06F8E"/>
    <w:rsid w:val="00F07371"/>
    <w:rsid w:val="00F07AED"/>
    <w:rsid w:val="00F07B39"/>
    <w:rsid w:val="00F10CA9"/>
    <w:rsid w:val="00F10D88"/>
    <w:rsid w:val="00F10DE5"/>
    <w:rsid w:val="00F111AF"/>
    <w:rsid w:val="00F11D9E"/>
    <w:rsid w:val="00F130AC"/>
    <w:rsid w:val="00F13512"/>
    <w:rsid w:val="00F13AE6"/>
    <w:rsid w:val="00F13C2A"/>
    <w:rsid w:val="00F13E7F"/>
    <w:rsid w:val="00F14C39"/>
    <w:rsid w:val="00F1597B"/>
    <w:rsid w:val="00F161F3"/>
    <w:rsid w:val="00F16D6F"/>
    <w:rsid w:val="00F17A91"/>
    <w:rsid w:val="00F17DAA"/>
    <w:rsid w:val="00F17F6F"/>
    <w:rsid w:val="00F2051C"/>
    <w:rsid w:val="00F221DD"/>
    <w:rsid w:val="00F22733"/>
    <w:rsid w:val="00F22A00"/>
    <w:rsid w:val="00F23D5D"/>
    <w:rsid w:val="00F243FE"/>
    <w:rsid w:val="00F25BAA"/>
    <w:rsid w:val="00F25E03"/>
    <w:rsid w:val="00F263AD"/>
    <w:rsid w:val="00F2683D"/>
    <w:rsid w:val="00F269E2"/>
    <w:rsid w:val="00F26A6F"/>
    <w:rsid w:val="00F27340"/>
    <w:rsid w:val="00F27772"/>
    <w:rsid w:val="00F301D1"/>
    <w:rsid w:val="00F307F3"/>
    <w:rsid w:val="00F30859"/>
    <w:rsid w:val="00F30F5E"/>
    <w:rsid w:val="00F318A3"/>
    <w:rsid w:val="00F318CB"/>
    <w:rsid w:val="00F3221E"/>
    <w:rsid w:val="00F32619"/>
    <w:rsid w:val="00F3327C"/>
    <w:rsid w:val="00F33AD5"/>
    <w:rsid w:val="00F33B16"/>
    <w:rsid w:val="00F34057"/>
    <w:rsid w:val="00F34EB7"/>
    <w:rsid w:val="00F359A1"/>
    <w:rsid w:val="00F36B77"/>
    <w:rsid w:val="00F37146"/>
    <w:rsid w:val="00F3762B"/>
    <w:rsid w:val="00F37BBD"/>
    <w:rsid w:val="00F4162C"/>
    <w:rsid w:val="00F41E62"/>
    <w:rsid w:val="00F42800"/>
    <w:rsid w:val="00F42AAB"/>
    <w:rsid w:val="00F4370D"/>
    <w:rsid w:val="00F4407C"/>
    <w:rsid w:val="00F44296"/>
    <w:rsid w:val="00F442FE"/>
    <w:rsid w:val="00F44F50"/>
    <w:rsid w:val="00F45804"/>
    <w:rsid w:val="00F46AFB"/>
    <w:rsid w:val="00F47273"/>
    <w:rsid w:val="00F47EFB"/>
    <w:rsid w:val="00F502EF"/>
    <w:rsid w:val="00F503E7"/>
    <w:rsid w:val="00F514D6"/>
    <w:rsid w:val="00F51954"/>
    <w:rsid w:val="00F52754"/>
    <w:rsid w:val="00F52AC9"/>
    <w:rsid w:val="00F53452"/>
    <w:rsid w:val="00F543BF"/>
    <w:rsid w:val="00F54443"/>
    <w:rsid w:val="00F54456"/>
    <w:rsid w:val="00F54670"/>
    <w:rsid w:val="00F5513B"/>
    <w:rsid w:val="00F56FD1"/>
    <w:rsid w:val="00F57385"/>
    <w:rsid w:val="00F57A0A"/>
    <w:rsid w:val="00F57ABF"/>
    <w:rsid w:val="00F602AA"/>
    <w:rsid w:val="00F60969"/>
    <w:rsid w:val="00F610D9"/>
    <w:rsid w:val="00F61A73"/>
    <w:rsid w:val="00F6250D"/>
    <w:rsid w:val="00F62DF8"/>
    <w:rsid w:val="00F63174"/>
    <w:rsid w:val="00F637E1"/>
    <w:rsid w:val="00F63EC2"/>
    <w:rsid w:val="00F64161"/>
    <w:rsid w:val="00F64715"/>
    <w:rsid w:val="00F653D7"/>
    <w:rsid w:val="00F6559F"/>
    <w:rsid w:val="00F6608A"/>
    <w:rsid w:val="00F668E4"/>
    <w:rsid w:val="00F6711F"/>
    <w:rsid w:val="00F672CE"/>
    <w:rsid w:val="00F67403"/>
    <w:rsid w:val="00F679A3"/>
    <w:rsid w:val="00F71F9E"/>
    <w:rsid w:val="00F72A7D"/>
    <w:rsid w:val="00F73284"/>
    <w:rsid w:val="00F7343D"/>
    <w:rsid w:val="00F74479"/>
    <w:rsid w:val="00F745CB"/>
    <w:rsid w:val="00F74C1C"/>
    <w:rsid w:val="00F74ED5"/>
    <w:rsid w:val="00F77C2A"/>
    <w:rsid w:val="00F806EC"/>
    <w:rsid w:val="00F80F12"/>
    <w:rsid w:val="00F81C6A"/>
    <w:rsid w:val="00F81F88"/>
    <w:rsid w:val="00F83128"/>
    <w:rsid w:val="00F85912"/>
    <w:rsid w:val="00F86C8A"/>
    <w:rsid w:val="00F87A88"/>
    <w:rsid w:val="00F90103"/>
    <w:rsid w:val="00F90B62"/>
    <w:rsid w:val="00F912D2"/>
    <w:rsid w:val="00F92A2A"/>
    <w:rsid w:val="00F9349A"/>
    <w:rsid w:val="00F94026"/>
    <w:rsid w:val="00F9452E"/>
    <w:rsid w:val="00F95094"/>
    <w:rsid w:val="00F9697A"/>
    <w:rsid w:val="00F9712E"/>
    <w:rsid w:val="00F973CD"/>
    <w:rsid w:val="00F97F7E"/>
    <w:rsid w:val="00FA190B"/>
    <w:rsid w:val="00FA1B85"/>
    <w:rsid w:val="00FA2929"/>
    <w:rsid w:val="00FA2F84"/>
    <w:rsid w:val="00FA318E"/>
    <w:rsid w:val="00FA4562"/>
    <w:rsid w:val="00FA4B95"/>
    <w:rsid w:val="00FA58FD"/>
    <w:rsid w:val="00FA5A27"/>
    <w:rsid w:val="00FA65CB"/>
    <w:rsid w:val="00FA6B5D"/>
    <w:rsid w:val="00FA6CC0"/>
    <w:rsid w:val="00FA79D5"/>
    <w:rsid w:val="00FB00B1"/>
    <w:rsid w:val="00FB00E9"/>
    <w:rsid w:val="00FB11BB"/>
    <w:rsid w:val="00FB1451"/>
    <w:rsid w:val="00FB178A"/>
    <w:rsid w:val="00FB2AEE"/>
    <w:rsid w:val="00FB3C1A"/>
    <w:rsid w:val="00FB4B06"/>
    <w:rsid w:val="00FB4EB1"/>
    <w:rsid w:val="00FB50E1"/>
    <w:rsid w:val="00FB55C1"/>
    <w:rsid w:val="00FB5C09"/>
    <w:rsid w:val="00FB7CF7"/>
    <w:rsid w:val="00FC01E6"/>
    <w:rsid w:val="00FC08DE"/>
    <w:rsid w:val="00FC0FE4"/>
    <w:rsid w:val="00FC1117"/>
    <w:rsid w:val="00FC12CF"/>
    <w:rsid w:val="00FC2145"/>
    <w:rsid w:val="00FC2448"/>
    <w:rsid w:val="00FC2CBE"/>
    <w:rsid w:val="00FC43A6"/>
    <w:rsid w:val="00FC4A50"/>
    <w:rsid w:val="00FC4CA9"/>
    <w:rsid w:val="00FC74EE"/>
    <w:rsid w:val="00FC789E"/>
    <w:rsid w:val="00FC7C90"/>
    <w:rsid w:val="00FD0702"/>
    <w:rsid w:val="00FD08B2"/>
    <w:rsid w:val="00FD19B9"/>
    <w:rsid w:val="00FD1C71"/>
    <w:rsid w:val="00FD29B7"/>
    <w:rsid w:val="00FD34A7"/>
    <w:rsid w:val="00FD3825"/>
    <w:rsid w:val="00FD5076"/>
    <w:rsid w:val="00FD5856"/>
    <w:rsid w:val="00FD5BFB"/>
    <w:rsid w:val="00FD7360"/>
    <w:rsid w:val="00FD7B38"/>
    <w:rsid w:val="00FE077A"/>
    <w:rsid w:val="00FE0F35"/>
    <w:rsid w:val="00FE13CA"/>
    <w:rsid w:val="00FE1949"/>
    <w:rsid w:val="00FE1D45"/>
    <w:rsid w:val="00FE3709"/>
    <w:rsid w:val="00FE4A95"/>
    <w:rsid w:val="00FE5125"/>
    <w:rsid w:val="00FE560A"/>
    <w:rsid w:val="00FE79E1"/>
    <w:rsid w:val="00FF0067"/>
    <w:rsid w:val="00FF098C"/>
    <w:rsid w:val="00FF0F17"/>
    <w:rsid w:val="00FF154D"/>
    <w:rsid w:val="00FF17DD"/>
    <w:rsid w:val="00FF21B2"/>
    <w:rsid w:val="00FF2D0E"/>
    <w:rsid w:val="00FF2EF1"/>
    <w:rsid w:val="00FF3104"/>
    <w:rsid w:val="00FF3E79"/>
    <w:rsid w:val="00FF3E9A"/>
    <w:rsid w:val="00FF4E07"/>
    <w:rsid w:val="00FF678F"/>
    <w:rsid w:val="00FF68FD"/>
    <w:rsid w:val="00FF746D"/>
    <w:rsid w:val="00FF7E2B"/>
    <w:rsid w:val="00FF7E3C"/>
    <w:rsid w:val="00FF7E41"/>
    <w:rsid w:val="0121125C"/>
    <w:rsid w:val="016413D3"/>
    <w:rsid w:val="01E12558"/>
    <w:rsid w:val="029370C7"/>
    <w:rsid w:val="02A82521"/>
    <w:rsid w:val="02F2256E"/>
    <w:rsid w:val="02FF5EA6"/>
    <w:rsid w:val="037A1C77"/>
    <w:rsid w:val="04174549"/>
    <w:rsid w:val="04775DF9"/>
    <w:rsid w:val="048600C4"/>
    <w:rsid w:val="049F032F"/>
    <w:rsid w:val="05FB25C3"/>
    <w:rsid w:val="062B7CBC"/>
    <w:rsid w:val="06717F5C"/>
    <w:rsid w:val="06E471BA"/>
    <w:rsid w:val="079D483C"/>
    <w:rsid w:val="08986A27"/>
    <w:rsid w:val="08991934"/>
    <w:rsid w:val="08D165EE"/>
    <w:rsid w:val="0ABF2ACF"/>
    <w:rsid w:val="0B0A7901"/>
    <w:rsid w:val="0B1823B4"/>
    <w:rsid w:val="0B5D1B3F"/>
    <w:rsid w:val="0C343B2C"/>
    <w:rsid w:val="0C992DE9"/>
    <w:rsid w:val="0CB43A73"/>
    <w:rsid w:val="0D9C2F99"/>
    <w:rsid w:val="0DC57C7E"/>
    <w:rsid w:val="0E205AB9"/>
    <w:rsid w:val="0E3A2C16"/>
    <w:rsid w:val="0E7F266D"/>
    <w:rsid w:val="0E9E6546"/>
    <w:rsid w:val="0EC17226"/>
    <w:rsid w:val="0ED67D83"/>
    <w:rsid w:val="0F4E35BA"/>
    <w:rsid w:val="0F9A1C46"/>
    <w:rsid w:val="0FB01961"/>
    <w:rsid w:val="1023528A"/>
    <w:rsid w:val="10BD6382"/>
    <w:rsid w:val="10CA536F"/>
    <w:rsid w:val="117B29B8"/>
    <w:rsid w:val="11C101AE"/>
    <w:rsid w:val="129B6D65"/>
    <w:rsid w:val="12A83577"/>
    <w:rsid w:val="13541163"/>
    <w:rsid w:val="13935EAB"/>
    <w:rsid w:val="14994A3E"/>
    <w:rsid w:val="15047C83"/>
    <w:rsid w:val="15621628"/>
    <w:rsid w:val="15826CAE"/>
    <w:rsid w:val="15D717F9"/>
    <w:rsid w:val="162746CD"/>
    <w:rsid w:val="166143D0"/>
    <w:rsid w:val="16842350"/>
    <w:rsid w:val="1692502E"/>
    <w:rsid w:val="174B2F33"/>
    <w:rsid w:val="17B63EFD"/>
    <w:rsid w:val="18283B59"/>
    <w:rsid w:val="183164A2"/>
    <w:rsid w:val="183304C3"/>
    <w:rsid w:val="18C329A6"/>
    <w:rsid w:val="18C330B3"/>
    <w:rsid w:val="192610C5"/>
    <w:rsid w:val="1994549E"/>
    <w:rsid w:val="19D12048"/>
    <w:rsid w:val="19E44D1E"/>
    <w:rsid w:val="1A62744B"/>
    <w:rsid w:val="1A7079B9"/>
    <w:rsid w:val="1A8E780E"/>
    <w:rsid w:val="1A98658A"/>
    <w:rsid w:val="1B4874B8"/>
    <w:rsid w:val="1B510A88"/>
    <w:rsid w:val="1B7B1431"/>
    <w:rsid w:val="1BB85449"/>
    <w:rsid w:val="1CBB10D4"/>
    <w:rsid w:val="1D512DF3"/>
    <w:rsid w:val="1D835495"/>
    <w:rsid w:val="1F1F6F8C"/>
    <w:rsid w:val="1FBB0BBB"/>
    <w:rsid w:val="20004BB5"/>
    <w:rsid w:val="200C3BB7"/>
    <w:rsid w:val="20A36C18"/>
    <w:rsid w:val="213C495F"/>
    <w:rsid w:val="21BB3329"/>
    <w:rsid w:val="222714F5"/>
    <w:rsid w:val="228D46BF"/>
    <w:rsid w:val="22E20057"/>
    <w:rsid w:val="236C7FE6"/>
    <w:rsid w:val="25261562"/>
    <w:rsid w:val="254E2B79"/>
    <w:rsid w:val="260B1325"/>
    <w:rsid w:val="260F1004"/>
    <w:rsid w:val="26193CF0"/>
    <w:rsid w:val="2785102A"/>
    <w:rsid w:val="27B76736"/>
    <w:rsid w:val="27DF1E78"/>
    <w:rsid w:val="28141507"/>
    <w:rsid w:val="28B24405"/>
    <w:rsid w:val="28DA6807"/>
    <w:rsid w:val="29552AEE"/>
    <w:rsid w:val="29934A06"/>
    <w:rsid w:val="2B391072"/>
    <w:rsid w:val="2BCF7FDC"/>
    <w:rsid w:val="2BF71892"/>
    <w:rsid w:val="2C447CDC"/>
    <w:rsid w:val="2C677073"/>
    <w:rsid w:val="2D0931BA"/>
    <w:rsid w:val="2D110D61"/>
    <w:rsid w:val="2D170670"/>
    <w:rsid w:val="2E8B33D6"/>
    <w:rsid w:val="2FBA09C9"/>
    <w:rsid w:val="30493709"/>
    <w:rsid w:val="30D51BFD"/>
    <w:rsid w:val="30F3112C"/>
    <w:rsid w:val="32C43C3D"/>
    <w:rsid w:val="32E56197"/>
    <w:rsid w:val="33F54068"/>
    <w:rsid w:val="34084BD0"/>
    <w:rsid w:val="349B0F5D"/>
    <w:rsid w:val="34B406EF"/>
    <w:rsid w:val="350E6FAF"/>
    <w:rsid w:val="351649AE"/>
    <w:rsid w:val="352F5BFB"/>
    <w:rsid w:val="35CE6D20"/>
    <w:rsid w:val="3657620A"/>
    <w:rsid w:val="36B3169A"/>
    <w:rsid w:val="37BA1FC3"/>
    <w:rsid w:val="38130DB1"/>
    <w:rsid w:val="38C23C12"/>
    <w:rsid w:val="3A621AB5"/>
    <w:rsid w:val="3A681A05"/>
    <w:rsid w:val="3A6A0C73"/>
    <w:rsid w:val="3AB9017A"/>
    <w:rsid w:val="3ABE2BA6"/>
    <w:rsid w:val="3B36150E"/>
    <w:rsid w:val="3B495F44"/>
    <w:rsid w:val="3B8544AC"/>
    <w:rsid w:val="3BBB1831"/>
    <w:rsid w:val="3BE5682A"/>
    <w:rsid w:val="3C9D705C"/>
    <w:rsid w:val="3D966B44"/>
    <w:rsid w:val="3E8378F3"/>
    <w:rsid w:val="3E9B4614"/>
    <w:rsid w:val="3F0B6518"/>
    <w:rsid w:val="3F940E76"/>
    <w:rsid w:val="403272C0"/>
    <w:rsid w:val="409C444A"/>
    <w:rsid w:val="40AC4D77"/>
    <w:rsid w:val="42005D0E"/>
    <w:rsid w:val="424F32F0"/>
    <w:rsid w:val="4252524C"/>
    <w:rsid w:val="42AD1958"/>
    <w:rsid w:val="43325A53"/>
    <w:rsid w:val="434C1B9A"/>
    <w:rsid w:val="441345D4"/>
    <w:rsid w:val="442A4977"/>
    <w:rsid w:val="44A423B1"/>
    <w:rsid w:val="45126AC8"/>
    <w:rsid w:val="45E473B9"/>
    <w:rsid w:val="45EA655A"/>
    <w:rsid w:val="472A19EB"/>
    <w:rsid w:val="48436E0D"/>
    <w:rsid w:val="4860631D"/>
    <w:rsid w:val="48622D98"/>
    <w:rsid w:val="495E2635"/>
    <w:rsid w:val="49C35B92"/>
    <w:rsid w:val="4A187C99"/>
    <w:rsid w:val="4A22596A"/>
    <w:rsid w:val="4ABD162D"/>
    <w:rsid w:val="4B5E0C68"/>
    <w:rsid w:val="4B7147E3"/>
    <w:rsid w:val="4D9D60D0"/>
    <w:rsid w:val="4E7500F8"/>
    <w:rsid w:val="4EDC4D49"/>
    <w:rsid w:val="4F156AD6"/>
    <w:rsid w:val="4F755C02"/>
    <w:rsid w:val="5027743F"/>
    <w:rsid w:val="502C46BC"/>
    <w:rsid w:val="504254B9"/>
    <w:rsid w:val="5082373A"/>
    <w:rsid w:val="51577032"/>
    <w:rsid w:val="518F4E5F"/>
    <w:rsid w:val="524D3F78"/>
    <w:rsid w:val="53027899"/>
    <w:rsid w:val="530F5DA4"/>
    <w:rsid w:val="53650485"/>
    <w:rsid w:val="53F80C5D"/>
    <w:rsid w:val="53FB7F32"/>
    <w:rsid w:val="544933EF"/>
    <w:rsid w:val="54512B8C"/>
    <w:rsid w:val="545A592D"/>
    <w:rsid w:val="54607084"/>
    <w:rsid w:val="547332CC"/>
    <w:rsid w:val="54F86DE4"/>
    <w:rsid w:val="55551888"/>
    <w:rsid w:val="558F3AF0"/>
    <w:rsid w:val="55956EAE"/>
    <w:rsid w:val="55B2543B"/>
    <w:rsid w:val="55DD7159"/>
    <w:rsid w:val="571E0D6A"/>
    <w:rsid w:val="576F0B20"/>
    <w:rsid w:val="57D608BC"/>
    <w:rsid w:val="57DB7309"/>
    <w:rsid w:val="581160FE"/>
    <w:rsid w:val="59C504EF"/>
    <w:rsid w:val="59C52487"/>
    <w:rsid w:val="5A567846"/>
    <w:rsid w:val="5A655F30"/>
    <w:rsid w:val="5A697436"/>
    <w:rsid w:val="5B7F68D1"/>
    <w:rsid w:val="5BC9715C"/>
    <w:rsid w:val="5CB17314"/>
    <w:rsid w:val="5CF7049E"/>
    <w:rsid w:val="5D263A5C"/>
    <w:rsid w:val="5E0F49E0"/>
    <w:rsid w:val="5E2A024A"/>
    <w:rsid w:val="5E47101B"/>
    <w:rsid w:val="5E8D4599"/>
    <w:rsid w:val="5E8E7A97"/>
    <w:rsid w:val="5FCC0071"/>
    <w:rsid w:val="602B0D26"/>
    <w:rsid w:val="61234FFB"/>
    <w:rsid w:val="62D35F35"/>
    <w:rsid w:val="63E25E05"/>
    <w:rsid w:val="65AC56D4"/>
    <w:rsid w:val="65DE0086"/>
    <w:rsid w:val="65F13363"/>
    <w:rsid w:val="665C58C9"/>
    <w:rsid w:val="66F33361"/>
    <w:rsid w:val="6745694B"/>
    <w:rsid w:val="67630729"/>
    <w:rsid w:val="67907EE5"/>
    <w:rsid w:val="679614AA"/>
    <w:rsid w:val="679D246F"/>
    <w:rsid w:val="682B1404"/>
    <w:rsid w:val="68676B23"/>
    <w:rsid w:val="686F7678"/>
    <w:rsid w:val="68816557"/>
    <w:rsid w:val="68D4722B"/>
    <w:rsid w:val="68FC758E"/>
    <w:rsid w:val="69190E47"/>
    <w:rsid w:val="6A2B4042"/>
    <w:rsid w:val="6A3D2488"/>
    <w:rsid w:val="6B330CEA"/>
    <w:rsid w:val="6B3554ED"/>
    <w:rsid w:val="6B8A79A0"/>
    <w:rsid w:val="6BD65B59"/>
    <w:rsid w:val="6C1147D2"/>
    <w:rsid w:val="6C6B6CAC"/>
    <w:rsid w:val="6CBA1A67"/>
    <w:rsid w:val="6D9E5CE7"/>
    <w:rsid w:val="6E7C40F5"/>
    <w:rsid w:val="6FA01ADF"/>
    <w:rsid w:val="6FA13C7D"/>
    <w:rsid w:val="6FC8514C"/>
    <w:rsid w:val="6FF739DB"/>
    <w:rsid w:val="70005188"/>
    <w:rsid w:val="703747A3"/>
    <w:rsid w:val="704C2D9B"/>
    <w:rsid w:val="704D443D"/>
    <w:rsid w:val="707C63DB"/>
    <w:rsid w:val="70D418DA"/>
    <w:rsid w:val="71C25D97"/>
    <w:rsid w:val="72012C2E"/>
    <w:rsid w:val="725D5BC5"/>
    <w:rsid w:val="72FC1045"/>
    <w:rsid w:val="7316115F"/>
    <w:rsid w:val="7318509B"/>
    <w:rsid w:val="732F6E06"/>
    <w:rsid w:val="73BF63D3"/>
    <w:rsid w:val="73C23630"/>
    <w:rsid w:val="73CD4A95"/>
    <w:rsid w:val="742F1E52"/>
    <w:rsid w:val="743F6B43"/>
    <w:rsid w:val="74C46AD5"/>
    <w:rsid w:val="752820F3"/>
    <w:rsid w:val="75E71060"/>
    <w:rsid w:val="76292752"/>
    <w:rsid w:val="766B0856"/>
    <w:rsid w:val="76F919D9"/>
    <w:rsid w:val="770C5E8E"/>
    <w:rsid w:val="7745056C"/>
    <w:rsid w:val="77D90A2D"/>
    <w:rsid w:val="782E63D3"/>
    <w:rsid w:val="788C510D"/>
    <w:rsid w:val="78963009"/>
    <w:rsid w:val="789B32EA"/>
    <w:rsid w:val="78A64063"/>
    <w:rsid w:val="798F5B0D"/>
    <w:rsid w:val="799645E2"/>
    <w:rsid w:val="79FA2077"/>
    <w:rsid w:val="7A2A61E5"/>
    <w:rsid w:val="7ACF270C"/>
    <w:rsid w:val="7B5B3473"/>
    <w:rsid w:val="7B630B57"/>
    <w:rsid w:val="7B647287"/>
    <w:rsid w:val="7C3913D7"/>
    <w:rsid w:val="7D3923F8"/>
    <w:rsid w:val="7D7D49B9"/>
    <w:rsid w:val="7DBE6BAD"/>
    <w:rsid w:val="7DE948FE"/>
    <w:rsid w:val="7E9005AF"/>
    <w:rsid w:val="7F3279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3C989EE0"/>
  <w15:docId w15:val="{D6217E41-ABFE-4AB4-A535-69F0ABE1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99"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iPriority="99" w:unhideWhenUsed="1" w:qFormat="1"/>
    <w:lsdException w:name="Body Text 3" w:semiHidden="1"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qFormat="1"/>
    <w:lsdException w:name="Table Grid" w:uiPriority="3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kern w:val="2"/>
      <w:sz w:val="21"/>
    </w:rPr>
  </w:style>
  <w:style w:type="paragraph" w:styleId="1">
    <w:name w:val="heading 1"/>
    <w:basedOn w:val="a"/>
    <w:next w:val="a"/>
    <w:link w:val="11"/>
    <w:qFormat/>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0"/>
    <w:link w:val="31"/>
    <w:qFormat/>
    <w:pPr>
      <w:keepNext/>
      <w:keepLines/>
      <w:widowControl/>
      <w:tabs>
        <w:tab w:val="left" w:pos="720"/>
      </w:tabs>
      <w:spacing w:before="120" w:after="120" w:line="360" w:lineRule="auto"/>
      <w:ind w:left="720" w:hanging="720"/>
      <w:jc w:val="center"/>
      <w:outlineLvl w:val="2"/>
    </w:pPr>
    <w:rPr>
      <w:b/>
      <w:sz w:val="32"/>
    </w:rPr>
  </w:style>
  <w:style w:type="paragraph" w:styleId="40">
    <w:name w:val="heading 4"/>
    <w:basedOn w:val="a"/>
    <w:next w:val="a"/>
    <w:link w:val="41"/>
    <w:uiPriority w:val="9"/>
    <w:qFormat/>
    <w:pPr>
      <w:keepNext/>
      <w:keepLines/>
      <w:widowControl/>
      <w:spacing w:before="120" w:after="120" w:line="360" w:lineRule="auto"/>
      <w:jc w:val="center"/>
      <w:outlineLvl w:val="3"/>
    </w:pPr>
    <w:rPr>
      <w:rFonts w:ascii="Arial" w:eastAsia="黑体" w:hAnsi="Arial"/>
      <w:kern w:val="0"/>
      <w:sz w:val="28"/>
    </w:rPr>
  </w:style>
  <w:style w:type="paragraph" w:styleId="5">
    <w:name w:val="heading 5"/>
    <w:basedOn w:val="a"/>
    <w:next w:val="a"/>
    <w:link w:val="51"/>
    <w:uiPriority w:val="9"/>
    <w:qFormat/>
    <w:pPr>
      <w:keepNext/>
      <w:keepLines/>
      <w:widowControl/>
      <w:spacing w:before="120" w:after="120" w:line="360" w:lineRule="auto"/>
      <w:ind w:firstLine="499"/>
      <w:jc w:val="left"/>
      <w:outlineLvl w:val="4"/>
    </w:pPr>
    <w:rPr>
      <w:rFonts w:ascii="宋体" w:hAnsi="宋体"/>
      <w:b/>
      <w:kern w:val="0"/>
      <w:sz w:val="24"/>
    </w:rPr>
  </w:style>
  <w:style w:type="paragraph" w:styleId="6">
    <w:name w:val="heading 6"/>
    <w:basedOn w:val="a"/>
    <w:next w:val="a"/>
    <w:link w:val="61"/>
    <w:uiPriority w:val="9"/>
    <w:qFormat/>
    <w:pPr>
      <w:keepNext/>
      <w:keepLines/>
      <w:widowControl/>
      <w:tabs>
        <w:tab w:val="left" w:pos="1440"/>
      </w:tabs>
      <w:spacing w:before="240" w:after="64" w:line="317" w:lineRule="auto"/>
      <w:ind w:left="1152" w:hanging="1152"/>
      <w:jc w:val="left"/>
      <w:outlineLvl w:val="5"/>
    </w:pPr>
    <w:rPr>
      <w:rFonts w:ascii="Arial" w:eastAsia="黑体" w:hAnsi="Arial"/>
      <w:b/>
      <w:bCs/>
      <w:kern w:val="0"/>
      <w:sz w:val="24"/>
      <w:szCs w:val="24"/>
    </w:rPr>
  </w:style>
  <w:style w:type="paragraph" w:styleId="7">
    <w:name w:val="heading 7"/>
    <w:basedOn w:val="a"/>
    <w:next w:val="a"/>
    <w:link w:val="71"/>
    <w:uiPriority w:val="9"/>
    <w:qFormat/>
    <w:pPr>
      <w:keepNext/>
      <w:keepLines/>
      <w:widowControl/>
      <w:tabs>
        <w:tab w:val="left" w:pos="2520"/>
      </w:tabs>
      <w:spacing w:before="240" w:after="64" w:line="317" w:lineRule="auto"/>
      <w:ind w:left="1296" w:hanging="1296"/>
      <w:jc w:val="left"/>
      <w:outlineLvl w:val="6"/>
    </w:pPr>
    <w:rPr>
      <w:b/>
      <w:bCs/>
      <w:kern w:val="0"/>
      <w:sz w:val="24"/>
      <w:szCs w:val="24"/>
    </w:rPr>
  </w:style>
  <w:style w:type="paragraph" w:styleId="8">
    <w:name w:val="heading 8"/>
    <w:basedOn w:val="a"/>
    <w:next w:val="a"/>
    <w:link w:val="81"/>
    <w:uiPriority w:val="9"/>
    <w:qFormat/>
    <w:pPr>
      <w:keepNext/>
      <w:keepLines/>
      <w:widowControl/>
      <w:tabs>
        <w:tab w:val="left" w:pos="1440"/>
      </w:tabs>
      <w:spacing w:before="240" w:after="64" w:line="317" w:lineRule="auto"/>
      <w:ind w:left="1440" w:hanging="1440"/>
      <w:jc w:val="left"/>
      <w:outlineLvl w:val="7"/>
    </w:pPr>
    <w:rPr>
      <w:rFonts w:ascii="Arial" w:eastAsia="黑体" w:hAnsi="Arial"/>
      <w:kern w:val="0"/>
      <w:sz w:val="24"/>
      <w:szCs w:val="24"/>
    </w:rPr>
  </w:style>
  <w:style w:type="paragraph" w:styleId="9">
    <w:name w:val="heading 9"/>
    <w:basedOn w:val="a"/>
    <w:next w:val="a"/>
    <w:link w:val="91"/>
    <w:uiPriority w:val="9"/>
    <w:qFormat/>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4">
    <w:name w:val="index 4"/>
    <w:basedOn w:val="a"/>
    <w:next w:val="a"/>
    <w:uiPriority w:val="99"/>
    <w:qFormat/>
    <w:pPr>
      <w:ind w:leftChars="600" w:left="600"/>
    </w:pPr>
    <w:rPr>
      <w:szCs w:val="24"/>
    </w:rPr>
  </w:style>
  <w:style w:type="paragraph" w:styleId="a0">
    <w:name w:val="Normal Indent"/>
    <w:basedOn w:val="a"/>
    <w:link w:val="10"/>
    <w:qFormat/>
    <w:pPr>
      <w:ind w:firstLine="420"/>
    </w:pPr>
  </w:style>
  <w:style w:type="paragraph" w:styleId="TOC7">
    <w:name w:val="toc 7"/>
    <w:basedOn w:val="a"/>
    <w:next w:val="a"/>
    <w:uiPriority w:val="39"/>
    <w:qFormat/>
    <w:pPr>
      <w:ind w:leftChars="1200" w:left="2520"/>
    </w:pPr>
    <w:rPr>
      <w:rFonts w:ascii="Calibri" w:hAnsi="Calibri"/>
      <w:szCs w:val="22"/>
    </w:rPr>
  </w:style>
  <w:style w:type="paragraph" w:styleId="a4">
    <w:name w:val="caption"/>
    <w:basedOn w:val="a"/>
    <w:next w:val="a"/>
    <w:qFormat/>
    <w:rPr>
      <w:rFonts w:ascii="Cambria" w:eastAsia="黑体" w:hAnsi="Cambria"/>
      <w:sz w:val="20"/>
    </w:rPr>
  </w:style>
  <w:style w:type="paragraph" w:styleId="a5">
    <w:name w:val="Document Map"/>
    <w:basedOn w:val="a"/>
    <w:link w:val="20"/>
    <w:uiPriority w:val="99"/>
    <w:qFormat/>
    <w:pPr>
      <w:shd w:val="clear" w:color="auto" w:fill="000080"/>
    </w:pPr>
  </w:style>
  <w:style w:type="paragraph" w:styleId="a6">
    <w:name w:val="annotation text"/>
    <w:basedOn w:val="a"/>
    <w:link w:val="22"/>
    <w:qFormat/>
    <w:pPr>
      <w:adjustRightInd w:val="0"/>
      <w:spacing w:line="360" w:lineRule="atLeast"/>
      <w:jc w:val="left"/>
      <w:textAlignment w:val="baseline"/>
    </w:pPr>
    <w:rPr>
      <w:kern w:val="0"/>
      <w:sz w:val="24"/>
    </w:rPr>
  </w:style>
  <w:style w:type="paragraph" w:styleId="30">
    <w:name w:val="Body Text 3"/>
    <w:basedOn w:val="a"/>
    <w:link w:val="32"/>
    <w:qFormat/>
    <w:rPr>
      <w:rFonts w:ascii="宋体"/>
      <w:sz w:val="24"/>
    </w:rPr>
  </w:style>
  <w:style w:type="paragraph" w:styleId="a7">
    <w:name w:val="Body Text"/>
    <w:basedOn w:val="a"/>
    <w:link w:val="23"/>
    <w:uiPriority w:val="99"/>
    <w:qFormat/>
    <w:rPr>
      <w:rFonts w:ascii="华文中宋" w:eastAsia="华文中宋"/>
      <w:bCs/>
      <w:sz w:val="28"/>
    </w:rPr>
  </w:style>
  <w:style w:type="paragraph" w:styleId="a8">
    <w:name w:val="Body Text Indent"/>
    <w:basedOn w:val="a"/>
    <w:link w:val="24"/>
    <w:uiPriority w:val="99"/>
    <w:qFormat/>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a9">
    <w:name w:val="Block Text"/>
    <w:basedOn w:val="a"/>
    <w:uiPriority w:val="99"/>
    <w:qFormat/>
    <w:pPr>
      <w:adjustRightInd w:val="0"/>
      <w:ind w:left="420" w:right="33"/>
      <w:jc w:val="left"/>
      <w:textAlignment w:val="baseline"/>
    </w:pPr>
    <w:rPr>
      <w:kern w:val="0"/>
      <w:sz w:val="24"/>
    </w:rPr>
  </w:style>
  <w:style w:type="paragraph" w:styleId="TOC5">
    <w:name w:val="toc 5"/>
    <w:basedOn w:val="a"/>
    <w:next w:val="a"/>
    <w:uiPriority w:val="39"/>
    <w:qFormat/>
    <w:pPr>
      <w:ind w:leftChars="800" w:left="1680"/>
    </w:pPr>
    <w:rPr>
      <w:rFonts w:ascii="Calibri" w:hAnsi="Calibri"/>
      <w:szCs w:val="22"/>
    </w:rPr>
  </w:style>
  <w:style w:type="paragraph" w:styleId="TOC3">
    <w:name w:val="toc 3"/>
    <w:basedOn w:val="0"/>
    <w:next w:val="0"/>
    <w:uiPriority w:val="39"/>
    <w:qFormat/>
    <w:pPr>
      <w:ind w:leftChars="400" w:left="840"/>
    </w:pPr>
  </w:style>
  <w:style w:type="paragraph" w:customStyle="1" w:styleId="0">
    <w:name w:val="正文_0"/>
    <w:qFormat/>
    <w:pPr>
      <w:widowControl w:val="0"/>
      <w:jc w:val="both"/>
    </w:pPr>
    <w:rPr>
      <w:kern w:val="2"/>
      <w:sz w:val="21"/>
      <w:szCs w:val="22"/>
    </w:rPr>
  </w:style>
  <w:style w:type="paragraph" w:styleId="aa">
    <w:name w:val="Plain Text"/>
    <w:basedOn w:val="a"/>
    <w:link w:val="25"/>
    <w:qFormat/>
    <w:rPr>
      <w:rFonts w:ascii="宋体" w:hAnsi="Courier New"/>
    </w:rPr>
  </w:style>
  <w:style w:type="paragraph" w:styleId="TOC8">
    <w:name w:val="toc 8"/>
    <w:basedOn w:val="a"/>
    <w:next w:val="a"/>
    <w:qFormat/>
    <w:pPr>
      <w:tabs>
        <w:tab w:val="right" w:leader="dot" w:pos="9241"/>
      </w:tabs>
      <w:ind w:firstLineChars="600" w:firstLine="607"/>
      <w:jc w:val="left"/>
    </w:pPr>
    <w:rPr>
      <w:rFonts w:ascii="宋体"/>
      <w:szCs w:val="21"/>
    </w:rPr>
  </w:style>
  <w:style w:type="paragraph" w:styleId="ab">
    <w:name w:val="Date"/>
    <w:basedOn w:val="a"/>
    <w:next w:val="a"/>
    <w:link w:val="26"/>
    <w:uiPriority w:val="99"/>
    <w:qFormat/>
    <w:rPr>
      <w:sz w:val="24"/>
    </w:rPr>
  </w:style>
  <w:style w:type="paragraph" w:styleId="27">
    <w:name w:val="Body Text Indent 2"/>
    <w:basedOn w:val="a"/>
    <w:link w:val="220"/>
    <w:uiPriority w:val="99"/>
    <w:qFormat/>
    <w:pPr>
      <w:spacing w:after="120" w:line="480" w:lineRule="auto"/>
      <w:ind w:leftChars="200" w:left="420"/>
    </w:pPr>
    <w:rPr>
      <w:szCs w:val="24"/>
    </w:rPr>
  </w:style>
  <w:style w:type="paragraph" w:styleId="ac">
    <w:name w:val="Balloon Text"/>
    <w:basedOn w:val="a"/>
    <w:link w:val="28"/>
    <w:uiPriority w:val="99"/>
    <w:qFormat/>
    <w:rPr>
      <w:sz w:val="18"/>
      <w:szCs w:val="18"/>
    </w:rPr>
  </w:style>
  <w:style w:type="paragraph" w:styleId="ad">
    <w:name w:val="footer"/>
    <w:basedOn w:val="a"/>
    <w:link w:val="29"/>
    <w:uiPriority w:val="99"/>
    <w:qFormat/>
    <w:pPr>
      <w:tabs>
        <w:tab w:val="center" w:pos="4153"/>
        <w:tab w:val="right" w:pos="8306"/>
      </w:tabs>
      <w:snapToGrid w:val="0"/>
      <w:jc w:val="left"/>
    </w:pPr>
    <w:rPr>
      <w:sz w:val="18"/>
      <w:szCs w:val="18"/>
    </w:rPr>
  </w:style>
  <w:style w:type="paragraph" w:styleId="ae">
    <w:name w:val="header"/>
    <w:basedOn w:val="a"/>
    <w:link w:val="2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170"/>
      </w:tabs>
      <w:spacing w:before="120" w:after="120"/>
      <w:jc w:val="center"/>
    </w:pPr>
    <w:rPr>
      <w:rFonts w:eastAsia="文鼎小标宋简"/>
      <w:caps/>
      <w:sz w:val="32"/>
      <w:szCs w:val="32"/>
    </w:rPr>
  </w:style>
  <w:style w:type="paragraph" w:styleId="TOC4">
    <w:name w:val="toc 4"/>
    <w:basedOn w:val="0"/>
    <w:next w:val="0"/>
    <w:uiPriority w:val="39"/>
    <w:qFormat/>
    <w:pPr>
      <w:ind w:leftChars="600" w:left="1260"/>
    </w:p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link w:val="af2"/>
    <w:qFormat/>
    <w:pPr>
      <w:adjustRightInd w:val="0"/>
      <w:spacing w:line="312" w:lineRule="atLeast"/>
      <w:jc w:val="left"/>
      <w:textAlignment w:val="baseline"/>
    </w:pPr>
    <w:rPr>
      <w:kern w:val="0"/>
      <w:sz w:val="18"/>
    </w:rPr>
  </w:style>
  <w:style w:type="paragraph" w:styleId="TOC6">
    <w:name w:val="toc 6"/>
    <w:basedOn w:val="a"/>
    <w:next w:val="a"/>
    <w:uiPriority w:val="39"/>
    <w:qFormat/>
    <w:pPr>
      <w:ind w:leftChars="1000" w:left="2100"/>
    </w:pPr>
    <w:rPr>
      <w:rFonts w:ascii="Calibri" w:hAnsi="Calibri"/>
      <w:szCs w:val="22"/>
    </w:rPr>
  </w:style>
  <w:style w:type="paragraph" w:styleId="33">
    <w:name w:val="Body Text Indent 3"/>
    <w:basedOn w:val="a"/>
    <w:link w:val="320"/>
    <w:uiPriority w:val="99"/>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TOC2">
    <w:name w:val="toc 2"/>
    <w:basedOn w:val="a"/>
    <w:next w:val="a"/>
    <w:qFormat/>
    <w:pPr>
      <w:tabs>
        <w:tab w:val="right" w:leader="dot" w:pos="9170"/>
      </w:tabs>
      <w:ind w:left="210" w:firstLine="150"/>
      <w:jc w:val="left"/>
    </w:pPr>
    <w:rPr>
      <w:smallCaps/>
      <w:sz w:val="20"/>
    </w:rPr>
  </w:style>
  <w:style w:type="paragraph" w:styleId="TOC9">
    <w:name w:val="toc 9"/>
    <w:basedOn w:val="a"/>
    <w:next w:val="a"/>
    <w:uiPriority w:val="39"/>
    <w:qFormat/>
    <w:pPr>
      <w:ind w:leftChars="1600" w:left="3360"/>
    </w:pPr>
    <w:rPr>
      <w:rFonts w:ascii="Calibri" w:hAnsi="Calibri"/>
      <w:szCs w:val="22"/>
    </w:rPr>
  </w:style>
  <w:style w:type="paragraph" w:styleId="2b">
    <w:name w:val="Body Text 2"/>
    <w:basedOn w:val="a"/>
    <w:link w:val="2c"/>
    <w:uiPriority w:val="99"/>
    <w:qFormat/>
    <w:pPr>
      <w:tabs>
        <w:tab w:val="left" w:pos="540"/>
      </w:tabs>
      <w:spacing w:line="360" w:lineRule="auto"/>
    </w:pPr>
    <w:rPr>
      <w:rFonts w:ascii="宋体"/>
      <w:color w:val="000000"/>
      <w:sz w:val="28"/>
    </w:rPr>
  </w:style>
  <w:style w:type="paragraph" w:styleId="af3">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af5"/>
    <w:qFormat/>
    <w:pPr>
      <w:spacing w:before="240" w:after="60"/>
      <w:jc w:val="center"/>
      <w:outlineLvl w:val="0"/>
    </w:pPr>
    <w:rPr>
      <w:rFonts w:ascii="Cambria" w:hAnsi="Cambria"/>
      <w:b/>
      <w:bCs/>
      <w:sz w:val="32"/>
      <w:szCs w:val="32"/>
    </w:rPr>
  </w:style>
  <w:style w:type="paragraph" w:styleId="af6">
    <w:name w:val="annotation subject"/>
    <w:basedOn w:val="a6"/>
    <w:next w:val="a6"/>
    <w:link w:val="2d"/>
    <w:qFormat/>
    <w:pPr>
      <w:adjustRightInd/>
      <w:spacing w:line="240" w:lineRule="auto"/>
      <w:textAlignment w:val="auto"/>
    </w:pPr>
    <w:rPr>
      <w:b/>
      <w:bCs/>
      <w:kern w:val="2"/>
      <w:sz w:val="21"/>
    </w:rPr>
  </w:style>
  <w:style w:type="paragraph" w:styleId="2e">
    <w:name w:val="Body Text First Indent 2"/>
    <w:basedOn w:val="a8"/>
    <w:link w:val="2f"/>
    <w:qFormat/>
    <w:pPr>
      <w:widowControl w:val="0"/>
      <w:overflowPunct/>
      <w:autoSpaceDE/>
      <w:autoSpaceDN/>
      <w:adjustRightInd/>
      <w:spacing w:after="120" w:line="240" w:lineRule="auto"/>
      <w:ind w:leftChars="200" w:left="420" w:firstLineChars="200" w:firstLine="420"/>
      <w:textAlignment w:val="auto"/>
    </w:pPr>
    <w:rPr>
      <w:rFonts w:ascii="Times New Roman" w:hAnsi="Times New Roman"/>
      <w:spacing w:val="0"/>
      <w:sz w:val="20"/>
    </w:rPr>
  </w:style>
  <w:style w:type="table" w:styleId="af7">
    <w:name w:val="Table Grid"/>
    <w:basedOn w:val="a2"/>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Pr>
      <w:b/>
      <w:bCs/>
    </w:rPr>
  </w:style>
  <w:style w:type="character" w:styleId="af9">
    <w:name w:val="page number"/>
    <w:basedOn w:val="a1"/>
    <w:qFormat/>
  </w:style>
  <w:style w:type="character" w:styleId="afa">
    <w:name w:val="FollowedHyperlink"/>
    <w:uiPriority w:val="99"/>
    <w:qFormat/>
    <w:rPr>
      <w:color w:val="000000"/>
      <w:u w:val="none"/>
    </w:rPr>
  </w:style>
  <w:style w:type="character" w:styleId="afb">
    <w:name w:val="Emphasis"/>
    <w:qFormat/>
  </w:style>
  <w:style w:type="character" w:styleId="HTML">
    <w:name w:val="HTML Typewriter"/>
    <w:qFormat/>
    <w:rPr>
      <w:rFonts w:ascii="宋体" w:eastAsia="宋体" w:hAnsi="宋体" w:cs="宋体"/>
      <w:sz w:val="24"/>
      <w:szCs w:val="24"/>
    </w:rPr>
  </w:style>
  <w:style w:type="character" w:styleId="afc">
    <w:name w:val="Hyperlink"/>
    <w:uiPriority w:val="99"/>
    <w:qFormat/>
    <w:rPr>
      <w:color w:val="000000"/>
      <w:u w:val="none"/>
    </w:rPr>
  </w:style>
  <w:style w:type="character" w:styleId="HTML0">
    <w:name w:val="HTML Code"/>
    <w:qFormat/>
    <w:rPr>
      <w:rFonts w:ascii="Courier New" w:hAnsi="Courier New"/>
      <w:sz w:val="20"/>
    </w:rPr>
  </w:style>
  <w:style w:type="character" w:styleId="afd">
    <w:name w:val="annotation reference"/>
    <w:qFormat/>
    <w:rPr>
      <w:sz w:val="21"/>
      <w:szCs w:val="21"/>
    </w:rPr>
  </w:style>
  <w:style w:type="character" w:customStyle="1" w:styleId="more6">
    <w:name w:val="more6"/>
    <w:basedOn w:val="a1"/>
    <w:qFormat/>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12">
    <w:name w:val="批注文字 字符1"/>
    <w:uiPriority w:val="99"/>
    <w:semiHidden/>
    <w:qFormat/>
    <w:rPr>
      <w:kern w:val="2"/>
      <w:sz w:val="21"/>
      <w:szCs w:val="24"/>
    </w:rPr>
  </w:style>
  <w:style w:type="character" w:customStyle="1" w:styleId="afe">
    <w:name w:val="批注主题 字符"/>
    <w:qFormat/>
  </w:style>
  <w:style w:type="character" w:customStyle="1" w:styleId="21">
    <w:name w:val="标题 2 字符1"/>
    <w:link w:val="2"/>
    <w:uiPriority w:val="9"/>
    <w:qFormat/>
    <w:rPr>
      <w:rFonts w:ascii="Arial" w:eastAsia="黑体" w:hAnsi="Arial"/>
      <w:b/>
      <w:bCs/>
      <w:kern w:val="2"/>
      <w:sz w:val="32"/>
      <w:szCs w:val="32"/>
      <w:lang w:val="en-US" w:eastAsia="zh-CN" w:bidi="ar-SA"/>
    </w:rPr>
  </w:style>
  <w:style w:type="character" w:customStyle="1" w:styleId="aff">
    <w:name w:val="日期 字符"/>
    <w:qFormat/>
    <w:rPr>
      <w:kern w:val="2"/>
      <w:sz w:val="21"/>
      <w:szCs w:val="24"/>
    </w:rPr>
  </w:style>
  <w:style w:type="character" w:customStyle="1" w:styleId="13">
    <w:name w:val="标题 1 字符3"/>
    <w:uiPriority w:val="9"/>
    <w:qFormat/>
    <w:locked/>
    <w:rPr>
      <w:rFonts w:ascii="黑体" w:eastAsia="黑体"/>
      <w:sz w:val="52"/>
      <w:lang w:val="en-US" w:eastAsia="zh-CN" w:bidi="ar-SA"/>
    </w:rPr>
  </w:style>
  <w:style w:type="character" w:customStyle="1" w:styleId="42">
    <w:name w:val="文档结构图 字符4"/>
    <w:uiPriority w:val="99"/>
    <w:qFormat/>
    <w:locked/>
    <w:rPr>
      <w:kern w:val="2"/>
      <w:sz w:val="21"/>
      <w:shd w:val="clear" w:color="auto" w:fill="000080"/>
      <w:lang w:bidi="ar-SA"/>
    </w:rPr>
  </w:style>
  <w:style w:type="character" w:customStyle="1" w:styleId="14">
    <w:name w:val="正文文本缩进 字符1"/>
    <w:uiPriority w:val="99"/>
    <w:semiHidden/>
    <w:qFormat/>
    <w:rPr>
      <w:kern w:val="2"/>
      <w:sz w:val="21"/>
      <w:szCs w:val="24"/>
    </w:rPr>
  </w:style>
  <w:style w:type="character" w:customStyle="1" w:styleId="15">
    <w:name w:val="副标题 字符1"/>
    <w:uiPriority w:val="11"/>
    <w:qFormat/>
    <w:rPr>
      <w:rFonts w:ascii="等线 Light" w:hAnsi="等线 Light" w:cs="Times New Roman"/>
      <w:b/>
      <w:bCs/>
      <w:kern w:val="28"/>
      <w:sz w:val="32"/>
      <w:szCs w:val="32"/>
    </w:rPr>
  </w:style>
  <w:style w:type="character" w:customStyle="1" w:styleId="CODE">
    <w:name w:val="CODE"/>
    <w:qFormat/>
    <w:rPr>
      <w:rFonts w:ascii="Courier New" w:hAnsi="Courier New"/>
      <w:sz w:val="20"/>
    </w:rPr>
  </w:style>
  <w:style w:type="character" w:customStyle="1" w:styleId="2f0">
    <w:name w:val="脚注文本 字符2"/>
    <w:qFormat/>
    <w:rPr>
      <w:sz w:val="18"/>
    </w:rPr>
  </w:style>
  <w:style w:type="character" w:customStyle="1" w:styleId="CharChar20">
    <w:name w:val="Char Char20"/>
    <w:qFormat/>
    <w:rPr>
      <w:rFonts w:ascii="Times New Roman" w:eastAsia="宋体" w:hAnsi="Times New Roman" w:cs="Times New Roman"/>
      <w:b/>
      <w:bCs/>
      <w:sz w:val="24"/>
      <w:szCs w:val="32"/>
    </w:rPr>
  </w:style>
  <w:style w:type="character" w:customStyle="1" w:styleId="32">
    <w:name w:val="正文文本 3 字符"/>
    <w:link w:val="30"/>
    <w:qFormat/>
    <w:rPr>
      <w:rFonts w:ascii="宋体"/>
      <w:kern w:val="2"/>
      <w:sz w:val="24"/>
    </w:rPr>
  </w:style>
  <w:style w:type="character" w:customStyle="1" w:styleId="3Char">
    <w:name w:val="正文文本 3 Char"/>
    <w:qFormat/>
    <w:rPr>
      <w:kern w:val="2"/>
      <w:sz w:val="16"/>
      <w:szCs w:val="16"/>
    </w:rPr>
  </w:style>
  <w:style w:type="character" w:customStyle="1" w:styleId="34">
    <w:name w:val="批注主题 字符3"/>
    <w:qFormat/>
    <w:rPr>
      <w:b/>
      <w:bCs/>
      <w:kern w:val="2"/>
      <w:sz w:val="21"/>
      <w:lang w:bidi="ar-SA"/>
    </w:rPr>
  </w:style>
  <w:style w:type="character" w:customStyle="1" w:styleId="210">
    <w:name w:val="正文文本 2 字符1"/>
    <w:uiPriority w:val="99"/>
    <w:qFormat/>
    <w:rPr>
      <w:kern w:val="2"/>
      <w:sz w:val="21"/>
    </w:rPr>
  </w:style>
  <w:style w:type="character" w:customStyle="1" w:styleId="Char1">
    <w:name w:val="纯文本 Char1"/>
    <w:qFormat/>
    <w:rPr>
      <w:rFonts w:ascii="宋体" w:hAnsi="Courier New"/>
      <w:kern w:val="2"/>
      <w:sz w:val="21"/>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5">
    <w:name w:val="Char Char5"/>
    <w:qFormat/>
    <w:rPr>
      <w:rFonts w:eastAsia="宋体"/>
      <w:b/>
      <w:kern w:val="2"/>
      <w:sz w:val="21"/>
      <w:szCs w:val="24"/>
      <w:lang w:val="en-US" w:eastAsia="zh-CN" w:bidi="ar-SA"/>
    </w:rPr>
  </w:style>
  <w:style w:type="character" w:customStyle="1" w:styleId="CommentTextChar">
    <w:name w:val="Comment Text Char"/>
    <w:qFormat/>
    <w:rPr>
      <w:rFonts w:cs="Times New Roman"/>
      <w:sz w:val="24"/>
      <w:szCs w:val="24"/>
    </w:rPr>
  </w:style>
  <w:style w:type="character" w:customStyle="1" w:styleId="Char10">
    <w:name w:val="引用 Char1"/>
    <w:uiPriority w:val="29"/>
    <w:qFormat/>
    <w:rPr>
      <w:rFonts w:ascii="Times New Roman" w:eastAsia="宋体" w:hAnsi="Times New Roman" w:cs="Times New Roman"/>
      <w:i/>
      <w:iCs/>
      <w:color w:val="000000"/>
      <w:szCs w:val="24"/>
    </w:rPr>
  </w:style>
  <w:style w:type="character" w:customStyle="1" w:styleId="4CharChar">
    <w:name w:val="标题4 Char Char"/>
    <w:link w:val="43"/>
    <w:qFormat/>
    <w:rPr>
      <w:rFonts w:ascii="Arial" w:hAnsi="Arial"/>
      <w:b/>
      <w:bCs/>
      <w:sz w:val="24"/>
      <w:szCs w:val="32"/>
    </w:rPr>
  </w:style>
  <w:style w:type="paragraph" w:customStyle="1" w:styleId="43">
    <w:name w:val="标题4"/>
    <w:basedOn w:val="2"/>
    <w:next w:val="4"/>
    <w:link w:val="4CharChar"/>
    <w:qFormat/>
    <w:pPr>
      <w:spacing w:before="60" w:after="60"/>
      <w:jc w:val="center"/>
    </w:pPr>
    <w:rPr>
      <w:rFonts w:eastAsia="宋体"/>
      <w:kern w:val="0"/>
      <w:sz w:val="24"/>
    </w:rPr>
  </w:style>
  <w:style w:type="character" w:customStyle="1" w:styleId="2f">
    <w:name w:val="正文文本首行缩进 2 字符"/>
    <w:link w:val="2e"/>
    <w:qFormat/>
  </w:style>
  <w:style w:type="character" w:customStyle="1" w:styleId="321">
    <w:name w:val="标题 3 字符2"/>
    <w:uiPriority w:val="9"/>
    <w:qFormat/>
    <w:rPr>
      <w:rFonts w:eastAsia="宋体"/>
      <w:b/>
      <w:kern w:val="2"/>
      <w:sz w:val="32"/>
      <w:lang w:val="en-US" w:eastAsia="zh-CN" w:bidi="ar-SA"/>
    </w:rPr>
  </w:style>
  <w:style w:type="character" w:customStyle="1" w:styleId="44">
    <w:name w:val="批注框文本 字符4"/>
    <w:uiPriority w:val="99"/>
    <w:qFormat/>
    <w:locked/>
    <w:rPr>
      <w:kern w:val="2"/>
      <w:sz w:val="18"/>
      <w:szCs w:val="18"/>
      <w:lang w:bidi="ar-SA"/>
    </w:rPr>
  </w:style>
  <w:style w:type="character" w:customStyle="1" w:styleId="af2">
    <w:name w:val="脚注文本 字符"/>
    <w:link w:val="af1"/>
    <w:qFormat/>
    <w:rPr>
      <w:sz w:val="18"/>
    </w:rPr>
  </w:style>
  <w:style w:type="character" w:customStyle="1" w:styleId="93">
    <w:name w:val="标题 9 字符3"/>
    <w:uiPriority w:val="9"/>
    <w:qFormat/>
    <w:locked/>
    <w:rPr>
      <w:rFonts w:ascii="Arial" w:eastAsia="黑体" w:hAnsi="Arial"/>
      <w:sz w:val="21"/>
      <w:szCs w:val="21"/>
      <w:lang w:val="en-US" w:eastAsia="zh-CN" w:bidi="ar-SA"/>
    </w:rPr>
  </w:style>
  <w:style w:type="character" w:customStyle="1" w:styleId="220">
    <w:name w:val="正文文本缩进 2 字符2"/>
    <w:link w:val="27"/>
    <w:uiPriority w:val="99"/>
    <w:qFormat/>
    <w:locked/>
    <w:rPr>
      <w:kern w:val="2"/>
      <w:sz w:val="21"/>
      <w:szCs w:val="24"/>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51">
    <w:name w:val="标题 5 字符1"/>
    <w:link w:val="5"/>
    <w:uiPriority w:val="9"/>
    <w:qFormat/>
    <w:locked/>
    <w:rPr>
      <w:rFonts w:ascii="宋体" w:hAnsi="宋体"/>
      <w:b/>
      <w:sz w:val="24"/>
    </w:rPr>
  </w:style>
  <w:style w:type="character" w:customStyle="1" w:styleId="35">
    <w:name w:val="文档结构图 字符3"/>
    <w:uiPriority w:val="99"/>
    <w:qFormat/>
    <w:locked/>
    <w:rPr>
      <w:kern w:val="2"/>
      <w:sz w:val="21"/>
      <w:shd w:val="clear" w:color="auto" w:fill="000080"/>
      <w:lang w:bidi="ar-SA"/>
    </w:rPr>
  </w:style>
  <w:style w:type="character" w:customStyle="1" w:styleId="Char11">
    <w:name w:val="文档结构图 Char1"/>
    <w:qFormat/>
    <w:rPr>
      <w:rFonts w:ascii="宋体" w:eastAsia="宋体" w:hAnsi="Times New Roman" w:cs="Times New Roman"/>
      <w:sz w:val="18"/>
      <w:szCs w:val="18"/>
    </w:rPr>
  </w:style>
  <w:style w:type="character" w:customStyle="1" w:styleId="53">
    <w:name w:val="标题 5 字符3"/>
    <w:uiPriority w:val="9"/>
    <w:qFormat/>
    <w:locked/>
    <w:rPr>
      <w:rFonts w:ascii="宋体" w:eastAsia="宋体" w:hAnsi="宋体"/>
      <w:b/>
      <w:sz w:val="24"/>
      <w:lang w:val="en-US" w:eastAsia="zh-CN" w:bidi="ar-SA"/>
    </w:rPr>
  </w:style>
  <w:style w:type="character" w:customStyle="1" w:styleId="50">
    <w:name w:val="标题 5 字符"/>
    <w:qFormat/>
    <w:rPr>
      <w:b/>
      <w:bCs/>
      <w:kern w:val="2"/>
      <w:sz w:val="28"/>
      <w:szCs w:val="28"/>
    </w:rPr>
  </w:style>
  <w:style w:type="character" w:customStyle="1" w:styleId="CharChar181">
    <w:name w:val="Char Char181"/>
    <w:qFormat/>
    <w:rPr>
      <w:b/>
      <w:bCs/>
      <w:kern w:val="44"/>
      <w:sz w:val="44"/>
      <w:szCs w:val="44"/>
    </w:rPr>
  </w:style>
  <w:style w:type="character" w:customStyle="1" w:styleId="45">
    <w:name w:val="批注主题 字符4"/>
    <w:qFormat/>
    <w:rPr>
      <w:b/>
      <w:bCs/>
      <w:kern w:val="2"/>
      <w:sz w:val="21"/>
      <w:lang w:bidi="ar-SA"/>
    </w:rPr>
  </w:style>
  <w:style w:type="character" w:customStyle="1" w:styleId="CommentTextChar1">
    <w:name w:val="Comment Text Char1"/>
    <w:qFormat/>
    <w:rPr>
      <w:sz w:val="24"/>
      <w:lang w:bidi="ar-SA"/>
    </w:rPr>
  </w:style>
  <w:style w:type="character" w:customStyle="1" w:styleId="font41">
    <w:name w:val="font41"/>
    <w:qFormat/>
    <w:rPr>
      <w:rFonts w:ascii="宋体" w:eastAsia="宋体" w:hAnsi="宋体" w:cs="宋体" w:hint="eastAsia"/>
      <w:color w:val="000000"/>
      <w:sz w:val="24"/>
      <w:szCs w:val="24"/>
      <w:u w:val="none"/>
    </w:rPr>
  </w:style>
  <w:style w:type="character" w:customStyle="1" w:styleId="5Exact">
    <w:name w:val="正文文本 (5) Exact"/>
    <w:link w:val="52"/>
    <w:qFormat/>
    <w:rPr>
      <w:rFonts w:ascii="仿宋" w:eastAsia="仿宋"/>
      <w:sz w:val="19"/>
      <w:szCs w:val="19"/>
      <w:shd w:val="clear" w:color="auto" w:fill="FFFFFF"/>
      <w:lang w:eastAsia="en-US"/>
    </w:rPr>
  </w:style>
  <w:style w:type="paragraph" w:customStyle="1" w:styleId="52">
    <w:name w:val="正文文本 (5)"/>
    <w:basedOn w:val="a"/>
    <w:link w:val="5Exact"/>
    <w:qFormat/>
    <w:pPr>
      <w:shd w:val="clear" w:color="auto" w:fill="FFFFFF"/>
      <w:spacing w:line="240" w:lineRule="atLeast"/>
      <w:jc w:val="left"/>
    </w:pPr>
    <w:rPr>
      <w:rFonts w:ascii="仿宋" w:eastAsia="仿宋"/>
      <w:kern w:val="0"/>
      <w:sz w:val="19"/>
      <w:szCs w:val="19"/>
      <w:lang w:eastAsia="en-US"/>
    </w:rPr>
  </w:style>
  <w:style w:type="character" w:customStyle="1" w:styleId="46">
    <w:name w:val="页眉 字符4"/>
    <w:uiPriority w:val="99"/>
    <w:qFormat/>
    <w:locked/>
    <w:rPr>
      <w:kern w:val="2"/>
      <w:sz w:val="18"/>
      <w:szCs w:val="18"/>
      <w:lang w:bidi="ar-SA"/>
    </w:rPr>
  </w:style>
  <w:style w:type="character" w:customStyle="1" w:styleId="36">
    <w:name w:val="日期 字符3"/>
    <w:uiPriority w:val="99"/>
    <w:qFormat/>
    <w:locked/>
    <w:rPr>
      <w:kern w:val="2"/>
      <w:sz w:val="24"/>
      <w:lang w:bidi="ar-SA"/>
    </w:rPr>
  </w:style>
  <w:style w:type="character" w:customStyle="1" w:styleId="47">
    <w:name w:val="日期 字符4"/>
    <w:uiPriority w:val="99"/>
    <w:qFormat/>
    <w:locked/>
    <w:rPr>
      <w:kern w:val="2"/>
      <w:sz w:val="24"/>
      <w:lang w:bidi="ar-SA"/>
    </w:rPr>
  </w:style>
  <w:style w:type="character" w:customStyle="1" w:styleId="font31">
    <w:name w:val="font31"/>
    <w:qFormat/>
    <w:rPr>
      <w:rFonts w:ascii="宋体" w:eastAsia="宋体" w:hAnsi="宋体" w:cs="宋体" w:hint="eastAsia"/>
      <w:color w:val="000000"/>
      <w:sz w:val="22"/>
      <w:szCs w:val="22"/>
      <w:u w:val="none"/>
    </w:rPr>
  </w:style>
  <w:style w:type="character" w:customStyle="1" w:styleId="aff0">
    <w:name w:val="页脚 字符"/>
    <w:uiPriority w:val="99"/>
    <w:qFormat/>
    <w:rPr>
      <w:kern w:val="2"/>
      <w:sz w:val="18"/>
      <w:szCs w:val="18"/>
    </w:rPr>
  </w:style>
  <w:style w:type="character" w:customStyle="1" w:styleId="3Char0">
    <w:name w:val="标题 3 Char"/>
    <w:qFormat/>
    <w:rPr>
      <w:rFonts w:eastAsia="宋体"/>
      <w:b/>
      <w:sz w:val="32"/>
      <w:lang w:val="en-US" w:eastAsia="zh-CN" w:bidi="ar-SA"/>
    </w:rPr>
  </w:style>
  <w:style w:type="character" w:customStyle="1" w:styleId="2Char1">
    <w:name w:val="标题 2 Char1"/>
    <w:qFormat/>
    <w:rPr>
      <w:rFonts w:ascii="Arial" w:eastAsia="黑体" w:hAnsi="Arial" w:cs="Calibri"/>
      <w:b/>
      <w:kern w:val="0"/>
      <w:sz w:val="32"/>
      <w:szCs w:val="20"/>
    </w:rPr>
  </w:style>
  <w:style w:type="character" w:customStyle="1" w:styleId="37">
    <w:name w:val="页眉 字符3"/>
    <w:uiPriority w:val="99"/>
    <w:qFormat/>
    <w:locked/>
    <w:rPr>
      <w:kern w:val="2"/>
      <w:sz w:val="18"/>
      <w:szCs w:val="18"/>
      <w:lang w:bidi="ar-SA"/>
    </w:rPr>
  </w:style>
  <w:style w:type="character" w:customStyle="1" w:styleId="63">
    <w:name w:val="标题 6 字符3"/>
    <w:uiPriority w:val="9"/>
    <w:qFormat/>
    <w:locked/>
    <w:rPr>
      <w:rFonts w:ascii="Arial" w:eastAsia="黑体" w:hAnsi="Arial"/>
      <w:b/>
      <w:bCs/>
      <w:sz w:val="24"/>
      <w:szCs w:val="24"/>
      <w:lang w:val="en-US" w:eastAsia="zh-CN" w:bidi="ar-SA"/>
    </w:rPr>
  </w:style>
  <w:style w:type="character" w:customStyle="1" w:styleId="16">
    <w:name w:val="文档结构图 字符1"/>
    <w:uiPriority w:val="99"/>
    <w:semiHidden/>
    <w:qFormat/>
    <w:rPr>
      <w:rFonts w:ascii="Microsoft YaHei UI" w:eastAsia="Microsoft YaHei UI"/>
      <w:kern w:val="2"/>
      <w:sz w:val="18"/>
      <w:szCs w:val="18"/>
    </w:rPr>
  </w:style>
  <w:style w:type="character" w:customStyle="1" w:styleId="17">
    <w:name w:val="批注框文本 字符1"/>
    <w:uiPriority w:val="99"/>
    <w:semiHidden/>
    <w:qFormat/>
    <w:rPr>
      <w:kern w:val="2"/>
      <w:sz w:val="18"/>
      <w:szCs w:val="18"/>
    </w:rPr>
  </w:style>
  <w:style w:type="character" w:customStyle="1" w:styleId="38">
    <w:name w:val="批注文字 字符3"/>
    <w:qFormat/>
    <w:rPr>
      <w:sz w:val="24"/>
      <w:lang w:bidi="ar-SA"/>
    </w:rPr>
  </w:style>
  <w:style w:type="character" w:customStyle="1" w:styleId="Keyboard">
    <w:name w:val="Keyboard"/>
    <w:qFormat/>
    <w:rPr>
      <w:rFonts w:ascii="Courier New" w:hAnsi="Courier New"/>
      <w:b/>
      <w:sz w:val="20"/>
    </w:rPr>
  </w:style>
  <w:style w:type="character" w:customStyle="1" w:styleId="48">
    <w:name w:val="正文文本 字符4"/>
    <w:uiPriority w:val="99"/>
    <w:qFormat/>
    <w:locked/>
    <w:rPr>
      <w:rFonts w:ascii="华文中宋" w:eastAsia="华文中宋"/>
      <w:bCs/>
      <w:kern w:val="2"/>
      <w:sz w:val="28"/>
      <w:lang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23">
    <w:name w:val="正文文本 字符2"/>
    <w:link w:val="a7"/>
    <w:uiPriority w:val="99"/>
    <w:qFormat/>
    <w:locked/>
    <w:rPr>
      <w:rFonts w:ascii="华文中宋" w:eastAsia="华文中宋"/>
      <w:bCs/>
      <w:kern w:val="2"/>
      <w:sz w:val="28"/>
    </w:rPr>
  </w:style>
  <w:style w:type="character" w:customStyle="1" w:styleId="39">
    <w:name w:val="批注框文本 字符3"/>
    <w:uiPriority w:val="99"/>
    <w:qFormat/>
    <w:locked/>
    <w:rPr>
      <w:kern w:val="2"/>
      <w:sz w:val="18"/>
      <w:szCs w:val="18"/>
      <w:lang w:bidi="ar-SA"/>
    </w:rPr>
  </w:style>
  <w:style w:type="character" w:customStyle="1" w:styleId="3a">
    <w:name w:val="标题 3 字符"/>
    <w:qFormat/>
    <w:rPr>
      <w:b/>
      <w:bCs/>
      <w:kern w:val="2"/>
      <w:sz w:val="32"/>
      <w:szCs w:val="32"/>
    </w:rPr>
  </w:style>
  <w:style w:type="character" w:customStyle="1" w:styleId="41">
    <w:name w:val="标题 4 字符1"/>
    <w:link w:val="40"/>
    <w:uiPriority w:val="9"/>
    <w:qFormat/>
    <w:locked/>
    <w:rPr>
      <w:rFonts w:ascii="Arial" w:eastAsia="黑体" w:hAnsi="Arial"/>
      <w:sz w:val="28"/>
    </w:rPr>
  </w:style>
  <w:style w:type="character" w:customStyle="1" w:styleId="aff1">
    <w:name w:val="正文缩进 字符"/>
    <w:qFormat/>
    <w:rPr>
      <w:kern w:val="2"/>
      <w:szCs w:val="24"/>
    </w:rPr>
  </w:style>
  <w:style w:type="character" w:customStyle="1" w:styleId="aff2">
    <w:name w:val="批注框文本 字符"/>
    <w:uiPriority w:val="99"/>
    <w:qFormat/>
    <w:rPr>
      <w:kern w:val="2"/>
      <w:sz w:val="18"/>
      <w:szCs w:val="18"/>
    </w:rPr>
  </w:style>
  <w:style w:type="character" w:customStyle="1" w:styleId="2f1">
    <w:name w:val="明显引用 字符2"/>
    <w:qFormat/>
    <w:rPr>
      <w:b/>
      <w:bCs/>
      <w:i/>
      <w:iCs/>
      <w:color w:val="4F81BD"/>
    </w:rPr>
  </w:style>
  <w:style w:type="character" w:customStyle="1" w:styleId="60">
    <w:name w:val="标题 6 字符"/>
    <w:qFormat/>
    <w:rPr>
      <w:rFonts w:ascii="Cambria" w:hAnsi="Cambria"/>
      <w:b/>
      <w:bCs/>
      <w:kern w:val="2"/>
      <w:sz w:val="24"/>
      <w:szCs w:val="24"/>
    </w:rPr>
  </w:style>
  <w:style w:type="character" w:customStyle="1" w:styleId="310">
    <w:name w:val="正文文本缩进 3 字符1"/>
    <w:uiPriority w:val="99"/>
    <w:semiHidden/>
    <w:qFormat/>
    <w:rPr>
      <w:kern w:val="2"/>
      <w:sz w:val="16"/>
      <w:szCs w:val="16"/>
    </w:rPr>
  </w:style>
  <w:style w:type="character" w:customStyle="1" w:styleId="TitleChar">
    <w:name w:val="Title Char"/>
    <w:qFormat/>
    <w:rPr>
      <w:rFonts w:ascii="Cambria" w:hAnsi="Cambria"/>
      <w:b/>
      <w:sz w:val="32"/>
      <w:lang w:bidi="ar-SA"/>
    </w:rPr>
  </w:style>
  <w:style w:type="character" w:customStyle="1" w:styleId="Parahead">
    <w:name w:val="Para head"/>
    <w:qFormat/>
    <w:rPr>
      <w:rFonts w:ascii="Arial" w:eastAsia="Times New Roman" w:hAnsi="Arial"/>
      <w:sz w:val="20"/>
    </w:rPr>
  </w:style>
  <w:style w:type="character" w:customStyle="1" w:styleId="29">
    <w:name w:val="页脚 字符2"/>
    <w:link w:val="ad"/>
    <w:uiPriority w:val="99"/>
    <w:qFormat/>
    <w:locked/>
    <w:rPr>
      <w:kern w:val="2"/>
      <w:sz w:val="18"/>
      <w:szCs w:val="18"/>
    </w:rPr>
  </w:style>
  <w:style w:type="character" w:customStyle="1" w:styleId="Char">
    <w:name w:val="纯文本 Char"/>
    <w:uiPriority w:val="99"/>
    <w:qFormat/>
    <w:rPr>
      <w:rFonts w:ascii="宋体" w:eastAsia="宋体" w:hAnsi="Courier New"/>
      <w:kern w:val="2"/>
      <w:sz w:val="21"/>
      <w:lang w:val="en-US" w:eastAsia="zh-CN" w:bidi="ar-SA"/>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0">
    <w:name w:val="明显引用 Char"/>
    <w:uiPriority w:val="30"/>
    <w:qFormat/>
    <w:rPr>
      <w:b/>
      <w:bCs/>
      <w:i/>
      <w:iCs/>
      <w:color w:val="4F81BD"/>
      <w:kern w:val="2"/>
      <w:sz w:val="21"/>
    </w:rPr>
  </w:style>
  <w:style w:type="character" w:customStyle="1" w:styleId="Char12">
    <w:name w:val="日期 Char1"/>
    <w:qFormat/>
    <w:rPr>
      <w:rFonts w:ascii="Times New Roman" w:eastAsia="宋体" w:hAnsi="Times New Roman" w:cs="Times New Roman"/>
      <w:szCs w:val="24"/>
    </w:rPr>
  </w:style>
  <w:style w:type="character" w:customStyle="1" w:styleId="120">
    <w:name w:val="标题 1 字符2"/>
    <w:uiPriority w:val="9"/>
    <w:qFormat/>
    <w:locked/>
    <w:rPr>
      <w:rFonts w:ascii="黑体" w:eastAsia="黑体"/>
      <w:sz w:val="52"/>
      <w:lang w:val="en-US" w:eastAsia="zh-CN" w:bidi="ar-SA"/>
    </w:rPr>
  </w:style>
  <w:style w:type="character" w:customStyle="1" w:styleId="Definition">
    <w:name w:val="Definition"/>
    <w:qFormat/>
    <w:rPr>
      <w:i/>
    </w:rPr>
  </w:style>
  <w:style w:type="character" w:customStyle="1" w:styleId="230">
    <w:name w:val="标题 2 字符3"/>
    <w:uiPriority w:val="9"/>
    <w:qFormat/>
    <w:rPr>
      <w:rFonts w:ascii="Arial" w:eastAsia="黑体" w:hAnsi="Arial"/>
      <w:b/>
      <w:bCs/>
      <w:kern w:val="2"/>
      <w:sz w:val="32"/>
      <w:szCs w:val="32"/>
      <w:lang w:val="en-US" w:eastAsia="zh-CN" w:bidi="ar-SA"/>
    </w:rPr>
  </w:style>
  <w:style w:type="character" w:customStyle="1" w:styleId="49">
    <w:name w:val="批注文字 字符4"/>
    <w:qFormat/>
    <w:rPr>
      <w:sz w:val="24"/>
      <w:lang w:bidi="ar-SA"/>
    </w:rPr>
  </w:style>
  <w:style w:type="character" w:customStyle="1" w:styleId="221">
    <w:name w:val="标题 2 字符2"/>
    <w:uiPriority w:val="9"/>
    <w:qFormat/>
    <w:rPr>
      <w:rFonts w:ascii="Arial" w:eastAsia="黑体" w:hAnsi="Arial"/>
      <w:b/>
      <w:bCs/>
      <w:kern w:val="2"/>
      <w:sz w:val="32"/>
      <w:szCs w:val="32"/>
      <w:lang w:val="en-US" w:eastAsia="zh-CN" w:bidi="ar-SA"/>
    </w:rPr>
  </w:style>
  <w:style w:type="character" w:customStyle="1" w:styleId="20">
    <w:name w:val="文档结构图 字符2"/>
    <w:link w:val="a5"/>
    <w:uiPriority w:val="99"/>
    <w:qFormat/>
    <w:locked/>
    <w:rPr>
      <w:kern w:val="2"/>
      <w:sz w:val="21"/>
      <w:shd w:val="clear" w:color="auto" w:fill="000080"/>
    </w:rPr>
  </w:style>
  <w:style w:type="character" w:customStyle="1" w:styleId="28">
    <w:name w:val="批注框文本 字符2"/>
    <w:link w:val="ac"/>
    <w:uiPriority w:val="99"/>
    <w:qFormat/>
    <w:locked/>
    <w:rPr>
      <w:kern w:val="2"/>
      <w:sz w:val="18"/>
      <w:szCs w:val="18"/>
    </w:rPr>
  </w:style>
  <w:style w:type="character" w:customStyle="1" w:styleId="62">
    <w:name w:val="标题 6 字符2"/>
    <w:uiPriority w:val="9"/>
    <w:qFormat/>
    <w:locked/>
    <w:rPr>
      <w:rFonts w:ascii="Arial" w:eastAsia="黑体" w:hAnsi="Arial"/>
      <w:b/>
      <w:bCs/>
      <w:sz w:val="24"/>
      <w:szCs w:val="24"/>
      <w:lang w:val="en-US" w:eastAsia="zh-CN" w:bidi="ar-SA"/>
    </w:rPr>
  </w:style>
  <w:style w:type="character" w:customStyle="1" w:styleId="DocumentMapChar">
    <w:name w:val="Document Map Char"/>
    <w:qFormat/>
    <w:rPr>
      <w:rFonts w:eastAsia="宋体"/>
      <w:kern w:val="2"/>
      <w:sz w:val="21"/>
      <w:szCs w:val="24"/>
      <w:lang w:val="en-US" w:eastAsia="zh-CN" w:bidi="ar-SA"/>
    </w:rPr>
  </w:style>
  <w:style w:type="character" w:customStyle="1" w:styleId="18">
    <w:name w:val="日期 字符1"/>
    <w:uiPriority w:val="99"/>
    <w:semiHidden/>
    <w:qFormat/>
    <w:rPr>
      <w:kern w:val="2"/>
      <w:sz w:val="21"/>
      <w:szCs w:val="24"/>
    </w:rPr>
  </w:style>
  <w:style w:type="character" w:customStyle="1" w:styleId="240">
    <w:name w:val="正文文本缩进 2 字符4"/>
    <w:uiPriority w:val="99"/>
    <w:qFormat/>
    <w:locked/>
    <w:rPr>
      <w:kern w:val="2"/>
      <w:sz w:val="21"/>
      <w:szCs w:val="24"/>
      <w:lang w:bidi="ar-SA"/>
    </w:rPr>
  </w:style>
  <w:style w:type="character" w:customStyle="1" w:styleId="aff3">
    <w:name w:val="引用 字符"/>
    <w:link w:val="aff4"/>
    <w:qFormat/>
    <w:rPr>
      <w:i/>
      <w:iCs/>
      <w:color w:val="000000"/>
    </w:rPr>
  </w:style>
  <w:style w:type="paragraph" w:styleId="aff4">
    <w:name w:val="Quote"/>
    <w:basedOn w:val="a"/>
    <w:next w:val="a"/>
    <w:link w:val="aff3"/>
    <w:qFormat/>
    <w:rPr>
      <w:i/>
      <w:iCs/>
      <w:color w:val="000000"/>
      <w:kern w:val="0"/>
      <w:sz w:val="20"/>
    </w:rPr>
  </w:style>
  <w:style w:type="character" w:customStyle="1" w:styleId="222">
    <w:name w:val="正文文本首行缩进 2 字符2"/>
    <w:qFormat/>
  </w:style>
  <w:style w:type="character" w:customStyle="1" w:styleId="19">
    <w:name w:val="页眉 字符1"/>
    <w:uiPriority w:val="99"/>
    <w:semiHidden/>
    <w:qFormat/>
    <w:rPr>
      <w:kern w:val="2"/>
      <w:sz w:val="18"/>
      <w:szCs w:val="18"/>
    </w:rPr>
  </w:style>
  <w:style w:type="character" w:customStyle="1" w:styleId="af0">
    <w:name w:val="副标题 字符"/>
    <w:link w:val="af"/>
    <w:qFormat/>
    <w:rPr>
      <w:rFonts w:ascii="Cambria" w:hAnsi="Cambria"/>
      <w:b/>
      <w:bCs/>
      <w:kern w:val="28"/>
      <w:sz w:val="32"/>
      <w:szCs w:val="32"/>
    </w:rPr>
  </w:style>
  <w:style w:type="character" w:customStyle="1" w:styleId="CharChar9">
    <w:name w:val="Char Char9"/>
    <w:qFormat/>
    <w:rPr>
      <w:rFonts w:eastAsia="宋体"/>
      <w:b/>
      <w:bCs/>
      <w:kern w:val="44"/>
      <w:sz w:val="32"/>
      <w:szCs w:val="44"/>
      <w:lang w:val="en-US" w:eastAsia="zh-CN" w:bidi="ar-SA"/>
    </w:rPr>
  </w:style>
  <w:style w:type="character" w:customStyle="1" w:styleId="91">
    <w:name w:val="标题 9 字符1"/>
    <w:link w:val="9"/>
    <w:uiPriority w:val="9"/>
    <w:qFormat/>
    <w:locked/>
    <w:rPr>
      <w:rFonts w:ascii="Arial" w:eastAsia="黑体" w:hAnsi="Arial"/>
      <w:sz w:val="21"/>
      <w:szCs w:val="21"/>
    </w:rPr>
  </w:style>
  <w:style w:type="character" w:customStyle="1" w:styleId="font01">
    <w:name w:val="font01"/>
    <w:qFormat/>
    <w:rPr>
      <w:rFonts w:ascii="Times New Roman" w:hAnsi="Times New Roman" w:cs="Times New Roman" w:hint="default"/>
      <w:color w:val="000000"/>
      <w:sz w:val="24"/>
      <w:szCs w:val="24"/>
      <w:u w:val="none"/>
    </w:rPr>
  </w:style>
  <w:style w:type="character" w:customStyle="1" w:styleId="3b">
    <w:name w:val="纯文本 字符3"/>
    <w:qFormat/>
    <w:rPr>
      <w:rFonts w:ascii="宋体" w:eastAsia="宋体" w:hAnsi="Courier New"/>
      <w:kern w:val="2"/>
      <w:sz w:val="21"/>
      <w:lang w:val="en-US" w:eastAsia="zh-CN" w:bidi="ar-SA"/>
    </w:rPr>
  </w:style>
  <w:style w:type="character" w:customStyle="1" w:styleId="1a">
    <w:name w:val="明显强调1"/>
    <w:qFormat/>
    <w:rPr>
      <w:b/>
      <w:bCs/>
      <w:i/>
      <w:iCs/>
      <w:color w:val="4F81BD"/>
    </w:rPr>
  </w:style>
  <w:style w:type="character" w:customStyle="1" w:styleId="25">
    <w:name w:val="纯文本 字符2"/>
    <w:link w:val="aa"/>
    <w:qFormat/>
    <w:rPr>
      <w:rFonts w:ascii="宋体" w:eastAsia="宋体" w:hAnsi="Courier New"/>
      <w:kern w:val="2"/>
      <w:sz w:val="21"/>
      <w:lang w:val="en-US" w:eastAsia="zh-CN" w:bidi="ar-SA"/>
    </w:rPr>
  </w:style>
  <w:style w:type="character" w:customStyle="1" w:styleId="2d">
    <w:name w:val="批注主题 字符2"/>
    <w:link w:val="af6"/>
    <w:qFormat/>
    <w:rPr>
      <w:b/>
      <w:bCs/>
      <w:kern w:val="2"/>
      <w:sz w:val="21"/>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4a">
    <w:name w:val="正文文本缩进 字符4"/>
    <w:uiPriority w:val="99"/>
    <w:qFormat/>
    <w:locked/>
    <w:rPr>
      <w:rFonts w:ascii="宋体" w:hAnsi="MS Sans Serif"/>
      <w:spacing w:val="12"/>
      <w:sz w:val="24"/>
      <w:lang w:bidi="ar-SA"/>
    </w:rPr>
  </w:style>
  <w:style w:type="character" w:customStyle="1" w:styleId="3c">
    <w:name w:val="正文文本缩进 3 字符"/>
    <w:uiPriority w:val="99"/>
    <w:qFormat/>
    <w:rPr>
      <w:kern w:val="2"/>
      <w:sz w:val="16"/>
      <w:szCs w:val="16"/>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1">
    <w:name w:val="Char Char21"/>
    <w:qFormat/>
    <w:rPr>
      <w:rFonts w:ascii="Arial" w:eastAsia="黑体" w:hAnsi="Arial" w:cs="Times New Roman"/>
      <w:b/>
      <w:bCs/>
      <w:sz w:val="32"/>
      <w:szCs w:val="32"/>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90">
    <w:name w:val="标题 9 字符"/>
    <w:qFormat/>
    <w:rPr>
      <w:rFonts w:ascii="Cambria" w:hAnsi="Cambria"/>
      <w:kern w:val="2"/>
      <w:sz w:val="21"/>
      <w:szCs w:val="21"/>
    </w:rPr>
  </w:style>
  <w:style w:type="character" w:customStyle="1" w:styleId="2c">
    <w:name w:val="正文文本 2 字符"/>
    <w:link w:val="2b"/>
    <w:uiPriority w:val="99"/>
    <w:qFormat/>
    <w:rPr>
      <w:rFonts w:ascii="宋体"/>
      <w:color w:val="000000"/>
      <w:kern w:val="2"/>
      <w:sz w:val="28"/>
    </w:rPr>
  </w:style>
  <w:style w:type="character" w:customStyle="1" w:styleId="2f2">
    <w:name w:val="正文缩进 字符2"/>
    <w:qFormat/>
    <w:rPr>
      <w:rFonts w:eastAsia="宋体"/>
      <w:kern w:val="2"/>
      <w:sz w:val="21"/>
      <w:lang w:val="en-US" w:eastAsia="zh-CN" w:bidi="ar-SA"/>
    </w:rPr>
  </w:style>
  <w:style w:type="character" w:customStyle="1" w:styleId="Char13">
    <w:name w:val="批注主题 Char1"/>
    <w:qFormat/>
    <w:locked/>
    <w:rPr>
      <w:rFonts w:ascii="Times New Roman" w:eastAsia="宋体" w:hAnsi="Times New Roman" w:cs="Times New Roman"/>
      <w:b/>
      <w:bCs/>
      <w:sz w:val="20"/>
      <w:szCs w:val="20"/>
    </w:rPr>
  </w:style>
  <w:style w:type="character" w:customStyle="1" w:styleId="CharChar6">
    <w:name w:val="Char Char6"/>
    <w:qFormat/>
    <w:rPr>
      <w:rFonts w:eastAsia="宋体"/>
      <w:b/>
      <w:bCs/>
      <w:kern w:val="44"/>
      <w:sz w:val="32"/>
      <w:szCs w:val="44"/>
      <w:lang w:val="en-US" w:eastAsia="zh-CN" w:bidi="ar-SA"/>
    </w:rPr>
  </w:style>
  <w:style w:type="character" w:customStyle="1" w:styleId="1b">
    <w:name w:val="书籍标题1"/>
    <w:qFormat/>
    <w:rPr>
      <w:b/>
      <w:bCs/>
      <w:smallCaps/>
      <w:spacing w:val="5"/>
    </w:rPr>
  </w:style>
  <w:style w:type="character" w:customStyle="1" w:styleId="CharChar411">
    <w:name w:val="Char Char411"/>
    <w:qFormat/>
    <w:rPr>
      <w:rFonts w:ascii="宋体" w:eastAsia="黑体" w:hAnsi="宋体" w:cs="Arial"/>
      <w:b/>
      <w:kern w:val="2"/>
      <w:sz w:val="28"/>
      <w:szCs w:val="32"/>
      <w:lang w:val="en-US" w:eastAsia="zh-CN" w:bidi="ar-SA"/>
    </w:rPr>
  </w:style>
  <w:style w:type="character" w:customStyle="1" w:styleId="82">
    <w:name w:val="标题 8 字符2"/>
    <w:uiPriority w:val="9"/>
    <w:qFormat/>
    <w:locked/>
    <w:rPr>
      <w:rFonts w:ascii="Arial" w:eastAsia="黑体" w:hAnsi="Arial"/>
      <w:sz w:val="24"/>
      <w:szCs w:val="24"/>
      <w:lang w:val="en-US" w:eastAsia="zh-CN" w:bidi="ar-SA"/>
    </w:rPr>
  </w:style>
  <w:style w:type="character" w:customStyle="1" w:styleId="CITE">
    <w:name w:val="CITE"/>
    <w:qFormat/>
    <w:rPr>
      <w:i/>
    </w:rPr>
  </w:style>
  <w:style w:type="character" w:customStyle="1" w:styleId="aff5">
    <w:name w:val="文档结构图 字符"/>
    <w:qFormat/>
    <w:rPr>
      <w:kern w:val="2"/>
      <w:sz w:val="21"/>
      <w:szCs w:val="24"/>
      <w:shd w:val="clear" w:color="auto" w:fill="000080"/>
    </w:rPr>
  </w:style>
  <w:style w:type="character" w:customStyle="1" w:styleId="font21">
    <w:name w:val="font21"/>
    <w:qFormat/>
    <w:rPr>
      <w:rFonts w:ascii="宋体" w:eastAsia="宋体" w:hAnsi="宋体" w:cs="宋体" w:hint="eastAsia"/>
      <w:b/>
      <w:color w:val="000000"/>
      <w:sz w:val="24"/>
      <w:szCs w:val="24"/>
      <w:u w:val="none"/>
    </w:rPr>
  </w:style>
  <w:style w:type="character" w:customStyle="1" w:styleId="2Char">
    <w:name w:val="正文首行缩进 2 Char"/>
    <w:qFormat/>
    <w:rPr>
      <w:rFonts w:ascii="宋体" w:hAnsi="MS Sans Serif"/>
      <w:spacing w:val="12"/>
      <w:kern w:val="2"/>
      <w:sz w:val="21"/>
      <w:lang w:bidi="ar-SA"/>
    </w:rPr>
  </w:style>
  <w:style w:type="character" w:customStyle="1" w:styleId="Heading3Char1">
    <w:name w:val="Heading 3 Char1"/>
    <w:qFormat/>
    <w:rPr>
      <w:rFonts w:eastAsia="宋体"/>
      <w:b/>
      <w:bCs/>
      <w:kern w:val="2"/>
      <w:sz w:val="24"/>
      <w:szCs w:val="32"/>
      <w:lang w:val="en-US" w:eastAsia="zh-CN" w:bidi="ar-SA"/>
    </w:rPr>
  </w:style>
  <w:style w:type="character" w:customStyle="1" w:styleId="aff6">
    <w:name w:val="批注文字 字符"/>
    <w:qFormat/>
    <w:rPr>
      <w:sz w:val="24"/>
      <w:lang w:bidi="ar-SA"/>
    </w:rPr>
  </w:style>
  <w:style w:type="character" w:customStyle="1" w:styleId="3d">
    <w:name w:val="正文缩进 字符3"/>
    <w:qFormat/>
    <w:rPr>
      <w:rFonts w:eastAsia="宋体"/>
      <w:kern w:val="2"/>
      <w:sz w:val="21"/>
      <w:lang w:val="en-US" w:eastAsia="zh-CN" w:bidi="ar-SA"/>
    </w:rPr>
  </w:style>
  <w:style w:type="character" w:customStyle="1" w:styleId="5CharChar">
    <w:name w:val="标题5 Char Char"/>
    <w:link w:val="54"/>
    <w:qFormat/>
    <w:rPr>
      <w:rFonts w:ascii="Arial" w:hAnsi="Arial"/>
      <w:b/>
      <w:bCs/>
      <w:sz w:val="24"/>
      <w:szCs w:val="32"/>
    </w:rPr>
  </w:style>
  <w:style w:type="paragraph" w:customStyle="1" w:styleId="54">
    <w:name w:val="标题5"/>
    <w:basedOn w:val="3"/>
    <w:link w:val="5CharChar"/>
    <w:qFormat/>
    <w:pPr>
      <w:widowControl w:val="0"/>
      <w:tabs>
        <w:tab w:val="clear" w:pos="720"/>
      </w:tabs>
      <w:spacing w:before="260" w:after="260" w:line="413" w:lineRule="auto"/>
      <w:ind w:left="0" w:firstLine="0"/>
      <w:jc w:val="both"/>
    </w:pPr>
    <w:rPr>
      <w:rFonts w:ascii="Arial" w:hAnsi="Arial"/>
      <w:bCs/>
      <w:kern w:val="0"/>
      <w:sz w:val="24"/>
      <w:szCs w:val="32"/>
    </w:rPr>
  </w:style>
  <w:style w:type="character" w:customStyle="1" w:styleId="1c">
    <w:name w:val="不明显参考1"/>
    <w:qFormat/>
    <w:rPr>
      <w:smallCaps/>
      <w:color w:val="C0504D"/>
      <w:u w:val="single"/>
    </w:rPr>
  </w:style>
  <w:style w:type="character" w:customStyle="1" w:styleId="Typewriter">
    <w:name w:val="Typewriter"/>
    <w:qFormat/>
    <w:rPr>
      <w:rFonts w:ascii="Courier New" w:hAnsi="Courier New"/>
      <w:sz w:val="20"/>
    </w:rPr>
  </w:style>
  <w:style w:type="character" w:customStyle="1" w:styleId="af5">
    <w:name w:val="标题 字符"/>
    <w:link w:val="af4"/>
    <w:qFormat/>
    <w:rPr>
      <w:rFonts w:ascii="Cambria" w:hAnsi="Cambria"/>
      <w:b/>
      <w:bCs/>
      <w:kern w:val="2"/>
      <w:sz w:val="32"/>
      <w:szCs w:val="32"/>
    </w:rPr>
  </w:style>
  <w:style w:type="character" w:customStyle="1" w:styleId="72">
    <w:name w:val="标题 7 字符2"/>
    <w:uiPriority w:val="9"/>
    <w:qFormat/>
    <w:locked/>
    <w:rPr>
      <w:rFonts w:eastAsia="宋体"/>
      <w:b/>
      <w:bCs/>
      <w:sz w:val="24"/>
      <w:szCs w:val="24"/>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14">
    <w:name w:val="副标题 Char1"/>
    <w:qFormat/>
    <w:rPr>
      <w:rFonts w:ascii="Cambria" w:hAnsi="Cambria" w:cs="Times New Roman" w:hint="default"/>
      <w:b/>
      <w:bCs/>
      <w:kern w:val="28"/>
      <w:sz w:val="32"/>
      <w:szCs w:val="32"/>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330">
    <w:name w:val="标题 3 字符3"/>
    <w:uiPriority w:val="9"/>
    <w:qFormat/>
    <w:rPr>
      <w:rFonts w:eastAsia="宋体"/>
      <w:b/>
      <w:kern w:val="2"/>
      <w:sz w:val="32"/>
      <w:lang w:val="en-US" w:eastAsia="zh-CN" w:bidi="ar-SA"/>
    </w:rPr>
  </w:style>
  <w:style w:type="character" w:customStyle="1" w:styleId="80">
    <w:name w:val="标题 8 字符"/>
    <w:qFormat/>
    <w:rPr>
      <w:rFonts w:ascii="Cambria" w:hAnsi="Cambria"/>
      <w:kern w:val="2"/>
      <w:sz w:val="24"/>
      <w:szCs w:val="24"/>
    </w:rPr>
  </w:style>
  <w:style w:type="character" w:customStyle="1" w:styleId="00">
    <w:name w:val="超链接_0"/>
    <w:uiPriority w:val="99"/>
    <w:qFormat/>
    <w:rPr>
      <w:rFonts w:ascii="Calibri" w:hAnsi="Calibri" w:cs="Times New Roman"/>
      <w:color w:val="0000FF"/>
      <w:u w:val="single"/>
    </w:rPr>
  </w:style>
  <w:style w:type="character" w:customStyle="1" w:styleId="320">
    <w:name w:val="正文文本缩进 3 字符2"/>
    <w:link w:val="33"/>
    <w:uiPriority w:val="99"/>
    <w:qFormat/>
    <w:locked/>
    <w:rPr>
      <w:rFonts w:ascii="宋体" w:hAnsi="MS Sans Serif"/>
      <w:color w:val="000000"/>
      <w:sz w:val="24"/>
    </w:rPr>
  </w:style>
  <w:style w:type="character" w:customStyle="1" w:styleId="CharChar11">
    <w:name w:val="Char Char11"/>
    <w:qFormat/>
    <w:rPr>
      <w:rFonts w:ascii="黑体" w:eastAsia="黑体" w:hAnsi="Arial" w:cs="Arial"/>
      <w:b/>
      <w:bCs/>
      <w:kern w:val="2"/>
      <w:sz w:val="32"/>
      <w:szCs w:val="32"/>
      <w:lang w:val="en-US" w:eastAsia="zh-CN" w:bidi="ar-SA"/>
    </w:rPr>
  </w:style>
  <w:style w:type="character" w:customStyle="1" w:styleId="Char15">
    <w:name w:val="正文文本缩进 Char1"/>
    <w:qFormat/>
    <w:rPr>
      <w:kern w:val="2"/>
      <w:sz w:val="21"/>
      <w:szCs w:val="24"/>
    </w:rPr>
  </w:style>
  <w:style w:type="character" w:customStyle="1" w:styleId="231">
    <w:name w:val="正文文本缩进 2 字符3"/>
    <w:uiPriority w:val="99"/>
    <w:qFormat/>
    <w:locked/>
    <w:rPr>
      <w:kern w:val="2"/>
      <w:sz w:val="21"/>
      <w:szCs w:val="24"/>
      <w:lang w:bidi="ar-SA"/>
    </w:rPr>
  </w:style>
  <w:style w:type="character" w:customStyle="1" w:styleId="Char16">
    <w:name w:val="正文文本 Char1"/>
    <w:qFormat/>
    <w:rPr>
      <w:kern w:val="2"/>
      <w:sz w:val="21"/>
      <w:szCs w:val="22"/>
    </w:rPr>
  </w:style>
  <w:style w:type="character" w:customStyle="1" w:styleId="aff7">
    <w:name w:val="纯文本 字符"/>
    <w:qFormat/>
    <w:rPr>
      <w:rFonts w:ascii="宋体" w:hAnsi="Courier New"/>
      <w:kern w:val="2"/>
      <w:sz w:val="21"/>
      <w:szCs w:val="24"/>
    </w:rPr>
  </w:style>
  <w:style w:type="character" w:customStyle="1" w:styleId="Char17">
    <w:name w:val="批注文字 Char1"/>
    <w:qFormat/>
    <w:locked/>
    <w:rPr>
      <w:rFonts w:ascii="Times New Roman" w:eastAsia="宋体" w:hAnsi="Times New Roman" w:cs="Times New Roman"/>
      <w:sz w:val="20"/>
      <w:szCs w:val="20"/>
    </w:rPr>
  </w:style>
  <w:style w:type="character" w:customStyle="1" w:styleId="Char18">
    <w:name w:val="正文非缩进 Char1"/>
    <w:qFormat/>
  </w:style>
  <w:style w:type="character" w:customStyle="1" w:styleId="Char2">
    <w:name w:val="脚注文本 Char"/>
    <w:qFormat/>
    <w:rPr>
      <w:kern w:val="2"/>
      <w:sz w:val="18"/>
      <w:szCs w:val="18"/>
    </w:rPr>
  </w:style>
  <w:style w:type="character" w:customStyle="1" w:styleId="331">
    <w:name w:val="正文文本缩进 3 字符3"/>
    <w:uiPriority w:val="99"/>
    <w:qFormat/>
    <w:locked/>
    <w:rPr>
      <w:rFonts w:ascii="宋体" w:hAnsi="MS Sans Serif"/>
      <w:color w:val="000000"/>
      <w:sz w:val="24"/>
      <w:lang w:bidi="ar-SA"/>
    </w:rPr>
  </w:style>
  <w:style w:type="character" w:customStyle="1" w:styleId="DateChar">
    <w:name w:val="Date Char"/>
    <w:qFormat/>
    <w:rPr>
      <w:rFonts w:eastAsia="宋体"/>
      <w:kern w:val="2"/>
      <w:sz w:val="21"/>
      <w:szCs w:val="24"/>
      <w:lang w:val="en-US" w:eastAsia="zh-CN" w:bidi="ar-SA"/>
    </w:rPr>
  </w:style>
  <w:style w:type="character" w:customStyle="1" w:styleId="3e">
    <w:name w:val="正文文本缩进 字符3"/>
    <w:uiPriority w:val="99"/>
    <w:qFormat/>
    <w:locked/>
    <w:rPr>
      <w:rFonts w:ascii="宋体" w:hAnsi="MS Sans Serif"/>
      <w:spacing w:val="12"/>
      <w:sz w:val="24"/>
      <w:lang w:bidi="ar-SA"/>
    </w:rPr>
  </w:style>
  <w:style w:type="character" w:customStyle="1" w:styleId="font81">
    <w:name w:val="font81"/>
    <w:qFormat/>
    <w:rPr>
      <w:rFonts w:ascii="宋体" w:eastAsia="宋体" w:hAnsi="宋体" w:cs="宋体" w:hint="eastAsia"/>
      <w:color w:val="000000"/>
      <w:sz w:val="22"/>
      <w:szCs w:val="22"/>
      <w:u w:val="single"/>
    </w:rPr>
  </w:style>
  <w:style w:type="character" w:customStyle="1" w:styleId="71">
    <w:name w:val="标题 7 字符1"/>
    <w:link w:val="7"/>
    <w:uiPriority w:val="9"/>
    <w:qFormat/>
    <w:locked/>
    <w:rPr>
      <w:b/>
      <w:bCs/>
      <w:sz w:val="24"/>
      <w:szCs w:val="24"/>
    </w:rPr>
  </w:style>
  <w:style w:type="character" w:customStyle="1" w:styleId="11">
    <w:name w:val="标题 1 字符1"/>
    <w:link w:val="1"/>
    <w:uiPriority w:val="9"/>
    <w:qFormat/>
    <w:locked/>
    <w:rPr>
      <w:rFonts w:ascii="黑体" w:eastAsia="黑体"/>
      <w:sz w:val="52"/>
    </w:rPr>
  </w:style>
  <w:style w:type="character" w:customStyle="1" w:styleId="1d">
    <w:name w:val="批注主题 字符1"/>
    <w:uiPriority w:val="99"/>
    <w:semiHidden/>
    <w:qFormat/>
    <w:rPr>
      <w:b/>
      <w:bCs/>
      <w:kern w:val="2"/>
      <w:sz w:val="21"/>
      <w:szCs w:val="24"/>
    </w:rPr>
  </w:style>
  <w:style w:type="character" w:customStyle="1" w:styleId="CharChar">
    <w:name w:val="Char Char"/>
    <w:qFormat/>
    <w:rPr>
      <w:rFonts w:eastAsia="宋体"/>
      <w:b/>
      <w:kern w:val="2"/>
      <w:sz w:val="21"/>
      <w:szCs w:val="24"/>
      <w:lang w:val="en-US" w:eastAsia="zh-CN" w:bidi="ar-SA"/>
    </w:rPr>
  </w:style>
  <w:style w:type="character" w:customStyle="1" w:styleId="92">
    <w:name w:val="标题 9 字符2"/>
    <w:uiPriority w:val="9"/>
    <w:qFormat/>
    <w:locked/>
    <w:rPr>
      <w:rFonts w:ascii="Arial" w:eastAsia="黑体" w:hAnsi="Arial"/>
      <w:sz w:val="21"/>
      <w:szCs w:val="21"/>
      <w:lang w:val="en-US" w:eastAsia="zh-CN" w:bidi="ar-SA"/>
    </w:rPr>
  </w:style>
  <w:style w:type="character" w:customStyle="1" w:styleId="1e">
    <w:name w:val="纯文本 字符1"/>
    <w:uiPriority w:val="99"/>
    <w:semiHidden/>
    <w:qFormat/>
    <w:rPr>
      <w:rFonts w:ascii="等线" w:eastAsia="等线" w:hAnsi="Courier New" w:cs="Courier New"/>
      <w:kern w:val="2"/>
      <w:sz w:val="21"/>
      <w:szCs w:val="24"/>
    </w:rPr>
  </w:style>
  <w:style w:type="character" w:customStyle="1" w:styleId="aff8">
    <w:name w:val="正文文本 字符"/>
    <w:qFormat/>
    <w:locked/>
    <w:rPr>
      <w:rFonts w:ascii="华文中宋" w:eastAsia="华文中宋"/>
      <w:bCs/>
      <w:kern w:val="2"/>
      <w:sz w:val="28"/>
    </w:rPr>
  </w:style>
  <w:style w:type="character" w:customStyle="1" w:styleId="430">
    <w:name w:val="标题 4 字符3"/>
    <w:uiPriority w:val="9"/>
    <w:qFormat/>
    <w:locked/>
    <w:rPr>
      <w:rFonts w:ascii="Arial" w:eastAsia="黑体" w:hAnsi="Arial"/>
      <w:sz w:val="28"/>
      <w:lang w:val="en-US" w:eastAsia="zh-CN" w:bidi="ar-SA"/>
    </w:rPr>
  </w:style>
  <w:style w:type="character" w:customStyle="1" w:styleId="Char3">
    <w:name w:val="页眉 Char"/>
    <w:uiPriority w:val="99"/>
    <w:qFormat/>
    <w:locked/>
    <w:rPr>
      <w:kern w:val="2"/>
      <w:sz w:val="18"/>
      <w:szCs w:val="18"/>
    </w:rPr>
  </w:style>
  <w:style w:type="character" w:customStyle="1" w:styleId="73">
    <w:name w:val="标题 7 字符3"/>
    <w:uiPriority w:val="9"/>
    <w:qFormat/>
    <w:locked/>
    <w:rPr>
      <w:rFonts w:eastAsia="宋体"/>
      <w:b/>
      <w:bCs/>
      <w:sz w:val="24"/>
      <w:szCs w:val="24"/>
      <w:lang w:val="en-US" w:eastAsia="zh-CN" w:bidi="ar-SA"/>
    </w:rPr>
  </w:style>
  <w:style w:type="character" w:customStyle="1" w:styleId="Heading5Char">
    <w:name w:val="Heading 5 Char"/>
    <w:qFormat/>
    <w:rPr>
      <w:rFonts w:eastAsia="宋体"/>
      <w:b/>
      <w:bCs/>
      <w:kern w:val="2"/>
      <w:sz w:val="28"/>
      <w:szCs w:val="28"/>
      <w:lang w:val="en-US" w:eastAsia="zh-CN" w:bidi="ar-SA"/>
    </w:rPr>
  </w:style>
  <w:style w:type="character" w:customStyle="1" w:styleId="2f3">
    <w:name w:val="引用 字符2"/>
    <w:qFormat/>
    <w:rPr>
      <w:i/>
      <w:iCs/>
      <w:color w:val="000000"/>
    </w:rPr>
  </w:style>
  <w:style w:type="character" w:customStyle="1" w:styleId="311">
    <w:name w:val="正文文本 3 字符1"/>
    <w:uiPriority w:val="99"/>
    <w:qFormat/>
    <w:rPr>
      <w:kern w:val="2"/>
      <w:sz w:val="16"/>
      <w:szCs w:val="16"/>
    </w:rPr>
  </w:style>
  <w:style w:type="character" w:customStyle="1" w:styleId="1f">
    <w:name w:val="不明显强调1"/>
    <w:qFormat/>
    <w:rPr>
      <w:i/>
      <w:iCs/>
      <w:color w:val="808080"/>
    </w:rPr>
  </w:style>
  <w:style w:type="character" w:customStyle="1" w:styleId="Char4">
    <w:name w:val="页脚 Char"/>
    <w:uiPriority w:val="99"/>
    <w:qFormat/>
    <w:locked/>
    <w:rPr>
      <w:kern w:val="2"/>
      <w:sz w:val="18"/>
      <w:szCs w:val="18"/>
    </w:rPr>
  </w:style>
  <w:style w:type="character" w:customStyle="1" w:styleId="70">
    <w:name w:val="标题 7 字符"/>
    <w:qFormat/>
    <w:rPr>
      <w:rFonts w:ascii="Calibri" w:hAnsi="Calibri"/>
      <w:b/>
      <w:bCs/>
      <w:kern w:val="2"/>
      <w:sz w:val="24"/>
      <w:szCs w:val="24"/>
    </w:rPr>
  </w:style>
  <w:style w:type="character" w:customStyle="1" w:styleId="83">
    <w:name w:val="标题 8 字符3"/>
    <w:uiPriority w:val="9"/>
    <w:qFormat/>
    <w:locked/>
    <w:rPr>
      <w:rFonts w:ascii="Arial" w:eastAsia="黑体" w:hAnsi="Arial"/>
      <w:sz w:val="24"/>
      <w:szCs w:val="24"/>
      <w:lang w:val="en-US" w:eastAsia="zh-CN" w:bidi="ar-SA"/>
    </w:rPr>
  </w:style>
  <w:style w:type="character" w:customStyle="1" w:styleId="3f">
    <w:name w:val="页脚 字符3"/>
    <w:uiPriority w:val="99"/>
    <w:qFormat/>
    <w:locked/>
    <w:rPr>
      <w:kern w:val="2"/>
      <w:sz w:val="18"/>
      <w:szCs w:val="18"/>
      <w:lang w:bidi="ar-SA"/>
    </w:rPr>
  </w:style>
  <w:style w:type="character" w:customStyle="1" w:styleId="Comment">
    <w:name w:val="Comment"/>
    <w:qFormat/>
    <w:rPr>
      <w:vanish/>
    </w:rPr>
  </w:style>
  <w:style w:type="character" w:customStyle="1" w:styleId="Char19">
    <w:name w:val="批注框文本 Char1"/>
    <w:qFormat/>
    <w:rPr>
      <w:rFonts w:ascii="Times New Roman" w:eastAsia="宋体" w:hAnsi="Times New Roman" w:cs="Times New Roman"/>
      <w:sz w:val="18"/>
      <w:szCs w:val="18"/>
    </w:rPr>
  </w:style>
  <w:style w:type="character" w:customStyle="1" w:styleId="aff9">
    <w:name w:val="正文文本缩进 字符"/>
    <w:qFormat/>
    <w:rPr>
      <w:rFonts w:ascii="宋体" w:hAnsi="宋体"/>
      <w:kern w:val="2"/>
      <w:sz w:val="21"/>
      <w:lang w:bidi="ar-SA"/>
    </w:rPr>
  </w:style>
  <w:style w:type="character" w:customStyle="1" w:styleId="1f0">
    <w:name w:val="标题 1 字符"/>
    <w:qFormat/>
    <w:rPr>
      <w:rFonts w:eastAsia="黑体"/>
      <w:b/>
      <w:bCs/>
      <w:kern w:val="44"/>
      <w:sz w:val="32"/>
      <w:szCs w:val="44"/>
    </w:rPr>
  </w:style>
  <w:style w:type="character" w:customStyle="1" w:styleId="2f4">
    <w:name w:val="标题 2 字符"/>
    <w:qFormat/>
    <w:rPr>
      <w:rFonts w:ascii="Arial" w:eastAsia="黑体" w:hAnsi="Arial"/>
      <w:b/>
      <w:bCs/>
      <w:kern w:val="2"/>
      <w:sz w:val="21"/>
      <w:szCs w:val="32"/>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Char1a">
    <w:name w:val="标题 Char1"/>
    <w:uiPriority w:val="10"/>
    <w:qFormat/>
    <w:rPr>
      <w:rFonts w:ascii="Cambria" w:eastAsia="宋体" w:hAnsi="Cambria" w:cs="Times New Roman"/>
      <w:b/>
      <w:bCs/>
      <w:sz w:val="32"/>
      <w:szCs w:val="32"/>
    </w:rPr>
  </w:style>
  <w:style w:type="character" w:customStyle="1" w:styleId="CharChar0">
    <w:name w:val="批注文字 Char Char"/>
    <w:qFormat/>
    <w:rPr>
      <w:rFonts w:ascii="宋体" w:eastAsia="宋体" w:hAnsi="Times New Roman" w:cs="Times New Roman"/>
      <w:sz w:val="28"/>
      <w:szCs w:val="20"/>
    </w:rPr>
  </w:style>
  <w:style w:type="character" w:customStyle="1" w:styleId="22">
    <w:name w:val="批注文字 字符2"/>
    <w:link w:val="a6"/>
    <w:qFormat/>
    <w:rPr>
      <w:sz w:val="24"/>
    </w:rPr>
  </w:style>
  <w:style w:type="character" w:customStyle="1" w:styleId="textcontents">
    <w:name w:val="textcontents"/>
    <w:qFormat/>
    <w:rPr>
      <w:rFonts w:cs="Times New Roman"/>
    </w:rPr>
  </w:style>
  <w:style w:type="character" w:customStyle="1" w:styleId="CharChar91">
    <w:name w:val="Char Char91"/>
    <w:qFormat/>
    <w:rPr>
      <w:rFonts w:eastAsia="宋体"/>
      <w:b/>
      <w:bCs/>
      <w:kern w:val="44"/>
      <w:sz w:val="32"/>
      <w:szCs w:val="44"/>
      <w:lang w:val="en-US" w:eastAsia="zh-CN" w:bidi="ar-SA"/>
    </w:rPr>
  </w:style>
  <w:style w:type="character" w:customStyle="1" w:styleId="Variable">
    <w:name w:val="Variable"/>
    <w:qFormat/>
    <w:rPr>
      <w:i/>
    </w:rPr>
  </w:style>
  <w:style w:type="character" w:customStyle="1" w:styleId="10">
    <w:name w:val="正文缩进 字符1"/>
    <w:link w:val="a0"/>
    <w:qFormat/>
    <w:rPr>
      <w:rFonts w:eastAsia="宋体"/>
      <w:kern w:val="2"/>
      <w:sz w:val="21"/>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4b">
    <w:name w:val="标题 4 字符"/>
    <w:qFormat/>
    <w:rPr>
      <w:rFonts w:ascii="Arial" w:hAnsi="Arial"/>
      <w:b/>
      <w:bCs/>
      <w:kern w:val="2"/>
      <w:sz w:val="21"/>
      <w:szCs w:val="28"/>
    </w:rPr>
  </w:style>
  <w:style w:type="character" w:customStyle="1" w:styleId="31">
    <w:name w:val="标题 3 字符1"/>
    <w:link w:val="3"/>
    <w:qFormat/>
    <w:rPr>
      <w:rFonts w:eastAsia="宋体"/>
      <w:b/>
      <w:kern w:val="2"/>
      <w:sz w:val="32"/>
      <w:lang w:val="en-US" w:eastAsia="zh-CN" w:bidi="ar-SA"/>
    </w:rPr>
  </w:style>
  <w:style w:type="character" w:customStyle="1" w:styleId="2a">
    <w:name w:val="页眉 字符2"/>
    <w:link w:val="ae"/>
    <w:uiPriority w:val="99"/>
    <w:qFormat/>
    <w:locked/>
    <w:rPr>
      <w:kern w:val="2"/>
      <w:sz w:val="18"/>
      <w:szCs w:val="18"/>
    </w:rPr>
  </w:style>
  <w:style w:type="character" w:customStyle="1" w:styleId="Char5">
    <w:name w:val="引用 Char"/>
    <w:uiPriority w:val="29"/>
    <w:qFormat/>
    <w:rPr>
      <w:i/>
      <w:iCs/>
      <w:color w:val="000000"/>
      <w:kern w:val="2"/>
      <w:sz w:val="21"/>
    </w:rPr>
  </w:style>
  <w:style w:type="character" w:customStyle="1" w:styleId="520">
    <w:name w:val="标题 5 字符2"/>
    <w:uiPriority w:val="9"/>
    <w:qFormat/>
    <w:locked/>
    <w:rPr>
      <w:rFonts w:ascii="宋体" w:eastAsia="宋体" w:hAnsi="宋体"/>
      <w:b/>
      <w:sz w:val="24"/>
      <w:lang w:val="en-US" w:eastAsia="zh-CN" w:bidi="ar-SA"/>
    </w:rPr>
  </w:style>
  <w:style w:type="character" w:customStyle="1" w:styleId="420">
    <w:name w:val="标题 4 字符2"/>
    <w:uiPriority w:val="9"/>
    <w:qFormat/>
    <w:locked/>
    <w:rPr>
      <w:rFonts w:ascii="Arial" w:eastAsia="黑体" w:hAnsi="Arial"/>
      <w:sz w:val="28"/>
      <w:lang w:val="en-US" w:eastAsia="zh-CN" w:bidi="ar-SA"/>
    </w:rPr>
  </w:style>
  <w:style w:type="character" w:customStyle="1" w:styleId="4c">
    <w:name w:val="纯文本 字符4"/>
    <w:qFormat/>
    <w:rPr>
      <w:rFonts w:ascii="宋体" w:eastAsia="宋体" w:hAnsi="Courier New"/>
      <w:kern w:val="2"/>
      <w:sz w:val="21"/>
      <w:lang w:val="en-US" w:eastAsia="zh-CN" w:bidi="ar-SA"/>
    </w:rPr>
  </w:style>
  <w:style w:type="character" w:customStyle="1" w:styleId="1f1">
    <w:name w:val="正文文本 字符1"/>
    <w:uiPriority w:val="99"/>
    <w:semiHidden/>
    <w:qFormat/>
    <w:rPr>
      <w:kern w:val="2"/>
      <w:sz w:val="21"/>
      <w:szCs w:val="24"/>
    </w:rPr>
  </w:style>
  <w:style w:type="character" w:customStyle="1" w:styleId="150">
    <w:name w:val="15"/>
    <w:qFormat/>
    <w:rPr>
      <w:rFonts w:ascii="Arial" w:hAnsi="Arial" w:cs="Arial" w:hint="default"/>
      <w:b/>
      <w:bCs/>
      <w:sz w:val="32"/>
      <w:szCs w:val="32"/>
    </w:rPr>
  </w:style>
  <w:style w:type="character" w:customStyle="1" w:styleId="1f2">
    <w:name w:val="明显引用 字符1"/>
    <w:uiPriority w:val="30"/>
    <w:qFormat/>
    <w:rPr>
      <w:i/>
      <w:iCs/>
      <w:color w:val="4472C4"/>
      <w:kern w:val="2"/>
      <w:sz w:val="21"/>
    </w:rPr>
  </w:style>
  <w:style w:type="character" w:customStyle="1" w:styleId="font61">
    <w:name w:val="font61"/>
    <w:qFormat/>
    <w:rPr>
      <w:rFonts w:ascii="Times New Roman" w:hAnsi="Times New Roman" w:cs="Times New Roman" w:hint="default"/>
      <w:color w:val="000000"/>
      <w:sz w:val="24"/>
      <w:szCs w:val="24"/>
      <w:u w:val="none"/>
    </w:rPr>
  </w:style>
  <w:style w:type="character" w:customStyle="1" w:styleId="FooterChar">
    <w:name w:val="Footer Char"/>
    <w:qFormat/>
    <w:rPr>
      <w:rFonts w:eastAsia="宋体"/>
      <w:kern w:val="2"/>
      <w:sz w:val="18"/>
      <w:szCs w:val="18"/>
      <w:lang w:val="en-US" w:eastAsia="zh-CN" w:bidi="ar-SA"/>
    </w:rPr>
  </w:style>
  <w:style w:type="character" w:customStyle="1" w:styleId="Char6">
    <w:name w:val="标题 Char"/>
    <w:qFormat/>
    <w:rPr>
      <w:rFonts w:ascii="Cambria" w:hAnsi="Cambria" w:cs="Times New Roman"/>
      <w:b/>
      <w:bCs/>
      <w:kern w:val="2"/>
      <w:sz w:val="32"/>
      <w:szCs w:val="32"/>
    </w:rPr>
  </w:style>
  <w:style w:type="character" w:customStyle="1" w:styleId="affa">
    <w:name w:val="页眉 字符"/>
    <w:uiPriority w:val="99"/>
    <w:qFormat/>
    <w:rPr>
      <w:kern w:val="2"/>
      <w:sz w:val="18"/>
      <w:szCs w:val="18"/>
    </w:rPr>
  </w:style>
  <w:style w:type="character" w:customStyle="1" w:styleId="Char7">
    <w:name w:val="样式 Char"/>
    <w:link w:val="affb"/>
    <w:qFormat/>
    <w:locked/>
    <w:rPr>
      <w:rFonts w:ascii="宋体" w:hAnsi="宋体" w:cs="宋体"/>
      <w:sz w:val="24"/>
      <w:szCs w:val="24"/>
      <w:lang w:val="en-US" w:eastAsia="zh-CN" w:bidi="ar-SA"/>
    </w:rPr>
  </w:style>
  <w:style w:type="paragraph" w:customStyle="1" w:styleId="affb">
    <w:name w:val="样式"/>
    <w:link w:val="Char7"/>
    <w:qFormat/>
    <w:pPr>
      <w:widowControl w:val="0"/>
      <w:autoSpaceDE w:val="0"/>
      <w:autoSpaceDN w:val="0"/>
      <w:adjustRightInd w:val="0"/>
    </w:pPr>
    <w:rPr>
      <w:rFonts w:ascii="宋体" w:hAnsi="宋体" w:cs="宋体"/>
      <w:sz w:val="24"/>
      <w:szCs w:val="24"/>
    </w:rPr>
  </w:style>
  <w:style w:type="character" w:customStyle="1" w:styleId="4d">
    <w:name w:val="页脚 字符4"/>
    <w:uiPriority w:val="99"/>
    <w:qFormat/>
    <w:locked/>
    <w:rPr>
      <w:kern w:val="2"/>
      <w:sz w:val="18"/>
      <w:szCs w:val="18"/>
      <w:lang w:bidi="ar-SA"/>
    </w:rPr>
  </w:style>
  <w:style w:type="character" w:customStyle="1" w:styleId="340">
    <w:name w:val="正文文本缩进 3 字符4"/>
    <w:uiPriority w:val="99"/>
    <w:qFormat/>
    <w:locked/>
    <w:rPr>
      <w:rFonts w:ascii="宋体" w:hAnsi="MS Sans Serif"/>
      <w:color w:val="000000"/>
      <w:sz w:val="24"/>
      <w:lang w:bidi="ar-SA"/>
    </w:rPr>
  </w:style>
  <w:style w:type="character" w:customStyle="1" w:styleId="61">
    <w:name w:val="标题 6 字符1"/>
    <w:link w:val="6"/>
    <w:uiPriority w:val="9"/>
    <w:qFormat/>
    <w:locked/>
    <w:rPr>
      <w:rFonts w:ascii="Arial" w:eastAsia="黑体" w:hAnsi="Arial"/>
      <w:b/>
      <w:bCs/>
      <w:sz w:val="24"/>
      <w:szCs w:val="24"/>
    </w:rPr>
  </w:style>
  <w:style w:type="character" w:customStyle="1" w:styleId="3f0">
    <w:name w:val="正文文本 字符3"/>
    <w:uiPriority w:val="99"/>
    <w:qFormat/>
    <w:locked/>
    <w:rPr>
      <w:rFonts w:ascii="华文中宋" w:eastAsia="华文中宋"/>
      <w:bCs/>
      <w:kern w:val="2"/>
      <w:sz w:val="28"/>
      <w:lang w:bidi="ar-SA"/>
    </w:rPr>
  </w:style>
  <w:style w:type="character" w:customStyle="1" w:styleId="24">
    <w:name w:val="正文文本缩进 字符2"/>
    <w:link w:val="a8"/>
    <w:uiPriority w:val="99"/>
    <w:qFormat/>
    <w:locked/>
    <w:rPr>
      <w:rFonts w:ascii="宋体" w:hAnsi="MS Sans Serif"/>
      <w:spacing w:val="12"/>
      <w:sz w:val="24"/>
    </w:rPr>
  </w:style>
  <w:style w:type="character" w:customStyle="1" w:styleId="1f3">
    <w:name w:val="页脚 字符1"/>
    <w:uiPriority w:val="99"/>
    <w:semiHidden/>
    <w:qFormat/>
    <w:rPr>
      <w:kern w:val="2"/>
      <w:sz w:val="18"/>
      <w:szCs w:val="18"/>
    </w:rPr>
  </w:style>
  <w:style w:type="character" w:customStyle="1" w:styleId="81">
    <w:name w:val="标题 8 字符1"/>
    <w:link w:val="8"/>
    <w:uiPriority w:val="9"/>
    <w:qFormat/>
    <w:locked/>
    <w:rPr>
      <w:rFonts w:ascii="Arial" w:eastAsia="黑体" w:hAnsi="Arial"/>
      <w:sz w:val="24"/>
      <w:szCs w:val="24"/>
    </w:rPr>
  </w:style>
  <w:style w:type="character" w:customStyle="1" w:styleId="1f4">
    <w:name w:val="标题 字符1"/>
    <w:uiPriority w:val="10"/>
    <w:qFormat/>
    <w:rPr>
      <w:rFonts w:ascii="等线 Light" w:hAnsi="等线 Light" w:cs="Times New Roman"/>
      <w:b/>
      <w:bCs/>
      <w:kern w:val="2"/>
      <w:sz w:val="32"/>
      <w:szCs w:val="32"/>
    </w:rPr>
  </w:style>
  <w:style w:type="character" w:customStyle="1" w:styleId="HTMLMarkup">
    <w:name w:val="HTML Markup"/>
    <w:qFormat/>
    <w:rPr>
      <w:vanish/>
      <w:color w:val="FF0000"/>
    </w:rPr>
  </w:style>
  <w:style w:type="character" w:customStyle="1" w:styleId="1f5">
    <w:name w:val="明显参考1"/>
    <w:qFormat/>
    <w:rPr>
      <w:b/>
      <w:bCs/>
      <w:smallCaps/>
      <w:color w:val="C0504D"/>
      <w:spacing w:val="5"/>
      <w:u w:val="single"/>
    </w:rPr>
  </w:style>
  <w:style w:type="character" w:customStyle="1" w:styleId="CharChar23">
    <w:name w:val="Char Char23"/>
    <w:qFormat/>
    <w:rPr>
      <w:rFonts w:eastAsia="宋体"/>
      <w:b/>
      <w:bCs/>
      <w:kern w:val="44"/>
      <w:sz w:val="32"/>
      <w:szCs w:val="44"/>
      <w:lang w:val="en-US" w:eastAsia="zh-CN" w:bidi="ar-SA"/>
    </w:rPr>
  </w:style>
  <w:style w:type="character" w:customStyle="1" w:styleId="Char8">
    <w:name w:val="副标题 Char"/>
    <w:qFormat/>
    <w:rPr>
      <w:rFonts w:ascii="Cambria" w:hAnsi="Cambria" w:cs="Times New Roman"/>
      <w:b/>
      <w:bCs/>
      <w:kern w:val="28"/>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Sample">
    <w:name w:val="Sample"/>
    <w:qFormat/>
    <w:rPr>
      <w:rFonts w:ascii="Courier New" w:hAnsi="Courier New"/>
    </w:rPr>
  </w:style>
  <w:style w:type="character" w:customStyle="1" w:styleId="PlainTextChar">
    <w:name w:val="Plain Text Char"/>
    <w:qFormat/>
    <w:rPr>
      <w:rFonts w:ascii="宋体" w:eastAsia="宋体" w:hAnsi="Courier New"/>
      <w:sz w:val="24"/>
      <w:lang w:bidi="ar-SA"/>
    </w:rPr>
  </w:style>
  <w:style w:type="character" w:customStyle="1" w:styleId="2f5">
    <w:name w:val="正文文本缩进 2 字符"/>
    <w:qFormat/>
    <w:rPr>
      <w:kern w:val="2"/>
      <w:sz w:val="21"/>
      <w:szCs w:val="24"/>
    </w:rPr>
  </w:style>
  <w:style w:type="character" w:customStyle="1" w:styleId="Char20">
    <w:name w:val="标题 Char2"/>
    <w:qFormat/>
    <w:rPr>
      <w:rFonts w:ascii="Cambria" w:eastAsia="宋体" w:hAnsi="Cambria" w:cs="Times New Roman"/>
      <w:b/>
      <w:bCs/>
      <w:sz w:val="32"/>
      <w:szCs w:val="32"/>
    </w:rPr>
  </w:style>
  <w:style w:type="character" w:customStyle="1" w:styleId="211">
    <w:name w:val="正文文本缩进 2 字符1"/>
    <w:uiPriority w:val="99"/>
    <w:semiHidden/>
    <w:qFormat/>
    <w:rPr>
      <w:kern w:val="2"/>
      <w:sz w:val="21"/>
      <w:szCs w:val="24"/>
    </w:rPr>
  </w:style>
  <w:style w:type="character" w:customStyle="1" w:styleId="223">
    <w:name w:val="正文文本 2 字符2"/>
    <w:qFormat/>
    <w:rPr>
      <w:rFonts w:ascii="宋体"/>
      <w:color w:val="000000"/>
      <w:kern w:val="2"/>
      <w:sz w:val="28"/>
    </w:rPr>
  </w:style>
  <w:style w:type="character" w:customStyle="1" w:styleId="26">
    <w:name w:val="日期 字符2"/>
    <w:link w:val="ab"/>
    <w:uiPriority w:val="99"/>
    <w:qFormat/>
    <w:locked/>
    <w:rPr>
      <w:kern w:val="2"/>
      <w:sz w:val="24"/>
    </w:rPr>
  </w:style>
  <w:style w:type="character" w:customStyle="1" w:styleId="CharChar31">
    <w:name w:val="Char Char31"/>
    <w:qFormat/>
    <w:rPr>
      <w:rFonts w:ascii="黑体" w:eastAsia="黑体" w:hAnsi="宋体" w:cs="Arial"/>
      <w:b/>
      <w:bCs/>
      <w:kern w:val="2"/>
      <w:sz w:val="24"/>
      <w:szCs w:val="24"/>
      <w:lang w:val="en-US" w:eastAsia="zh-CN" w:bidi="ar-SA"/>
    </w:rPr>
  </w:style>
  <w:style w:type="character" w:customStyle="1" w:styleId="CharChar19">
    <w:name w:val="Char Char19"/>
    <w:qFormat/>
    <w:rPr>
      <w:rFonts w:ascii="Arial" w:eastAsia="宋体" w:hAnsi="Arial" w:cs="Times New Roman"/>
      <w:b/>
      <w:bCs/>
      <w:szCs w:val="28"/>
    </w:rPr>
  </w:style>
  <w:style w:type="character" w:customStyle="1" w:styleId="212">
    <w:name w:val="正文文本首行缩进 2 字符1"/>
    <w:uiPriority w:val="99"/>
    <w:qFormat/>
    <w:rPr>
      <w:rFonts w:ascii="宋体" w:hAnsi="MS Sans Serif"/>
      <w:spacing w:val="12"/>
      <w:kern w:val="2"/>
      <w:sz w:val="21"/>
    </w:rPr>
  </w:style>
  <w:style w:type="character" w:customStyle="1" w:styleId="CharChar12">
    <w:name w:val="Char Char12"/>
    <w:qFormat/>
    <w:rPr>
      <w:rFonts w:ascii="黑体" w:eastAsia="黑体" w:hAnsi="Arial" w:cs="Arial"/>
      <w:b/>
      <w:bCs/>
      <w:kern w:val="2"/>
      <w:sz w:val="32"/>
      <w:szCs w:val="32"/>
      <w:lang w:val="en-US" w:eastAsia="zh-CN" w:bidi="ar-SA"/>
    </w:rPr>
  </w:style>
  <w:style w:type="character" w:customStyle="1" w:styleId="2f6">
    <w:name w:val="副标题 字符2"/>
    <w:qFormat/>
    <w:rPr>
      <w:rFonts w:ascii="Cambria" w:hAnsi="Cambria"/>
      <w:b/>
      <w:bCs/>
      <w:kern w:val="28"/>
      <w:sz w:val="32"/>
      <w:szCs w:val="32"/>
    </w:rPr>
  </w:style>
  <w:style w:type="character" w:customStyle="1" w:styleId="2f7">
    <w:name w:val="标题 字符2"/>
    <w:qFormat/>
    <w:rPr>
      <w:rFonts w:ascii="Cambria" w:hAnsi="Cambria"/>
      <w:b/>
      <w:bCs/>
      <w:kern w:val="2"/>
      <w:sz w:val="32"/>
      <w:szCs w:val="32"/>
    </w:rPr>
  </w:style>
  <w:style w:type="character" w:customStyle="1" w:styleId="CharChar2">
    <w:name w:val="Char Char2"/>
    <w:qFormat/>
    <w:rPr>
      <w:rFonts w:eastAsia="宋体"/>
      <w:b/>
      <w:kern w:val="2"/>
      <w:sz w:val="21"/>
      <w:szCs w:val="24"/>
      <w:lang w:val="en-US" w:eastAsia="zh-CN" w:bidi="ar-SA"/>
    </w:rPr>
  </w:style>
  <w:style w:type="character" w:customStyle="1" w:styleId="1f6">
    <w:name w:val="引用 字符1"/>
    <w:uiPriority w:val="29"/>
    <w:qFormat/>
    <w:rPr>
      <w:i/>
      <w:iCs/>
      <w:color w:val="404040"/>
      <w:kern w:val="2"/>
      <w:sz w:val="21"/>
    </w:rPr>
  </w:style>
  <w:style w:type="character" w:customStyle="1" w:styleId="Char1b">
    <w:name w:val="明显引用 Char1"/>
    <w:uiPriority w:val="30"/>
    <w:qFormat/>
    <w:rPr>
      <w:rFonts w:ascii="Times New Roman" w:eastAsia="宋体" w:hAnsi="Times New Roman" w:cs="Times New Roman"/>
      <w:b/>
      <w:bCs/>
      <w:i/>
      <w:iCs/>
      <w:color w:val="4F81BD"/>
      <w:szCs w:val="24"/>
    </w:rPr>
  </w:style>
  <w:style w:type="character" w:customStyle="1" w:styleId="CommentSubjectChar">
    <w:name w:val="Comment Subject Char"/>
    <w:qFormat/>
    <w:rPr>
      <w:b/>
      <w:sz w:val="24"/>
      <w:lang w:bidi="ar-SA"/>
    </w:rPr>
  </w:style>
  <w:style w:type="character" w:customStyle="1" w:styleId="2Char0">
    <w:name w:val="正文文本 2 Char"/>
    <w:qFormat/>
    <w:rPr>
      <w:kern w:val="2"/>
      <w:sz w:val="21"/>
    </w:rPr>
  </w:style>
  <w:style w:type="character" w:customStyle="1" w:styleId="Heading3Char">
    <w:name w:val="Heading 3 Char"/>
    <w:qFormat/>
    <w:rPr>
      <w:rFonts w:cs="Times New Roman"/>
      <w:b/>
      <w:bCs/>
      <w:kern w:val="2"/>
      <w:sz w:val="32"/>
      <w:szCs w:val="32"/>
    </w:rPr>
  </w:style>
  <w:style w:type="character" w:customStyle="1" w:styleId="affc">
    <w:name w:val="明显引用 字符"/>
    <w:link w:val="affd"/>
    <w:qFormat/>
    <w:rPr>
      <w:b/>
      <w:bCs/>
      <w:i/>
      <w:iCs/>
      <w:color w:val="4F81BD"/>
    </w:rPr>
  </w:style>
  <w:style w:type="paragraph" w:styleId="affd">
    <w:name w:val="Intense Quote"/>
    <w:basedOn w:val="a"/>
    <w:next w:val="a"/>
    <w:link w:val="affc"/>
    <w:qFormat/>
    <w:pPr>
      <w:pBdr>
        <w:bottom w:val="single" w:sz="4" w:space="4" w:color="4F81BD"/>
      </w:pBdr>
      <w:spacing w:before="200" w:after="280"/>
      <w:ind w:left="936" w:right="936"/>
    </w:pPr>
    <w:rPr>
      <w:b/>
      <w:bCs/>
      <w:i/>
      <w:iCs/>
      <w:color w:val="4F81BD"/>
      <w:kern w:val="0"/>
      <w:sz w:val="20"/>
    </w:rPr>
  </w:style>
  <w:style w:type="character" w:customStyle="1" w:styleId="1Char1">
    <w:name w:val="标题 1 Char1"/>
    <w:qFormat/>
    <w:rPr>
      <w:rFonts w:ascii="Calibri" w:eastAsia="宋体" w:hAnsi="Calibri" w:cs="Arial"/>
      <w:b/>
      <w:kern w:val="44"/>
      <w:sz w:val="44"/>
      <w:szCs w:val="20"/>
    </w:rPr>
  </w:style>
  <w:style w:type="character" w:customStyle="1" w:styleId="CharChar41">
    <w:name w:val="Char Char41"/>
    <w:qFormat/>
    <w:rPr>
      <w:rFonts w:ascii="宋体" w:eastAsia="黑体" w:hAnsi="宋体" w:cs="Arial"/>
      <w:b/>
      <w:kern w:val="2"/>
      <w:sz w:val="28"/>
      <w:szCs w:val="32"/>
      <w:lang w:val="en-US" w:eastAsia="zh-CN" w:bidi="ar-SA"/>
    </w:rPr>
  </w:style>
  <w:style w:type="character" w:customStyle="1" w:styleId="CharChar32">
    <w:name w:val="Char Char32"/>
    <w:qFormat/>
    <w:rPr>
      <w:rFonts w:ascii="黑体" w:eastAsia="黑体" w:hAnsi="宋体" w:cs="Arial"/>
      <w:b/>
      <w:bCs/>
      <w:kern w:val="2"/>
      <w:sz w:val="24"/>
      <w:szCs w:val="24"/>
      <w:lang w:val="en-US" w:eastAsia="zh-CN" w:bidi="ar-SA"/>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322">
    <w:name w:val="正文文本 3 字符2"/>
    <w:qFormat/>
    <w:rPr>
      <w:rFonts w:ascii="宋体"/>
      <w:kern w:val="2"/>
      <w:sz w:val="24"/>
    </w:rPr>
  </w:style>
  <w:style w:type="character" w:customStyle="1" w:styleId="BalloonTextChar">
    <w:name w:val="Balloon Text Char"/>
    <w:qFormat/>
    <w:rPr>
      <w:sz w:val="18"/>
      <w:lang w:bidi="ar-SA"/>
    </w:rPr>
  </w:style>
  <w:style w:type="character" w:customStyle="1" w:styleId="1f7">
    <w:name w:val="脚注文本 字符1"/>
    <w:uiPriority w:val="99"/>
    <w:qFormat/>
    <w:rPr>
      <w:kern w:val="2"/>
      <w:sz w:val="18"/>
      <w:szCs w:val="18"/>
    </w:rPr>
  </w:style>
  <w:style w:type="paragraph" w:customStyle="1" w:styleId="ParaCharCharCharCharCharCharChar">
    <w:name w:val="默认段落字体 Para Char Char Char Char Char Char Char"/>
    <w:basedOn w:val="a"/>
    <w:qFormat/>
    <w:rPr>
      <w:rFonts w:ascii="Tahoma" w:hAnsi="Tahoma"/>
      <w:sz w:val="24"/>
    </w:rPr>
  </w:style>
  <w:style w:type="paragraph" w:styleId="affe">
    <w:name w:val="No Spacing"/>
    <w:qFormat/>
    <w:pPr>
      <w:widowControl w:val="0"/>
      <w:jc w:val="both"/>
    </w:pPr>
    <w:rPr>
      <w:kern w:val="2"/>
      <w:sz w:val="21"/>
      <w:szCs w:val="24"/>
    </w:rPr>
  </w:style>
  <w:style w:type="paragraph" w:styleId="afff">
    <w:name w:val="List Paragraph"/>
    <w:basedOn w:val="a"/>
    <w:link w:val="afff0"/>
    <w:qFormat/>
    <w:pPr>
      <w:ind w:firstLineChars="200" w:firstLine="420"/>
    </w:pPr>
    <w:rPr>
      <w:szCs w:val="24"/>
    </w:rPr>
  </w:style>
  <w:style w:type="paragraph" w:customStyle="1" w:styleId="2f8">
    <w:name w:val="列出段落2"/>
    <w:basedOn w:val="a"/>
    <w:qFormat/>
    <w:pPr>
      <w:ind w:firstLineChars="200" w:firstLine="420"/>
    </w:pPr>
    <w:rPr>
      <w:szCs w:val="21"/>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xl51">
    <w:name w:val="xl5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kern w:val="0"/>
      <w:sz w:val="20"/>
    </w:rPr>
  </w:style>
  <w:style w:type="paragraph" w:customStyle="1" w:styleId="1f8">
    <w:name w:val="正文1"/>
    <w:qFormat/>
    <w:pPr>
      <w:widowControl w:val="0"/>
      <w:adjustRightInd w:val="0"/>
      <w:spacing w:line="312" w:lineRule="atLeast"/>
      <w:jc w:val="both"/>
      <w:textAlignment w:val="baseline"/>
    </w:pPr>
    <w:rPr>
      <w:rFonts w:ascii="宋体"/>
      <w:sz w:val="34"/>
    </w:rPr>
  </w:style>
  <w:style w:type="paragraph" w:customStyle="1" w:styleId="CharChar25">
    <w:name w:val="Char Char25"/>
    <w:basedOn w:val="a"/>
    <w:qFormat/>
    <w:pPr>
      <w:spacing w:line="240" w:lineRule="exact"/>
    </w:pPr>
    <w:rPr>
      <w:szCs w:val="24"/>
    </w:rPr>
  </w:style>
  <w:style w:type="paragraph" w:customStyle="1" w:styleId="CharCharCharChar">
    <w:name w:val="Char Char Char Char"/>
    <w:basedOn w:val="a5"/>
    <w:qFormat/>
    <w:pPr>
      <w:adjustRightInd w:val="0"/>
      <w:snapToGrid w:val="0"/>
      <w:spacing w:line="360" w:lineRule="auto"/>
    </w:pPr>
    <w:rPr>
      <w:rFonts w:ascii="Tahoma" w:hAnsi="Tahoma"/>
      <w:sz w:val="24"/>
      <w:szCs w:val="24"/>
    </w:rPr>
  </w:style>
  <w:style w:type="paragraph" w:customStyle="1" w:styleId="100">
    <w:name w:val="标题 1_0"/>
    <w:basedOn w:val="0"/>
    <w:next w:val="0"/>
    <w:qFormat/>
    <w:pPr>
      <w:keepNext/>
      <w:keepLines/>
      <w:spacing w:before="340" w:after="330" w:line="576" w:lineRule="auto"/>
      <w:outlineLvl w:val="0"/>
    </w:pPr>
    <w:rPr>
      <w:b/>
      <w:bCs/>
      <w:kern w:val="44"/>
      <w:sz w:val="44"/>
      <w:szCs w:val="44"/>
    </w:rPr>
  </w:style>
  <w:style w:type="paragraph" w:customStyle="1" w:styleId="CharCharCharCharCharCharCharCharCharChar">
    <w:name w:val="Char Char Char Char Char Char Char Char Char Char"/>
    <w:basedOn w:val="a"/>
    <w:qFormat/>
    <w:pPr>
      <w:tabs>
        <w:tab w:val="left" w:pos="315"/>
      </w:tabs>
      <w:ind w:left="315" w:hanging="315"/>
    </w:pPr>
    <w:rPr>
      <w:sz w:val="24"/>
      <w:szCs w:val="24"/>
    </w:rPr>
  </w:style>
  <w:style w:type="paragraph" w:customStyle="1" w:styleId="3f1">
    <w:name w:val="项目编号3"/>
    <w:basedOn w:val="a"/>
    <w:next w:val="a"/>
    <w:qFormat/>
    <w:pPr>
      <w:tabs>
        <w:tab w:val="left" w:pos="855"/>
      </w:tabs>
      <w:spacing w:line="360" w:lineRule="auto"/>
      <w:ind w:firstLineChars="200" w:firstLine="200"/>
      <w:jc w:val="left"/>
    </w:pPr>
    <w:rPr>
      <w:rFonts w:asci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ParaChar">
    <w:name w:val="默认段落字体 Para Char"/>
    <w:basedOn w:val="a"/>
    <w:qFormat/>
    <w:pPr>
      <w:spacing w:line="360" w:lineRule="auto"/>
      <w:ind w:firstLineChars="200" w:firstLine="200"/>
    </w:pPr>
    <w:rPr>
      <w:rFonts w:ascii="宋体" w:hAnsi="宋体" w:cs="宋体"/>
      <w:sz w:val="24"/>
      <w:szCs w:val="24"/>
    </w:rPr>
  </w:style>
  <w:style w:type="paragraph" w:customStyle="1" w:styleId="xl45">
    <w:name w:val="xl45"/>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9">
    <w:name w:val="Char"/>
    <w:basedOn w:val="a"/>
    <w:qFormat/>
    <w:pPr>
      <w:widowControl/>
      <w:spacing w:after="160" w:line="240" w:lineRule="exact"/>
      <w:jc w:val="left"/>
    </w:pPr>
    <w:rPr>
      <w:szCs w:val="24"/>
    </w:rPr>
  </w:style>
  <w:style w:type="paragraph" w:customStyle="1" w:styleId="H3">
    <w:name w:val="H3"/>
    <w:basedOn w:val="a"/>
    <w:next w:val="a"/>
    <w:qFormat/>
    <w:pPr>
      <w:keepNext/>
      <w:autoSpaceDE w:val="0"/>
      <w:autoSpaceDN w:val="0"/>
      <w:adjustRightInd w:val="0"/>
      <w:spacing w:before="100" w:after="100"/>
      <w:jc w:val="left"/>
      <w:outlineLvl w:val="3"/>
    </w:pPr>
    <w:rPr>
      <w:b/>
      <w:kern w:val="0"/>
      <w:sz w:val="28"/>
    </w:rPr>
  </w:style>
  <w:style w:type="paragraph" w:customStyle="1" w:styleId="afff1">
    <w:name w:val="表格"/>
    <w:basedOn w:val="a"/>
    <w:qFormat/>
    <w:pPr>
      <w:jc w:val="center"/>
      <w:textAlignment w:val="center"/>
    </w:pPr>
    <w:rPr>
      <w:rFonts w:ascii="华文细黑" w:hAnsi="华文细黑"/>
      <w:kern w:val="0"/>
    </w:rPr>
  </w:style>
  <w:style w:type="paragraph" w:customStyle="1" w:styleId="H1">
    <w:name w:val="H1"/>
    <w:basedOn w:val="a"/>
    <w:next w:val="a"/>
    <w:qFormat/>
    <w:pPr>
      <w:keepNext/>
      <w:autoSpaceDE w:val="0"/>
      <w:autoSpaceDN w:val="0"/>
      <w:adjustRightInd w:val="0"/>
      <w:spacing w:before="100" w:after="100"/>
      <w:jc w:val="left"/>
      <w:outlineLvl w:val="1"/>
    </w:pPr>
    <w:rPr>
      <w:b/>
      <w:kern w:val="36"/>
      <w:sz w:val="48"/>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1Char">
    <w:name w:val="Char Char1 Char"/>
    <w:basedOn w:val="a"/>
    <w:qFormat/>
    <w:pPr>
      <w:widowControl/>
      <w:spacing w:after="160" w:line="240" w:lineRule="exact"/>
      <w:jc w:val="left"/>
    </w:pPr>
    <w:rPr>
      <w:rFonts w:ascii="仿宋_GB2312" w:eastAsia="仿宋_GB2312"/>
      <w:sz w:val="32"/>
      <w:szCs w:val="32"/>
    </w:rPr>
  </w:style>
  <w:style w:type="paragraph" w:customStyle="1" w:styleId="font17">
    <w:name w:val="font17"/>
    <w:basedOn w:val="a"/>
    <w:qFormat/>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22"/>
      <w:szCs w:val="22"/>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DefinitionList">
    <w:name w:val="Definition List"/>
    <w:basedOn w:val="a"/>
    <w:next w:val="DefinitionTerm"/>
    <w:qFormat/>
    <w:pPr>
      <w:autoSpaceDE w:val="0"/>
      <w:autoSpaceDN w:val="0"/>
      <w:adjustRightInd w:val="0"/>
      <w:ind w:left="360"/>
      <w:jc w:val="left"/>
    </w:pPr>
    <w:rPr>
      <w:kern w:val="0"/>
      <w:sz w:val="24"/>
    </w:rPr>
  </w:style>
  <w:style w:type="paragraph" w:customStyle="1" w:styleId="DefinitionTerm">
    <w:name w:val="Definition Term"/>
    <w:basedOn w:val="a"/>
    <w:next w:val="DefinitionList"/>
    <w:qFormat/>
    <w:pPr>
      <w:autoSpaceDE w:val="0"/>
      <w:autoSpaceDN w:val="0"/>
      <w:adjustRightInd w:val="0"/>
      <w:jc w:val="left"/>
    </w:pPr>
    <w:rPr>
      <w:kern w:val="0"/>
      <w:sz w:val="24"/>
    </w:rPr>
  </w:style>
  <w:style w:type="paragraph" w:customStyle="1" w:styleId="1f9">
    <w:name w:val="修订1"/>
    <w:unhideWhenUsed/>
    <w:qFormat/>
    <w:rPr>
      <w:kern w:val="2"/>
      <w:sz w:val="21"/>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1fa">
    <w:name w:val="1"/>
    <w:basedOn w:val="a"/>
    <w:next w:val="a"/>
    <w:qFormat/>
    <w:rPr>
      <w:szCs w:val="24"/>
    </w:rPr>
  </w:style>
  <w:style w:type="paragraph" w:customStyle="1" w:styleId="111">
    <w:name w:val="正文111"/>
    <w:qFormat/>
    <w:pPr>
      <w:widowControl w:val="0"/>
      <w:adjustRightInd w:val="0"/>
      <w:spacing w:line="312" w:lineRule="atLeast"/>
      <w:jc w:val="both"/>
      <w:textAlignment w:val="baseline"/>
    </w:pPr>
    <w:rPr>
      <w:rFonts w:ascii="宋体"/>
      <w:sz w:val="3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TOC0">
    <w:name w:val="TOC 标题_0"/>
    <w:basedOn w:val="100"/>
    <w:next w:val="0"/>
    <w:qFormat/>
    <w:pPr>
      <w:outlineLvl w:val="9"/>
    </w:pPr>
    <w:rPr>
      <w:rFonts w:ascii="Calibri" w:hAnsi="Calibri"/>
    </w:rPr>
  </w:style>
  <w:style w:type="paragraph" w:customStyle="1" w:styleId="xl82">
    <w:name w:val="xl8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font7">
    <w:name w:val="font7"/>
    <w:basedOn w:val="a"/>
    <w:qFormat/>
    <w:pPr>
      <w:widowControl/>
      <w:spacing w:before="100" w:beforeAutospacing="1" w:after="100" w:afterAutospacing="1"/>
      <w:jc w:val="left"/>
    </w:pPr>
    <w:rPr>
      <w:rFonts w:ascii="宋体" w:hAnsi="宋体" w:cs="宋体"/>
      <w:kern w:val="0"/>
      <w:sz w:val="16"/>
      <w:szCs w:val="16"/>
    </w:rPr>
  </w:style>
  <w:style w:type="paragraph" w:customStyle="1" w:styleId="font6">
    <w:name w:val="font6"/>
    <w:basedOn w:val="a"/>
    <w:qFormat/>
    <w:pPr>
      <w:widowControl/>
      <w:spacing w:before="100" w:beforeAutospacing="1" w:after="100" w:afterAutospacing="1"/>
      <w:jc w:val="left"/>
    </w:pPr>
    <w:rPr>
      <w:rFonts w:ascii="宋体" w:hAnsi="宋体" w:cs="宋体"/>
      <w:kern w:val="0"/>
      <w:sz w:val="22"/>
      <w:szCs w:val="22"/>
    </w:rPr>
  </w:style>
  <w:style w:type="paragraph" w:customStyle="1" w:styleId="xl68">
    <w:name w:val="xl68"/>
    <w:basedOn w:val="a"/>
    <w:qFormat/>
    <w:pPr>
      <w:widowControl/>
      <w:spacing w:before="100" w:beforeAutospacing="1" w:after="100" w:afterAutospacing="1"/>
      <w:jc w:val="center"/>
      <w:textAlignment w:val="bottom"/>
    </w:pPr>
    <w:rPr>
      <w:rFonts w:ascii="宋体" w:hAnsi="宋体" w:cs="宋体"/>
      <w:kern w:val="0"/>
      <w:sz w:val="20"/>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sz w:val="21"/>
    </w:rPr>
  </w:style>
  <w:style w:type="paragraph" w:customStyle="1" w:styleId="font19">
    <w:name w:val="font19"/>
    <w:basedOn w:val="a"/>
    <w:qFormat/>
    <w:pPr>
      <w:widowControl/>
      <w:spacing w:before="100" w:beforeAutospacing="1" w:after="100" w:afterAutospacing="1"/>
      <w:jc w:val="left"/>
    </w:pPr>
    <w:rPr>
      <w:kern w:val="0"/>
      <w:sz w:val="12"/>
      <w:szCs w:val="12"/>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afff2">
    <w:name w:val="文档正文"/>
    <w:basedOn w:val="a"/>
    <w:qFormat/>
    <w:pPr>
      <w:tabs>
        <w:tab w:val="left" w:pos="315"/>
        <w:tab w:val="left" w:pos="980"/>
      </w:tabs>
      <w:adjustRightInd w:val="0"/>
      <w:snapToGrid w:val="0"/>
      <w:spacing w:line="300" w:lineRule="auto"/>
      <w:ind w:left="315" w:hanging="315"/>
    </w:pPr>
    <w:rPr>
      <w:rFonts w:ascii="仿宋_GB2312" w:hAnsi="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jc w:val="center"/>
    </w:pPr>
    <w:rPr>
      <w:rFonts w:ascii="Times New Roman" w:hAnsi="Times New Roman" w:cs="宋体"/>
      <w:b w:val="0"/>
      <w:bCs w:val="0"/>
      <w:kern w:val="0"/>
      <w:sz w:val="28"/>
      <w:szCs w:val="20"/>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50">
    <w:name w:val="xl50"/>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kern w:val="0"/>
      <w:sz w:val="20"/>
    </w:rPr>
  </w:style>
  <w:style w:type="paragraph" w:customStyle="1" w:styleId="110">
    <w:name w:val="列出段落11"/>
    <w:basedOn w:val="a"/>
    <w:qFormat/>
    <w:pPr>
      <w:ind w:firstLineChars="200" w:firstLine="420"/>
    </w:pPr>
    <w:rPr>
      <w:rFonts w:ascii="Calibri" w:hAnsi="Calibri"/>
      <w:szCs w:val="22"/>
    </w:rPr>
  </w:style>
  <w:style w:type="paragraph" w:customStyle="1" w:styleId="CharChar26">
    <w:name w:val="Char Char26"/>
    <w:basedOn w:val="a"/>
    <w:qFormat/>
    <w:pPr>
      <w:spacing w:line="240" w:lineRule="exact"/>
    </w:pPr>
    <w:rPr>
      <w:szCs w:val="24"/>
    </w:rPr>
  </w:style>
  <w:style w:type="paragraph" w:customStyle="1" w:styleId="01">
    <w:name w:val="正文缩进_0"/>
    <w:basedOn w:val="1fb"/>
    <w:qFormat/>
    <w:pPr>
      <w:widowControl w:val="0"/>
      <w:ind w:firstLine="420"/>
      <w:jc w:val="both"/>
    </w:pPr>
    <w:rPr>
      <w:kern w:val="2"/>
      <w:u w:val="single"/>
    </w:rPr>
  </w:style>
  <w:style w:type="paragraph" w:customStyle="1" w:styleId="1fb">
    <w:name w:val="正文_1"/>
    <w:qFormat/>
    <w:rPr>
      <w:sz w:val="21"/>
      <w:szCs w:val="22"/>
    </w:rPr>
  </w:style>
  <w:style w:type="paragraph" w:customStyle="1" w:styleId="Char30">
    <w:name w:val="Char3"/>
    <w:basedOn w:val="a"/>
    <w:qFormat/>
    <w:rPr>
      <w:szCs w:val="24"/>
    </w:rPr>
  </w:style>
  <w:style w:type="paragraph" w:customStyle="1" w:styleId="Address">
    <w:name w:val="Address"/>
    <w:basedOn w:val="a"/>
    <w:next w:val="a"/>
    <w:qFormat/>
    <w:pPr>
      <w:autoSpaceDE w:val="0"/>
      <w:autoSpaceDN w:val="0"/>
      <w:adjustRightInd w:val="0"/>
      <w:jc w:val="left"/>
    </w:pPr>
    <w:rPr>
      <w:i/>
      <w:kern w:val="0"/>
      <w:sz w:val="24"/>
    </w:rPr>
  </w:style>
  <w:style w:type="paragraph" w:customStyle="1" w:styleId="H2">
    <w:name w:val="H2"/>
    <w:basedOn w:val="a"/>
    <w:next w:val="a"/>
    <w:qFormat/>
    <w:pPr>
      <w:keepNext/>
      <w:autoSpaceDE w:val="0"/>
      <w:autoSpaceDN w:val="0"/>
      <w:adjustRightInd w:val="0"/>
      <w:spacing w:before="100" w:after="100"/>
      <w:jc w:val="left"/>
      <w:outlineLvl w:val="2"/>
    </w:pPr>
    <w:rPr>
      <w:b/>
      <w:kern w:val="0"/>
      <w:sz w:val="36"/>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ParaCharCharChar">
    <w:name w:val="默认段落字体 Para Char Char Char"/>
    <w:basedOn w:val="a"/>
    <w:qFormat/>
    <w:rPr>
      <w:szCs w:val="24"/>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84">
    <w:name w:val="xl84"/>
    <w:basedOn w:val="a"/>
    <w:qFormat/>
    <w:pPr>
      <w:widowControl/>
      <w:pBdr>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2"/>
      <w:szCs w:val="12"/>
    </w:rPr>
  </w:style>
  <w:style w:type="paragraph" w:customStyle="1" w:styleId="Normal1">
    <w:name w:val="Normal_1"/>
    <w:qFormat/>
    <w:pPr>
      <w:spacing w:before="120" w:after="240"/>
      <w:jc w:val="both"/>
    </w:pPr>
    <w:rPr>
      <w:rFonts w:eastAsia="Calibri"/>
      <w:sz w:val="22"/>
      <w:szCs w:val="22"/>
      <w:lang w:val="ru-RU" w:eastAsia="en-US"/>
    </w:rPr>
  </w:style>
  <w:style w:type="paragraph" w:customStyle="1" w:styleId="xl81">
    <w:name w:val="xl81"/>
    <w:basedOn w:val="a"/>
    <w:qFormat/>
    <w:pPr>
      <w:widowControl/>
      <w:pBdr>
        <w:top w:val="single" w:sz="4" w:space="0" w:color="auto"/>
        <w:left w:val="single" w:sz="4" w:space="0" w:color="auto"/>
      </w:pBdr>
      <w:spacing w:before="100" w:beforeAutospacing="1" w:after="100" w:afterAutospacing="1"/>
      <w:jc w:val="center"/>
    </w:pPr>
    <w:rPr>
      <w:rFonts w:ascii="宋体" w:hAnsi="宋体" w:cs="宋体"/>
      <w:b/>
      <w:bCs/>
      <w:kern w:val="0"/>
      <w:sz w:val="20"/>
    </w:rPr>
  </w:style>
  <w:style w:type="paragraph" w:customStyle="1" w:styleId="font11">
    <w:name w:val="font11"/>
    <w:basedOn w:val="a"/>
    <w:qFormat/>
    <w:pPr>
      <w:widowControl/>
      <w:spacing w:before="100" w:beforeAutospacing="1" w:after="100" w:afterAutospacing="1"/>
      <w:jc w:val="left"/>
    </w:pPr>
    <w:rPr>
      <w:rFonts w:ascii="宋体" w:hAnsi="宋体" w:cs="宋体"/>
      <w:color w:val="000000"/>
      <w:kern w:val="0"/>
      <w:sz w:val="20"/>
    </w:rPr>
  </w:style>
  <w:style w:type="paragraph" w:customStyle="1" w:styleId="1fc">
    <w:name w:val="样式1"/>
    <w:basedOn w:val="a"/>
    <w:qFormat/>
    <w:pPr>
      <w:spacing w:before="120" w:after="120" w:line="300" w:lineRule="auto"/>
    </w:pPr>
    <w:rPr>
      <w:rFonts w:ascii="宋体" w:hAnsi="宋体"/>
      <w:b/>
      <w:sz w:val="24"/>
    </w:rPr>
  </w:style>
  <w:style w:type="paragraph" w:customStyle="1" w:styleId="afff3">
    <w:name w:val="目录文字"/>
    <w:basedOn w:val="a"/>
    <w:qFormat/>
    <w:pPr>
      <w:widowControl/>
      <w:spacing w:line="480" w:lineRule="auto"/>
      <w:jc w:val="left"/>
    </w:pPr>
    <w:rPr>
      <w:rFonts w:ascii="宋体" w:hAnsi="宋体"/>
      <w:kern w:val="0"/>
      <w:sz w:val="24"/>
    </w:rPr>
  </w:style>
  <w:style w:type="paragraph" w:customStyle="1" w:styleId="3f2">
    <w:name w:val="3"/>
    <w:basedOn w:val="a"/>
    <w:next w:val="a"/>
    <w:qFormat/>
    <w:pPr>
      <w:tabs>
        <w:tab w:val="right" w:leader="dot" w:pos="9241"/>
      </w:tabs>
      <w:ind w:firstLineChars="600" w:firstLine="607"/>
      <w:jc w:val="left"/>
    </w:pPr>
    <w:rPr>
      <w:rFonts w:ascii="宋体"/>
      <w:szCs w:val="21"/>
    </w:rPr>
  </w:style>
  <w:style w:type="paragraph" w:customStyle="1" w:styleId="Char110">
    <w:name w:val="Char11"/>
    <w:basedOn w:val="a"/>
    <w:qFormat/>
    <w:rPr>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1fd">
    <w:name w:val="无间隔1"/>
    <w:qFormat/>
    <w:pPr>
      <w:widowControl w:val="0"/>
      <w:jc w:val="both"/>
    </w:pPr>
    <w:rPr>
      <w:kern w:val="2"/>
      <w:sz w:val="21"/>
      <w:szCs w:val="24"/>
    </w:rPr>
  </w:style>
  <w:style w:type="paragraph" w:customStyle="1" w:styleId="2f9">
    <w:name w:val="正文2"/>
    <w:qFormat/>
    <w:pPr>
      <w:widowControl w:val="0"/>
      <w:adjustRightInd w:val="0"/>
      <w:spacing w:line="312" w:lineRule="atLeast"/>
      <w:jc w:val="both"/>
      <w:textAlignment w:val="baseline"/>
    </w:pPr>
    <w:rPr>
      <w:rFonts w:ascii="宋体"/>
      <w:sz w:val="34"/>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4">
    <w:name w:val="其他标准称谓"/>
    <w:next w:val="a"/>
    <w:uiPriority w:val="99"/>
    <w:qFormat/>
    <w:pPr>
      <w:framePr w:hSpace="181" w:vSpace="181" w:wrap="around" w:vAnchor="page" w:hAnchor="page" w:x="1419" w:y="2286" w:anchorLock="1"/>
      <w:spacing w:line="240" w:lineRule="atLeast"/>
      <w:jc w:val="distribute"/>
    </w:pPr>
    <w:rPr>
      <w:rFonts w:ascii="黑体" w:eastAsia="黑体" w:hAnsi="宋体"/>
      <w:spacing w:val="-40"/>
      <w:sz w:val="48"/>
      <w:szCs w:val="52"/>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0"/>
    </w:rPr>
  </w:style>
  <w:style w:type="paragraph" w:customStyle="1" w:styleId="ListParagraph1">
    <w:name w:val="List Paragraph1"/>
    <w:basedOn w:val="a"/>
    <w:qFormat/>
    <w:pPr>
      <w:ind w:firstLineChars="200" w:firstLine="420"/>
    </w:pPr>
    <w:rPr>
      <w:szCs w:val="21"/>
    </w:rPr>
  </w:style>
  <w:style w:type="paragraph" w:customStyle="1" w:styleId="CharCharCharCharCharCharCharCharCharChar11">
    <w:name w:val="Char Char Char Char Char Char Char Char Char Char11"/>
    <w:basedOn w:val="a"/>
    <w:qFormat/>
    <w:pPr>
      <w:tabs>
        <w:tab w:val="left" w:pos="898"/>
      </w:tabs>
      <w:ind w:left="432" w:hanging="432"/>
    </w:pPr>
    <w:rPr>
      <w:sz w:val="24"/>
      <w:szCs w:val="24"/>
    </w:rPr>
  </w:style>
  <w:style w:type="paragraph" w:customStyle="1" w:styleId="xl22">
    <w:name w:val="xl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8">
    <w:name w:val="font18"/>
    <w:basedOn w:val="a"/>
    <w:qFormat/>
    <w:pPr>
      <w:widowControl/>
      <w:spacing w:before="100" w:beforeAutospacing="1" w:after="100" w:afterAutospacing="1"/>
      <w:jc w:val="left"/>
    </w:pPr>
    <w:rPr>
      <w:kern w:val="0"/>
      <w:sz w:val="22"/>
      <w:szCs w:val="22"/>
    </w:rPr>
  </w:style>
  <w:style w:type="paragraph" w:customStyle="1" w:styleId="300">
    <w:name w:val="标题 3_0"/>
    <w:basedOn w:val="0"/>
    <w:next w:val="0"/>
    <w:qFormat/>
    <w:pPr>
      <w:keepNext/>
      <w:keepLines/>
      <w:spacing w:before="260" w:after="260" w:line="413" w:lineRule="auto"/>
      <w:outlineLvl w:val="2"/>
    </w:pPr>
    <w:rPr>
      <w:b/>
      <w:bCs/>
      <w:sz w:val="32"/>
      <w:szCs w:val="32"/>
    </w:rPr>
  </w:style>
  <w:style w:type="paragraph" w:customStyle="1" w:styleId="CharCharCharCharCharCharCharCharCharChar1">
    <w:name w:val="Char Char Char Char Char Char Char Char Char Char1"/>
    <w:basedOn w:val="a"/>
    <w:qFormat/>
    <w:pPr>
      <w:tabs>
        <w:tab w:val="left" w:pos="898"/>
      </w:tabs>
      <w:ind w:left="432" w:hanging="432"/>
    </w:pPr>
    <w:rPr>
      <w:sz w:val="24"/>
      <w:szCs w:val="24"/>
    </w:rPr>
  </w:style>
  <w:style w:type="paragraph" w:customStyle="1" w:styleId="font16">
    <w:name w:val="font16"/>
    <w:basedOn w:val="a"/>
    <w:qFormat/>
    <w:pPr>
      <w:widowControl/>
      <w:spacing w:before="100" w:beforeAutospacing="1" w:after="100" w:afterAutospacing="1"/>
      <w:jc w:val="left"/>
    </w:pPr>
    <w:rPr>
      <w:color w:val="000000"/>
      <w:kern w:val="0"/>
      <w:sz w:val="12"/>
      <w:szCs w:val="12"/>
    </w:rPr>
  </w:style>
  <w:style w:type="paragraph" w:customStyle="1" w:styleId="font10">
    <w:name w:val="font10"/>
    <w:basedOn w:val="a"/>
    <w:qFormat/>
    <w:pPr>
      <w:widowControl/>
      <w:spacing w:before="100" w:beforeAutospacing="1" w:after="100" w:afterAutospacing="1"/>
      <w:jc w:val="left"/>
    </w:pPr>
    <w:rPr>
      <w:color w:val="000000"/>
      <w:kern w:val="0"/>
      <w:sz w:val="18"/>
      <w:szCs w:val="18"/>
    </w:rPr>
  </w:style>
  <w:style w:type="paragraph" w:customStyle="1" w:styleId="552">
    <w:name w:val="样式 小四 段前: 5 磅 段后: 5 磅 首行缩进:  2 字符"/>
    <w:basedOn w:val="a"/>
    <w:qFormat/>
    <w:pPr>
      <w:spacing w:line="360" w:lineRule="auto"/>
    </w:pPr>
    <w:rPr>
      <w:rFonts w:ascii="宋体" w:hAnsi="宋体"/>
      <w:szCs w:val="21"/>
    </w:rPr>
  </w:style>
  <w:style w:type="paragraph" w:customStyle="1" w:styleId="afff5">
    <w:name w:val="菲页(卷)"/>
    <w:basedOn w:val="1"/>
    <w:next w:val="1f8"/>
    <w:qFormat/>
    <w:pPr>
      <w:tabs>
        <w:tab w:val="clear" w:pos="432"/>
        <w:tab w:val="left" w:pos="1380"/>
      </w:tabs>
      <w:ind w:left="1380" w:hanging="855"/>
      <w:outlineLvl w:val="1"/>
    </w:p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12"/>
      <w:szCs w:val="12"/>
    </w:rPr>
  </w:style>
  <w:style w:type="paragraph" w:customStyle="1" w:styleId="font13">
    <w:name w:val="font13"/>
    <w:basedOn w:val="a"/>
    <w:qFormat/>
    <w:pPr>
      <w:widowControl/>
      <w:spacing w:before="100" w:beforeAutospacing="1" w:after="100" w:afterAutospacing="1"/>
      <w:jc w:val="left"/>
    </w:pPr>
    <w:rPr>
      <w:b/>
      <w:bCs/>
      <w:kern w:val="0"/>
      <w:sz w:val="22"/>
      <w:szCs w:val="22"/>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TOC10">
    <w:name w:val="TOC 标题1"/>
    <w:basedOn w:val="1"/>
    <w:next w:val="a"/>
    <w:qFormat/>
    <w:pPr>
      <w:keepLines/>
      <w:widowControl w:val="0"/>
      <w:tabs>
        <w:tab w:val="clear" w:pos="432"/>
      </w:tabs>
      <w:spacing w:before="340" w:after="330" w:line="576" w:lineRule="auto"/>
      <w:ind w:left="0" w:firstLine="0"/>
      <w:jc w:val="both"/>
      <w:outlineLvl w:val="9"/>
    </w:pPr>
    <w:rPr>
      <w:rFonts w:ascii="Calibri" w:hAnsi="Calibri"/>
      <w:b/>
      <w:bCs/>
      <w:kern w:val="44"/>
      <w:sz w:val="44"/>
      <w:szCs w:val="44"/>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rPr>
  </w:style>
  <w:style w:type="paragraph" w:customStyle="1" w:styleId="p0">
    <w:name w:val="p0"/>
    <w:basedOn w:val="a"/>
    <w:qFormat/>
    <w:pPr>
      <w:widowControl/>
    </w:pPr>
    <w:rPr>
      <w:rFonts w:ascii="Calibri" w:hAnsi="Calibri" w:cs="宋体"/>
      <w:kern w:val="0"/>
      <w:szCs w:val="21"/>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12"/>
      <w:szCs w:val="12"/>
    </w:rPr>
  </w:style>
  <w:style w:type="paragraph" w:customStyle="1" w:styleId="02">
    <w:name w:val="标题_0"/>
    <w:basedOn w:val="1fb"/>
    <w:qFormat/>
    <w:pPr>
      <w:spacing w:before="120" w:after="120" w:line="360" w:lineRule="auto"/>
      <w:jc w:val="center"/>
      <w:outlineLvl w:val="0"/>
    </w:pPr>
    <w:rPr>
      <w:rFonts w:ascii="黑体" w:eastAsia="黑体" w:hAnsi="Arial"/>
      <w:b/>
      <w:bCs/>
      <w:kern w:val="2"/>
      <w:sz w:val="32"/>
      <w:szCs w:val="32"/>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1fe">
    <w:name w:val="列表段落1"/>
    <w:basedOn w:val="a"/>
    <w:qFormat/>
    <w:pPr>
      <w:ind w:firstLineChars="200" w:firstLine="420"/>
    </w:pPr>
    <w:rPr>
      <w:szCs w:val="21"/>
    </w:rPr>
  </w:style>
  <w:style w:type="paragraph" w:customStyle="1" w:styleId="CharCharCharCharCharCharCharCharCharChar2">
    <w:name w:val="Char Char Char Char Char Char Char Char Char Char2"/>
    <w:basedOn w:val="a"/>
    <w:qFormat/>
    <w:pPr>
      <w:tabs>
        <w:tab w:val="left" w:pos="898"/>
      </w:tabs>
      <w:ind w:left="432" w:hanging="432"/>
    </w:pPr>
    <w:rPr>
      <w:sz w:val="24"/>
      <w:szCs w:val="24"/>
    </w:rPr>
  </w:style>
  <w:style w:type="paragraph" w:customStyle="1" w:styleId="CharCharCharChar11">
    <w:name w:val="Char Char Char Char11"/>
    <w:basedOn w:val="a"/>
    <w:qFormat/>
    <w:pPr>
      <w:widowControl/>
      <w:spacing w:after="160" w:line="240" w:lineRule="exact"/>
      <w:jc w:val="left"/>
    </w:pPr>
    <w:rPr>
      <w:rFonts w:ascii="Verdana" w:hAnsi="Verdana"/>
      <w:kern w:val="0"/>
      <w:sz w:val="20"/>
      <w:lang w:eastAsia="en-US"/>
    </w:rPr>
  </w:style>
  <w:style w:type="paragraph" w:customStyle="1" w:styleId="TableParagraph">
    <w:name w:val="Table Paragraph"/>
    <w:basedOn w:val="a"/>
    <w:qFormat/>
    <w:pPr>
      <w:autoSpaceDE w:val="0"/>
      <w:autoSpaceDN w:val="0"/>
      <w:jc w:val="left"/>
    </w:pPr>
    <w:rPr>
      <w:rFonts w:ascii="PMingLiU" w:eastAsia="PMingLiU" w:hAnsi="PMingLiU" w:cs="PMingLiU"/>
      <w:kern w:val="0"/>
      <w:sz w:val="22"/>
      <w:szCs w:val="22"/>
      <w:lang w:val="zh-CN" w:bidi="zh-CN"/>
    </w:rPr>
  </w:style>
  <w:style w:type="paragraph" w:customStyle="1" w:styleId="Style37">
    <w:name w:val="_Style 37"/>
    <w:basedOn w:val="a"/>
    <w:next w:val="a"/>
    <w:qFormat/>
    <w:rPr>
      <w:szCs w:val="24"/>
    </w:rPr>
  </w:style>
  <w:style w:type="paragraph" w:customStyle="1" w:styleId="2fa">
    <w:name w:val="2"/>
    <w:basedOn w:val="a"/>
    <w:next w:val="a"/>
    <w:qFormat/>
    <w:pPr>
      <w:ind w:leftChars="1200" w:left="2520"/>
    </w:pPr>
    <w:rPr>
      <w:rFonts w:ascii="Calibri" w:hAnsi="Calibri"/>
      <w:szCs w:val="22"/>
    </w:rPr>
  </w:style>
  <w:style w:type="paragraph" w:customStyle="1" w:styleId="font9">
    <w:name w:val="font9"/>
    <w:basedOn w:val="a"/>
    <w:qFormat/>
    <w:pPr>
      <w:widowControl/>
      <w:spacing w:before="100" w:beforeAutospacing="1" w:after="100" w:afterAutospacing="1"/>
      <w:jc w:val="left"/>
    </w:pPr>
    <w:rPr>
      <w:color w:val="000000"/>
      <w:kern w:val="0"/>
      <w:sz w:val="20"/>
    </w:rPr>
  </w:style>
  <w:style w:type="paragraph" w:customStyle="1" w:styleId="Char1c">
    <w:name w:val="Char1"/>
    <w:basedOn w:val="a"/>
    <w:qFormat/>
    <w:pPr>
      <w:widowControl/>
      <w:spacing w:after="160" w:line="240" w:lineRule="exact"/>
      <w:jc w:val="left"/>
    </w:pPr>
    <w:rPr>
      <w:szCs w:val="24"/>
    </w:rPr>
  </w:style>
  <w:style w:type="paragraph" w:customStyle="1" w:styleId="03">
    <w:name w:val="正文文本_0"/>
    <w:basedOn w:val="0"/>
    <w:qFormat/>
    <w:pPr>
      <w:adjustRightInd w:val="0"/>
      <w:spacing w:after="60" w:line="360" w:lineRule="atLeast"/>
      <w:ind w:leftChars="30" w:left="72" w:rightChars="30" w:right="30"/>
      <w:jc w:val="center"/>
      <w:textAlignment w:val="baseline"/>
    </w:pPr>
    <w:rPr>
      <w:kern w:val="0"/>
      <w:sz w:val="20"/>
      <w:szCs w:val="20"/>
    </w:rPr>
  </w:style>
  <w:style w:type="paragraph" w:customStyle="1" w:styleId="CharCharCharChar2">
    <w:name w:val="Char Char Char Char2"/>
    <w:basedOn w:val="a"/>
    <w:qFormat/>
    <w:pPr>
      <w:widowControl/>
      <w:spacing w:after="160" w:line="240" w:lineRule="exact"/>
      <w:jc w:val="left"/>
    </w:pPr>
    <w:rPr>
      <w:rFonts w:ascii="Verdana" w:hAnsi="Verdana"/>
      <w:kern w:val="0"/>
      <w:sz w:val="20"/>
      <w:lang w:eastAsia="en-US"/>
    </w:rPr>
  </w:style>
  <w:style w:type="paragraph" w:customStyle="1" w:styleId="xl42">
    <w:name w:val="xl42"/>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2fb">
    <w:name w:val="菲页2"/>
    <w:basedOn w:val="3"/>
    <w:qFormat/>
    <w:pPr>
      <w:tabs>
        <w:tab w:val="clear" w:pos="720"/>
        <w:tab w:val="left" w:pos="2265"/>
      </w:tabs>
      <w:ind w:left="2265" w:hanging="900"/>
    </w:pPr>
    <w:rPr>
      <w:rFonts w:ascii="黑体" w:eastAsia="黑体" w:hAnsi="宋体"/>
      <w:b w:val="0"/>
      <w:sz w:val="44"/>
    </w:rPr>
  </w:style>
  <w:style w:type="paragraph" w:customStyle="1" w:styleId="H4">
    <w:name w:val="H4"/>
    <w:basedOn w:val="a"/>
    <w:next w:val="a"/>
    <w:qFormat/>
    <w:pPr>
      <w:keepNext/>
      <w:autoSpaceDE w:val="0"/>
      <w:autoSpaceDN w:val="0"/>
      <w:adjustRightInd w:val="0"/>
      <w:spacing w:before="100" w:after="100"/>
      <w:jc w:val="left"/>
      <w:outlineLvl w:val="4"/>
    </w:pPr>
    <w:rPr>
      <w:b/>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lang w:eastAsia="en-US"/>
    </w:rPr>
  </w:style>
  <w:style w:type="paragraph" w:customStyle="1" w:styleId="Char21">
    <w:name w:val="Char2"/>
    <w:basedOn w:val="a"/>
    <w:qFormat/>
    <w:pPr>
      <w:widowControl/>
      <w:spacing w:after="160" w:line="240" w:lineRule="exact"/>
      <w:jc w:val="left"/>
    </w:pPr>
    <w:rPr>
      <w:szCs w:val="24"/>
    </w:rPr>
  </w:style>
  <w:style w:type="paragraph" w:customStyle="1" w:styleId="CharCharCharCharCharCharChar">
    <w:name w:val="Char Char Char Char Char Char Char"/>
    <w:basedOn w:val="a"/>
    <w:qFormat/>
    <w:pPr>
      <w:widowControl/>
      <w:spacing w:after="160" w:line="240" w:lineRule="exact"/>
      <w:jc w:val="left"/>
    </w:pPr>
    <w:rPr>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8"/>
      <w:szCs w:val="18"/>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k">
    <w:name w:val="k 正文"/>
    <w:basedOn w:val="a"/>
    <w:qFormat/>
    <w:pPr>
      <w:spacing w:line="360" w:lineRule="auto"/>
      <w:ind w:firstLineChars="200" w:firstLine="200"/>
    </w:pPr>
    <w:rPr>
      <w:szCs w:val="22"/>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rPr>
  </w:style>
  <w:style w:type="paragraph" w:customStyle="1" w:styleId="1ff">
    <w:name w:val="菲页1"/>
    <w:basedOn w:val="2"/>
    <w:qFormat/>
    <w:pPr>
      <w:widowControl/>
      <w:spacing w:beforeLines="100" w:afterLines="100" w:line="360" w:lineRule="auto"/>
      <w:jc w:val="center"/>
    </w:pPr>
    <w:rPr>
      <w:rFonts w:ascii="黑体" w:hAnsi="宋体"/>
      <w:b w:val="0"/>
      <w:color w:val="000000"/>
      <w:kern w:val="0"/>
      <w:sz w:val="52"/>
      <w:szCs w:val="20"/>
    </w:rPr>
  </w:style>
  <w:style w:type="paragraph" w:customStyle="1" w:styleId="CharChar6CharCharCharChar1">
    <w:name w:val="Char Char6 Char Char Char Char1"/>
    <w:basedOn w:val="a"/>
    <w:qFormat/>
    <w:pPr>
      <w:widowControl/>
      <w:spacing w:after="160" w:line="240" w:lineRule="exact"/>
      <w:jc w:val="left"/>
    </w:pPr>
    <w:rPr>
      <w:rFonts w:ascii="仿宋_GB2312" w:eastAsia="仿宋_GB2312"/>
      <w:sz w:val="32"/>
      <w:szCs w:val="3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2"/>
      <w:szCs w:val="1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20"/>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H5">
    <w:name w:val="H5"/>
    <w:basedOn w:val="a"/>
    <w:next w:val="a"/>
    <w:qFormat/>
    <w:pPr>
      <w:keepNext/>
      <w:autoSpaceDE w:val="0"/>
      <w:autoSpaceDN w:val="0"/>
      <w:adjustRightInd w:val="0"/>
      <w:spacing w:before="100" w:after="100"/>
      <w:jc w:val="left"/>
      <w:outlineLvl w:val="5"/>
    </w:pPr>
    <w:rPr>
      <w:b/>
      <w:kern w:val="0"/>
      <w:sz w:val="20"/>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12"/>
      <w:szCs w:val="12"/>
    </w:rPr>
  </w:style>
  <w:style w:type="paragraph" w:customStyle="1" w:styleId="CharChar27">
    <w:name w:val="Char Char27"/>
    <w:basedOn w:val="a"/>
    <w:qFormat/>
    <w:pPr>
      <w:spacing w:line="240" w:lineRule="exact"/>
    </w:pPr>
    <w:rPr>
      <w:szCs w:val="24"/>
    </w:rPr>
  </w:style>
  <w:style w:type="paragraph" w:customStyle="1" w:styleId="font8">
    <w:name w:val="font8"/>
    <w:basedOn w:val="a"/>
    <w:qFormat/>
    <w:pPr>
      <w:widowControl/>
      <w:spacing w:before="100" w:beforeAutospacing="1" w:after="100" w:afterAutospacing="1"/>
      <w:jc w:val="left"/>
    </w:pPr>
    <w:rPr>
      <w:rFonts w:ascii="宋体" w:hAnsi="宋体" w:cs="宋体"/>
      <w:color w:val="000000"/>
      <w:kern w:val="0"/>
      <w:sz w:val="18"/>
      <w:szCs w:val="18"/>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rPr>
  </w:style>
  <w:style w:type="paragraph" w:customStyle="1" w:styleId="afff6">
    <w:name w:val="目录"/>
    <w:basedOn w:val="a"/>
    <w:qFormat/>
    <w:pPr>
      <w:widowControl/>
      <w:jc w:val="center"/>
    </w:pPr>
    <w:rPr>
      <w:rFonts w:ascii="宋体"/>
      <w:b/>
      <w:kern w:val="0"/>
      <w:sz w:val="36"/>
    </w:rPr>
  </w:style>
  <w:style w:type="paragraph" w:customStyle="1" w:styleId="1ff0">
    <w:name w:val="列出段落1"/>
    <w:basedOn w:val="a"/>
    <w:qFormat/>
    <w:pPr>
      <w:ind w:firstLineChars="200" w:firstLine="420"/>
    </w:pPr>
    <w:rPr>
      <w:rFonts w:ascii="Calibri" w:hAnsi="Calibri"/>
      <w:szCs w:val="22"/>
    </w:rPr>
  </w:style>
  <w:style w:type="paragraph" w:customStyle="1" w:styleId="CharCharCharCharCharChar1Char2">
    <w:name w:val="Char Char Char Char Char Char1 Char2"/>
    <w:basedOn w:val="a"/>
    <w:qFormat/>
    <w:pPr>
      <w:widowControl/>
      <w:spacing w:after="160" w:line="240" w:lineRule="exact"/>
      <w:jc w:val="left"/>
    </w:pPr>
    <w:rPr>
      <w:rFonts w:ascii="Verdana" w:hAnsi="Verdana"/>
      <w:kern w:val="0"/>
      <w:lang w:eastAsia="en-US"/>
    </w:rPr>
  </w:style>
  <w:style w:type="paragraph" w:customStyle="1" w:styleId="font15">
    <w:name w:val="font15"/>
    <w:basedOn w:val="a"/>
    <w:qFormat/>
    <w:pPr>
      <w:widowControl/>
      <w:spacing w:before="100" w:beforeAutospacing="1" w:after="100" w:afterAutospacing="1"/>
      <w:jc w:val="left"/>
    </w:pPr>
    <w:rPr>
      <w:rFonts w:ascii="宋体" w:hAnsi="宋体" w:cs="宋体"/>
      <w:color w:val="000000"/>
      <w:kern w:val="0"/>
      <w:sz w:val="12"/>
      <w:szCs w:val="1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8"/>
      <w:szCs w:val="18"/>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2"/>
      <w:sz w:val="32"/>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rPr>
  </w:style>
  <w:style w:type="paragraph" w:customStyle="1" w:styleId="H6">
    <w:name w:val="H6"/>
    <w:basedOn w:val="a"/>
    <w:next w:val="a"/>
    <w:qFormat/>
    <w:pPr>
      <w:keepNext/>
      <w:autoSpaceDE w:val="0"/>
      <w:autoSpaceDN w:val="0"/>
      <w:adjustRightInd w:val="0"/>
      <w:spacing w:before="100" w:after="100"/>
      <w:jc w:val="left"/>
      <w:outlineLvl w:val="6"/>
    </w:pPr>
    <w:rPr>
      <w:b/>
      <w:kern w:val="0"/>
      <w:sz w:val="16"/>
    </w:rPr>
  </w:style>
  <w:style w:type="paragraph" w:customStyle="1" w:styleId="Style9">
    <w:name w:val="_Style 9"/>
    <w:basedOn w:val="a"/>
    <w:qFormat/>
    <w:pPr>
      <w:ind w:firstLineChars="200" w:firstLine="420"/>
    </w:pPr>
    <w:rPr>
      <w:rFonts w:ascii="Calibri" w:hAnsi="Calibri"/>
      <w:szCs w:val="24"/>
    </w:rPr>
  </w:style>
  <w:style w:type="paragraph" w:customStyle="1" w:styleId="CharChar6CharCharCharChar">
    <w:name w:val="Char Char6 Char Char Char Char"/>
    <w:basedOn w:val="a"/>
    <w:qFormat/>
    <w:pPr>
      <w:widowControl/>
      <w:spacing w:after="160" w:line="240" w:lineRule="exact"/>
      <w:jc w:val="left"/>
    </w:pPr>
    <w:rPr>
      <w:rFonts w:ascii="仿宋_GB2312" w:eastAsia="仿宋_GB2312"/>
      <w:sz w:val="32"/>
      <w:szCs w:val="32"/>
    </w:rPr>
  </w:style>
  <w:style w:type="paragraph" w:customStyle="1" w:styleId="CharChar6CharCharCharChar2">
    <w:name w:val="Char Char6 Char Char Char Char2"/>
    <w:basedOn w:val="a"/>
    <w:qFormat/>
    <w:pPr>
      <w:widowControl/>
      <w:spacing w:after="160" w:line="240" w:lineRule="exact"/>
      <w:jc w:val="left"/>
    </w:pPr>
    <w:rPr>
      <w:rFonts w:ascii="仿宋_GB2312" w:eastAsia="仿宋_GB2312"/>
      <w:sz w:val="32"/>
      <w:szCs w:val="32"/>
    </w:rPr>
  </w:style>
  <w:style w:type="paragraph" w:customStyle="1" w:styleId="CharCharCharChar1">
    <w:name w:val="Char Char Char Char1"/>
    <w:basedOn w:val="a"/>
    <w:qFormat/>
    <w:pPr>
      <w:widowControl/>
      <w:spacing w:after="160" w:line="240" w:lineRule="exact"/>
      <w:jc w:val="left"/>
    </w:pPr>
    <w:rPr>
      <w:rFonts w:ascii="Verdana" w:hAnsi="Verdana"/>
      <w:kern w:val="0"/>
      <w:sz w:val="20"/>
      <w:lang w:eastAsia="en-US"/>
    </w:rPr>
  </w:style>
  <w:style w:type="paragraph" w:customStyle="1" w:styleId="afff7">
    <w:name w:val="空半行"/>
    <w:basedOn w:val="a"/>
    <w:qFormat/>
    <w:pPr>
      <w:adjustRightInd w:val="0"/>
      <w:spacing w:line="120" w:lineRule="exact"/>
      <w:textAlignment w:val="baseline"/>
    </w:pPr>
    <w:rPr>
      <w:rFonts w:eastAsia="仿宋_GB2312"/>
      <w:color w:val="FFFFFF"/>
      <w:kern w:val="0"/>
      <w:sz w:val="30"/>
    </w:rPr>
  </w:style>
  <w:style w:type="paragraph" w:customStyle="1" w:styleId="xl43">
    <w:name w:val="xl43"/>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table" w:customStyle="1" w:styleId="1ff1">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c">
    <w:name w:val="修订2"/>
    <w:hidden/>
    <w:uiPriority w:val="99"/>
    <w:semiHidden/>
    <w:rPr>
      <w:kern w:val="2"/>
      <w:sz w:val="21"/>
    </w:rPr>
  </w:style>
  <w:style w:type="paragraph" w:customStyle="1" w:styleId="3f3">
    <w:name w:val="修订3"/>
    <w:hidden/>
    <w:uiPriority w:val="99"/>
    <w:semiHidden/>
    <w:rPr>
      <w:kern w:val="2"/>
      <w:sz w:val="21"/>
    </w:rPr>
  </w:style>
  <w:style w:type="paragraph" w:customStyle="1" w:styleId="afff8">
    <w:name w:val="三级条标题"/>
    <w:basedOn w:val="a"/>
    <w:next w:val="a"/>
    <w:qFormat/>
    <w:pPr>
      <w:widowControl/>
      <w:tabs>
        <w:tab w:val="left" w:pos="0"/>
      </w:tabs>
      <w:spacing w:beforeLines="50" w:afterLines="50" w:line="360" w:lineRule="auto"/>
      <w:ind w:left="851" w:hanging="851"/>
      <w:jc w:val="left"/>
      <w:outlineLvl w:val="3"/>
    </w:pPr>
    <w:rPr>
      <w:rFonts w:asciiTheme="majorEastAsia" w:eastAsiaTheme="majorEastAsia" w:hAnsiTheme="majorEastAsia"/>
      <w:b/>
      <w:kern w:val="0"/>
      <w:sz w:val="24"/>
      <w:szCs w:val="24"/>
    </w:rPr>
  </w:style>
  <w:style w:type="paragraph" w:customStyle="1" w:styleId="afff9">
    <w:name w:val="四号正文"/>
    <w:basedOn w:val="a"/>
    <w:qFormat/>
    <w:pPr>
      <w:spacing w:line="360" w:lineRule="auto"/>
      <w:ind w:firstLineChars="200" w:firstLine="560"/>
    </w:pPr>
    <w:rPr>
      <w:sz w:val="28"/>
      <w:szCs w:val="28"/>
    </w:rPr>
  </w:style>
  <w:style w:type="paragraph" w:customStyle="1" w:styleId="afffa">
    <w:basedOn w:val="a"/>
    <w:next w:val="a"/>
    <w:uiPriority w:val="99"/>
    <w:rsid w:val="00B2098E"/>
    <w:pPr>
      <w:tabs>
        <w:tab w:val="right" w:leader="dot" w:pos="9170"/>
      </w:tabs>
      <w:spacing w:before="120" w:after="120" w:line="360" w:lineRule="auto"/>
      <w:jc w:val="center"/>
    </w:pPr>
    <w:rPr>
      <w:rFonts w:ascii="Calibri" w:eastAsia="文鼎小标宋简" w:hAnsi="Calibri"/>
      <w:caps/>
      <w:sz w:val="32"/>
      <w:szCs w:val="32"/>
    </w:rPr>
  </w:style>
  <w:style w:type="character" w:customStyle="1" w:styleId="afff0">
    <w:name w:val="列表段落 字符"/>
    <w:link w:val="afff"/>
    <w:rsid w:val="002A2571"/>
    <w:rPr>
      <w:kern w:val="2"/>
      <w:sz w:val="21"/>
      <w:szCs w:val="24"/>
    </w:rPr>
  </w:style>
  <w:style w:type="paragraph" w:customStyle="1" w:styleId="afffb">
    <w:basedOn w:val="a"/>
    <w:next w:val="a"/>
    <w:uiPriority w:val="99"/>
    <w:rsid w:val="002A2571"/>
    <w:pPr>
      <w:tabs>
        <w:tab w:val="right" w:leader="dot" w:pos="9170"/>
      </w:tabs>
      <w:spacing w:before="120" w:after="120" w:line="360" w:lineRule="auto"/>
      <w:jc w:val="center"/>
    </w:pPr>
    <w:rPr>
      <w:rFonts w:ascii="Calibri" w:eastAsia="文鼎小标宋简" w:hAnsi="Calibri"/>
      <w:caps/>
      <w:sz w:val="32"/>
      <w:szCs w:val="32"/>
    </w:rPr>
  </w:style>
  <w:style w:type="character" w:customStyle="1" w:styleId="Char1d">
    <w:name w:val="页脚 Char1"/>
    <w:uiPriority w:val="99"/>
    <w:qFormat/>
    <w:locked/>
    <w:rsid w:val="00D32F0D"/>
    <w:rPr>
      <w:kern w:val="2"/>
      <w:sz w:val="18"/>
      <w:szCs w:val="18"/>
    </w:rPr>
  </w:style>
  <w:style w:type="paragraph" w:customStyle="1" w:styleId="Style1">
    <w:name w:val="_Style 1"/>
    <w:basedOn w:val="a"/>
    <w:qFormat/>
    <w:rsid w:val="00D32F0D"/>
    <w:pPr>
      <w:ind w:firstLineChars="200" w:firstLine="420"/>
    </w:pPr>
    <w:rPr>
      <w:sz w:val="20"/>
    </w:rPr>
  </w:style>
  <w:style w:type="paragraph" w:customStyle="1" w:styleId="afffc">
    <w:name w:val="列出段落"/>
    <w:basedOn w:val="a"/>
    <w:uiPriority w:val="34"/>
    <w:qFormat/>
    <w:rsid w:val="00F3762B"/>
    <w:pPr>
      <w:ind w:firstLineChars="200" w:firstLine="420"/>
    </w:pPr>
    <w:rPr>
      <w:szCs w:val="22"/>
    </w:rPr>
  </w:style>
  <w:style w:type="character" w:styleId="afffd">
    <w:name w:val="Unresolved Mention"/>
    <w:basedOn w:val="a1"/>
    <w:uiPriority w:val="99"/>
    <w:semiHidden/>
    <w:unhideWhenUsed/>
    <w:rsid w:val="002E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301">
      <w:bodyDiv w:val="1"/>
      <w:marLeft w:val="0"/>
      <w:marRight w:val="0"/>
      <w:marTop w:val="0"/>
      <w:marBottom w:val="0"/>
      <w:divBdr>
        <w:top w:val="none" w:sz="0" w:space="0" w:color="auto"/>
        <w:left w:val="none" w:sz="0" w:space="0" w:color="auto"/>
        <w:bottom w:val="none" w:sz="0" w:space="0" w:color="auto"/>
        <w:right w:val="none" w:sz="0" w:space="0" w:color="auto"/>
      </w:divBdr>
    </w:div>
    <w:div w:id="131869753">
      <w:bodyDiv w:val="1"/>
      <w:marLeft w:val="0"/>
      <w:marRight w:val="0"/>
      <w:marTop w:val="0"/>
      <w:marBottom w:val="0"/>
      <w:divBdr>
        <w:top w:val="none" w:sz="0" w:space="0" w:color="auto"/>
        <w:left w:val="none" w:sz="0" w:space="0" w:color="auto"/>
        <w:bottom w:val="none" w:sz="0" w:space="0" w:color="auto"/>
        <w:right w:val="none" w:sz="0" w:space="0" w:color="auto"/>
      </w:divBdr>
    </w:div>
    <w:div w:id="235211729">
      <w:bodyDiv w:val="1"/>
      <w:marLeft w:val="0"/>
      <w:marRight w:val="0"/>
      <w:marTop w:val="0"/>
      <w:marBottom w:val="0"/>
      <w:divBdr>
        <w:top w:val="none" w:sz="0" w:space="0" w:color="auto"/>
        <w:left w:val="none" w:sz="0" w:space="0" w:color="auto"/>
        <w:bottom w:val="none" w:sz="0" w:space="0" w:color="auto"/>
        <w:right w:val="none" w:sz="0" w:space="0" w:color="auto"/>
      </w:divBdr>
    </w:div>
    <w:div w:id="251665516">
      <w:bodyDiv w:val="1"/>
      <w:marLeft w:val="0"/>
      <w:marRight w:val="0"/>
      <w:marTop w:val="0"/>
      <w:marBottom w:val="0"/>
      <w:divBdr>
        <w:top w:val="none" w:sz="0" w:space="0" w:color="auto"/>
        <w:left w:val="none" w:sz="0" w:space="0" w:color="auto"/>
        <w:bottom w:val="none" w:sz="0" w:space="0" w:color="auto"/>
        <w:right w:val="none" w:sz="0" w:space="0" w:color="auto"/>
      </w:divBdr>
    </w:div>
    <w:div w:id="364839043">
      <w:bodyDiv w:val="1"/>
      <w:marLeft w:val="0"/>
      <w:marRight w:val="0"/>
      <w:marTop w:val="0"/>
      <w:marBottom w:val="0"/>
      <w:divBdr>
        <w:top w:val="none" w:sz="0" w:space="0" w:color="auto"/>
        <w:left w:val="none" w:sz="0" w:space="0" w:color="auto"/>
        <w:bottom w:val="none" w:sz="0" w:space="0" w:color="auto"/>
        <w:right w:val="none" w:sz="0" w:space="0" w:color="auto"/>
      </w:divBdr>
    </w:div>
    <w:div w:id="410003128">
      <w:bodyDiv w:val="1"/>
      <w:marLeft w:val="0"/>
      <w:marRight w:val="0"/>
      <w:marTop w:val="0"/>
      <w:marBottom w:val="0"/>
      <w:divBdr>
        <w:top w:val="none" w:sz="0" w:space="0" w:color="auto"/>
        <w:left w:val="none" w:sz="0" w:space="0" w:color="auto"/>
        <w:bottom w:val="none" w:sz="0" w:space="0" w:color="auto"/>
        <w:right w:val="none" w:sz="0" w:space="0" w:color="auto"/>
      </w:divBdr>
    </w:div>
    <w:div w:id="473379158">
      <w:bodyDiv w:val="1"/>
      <w:marLeft w:val="0"/>
      <w:marRight w:val="0"/>
      <w:marTop w:val="0"/>
      <w:marBottom w:val="0"/>
      <w:divBdr>
        <w:top w:val="none" w:sz="0" w:space="0" w:color="auto"/>
        <w:left w:val="none" w:sz="0" w:space="0" w:color="auto"/>
        <w:bottom w:val="none" w:sz="0" w:space="0" w:color="auto"/>
        <w:right w:val="none" w:sz="0" w:space="0" w:color="auto"/>
      </w:divBdr>
    </w:div>
    <w:div w:id="536162583">
      <w:bodyDiv w:val="1"/>
      <w:marLeft w:val="0"/>
      <w:marRight w:val="0"/>
      <w:marTop w:val="0"/>
      <w:marBottom w:val="0"/>
      <w:divBdr>
        <w:top w:val="none" w:sz="0" w:space="0" w:color="auto"/>
        <w:left w:val="none" w:sz="0" w:space="0" w:color="auto"/>
        <w:bottom w:val="none" w:sz="0" w:space="0" w:color="auto"/>
        <w:right w:val="none" w:sz="0" w:space="0" w:color="auto"/>
      </w:divBdr>
    </w:div>
    <w:div w:id="613709893">
      <w:bodyDiv w:val="1"/>
      <w:marLeft w:val="0"/>
      <w:marRight w:val="0"/>
      <w:marTop w:val="0"/>
      <w:marBottom w:val="0"/>
      <w:divBdr>
        <w:top w:val="none" w:sz="0" w:space="0" w:color="auto"/>
        <w:left w:val="none" w:sz="0" w:space="0" w:color="auto"/>
        <w:bottom w:val="none" w:sz="0" w:space="0" w:color="auto"/>
        <w:right w:val="none" w:sz="0" w:space="0" w:color="auto"/>
      </w:divBdr>
    </w:div>
    <w:div w:id="615067783">
      <w:bodyDiv w:val="1"/>
      <w:marLeft w:val="0"/>
      <w:marRight w:val="0"/>
      <w:marTop w:val="0"/>
      <w:marBottom w:val="0"/>
      <w:divBdr>
        <w:top w:val="none" w:sz="0" w:space="0" w:color="auto"/>
        <w:left w:val="none" w:sz="0" w:space="0" w:color="auto"/>
        <w:bottom w:val="none" w:sz="0" w:space="0" w:color="auto"/>
        <w:right w:val="none" w:sz="0" w:space="0" w:color="auto"/>
      </w:divBdr>
    </w:div>
    <w:div w:id="631249704">
      <w:bodyDiv w:val="1"/>
      <w:marLeft w:val="0"/>
      <w:marRight w:val="0"/>
      <w:marTop w:val="0"/>
      <w:marBottom w:val="0"/>
      <w:divBdr>
        <w:top w:val="none" w:sz="0" w:space="0" w:color="auto"/>
        <w:left w:val="none" w:sz="0" w:space="0" w:color="auto"/>
        <w:bottom w:val="none" w:sz="0" w:space="0" w:color="auto"/>
        <w:right w:val="none" w:sz="0" w:space="0" w:color="auto"/>
      </w:divBdr>
    </w:div>
    <w:div w:id="726421069">
      <w:bodyDiv w:val="1"/>
      <w:marLeft w:val="0"/>
      <w:marRight w:val="0"/>
      <w:marTop w:val="0"/>
      <w:marBottom w:val="0"/>
      <w:divBdr>
        <w:top w:val="none" w:sz="0" w:space="0" w:color="auto"/>
        <w:left w:val="none" w:sz="0" w:space="0" w:color="auto"/>
        <w:bottom w:val="none" w:sz="0" w:space="0" w:color="auto"/>
        <w:right w:val="none" w:sz="0" w:space="0" w:color="auto"/>
      </w:divBdr>
    </w:div>
    <w:div w:id="767312371">
      <w:bodyDiv w:val="1"/>
      <w:marLeft w:val="0"/>
      <w:marRight w:val="0"/>
      <w:marTop w:val="0"/>
      <w:marBottom w:val="0"/>
      <w:divBdr>
        <w:top w:val="none" w:sz="0" w:space="0" w:color="auto"/>
        <w:left w:val="none" w:sz="0" w:space="0" w:color="auto"/>
        <w:bottom w:val="none" w:sz="0" w:space="0" w:color="auto"/>
        <w:right w:val="none" w:sz="0" w:space="0" w:color="auto"/>
      </w:divBdr>
    </w:div>
    <w:div w:id="905797040">
      <w:bodyDiv w:val="1"/>
      <w:marLeft w:val="0"/>
      <w:marRight w:val="0"/>
      <w:marTop w:val="0"/>
      <w:marBottom w:val="0"/>
      <w:divBdr>
        <w:top w:val="none" w:sz="0" w:space="0" w:color="auto"/>
        <w:left w:val="none" w:sz="0" w:space="0" w:color="auto"/>
        <w:bottom w:val="none" w:sz="0" w:space="0" w:color="auto"/>
        <w:right w:val="none" w:sz="0" w:space="0" w:color="auto"/>
      </w:divBdr>
    </w:div>
    <w:div w:id="962224790">
      <w:bodyDiv w:val="1"/>
      <w:marLeft w:val="0"/>
      <w:marRight w:val="0"/>
      <w:marTop w:val="0"/>
      <w:marBottom w:val="0"/>
      <w:divBdr>
        <w:top w:val="none" w:sz="0" w:space="0" w:color="auto"/>
        <w:left w:val="none" w:sz="0" w:space="0" w:color="auto"/>
        <w:bottom w:val="none" w:sz="0" w:space="0" w:color="auto"/>
        <w:right w:val="none" w:sz="0" w:space="0" w:color="auto"/>
      </w:divBdr>
    </w:div>
    <w:div w:id="980228017">
      <w:bodyDiv w:val="1"/>
      <w:marLeft w:val="0"/>
      <w:marRight w:val="0"/>
      <w:marTop w:val="0"/>
      <w:marBottom w:val="0"/>
      <w:divBdr>
        <w:top w:val="none" w:sz="0" w:space="0" w:color="auto"/>
        <w:left w:val="none" w:sz="0" w:space="0" w:color="auto"/>
        <w:bottom w:val="none" w:sz="0" w:space="0" w:color="auto"/>
        <w:right w:val="none" w:sz="0" w:space="0" w:color="auto"/>
      </w:divBdr>
    </w:div>
    <w:div w:id="1093630076">
      <w:bodyDiv w:val="1"/>
      <w:marLeft w:val="0"/>
      <w:marRight w:val="0"/>
      <w:marTop w:val="0"/>
      <w:marBottom w:val="0"/>
      <w:divBdr>
        <w:top w:val="none" w:sz="0" w:space="0" w:color="auto"/>
        <w:left w:val="none" w:sz="0" w:space="0" w:color="auto"/>
        <w:bottom w:val="none" w:sz="0" w:space="0" w:color="auto"/>
        <w:right w:val="none" w:sz="0" w:space="0" w:color="auto"/>
      </w:divBdr>
    </w:div>
    <w:div w:id="1262451334">
      <w:bodyDiv w:val="1"/>
      <w:marLeft w:val="0"/>
      <w:marRight w:val="0"/>
      <w:marTop w:val="0"/>
      <w:marBottom w:val="0"/>
      <w:divBdr>
        <w:top w:val="none" w:sz="0" w:space="0" w:color="auto"/>
        <w:left w:val="none" w:sz="0" w:space="0" w:color="auto"/>
        <w:bottom w:val="none" w:sz="0" w:space="0" w:color="auto"/>
        <w:right w:val="none" w:sz="0" w:space="0" w:color="auto"/>
      </w:divBdr>
    </w:div>
    <w:div w:id="1393043573">
      <w:bodyDiv w:val="1"/>
      <w:marLeft w:val="0"/>
      <w:marRight w:val="0"/>
      <w:marTop w:val="0"/>
      <w:marBottom w:val="0"/>
      <w:divBdr>
        <w:top w:val="none" w:sz="0" w:space="0" w:color="auto"/>
        <w:left w:val="none" w:sz="0" w:space="0" w:color="auto"/>
        <w:bottom w:val="none" w:sz="0" w:space="0" w:color="auto"/>
        <w:right w:val="none" w:sz="0" w:space="0" w:color="auto"/>
      </w:divBdr>
    </w:div>
    <w:div w:id="1424957111">
      <w:bodyDiv w:val="1"/>
      <w:marLeft w:val="0"/>
      <w:marRight w:val="0"/>
      <w:marTop w:val="0"/>
      <w:marBottom w:val="0"/>
      <w:divBdr>
        <w:top w:val="none" w:sz="0" w:space="0" w:color="auto"/>
        <w:left w:val="none" w:sz="0" w:space="0" w:color="auto"/>
        <w:bottom w:val="none" w:sz="0" w:space="0" w:color="auto"/>
        <w:right w:val="none" w:sz="0" w:space="0" w:color="auto"/>
      </w:divBdr>
    </w:div>
    <w:div w:id="1492942200">
      <w:bodyDiv w:val="1"/>
      <w:marLeft w:val="0"/>
      <w:marRight w:val="0"/>
      <w:marTop w:val="0"/>
      <w:marBottom w:val="0"/>
      <w:divBdr>
        <w:top w:val="none" w:sz="0" w:space="0" w:color="auto"/>
        <w:left w:val="none" w:sz="0" w:space="0" w:color="auto"/>
        <w:bottom w:val="none" w:sz="0" w:space="0" w:color="auto"/>
        <w:right w:val="none" w:sz="0" w:space="0" w:color="auto"/>
      </w:divBdr>
    </w:div>
    <w:div w:id="1518301286">
      <w:bodyDiv w:val="1"/>
      <w:marLeft w:val="0"/>
      <w:marRight w:val="0"/>
      <w:marTop w:val="0"/>
      <w:marBottom w:val="0"/>
      <w:divBdr>
        <w:top w:val="none" w:sz="0" w:space="0" w:color="auto"/>
        <w:left w:val="none" w:sz="0" w:space="0" w:color="auto"/>
        <w:bottom w:val="none" w:sz="0" w:space="0" w:color="auto"/>
        <w:right w:val="none" w:sz="0" w:space="0" w:color="auto"/>
      </w:divBdr>
    </w:div>
    <w:div w:id="1804886721">
      <w:bodyDiv w:val="1"/>
      <w:marLeft w:val="0"/>
      <w:marRight w:val="0"/>
      <w:marTop w:val="0"/>
      <w:marBottom w:val="0"/>
      <w:divBdr>
        <w:top w:val="none" w:sz="0" w:space="0" w:color="auto"/>
        <w:left w:val="none" w:sz="0" w:space="0" w:color="auto"/>
        <w:bottom w:val="none" w:sz="0" w:space="0" w:color="auto"/>
        <w:right w:val="none" w:sz="0" w:space="0" w:color="auto"/>
      </w:divBdr>
    </w:div>
    <w:div w:id="1812600308">
      <w:bodyDiv w:val="1"/>
      <w:marLeft w:val="0"/>
      <w:marRight w:val="0"/>
      <w:marTop w:val="0"/>
      <w:marBottom w:val="0"/>
      <w:divBdr>
        <w:top w:val="none" w:sz="0" w:space="0" w:color="auto"/>
        <w:left w:val="none" w:sz="0" w:space="0" w:color="auto"/>
        <w:bottom w:val="none" w:sz="0" w:space="0" w:color="auto"/>
        <w:right w:val="none" w:sz="0" w:space="0" w:color="auto"/>
      </w:divBdr>
    </w:div>
    <w:div w:id="1845246045">
      <w:bodyDiv w:val="1"/>
      <w:marLeft w:val="0"/>
      <w:marRight w:val="0"/>
      <w:marTop w:val="0"/>
      <w:marBottom w:val="0"/>
      <w:divBdr>
        <w:top w:val="none" w:sz="0" w:space="0" w:color="auto"/>
        <w:left w:val="none" w:sz="0" w:space="0" w:color="auto"/>
        <w:bottom w:val="none" w:sz="0" w:space="0" w:color="auto"/>
        <w:right w:val="none" w:sz="0" w:space="0" w:color="auto"/>
      </w:divBdr>
    </w:div>
    <w:div w:id="1902130462">
      <w:bodyDiv w:val="1"/>
      <w:marLeft w:val="0"/>
      <w:marRight w:val="0"/>
      <w:marTop w:val="0"/>
      <w:marBottom w:val="0"/>
      <w:divBdr>
        <w:top w:val="none" w:sz="0" w:space="0" w:color="auto"/>
        <w:left w:val="none" w:sz="0" w:space="0" w:color="auto"/>
        <w:bottom w:val="none" w:sz="0" w:space="0" w:color="auto"/>
        <w:right w:val="none" w:sz="0" w:space="0" w:color="auto"/>
      </w:divBdr>
    </w:div>
    <w:div w:id="2111074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cgp.gov.cn/2018/zhiyihanfanben.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D729C07E-1B8E-4C19-9FE6-98968A6491E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8536</TotalTime>
  <Pages>49</Pages>
  <Words>4749</Words>
  <Characters>27070</Characters>
  <Application>Microsoft Office Word</Application>
  <DocSecurity>0</DocSecurity>
  <Lines>225</Lines>
  <Paragraphs>63</Paragraphs>
  <ScaleCrop>false</ScaleCrop>
  <Company>微软中国</Company>
  <LinksUpToDate>false</LinksUpToDate>
  <CharactersWithSpaces>31756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骆静芳</dc:creator>
  <cp:lastModifiedBy>youxiaoye</cp:lastModifiedBy>
  <cp:revision>594</cp:revision>
  <cp:lastPrinted>2022-09-21T02:25:00Z</cp:lastPrinted>
  <dcterms:created xsi:type="dcterms:W3CDTF">2021-05-28T01:10:00Z</dcterms:created>
  <dcterms:modified xsi:type="dcterms:W3CDTF">2023-04-17T07:53:00Z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99909FAB1E8C4FCCADF6C085CE4AE1A8</vt:lpwstr>
  </property>
</Properties>
</file>