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jc w:val="center"/>
        <w:rPr>
          <w:b/>
          <w:bCs/>
          <w:color w:val="auto"/>
          <w:sz w:val="28"/>
          <w:szCs w:val="28"/>
        </w:rPr>
      </w:pPr>
      <w:r>
        <w:rPr>
          <w:rFonts w:hint="eastAsia"/>
          <w:b/>
          <w:bCs/>
          <w:color w:val="auto"/>
          <w:sz w:val="28"/>
          <w:szCs w:val="28"/>
        </w:rPr>
        <w:t>联合体协议书</w:t>
      </w:r>
    </w:p>
    <w:p>
      <w:pPr>
        <w:spacing w:after="93"/>
        <w:ind w:firstLine="480"/>
        <w:rPr>
          <w:color w:val="auto"/>
        </w:rPr>
      </w:pPr>
      <w:r>
        <w:rPr>
          <w:rFonts w:hint="eastAsia"/>
          <w:color w:val="auto"/>
        </w:rPr>
        <w:t>牵头单位：</w:t>
      </w:r>
      <w:r>
        <w:rPr>
          <w:color w:val="auto"/>
          <w:u w:val="single"/>
        </w:rPr>
        <w:t xml:space="preserve">                                      </w:t>
      </w:r>
    </w:p>
    <w:p>
      <w:pPr>
        <w:spacing w:after="93"/>
        <w:ind w:firstLine="480"/>
        <w:rPr>
          <w:color w:val="auto"/>
        </w:rPr>
      </w:pPr>
      <w:r>
        <w:rPr>
          <w:rFonts w:hint="eastAsia"/>
          <w:color w:val="auto"/>
        </w:rPr>
        <w:t>联合体成员单位一：</w:t>
      </w:r>
      <w:r>
        <w:rPr>
          <w:color w:val="auto"/>
          <w:u w:val="single"/>
        </w:rPr>
        <w:t xml:space="preserve">                              </w:t>
      </w:r>
    </w:p>
    <w:p>
      <w:pPr>
        <w:spacing w:after="93"/>
        <w:ind w:firstLine="480"/>
        <w:rPr>
          <w:color w:val="auto"/>
          <w:u w:val="single"/>
        </w:rPr>
      </w:pPr>
      <w:r>
        <w:rPr>
          <w:rFonts w:hint="eastAsia"/>
          <w:color w:val="auto"/>
        </w:rPr>
        <w:t>联合体成员单位二：</w:t>
      </w:r>
      <w:r>
        <w:rPr>
          <w:color w:val="auto"/>
          <w:u w:val="single"/>
        </w:rPr>
        <w:t xml:space="preserve">                              </w:t>
      </w:r>
    </w:p>
    <w:p>
      <w:pPr>
        <w:spacing w:after="93"/>
        <w:ind w:firstLine="315" w:firstLineChars="150"/>
        <w:rPr>
          <w:color w:val="auto"/>
          <w:u w:val="single"/>
        </w:rPr>
      </w:pPr>
      <w:r>
        <w:rPr>
          <w:rFonts w:hint="eastAsia"/>
          <w:color w:val="auto"/>
        </w:rPr>
        <w:t>（联合体</w:t>
      </w:r>
      <w:r>
        <w:rPr>
          <w:color w:val="auto"/>
        </w:rPr>
        <w:t>成员数量</w:t>
      </w:r>
      <w:r>
        <w:rPr>
          <w:rFonts w:hint="eastAsia"/>
          <w:color w:val="auto"/>
        </w:rPr>
        <w:t>可</w:t>
      </w:r>
      <w:r>
        <w:rPr>
          <w:color w:val="auto"/>
        </w:rPr>
        <w:t>增减）</w:t>
      </w:r>
    </w:p>
    <w:p>
      <w:pPr>
        <w:spacing w:after="93"/>
        <w:ind w:firstLine="480"/>
        <w:rPr>
          <w:color w:val="auto"/>
        </w:rPr>
      </w:pPr>
      <w:r>
        <w:rPr>
          <w:rFonts w:hint="eastAsia"/>
          <w:color w:val="auto"/>
        </w:rPr>
        <w:t>鉴于上述各成员经过友好协商，自愿组成</w:t>
      </w:r>
      <w:r>
        <w:rPr>
          <w:color w:val="auto"/>
          <w:u w:val="single"/>
        </w:rPr>
        <w:t xml:space="preserve">    </w:t>
      </w:r>
      <w:r>
        <w:rPr>
          <w:rFonts w:hint="eastAsia"/>
          <w:color w:val="auto"/>
          <w:u w:val="single"/>
        </w:rPr>
        <w:t>（联合体名称）</w:t>
      </w:r>
      <w:r>
        <w:rPr>
          <w:color w:val="auto"/>
          <w:u w:val="single"/>
        </w:rPr>
        <w:t xml:space="preserve">        </w:t>
      </w:r>
      <w:r>
        <w:rPr>
          <w:rFonts w:hint="eastAsia"/>
          <w:color w:val="auto"/>
        </w:rPr>
        <w:t>联合体，共同参加</w:t>
      </w:r>
      <w:r>
        <w:rPr>
          <w:color w:val="auto"/>
          <w:u w:val="single"/>
        </w:rPr>
        <w:t xml:space="preserve">   </w:t>
      </w:r>
      <w:r>
        <w:rPr>
          <w:rFonts w:hint="eastAsia"/>
          <w:color w:val="auto"/>
          <w:u w:val="single"/>
        </w:rPr>
        <w:t>（主办方名称）</w:t>
      </w:r>
      <w:r>
        <w:rPr>
          <w:rFonts w:hint="eastAsia"/>
          <w:color w:val="auto"/>
        </w:rPr>
        <w:t>组织的</w:t>
      </w:r>
      <w:r>
        <w:rPr>
          <w:rFonts w:hint="eastAsia"/>
          <w:color w:val="auto"/>
          <w:u w:val="single"/>
        </w:rPr>
        <w:t xml:space="preserve">       </w:t>
      </w:r>
      <w:r>
        <w:rPr>
          <w:rFonts w:hint="eastAsia"/>
          <w:color w:val="auto"/>
        </w:rPr>
        <w:t>（以下简称“本项目”）活动。现就联合体相关事宜签订如下协议，：</w:t>
      </w:r>
    </w:p>
    <w:p>
      <w:pPr>
        <w:pStyle w:val="7"/>
        <w:numPr>
          <w:ilvl w:val="0"/>
          <w:numId w:val="1"/>
        </w:numPr>
        <w:spacing w:after="93" w:afterLines="30" w:line="360" w:lineRule="auto"/>
        <w:ind w:left="372" w:hanging="371" w:hangingChars="177"/>
        <w:rPr>
          <w:color w:val="auto"/>
        </w:rPr>
      </w:pPr>
      <w:r>
        <w:rPr>
          <w:color w:val="auto"/>
          <w:u w:val="single"/>
        </w:rPr>
        <w:t xml:space="preserve">  </w:t>
      </w:r>
      <w:r>
        <w:rPr>
          <w:rFonts w:hint="eastAsia"/>
          <w:color w:val="auto"/>
          <w:u w:val="single"/>
        </w:rPr>
        <w:t>（某成员单位名称）</w:t>
      </w:r>
      <w:r>
        <w:rPr>
          <w:rFonts w:hint="eastAsia"/>
          <w:color w:val="auto"/>
        </w:rPr>
        <w:t>为本联合体的牵头单位，并授权</w:t>
      </w:r>
      <w:r>
        <w:rPr>
          <w:color w:val="auto"/>
          <w:u w:val="single"/>
        </w:rPr>
        <w:t xml:space="preserve">   </w:t>
      </w:r>
      <w:r>
        <w:rPr>
          <w:rFonts w:hint="eastAsia"/>
          <w:color w:val="auto"/>
          <w:u w:val="single"/>
        </w:rPr>
        <w:t>（自然人）</w:t>
      </w:r>
      <w:r>
        <w:rPr>
          <w:rFonts w:hint="eastAsia"/>
          <w:color w:val="auto"/>
        </w:rPr>
        <w:t>作为本联合体的授权代表以联合体的名义参加本次招标活动，授权代表在投标过程中所签署的一切文件和处理与本次</w:t>
      </w:r>
      <w:bookmarkStart w:id="0" w:name="_GoBack"/>
      <w:bookmarkEnd w:id="0"/>
      <w:r>
        <w:rPr>
          <w:rFonts w:hint="eastAsia"/>
          <w:color w:val="auto"/>
        </w:rPr>
        <w:t>投标中有关的一切事务，联合体各成员方均予以承认并承担连带法律责任。</w:t>
      </w:r>
    </w:p>
    <w:p>
      <w:pPr>
        <w:pStyle w:val="7"/>
        <w:numPr>
          <w:ilvl w:val="0"/>
          <w:numId w:val="1"/>
        </w:numPr>
        <w:spacing w:after="93" w:afterLines="30" w:line="360" w:lineRule="auto"/>
        <w:ind w:left="371" w:leftChars="0" w:hanging="371" w:hangingChars="177"/>
        <w:rPr>
          <w:color w:val="auto"/>
        </w:rPr>
      </w:pPr>
      <w:r>
        <w:rPr>
          <w:rFonts w:hint="eastAsia"/>
          <w:color w:val="auto"/>
        </w:rPr>
        <w:t>在本项目投标阶段，由联合体各方应当指定单位合法代表联合体各成员负责本响应文件并处理与本项目有关的一切事务，包括代表联合体提交和接收相关的资料、信息及指示等；联合体中标后，联合体牵头单位负责投标阶段的主办、组织和协调工作，包括合同谈判和合同实施。联合体牵头单位的所有承诺均代表了联合体成员。</w:t>
      </w:r>
    </w:p>
    <w:p>
      <w:pPr>
        <w:pStyle w:val="7"/>
        <w:numPr>
          <w:ilvl w:val="0"/>
          <w:numId w:val="1"/>
        </w:numPr>
        <w:spacing w:after="93" w:afterLines="30" w:line="360" w:lineRule="auto"/>
        <w:ind w:left="372" w:hanging="371" w:hangingChars="177"/>
        <w:rPr>
          <w:color w:val="auto"/>
        </w:rPr>
      </w:pPr>
      <w:r>
        <w:rPr>
          <w:rFonts w:hint="eastAsia"/>
          <w:color w:val="auto"/>
        </w:rPr>
        <w:t>联合体中标后，将严格按照征集文件的各项要求，履行义务。联合体与本项目采购人签订合同书后，切实执行一切合同文件，签署的合同书对联合体各方均具法律约束力。</w:t>
      </w:r>
    </w:p>
    <w:p>
      <w:pPr>
        <w:pStyle w:val="7"/>
        <w:numPr>
          <w:ilvl w:val="0"/>
          <w:numId w:val="1"/>
        </w:numPr>
        <w:spacing w:after="93" w:afterLines="30" w:line="360" w:lineRule="auto"/>
        <w:ind w:left="372" w:hanging="371" w:hangingChars="177"/>
        <w:rPr>
          <w:color w:val="auto"/>
        </w:rPr>
      </w:pPr>
      <w:r>
        <w:rPr>
          <w:rFonts w:hint="eastAsia"/>
          <w:color w:val="auto"/>
        </w:rPr>
        <w:t>联合体各成员在本项目</w:t>
      </w:r>
      <w:r>
        <w:rPr>
          <w:color w:val="auto"/>
        </w:rPr>
        <w:t>中</w:t>
      </w:r>
      <w:r>
        <w:rPr>
          <w:rFonts w:hint="eastAsia"/>
          <w:color w:val="auto"/>
        </w:rPr>
        <w:t>承担</w:t>
      </w:r>
      <w:r>
        <w:rPr>
          <w:color w:val="auto"/>
        </w:rPr>
        <w:t>的</w:t>
      </w:r>
      <w:r>
        <w:rPr>
          <w:rFonts w:hint="eastAsia"/>
          <w:color w:val="auto"/>
        </w:rPr>
        <w:t>工作量及费用比例划分、</w:t>
      </w:r>
      <w:r>
        <w:rPr>
          <w:color w:val="auto"/>
        </w:rPr>
        <w:t>工作内容、</w:t>
      </w:r>
      <w:r>
        <w:rPr>
          <w:rFonts w:hint="eastAsia"/>
          <w:color w:val="auto"/>
        </w:rPr>
        <w:t>责任</w:t>
      </w:r>
      <w:r>
        <w:rPr>
          <w:color w:val="auto"/>
        </w:rPr>
        <w:t>及分工</w:t>
      </w:r>
      <w:r>
        <w:rPr>
          <w:rFonts w:hint="eastAsia"/>
          <w:color w:val="auto"/>
        </w:rPr>
        <w:t>，</w:t>
      </w:r>
      <w:r>
        <w:rPr>
          <w:color w:val="auto"/>
        </w:rPr>
        <w:t>由</w:t>
      </w:r>
      <w:r>
        <w:rPr>
          <w:rFonts w:hint="eastAsia"/>
          <w:color w:val="auto"/>
        </w:rPr>
        <w:t>联合体</w:t>
      </w:r>
      <w:r>
        <w:rPr>
          <w:color w:val="auto"/>
        </w:rPr>
        <w:t>内部自行</w:t>
      </w:r>
      <w:r>
        <w:rPr>
          <w:rFonts w:hint="eastAsia"/>
          <w:color w:val="auto"/>
        </w:rPr>
        <w:t>商</w:t>
      </w:r>
      <w:r>
        <w:rPr>
          <w:color w:val="auto"/>
        </w:rPr>
        <w:t>定</w:t>
      </w:r>
      <w:r>
        <w:rPr>
          <w:rFonts w:hint="eastAsia"/>
          <w:color w:val="auto"/>
        </w:rPr>
        <w:t>（参</w:t>
      </w:r>
      <w:r>
        <w:rPr>
          <w:color w:val="auto"/>
        </w:rPr>
        <w:t>见下表）。</w:t>
      </w:r>
      <w:r>
        <w:rPr>
          <w:rFonts w:hint="eastAsia"/>
          <w:color w:val="auto"/>
        </w:rPr>
        <w:t>联合体各成员将在本项目中密切配合、尽职尽责，优质高效地完成各自负责的工作内容，承担自身所负的责任和风险。</w:t>
      </w:r>
    </w:p>
    <w:tbl>
      <w:tblPr>
        <w:tblStyle w:val="5"/>
        <w:tblW w:w="3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06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pct"/>
            <w:vAlign w:val="center"/>
          </w:tcPr>
          <w:p>
            <w:pPr>
              <w:spacing w:after="93"/>
              <w:rPr>
                <w:color w:val="auto"/>
              </w:rPr>
            </w:pPr>
            <w:r>
              <w:rPr>
                <w:rFonts w:hint="eastAsia"/>
                <w:color w:val="auto"/>
              </w:rPr>
              <w:t>联合体成员名称</w:t>
            </w:r>
          </w:p>
        </w:tc>
        <w:tc>
          <w:tcPr>
            <w:tcW w:w="1599" w:type="pct"/>
            <w:vAlign w:val="center"/>
          </w:tcPr>
          <w:p>
            <w:pPr>
              <w:spacing w:after="93"/>
              <w:rPr>
                <w:color w:val="auto"/>
              </w:rPr>
            </w:pPr>
            <w:r>
              <w:rPr>
                <w:rFonts w:hint="eastAsia"/>
                <w:color w:val="auto"/>
              </w:rPr>
              <w:t>（牵头单位）</w:t>
            </w:r>
          </w:p>
        </w:tc>
        <w:tc>
          <w:tcPr>
            <w:tcW w:w="1599" w:type="pct"/>
            <w:vAlign w:val="center"/>
          </w:tcPr>
          <w:p>
            <w:pPr>
              <w:spacing w:after="93"/>
              <w:rPr>
                <w:color w:val="auto"/>
              </w:rPr>
            </w:pPr>
            <w:r>
              <w:rPr>
                <w:rFonts w:hint="eastAsia"/>
                <w:color w:val="auto"/>
              </w:rPr>
              <w:t>（成员单位一）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pct"/>
            <w:vAlign w:val="center"/>
          </w:tcPr>
          <w:p>
            <w:pPr>
              <w:spacing w:after="93"/>
              <w:rPr>
                <w:color w:val="auto"/>
              </w:rPr>
            </w:pPr>
            <w:r>
              <w:rPr>
                <w:rFonts w:hint="eastAsia"/>
                <w:color w:val="auto"/>
              </w:rPr>
              <w:t>工作量及费用比例划分(%)</w:t>
            </w:r>
          </w:p>
        </w:tc>
        <w:tc>
          <w:tcPr>
            <w:tcW w:w="1599" w:type="pct"/>
            <w:vAlign w:val="center"/>
          </w:tcPr>
          <w:p>
            <w:pPr>
              <w:spacing w:after="93"/>
              <w:rPr>
                <w:color w:val="auto"/>
              </w:rPr>
            </w:pPr>
          </w:p>
        </w:tc>
        <w:tc>
          <w:tcPr>
            <w:tcW w:w="1599" w:type="pct"/>
            <w:vAlign w:val="center"/>
          </w:tcPr>
          <w:p>
            <w:pPr>
              <w:spacing w:after="9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pct"/>
            <w:vAlign w:val="center"/>
          </w:tcPr>
          <w:p>
            <w:pPr>
              <w:spacing w:after="93"/>
              <w:rPr>
                <w:color w:val="auto"/>
              </w:rPr>
            </w:pPr>
            <w:r>
              <w:rPr>
                <w:rFonts w:hint="eastAsia"/>
                <w:color w:val="auto"/>
              </w:rPr>
              <w:t>拟承担的工作内容</w:t>
            </w:r>
          </w:p>
        </w:tc>
        <w:tc>
          <w:tcPr>
            <w:tcW w:w="1599" w:type="pct"/>
            <w:vAlign w:val="center"/>
          </w:tcPr>
          <w:p>
            <w:pPr>
              <w:spacing w:after="93"/>
              <w:rPr>
                <w:color w:val="auto"/>
              </w:rPr>
            </w:pPr>
          </w:p>
        </w:tc>
        <w:tc>
          <w:tcPr>
            <w:tcW w:w="1599" w:type="pct"/>
            <w:vAlign w:val="center"/>
          </w:tcPr>
          <w:p>
            <w:pPr>
              <w:spacing w:after="93"/>
              <w:rPr>
                <w:color w:val="auto"/>
              </w:rPr>
            </w:pPr>
          </w:p>
        </w:tc>
      </w:tr>
    </w:tbl>
    <w:p>
      <w:pPr>
        <w:pStyle w:val="7"/>
        <w:spacing w:after="93"/>
        <w:ind w:left="425" w:firstLine="0" w:firstLineChars="0"/>
        <w:rPr>
          <w:color w:val="auto"/>
        </w:rPr>
      </w:pPr>
      <w:r>
        <w:rPr>
          <w:rFonts w:hint="eastAsia"/>
          <w:color w:val="auto"/>
        </w:rPr>
        <w:t>（联合体</w:t>
      </w:r>
      <w:r>
        <w:rPr>
          <w:color w:val="auto"/>
        </w:rPr>
        <w:t>成员数量</w:t>
      </w:r>
      <w:r>
        <w:rPr>
          <w:rFonts w:hint="eastAsia"/>
          <w:color w:val="auto"/>
        </w:rPr>
        <w:t>可增减）</w:t>
      </w:r>
    </w:p>
    <w:p>
      <w:pPr>
        <w:pStyle w:val="7"/>
        <w:numPr>
          <w:ilvl w:val="0"/>
          <w:numId w:val="1"/>
        </w:numPr>
        <w:spacing w:after="93" w:afterLines="30" w:line="360" w:lineRule="auto"/>
        <w:ind w:left="372" w:hanging="371" w:hangingChars="177"/>
        <w:rPr>
          <w:color w:val="auto"/>
        </w:rPr>
      </w:pPr>
      <w:r>
        <w:rPr>
          <w:rFonts w:hint="eastAsia"/>
          <w:color w:val="auto"/>
        </w:rPr>
        <w:t>本协议书一式</w:t>
      </w:r>
      <w:r>
        <w:rPr>
          <w:color w:val="auto"/>
          <w:u w:val="single"/>
        </w:rPr>
        <w:t xml:space="preserve">    </w:t>
      </w:r>
      <w:r>
        <w:rPr>
          <w:rFonts w:hint="eastAsia"/>
          <w:color w:val="auto"/>
        </w:rPr>
        <w:t>份，送交采购人</w:t>
      </w:r>
      <w:r>
        <w:rPr>
          <w:color w:val="auto"/>
          <w:u w:val="single"/>
        </w:rPr>
        <w:t xml:space="preserve">    </w:t>
      </w:r>
      <w:r>
        <w:rPr>
          <w:rFonts w:hint="eastAsia"/>
          <w:color w:val="auto"/>
        </w:rPr>
        <w:t>份，联合体成员各执</w:t>
      </w:r>
      <w:r>
        <w:rPr>
          <w:rFonts w:hint="eastAsia"/>
          <w:color w:val="auto"/>
          <w:u w:val="single"/>
        </w:rPr>
        <w:t xml:space="preserve"> </w:t>
      </w:r>
      <w:r>
        <w:rPr>
          <w:color w:val="auto"/>
          <w:u w:val="single"/>
        </w:rPr>
        <w:t xml:space="preserve">   </w:t>
      </w:r>
      <w:r>
        <w:rPr>
          <w:rFonts w:hint="eastAsia"/>
          <w:color w:val="auto"/>
        </w:rPr>
        <w:t>份，具有同等法律效力，自加盖联合体各成员单位公章并由联合体各成员单位法定代表人或授权代表人签字或盖章之日起生效。联合体未成为中标供应商或本项目合同履行完毕后本协议自动失效。</w:t>
      </w:r>
    </w:p>
    <w:p>
      <w:pPr>
        <w:pStyle w:val="7"/>
        <w:numPr>
          <w:ilvl w:val="0"/>
          <w:numId w:val="1"/>
        </w:numPr>
        <w:spacing w:after="93" w:afterLines="30" w:line="360" w:lineRule="auto"/>
        <w:ind w:left="372" w:hanging="371" w:hangingChars="177"/>
        <w:rPr>
          <w:color w:val="auto"/>
        </w:rPr>
      </w:pPr>
      <w:r>
        <w:rPr>
          <w:rFonts w:hint="eastAsia"/>
          <w:color w:val="auto"/>
        </w:rPr>
        <w:t>（以下根据联合体</w:t>
      </w:r>
      <w:r>
        <w:rPr>
          <w:color w:val="auto"/>
        </w:rPr>
        <w:t>各成员</w:t>
      </w:r>
      <w:r>
        <w:rPr>
          <w:rFonts w:hint="eastAsia"/>
          <w:color w:val="auto"/>
        </w:rPr>
        <w:t>协商</w:t>
      </w:r>
      <w:r>
        <w:rPr>
          <w:color w:val="auto"/>
        </w:rPr>
        <w:t>内容自行填写</w:t>
      </w:r>
      <w:r>
        <w:rPr>
          <w:rFonts w:hint="eastAsia"/>
          <w:color w:val="auto"/>
        </w:rPr>
        <w:t>）。</w:t>
      </w:r>
    </w:p>
    <w:p>
      <w:pPr>
        <w:spacing w:after="93"/>
        <w:rPr>
          <w:color w:val="auto"/>
        </w:rPr>
      </w:pPr>
      <w:r>
        <w:rPr>
          <w:rFonts w:hint="eastAsia"/>
          <w:color w:val="auto"/>
        </w:rPr>
        <w:t>（以下无正文）</w:t>
      </w:r>
    </w:p>
    <w:p>
      <w:pPr>
        <w:spacing w:after="93"/>
        <w:rPr>
          <w:color w:val="auto"/>
        </w:rPr>
      </w:pPr>
    </w:p>
    <w:p>
      <w:pPr>
        <w:spacing w:after="93"/>
        <w:rPr>
          <w:color w:val="auto"/>
        </w:rPr>
      </w:pPr>
      <w:r>
        <w:rPr>
          <w:rFonts w:hint="eastAsia"/>
          <w:color w:val="auto"/>
        </w:rPr>
        <w:t>（本页为签署页）</w:t>
      </w:r>
    </w:p>
    <w:p>
      <w:pPr>
        <w:spacing w:after="93"/>
        <w:rPr>
          <w:color w:val="auto"/>
        </w:rPr>
      </w:pPr>
      <w:r>
        <w:rPr>
          <w:rFonts w:hint="eastAsia"/>
          <w:color w:val="auto"/>
        </w:rPr>
        <w:t>联合体牵头单位： （印刷体名称，加盖公章）</w:t>
      </w:r>
    </w:p>
    <w:p>
      <w:pPr>
        <w:spacing w:after="93"/>
        <w:rPr>
          <w:color w:val="auto"/>
        </w:rPr>
      </w:pPr>
      <w:r>
        <w:rPr>
          <w:rFonts w:hint="eastAsia"/>
          <w:color w:val="auto"/>
        </w:rPr>
        <w:t>法定代表人或授权代表人： （印刷体姓名，签字或盖章）</w:t>
      </w:r>
    </w:p>
    <w:p>
      <w:pPr>
        <w:spacing w:after="93"/>
        <w:rPr>
          <w:color w:val="auto"/>
        </w:rPr>
      </w:pPr>
    </w:p>
    <w:p>
      <w:pPr>
        <w:spacing w:after="93"/>
        <w:rPr>
          <w:color w:val="auto"/>
        </w:rPr>
      </w:pPr>
      <w:r>
        <w:rPr>
          <w:rFonts w:hint="eastAsia"/>
          <w:color w:val="auto"/>
        </w:rPr>
        <w:t>联合体成员单位一： （印刷体名称，加盖公章）</w:t>
      </w:r>
    </w:p>
    <w:p>
      <w:pPr>
        <w:spacing w:after="93"/>
        <w:rPr>
          <w:color w:val="auto"/>
        </w:rPr>
      </w:pPr>
      <w:r>
        <w:rPr>
          <w:rFonts w:hint="eastAsia"/>
          <w:color w:val="auto"/>
        </w:rPr>
        <w:t>法定代表人或授权代表人： （印刷体姓名，签字或盖章）</w:t>
      </w:r>
    </w:p>
    <w:p>
      <w:pPr>
        <w:spacing w:after="93"/>
        <w:rPr>
          <w:color w:val="auto"/>
        </w:rPr>
      </w:pPr>
    </w:p>
    <w:p>
      <w:pPr>
        <w:spacing w:after="93"/>
        <w:rPr>
          <w:color w:val="auto"/>
        </w:rPr>
      </w:pPr>
    </w:p>
    <w:p>
      <w:pPr>
        <w:spacing w:after="93"/>
        <w:rPr>
          <w:color w:val="auto"/>
        </w:rPr>
      </w:pPr>
      <w:r>
        <w:rPr>
          <w:rFonts w:hint="eastAsia"/>
          <w:color w:val="auto"/>
        </w:rPr>
        <w:t>（联合体</w:t>
      </w:r>
      <w:r>
        <w:rPr>
          <w:color w:val="auto"/>
        </w:rPr>
        <w:t>成员数量</w:t>
      </w:r>
      <w:r>
        <w:rPr>
          <w:rFonts w:hint="eastAsia"/>
          <w:color w:val="auto"/>
        </w:rPr>
        <w:t>可</w:t>
      </w:r>
      <w:r>
        <w:rPr>
          <w:color w:val="auto"/>
        </w:rPr>
        <w:t>增减）</w:t>
      </w:r>
    </w:p>
    <w:p>
      <w:r>
        <w:rPr>
          <w:rFonts w:hint="eastAsia"/>
          <w:color w:val="auto"/>
        </w:rPr>
        <w:t xml:space="preserve">签订日期：   </w:t>
      </w:r>
      <w:r>
        <w:rPr>
          <w:color w:val="auto"/>
        </w:rPr>
        <w:t xml:space="preserve">   </w:t>
      </w:r>
      <w:r>
        <w:rPr>
          <w:rFonts w:hint="eastAsia"/>
          <w:color w:val="auto"/>
        </w:rPr>
        <w:t xml:space="preserve"> 年  </w:t>
      </w:r>
      <w:r>
        <w:rPr>
          <w:color w:val="auto"/>
        </w:rPr>
        <w:t xml:space="preserve"> </w:t>
      </w:r>
      <w:r>
        <w:rPr>
          <w:rFonts w:hint="eastAsia"/>
          <w:color w:val="auto"/>
        </w:rPr>
        <w:t xml:space="preserve"> 月 </w:t>
      </w:r>
      <w:r>
        <w:rPr>
          <w:color w:val="auto"/>
        </w:rPr>
        <w:t xml:space="preserve">  </w:t>
      </w:r>
      <w:r>
        <w:rPr>
          <w:rFonts w:hint="eastAsia"/>
          <w:color w:val="auto"/>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42F3F"/>
    <w:multiLevelType w:val="multilevel"/>
    <w:tmpl w:val="5CB42F3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F72DC"/>
    <w:rsid w:val="50E7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黑体" w:hAnsi="黑体" w:eastAsia="黑体" w:cs="Times New Roman"/>
      <w:bCs/>
      <w:kern w:val="44"/>
      <w:sz w:val="24"/>
      <w:szCs w:val="44"/>
    </w:rPr>
  </w:style>
  <w:style w:type="paragraph" w:styleId="2">
    <w:name w:val="heading 4"/>
    <w:basedOn w:val="1"/>
    <w:next w:val="1"/>
    <w:qFormat/>
    <w:uiPriority w:val="0"/>
    <w:pPr>
      <w:keepNext/>
      <w:jc w:val="center"/>
      <w:outlineLvl w:val="3"/>
    </w:pPr>
    <w:rPr>
      <w:rFonts w:eastAsia="楷体_GB2312"/>
      <w:b/>
      <w:bCs/>
      <w:sz w:val="13"/>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2021-10-27T10:56:00Z</dcterms:created>
  <dc:creator>Administrator</dc:creator>
  <cp:lastModifiedBy>涼城</cp:lastModifiedBy>
  <dcterms:modified xsi:type="dcterms:W3CDTF">2022-03-17T02:36:34Z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F0321BF050F3449B8287F9CBD1080807</vt:lpwstr>
  </property>
</Properties>
</file>